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6F2DB9" w14:textId="77777777" w:rsidR="00CB2BB9" w:rsidRPr="00401E4D" w:rsidRDefault="00712425" w:rsidP="00C978B5">
      <w:r>
        <w:rPr>
          <w:b/>
          <w:noProof/>
          <w:color w:val="FF9900"/>
          <w:lang w:eastAsia="sk-SK"/>
        </w:rPr>
        <mc:AlternateContent>
          <mc:Choice Requires="wpg">
            <w:drawing>
              <wp:anchor distT="0" distB="0" distL="114300" distR="114300" simplePos="0" relativeHeight="251661312" behindDoc="0" locked="0" layoutInCell="1" allowOverlap="1" wp14:anchorId="0133FE8B" wp14:editId="42B8C0B6">
                <wp:simplePos x="0" y="0"/>
                <wp:positionH relativeFrom="column">
                  <wp:posOffset>-957</wp:posOffset>
                </wp:positionH>
                <wp:positionV relativeFrom="paragraph">
                  <wp:posOffset>-114935</wp:posOffset>
                </wp:positionV>
                <wp:extent cx="5825871" cy="1263015"/>
                <wp:effectExtent l="0" t="0" r="0" b="0"/>
                <wp:wrapNone/>
                <wp:docPr id="6" name="Skupina 6"/>
                <wp:cNvGraphicFramePr/>
                <a:graphic xmlns:a="http://schemas.openxmlformats.org/drawingml/2006/main">
                  <a:graphicData uri="http://schemas.microsoft.com/office/word/2010/wordprocessingGroup">
                    <wpg:wgp>
                      <wpg:cNvGrpSpPr/>
                      <wpg:grpSpPr>
                        <a:xfrm>
                          <a:off x="0" y="0"/>
                          <a:ext cx="5825871" cy="1263015"/>
                          <a:chOff x="-71562" y="0"/>
                          <a:chExt cx="5825871" cy="1263015"/>
                        </a:xfrm>
                      </wpg:grpSpPr>
                      <pic:pic xmlns:pic="http://schemas.openxmlformats.org/drawingml/2006/picture">
                        <pic:nvPicPr>
                          <pic:cNvPr id="7" name="Obrázok 7" descr="C:\Users\barcikova\AppData\Local\Temp\Temp1_co-funded_sk (1).zip\co-funded_sk\SK Co-funded by V\JPEG\SK V Spolufinancovaný Európskou úniou_POS.jpg"/>
                          <pic:cNvPicPr/>
                        </pic:nvPicPr>
                        <pic:blipFill>
                          <a:blip r:embed="rId8"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4533204" y="0"/>
                            <a:ext cx="1221105" cy="1263015"/>
                          </a:xfrm>
                          <a:prstGeom prst="rect">
                            <a:avLst/>
                          </a:prstGeom>
                          <a:noFill/>
                          <a:ln>
                            <a:noFill/>
                          </a:ln>
                        </pic:spPr>
                      </pic:pic>
                      <pic:pic xmlns:pic="http://schemas.openxmlformats.org/drawingml/2006/picture">
                        <pic:nvPicPr>
                          <pic:cNvPr id="8" name="Obrázok 8" descr="C:\Users\barcikova\AppData\Local\Temp\Temp1_logo-mirri-farebne-sk.zip\logo mirri farebne s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562" y="316524"/>
                            <a:ext cx="2247900" cy="518160"/>
                          </a:xfrm>
                          <a:prstGeom prst="rect">
                            <a:avLst/>
                          </a:prstGeom>
                          <a:noFill/>
                          <a:ln>
                            <a:noFill/>
                          </a:ln>
                        </pic:spPr>
                      </pic:pic>
                    </wpg:wgp>
                  </a:graphicData>
                </a:graphic>
                <wp14:sizeRelH relativeFrom="margin">
                  <wp14:pctWidth>0</wp14:pctWidth>
                </wp14:sizeRelH>
              </wp:anchor>
            </w:drawing>
          </mc:Choice>
          <mc:Fallback>
            <w:pict>
              <v:group w14:anchorId="69F5EC7D" id="Skupina 6" o:spid="_x0000_s1026" style="position:absolute;margin-left:-.1pt;margin-top:-9.05pt;width:458.75pt;height:99.45pt;z-index:251661312;mso-width-relative:margin" coordorigin="-715" coordsize="58258,126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s1027" type="#_x0000_t75" style="position:absolute;left:45332;width:12211;height:1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">
                  <v:imagedata r:id="rId10" o:title="SK V Spolufinancovaný Európskou úniou_POS" chromakey="#fffdff"/>
                </v:shape>
                <v:shape id="Obrázok 8" o:spid="_x0000_s1028" type="#_x0000_t75" style="position:absolute;left:-715;top:3165;width:2247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">
                  <v:imagedata r:id="rId11" o:title="logo mirri farebne sk"/>
                  <v:path arrowok="t"/>
                </v:shape>
              </v:group>
            </w:pict>
          </mc:Fallback>
        </mc:AlternateContent>
      </w:r>
      <w:r w:rsidR="00D421F1">
        <w:tab/>
      </w:r>
      <w:r w:rsidR="00D421F1">
        <w:tab/>
      </w:r>
    </w:p>
    <w:p w14:paraId="5439F6E9" w14:textId="77777777" w:rsidR="00752073" w:rsidRDefault="00752073" w:rsidP="00C978B5">
      <w:r>
        <w:tab/>
      </w:r>
    </w:p>
    <w:p w14:paraId="4EC22747" w14:textId="77777777" w:rsidR="0069476B" w:rsidRPr="00E629D5" w:rsidRDefault="0069476B" w:rsidP="00C978B5"/>
    <w:p w14:paraId="0969B872" w14:textId="77777777" w:rsidR="0069476B" w:rsidRDefault="0069476B" w:rsidP="00C978B5"/>
    <w:p w14:paraId="37D5A53D" w14:textId="77777777" w:rsidR="00D033B4" w:rsidRDefault="00D033B4" w:rsidP="00C978B5"/>
    <w:p w14:paraId="1A30D500" w14:textId="77777777" w:rsidR="00D033B4" w:rsidRPr="00E629D5" w:rsidRDefault="00D033B4" w:rsidP="00C978B5"/>
    <w:p w14:paraId="5E68318C" w14:textId="77777777" w:rsidR="00712425" w:rsidRPr="00AC4322" w:rsidRDefault="00712425" w:rsidP="00C978B5">
      <w:pPr>
        <w:tabs>
          <w:tab w:val="left" w:pos="3215"/>
        </w:tabs>
        <w:spacing w:after="0"/>
        <w:rPr>
          <w:b/>
          <w:color w:val="1F4E79" w:themeColor="accent1" w:themeShade="80"/>
          <w:sz w:val="28"/>
          <w:szCs w:val="28"/>
        </w:rPr>
      </w:pPr>
      <w:r w:rsidRPr="00401E4D">
        <w:rPr>
          <w:b/>
          <w:color w:val="1F4E79" w:themeColor="accent1" w:themeShade="80"/>
          <w:sz w:val="28"/>
          <w:szCs w:val="28"/>
        </w:rPr>
        <w:t>Centrálny koordinačný orgán</w:t>
      </w:r>
    </w:p>
    <w:p w14:paraId="5E41ABD0" w14:textId="77777777" w:rsidR="0069476B" w:rsidRDefault="0069476B" w:rsidP="00C978B5"/>
    <w:p w14:paraId="1869303E" w14:textId="77777777" w:rsidR="0069476B" w:rsidRDefault="0069476B" w:rsidP="00C978B5"/>
    <w:p w14:paraId="166C80A9" w14:textId="77777777" w:rsidR="00034BA5" w:rsidRDefault="00034BA5" w:rsidP="00C978B5"/>
    <w:p w14:paraId="5B908778" w14:textId="77777777" w:rsidR="00155C22" w:rsidRDefault="00155C22" w:rsidP="00C978B5"/>
    <w:p w14:paraId="52A9E9A6" w14:textId="77777777" w:rsidR="00155C22" w:rsidRDefault="00155C22" w:rsidP="00C978B5"/>
    <w:p w14:paraId="5B756416" w14:textId="77777777" w:rsidR="00155C22" w:rsidRDefault="00155C22" w:rsidP="00C978B5"/>
    <w:p w14:paraId="418D9794" w14:textId="77777777" w:rsidR="00155C22" w:rsidRDefault="00155C22" w:rsidP="00C978B5"/>
    <w:p w14:paraId="6FFCDEB5" w14:textId="77777777" w:rsidR="00155C22" w:rsidRDefault="00155C22" w:rsidP="00C978B5"/>
    <w:p w14:paraId="52F8ACB4" w14:textId="77777777" w:rsidR="00155C22" w:rsidRDefault="00155C22" w:rsidP="00C978B5"/>
    <w:p w14:paraId="29066569" w14:textId="77777777" w:rsidR="00034BA5" w:rsidRDefault="00034BA5" w:rsidP="00C978B5"/>
    <w:p w14:paraId="756D35D2" w14:textId="24ACA9EE" w:rsidR="00F53D60" w:rsidRPr="00712425" w:rsidRDefault="00034BA5" w:rsidP="00C978B5">
      <w:pPr>
        <w:suppressAutoHyphens/>
        <w:spacing w:after="240"/>
        <w:rPr>
          <w:rStyle w:val="Intenzvnyodkaz"/>
          <w:rFonts w:eastAsia="Calibri" w:cstheme="minorHAnsi"/>
          <w:color w:val="1F4E79" w:themeColor="accent1" w:themeShade="80"/>
          <w:sz w:val="40"/>
          <w:szCs w:val="40"/>
        </w:rPr>
      </w:pPr>
      <w:r w:rsidRPr="00155C22">
        <w:rPr>
          <w:rStyle w:val="Intenzvnyodkaz"/>
          <w:noProof/>
          <w:color w:val="1F4E79" w:themeColor="accent1" w:themeShade="80"/>
          <w:sz w:val="40"/>
          <w:szCs w:val="40"/>
          <w:lang w:eastAsia="sk-SK"/>
        </w:rPr>
        <mc:AlternateContent>
          <mc:Choice Requires="wps">
            <w:drawing>
              <wp:anchor distT="0" distB="0" distL="114300" distR="114300" simplePos="0" relativeHeight="251659264" behindDoc="0" locked="0" layoutInCell="1" allowOverlap="1" wp14:anchorId="44C5DD85" wp14:editId="75D008E9">
                <wp:simplePos x="0" y="0"/>
                <wp:positionH relativeFrom="column">
                  <wp:posOffset>-886460</wp:posOffset>
                </wp:positionH>
                <wp:positionV relativeFrom="paragraph">
                  <wp:posOffset>306070</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DD1D141"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24.1pt" to="273.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" strokecolor="#d8d8d8 [2732]" strokeweight="2.25pt">
                <v:stroke joinstyle="miter"/>
              </v:line>
            </w:pict>
          </mc:Fallback>
        </mc:AlternateContent>
      </w:r>
      <w:r w:rsidR="00072D1A" w:rsidRPr="00072D1A">
        <w:t xml:space="preserve"> </w:t>
      </w:r>
      <w:r w:rsidR="00EB5D57" w:rsidRPr="00EB5D57">
        <w:rPr>
          <w:rFonts w:eastAsia="Calibri" w:cstheme="minorHAnsi"/>
          <w:b/>
          <w:bCs/>
          <w:smallCaps/>
          <w:color w:val="1F4E79" w:themeColor="accent1" w:themeShade="80"/>
          <w:spacing w:val="5"/>
          <w:sz w:val="40"/>
          <w:szCs w:val="40"/>
        </w:rPr>
        <w:t xml:space="preserve">Manuál ITMS2014+ </w:t>
      </w:r>
    </w:p>
    <w:p w14:paraId="79B6C0D5" w14:textId="69710E90" w:rsidR="00712425" w:rsidRPr="00213721" w:rsidRDefault="005119BF" w:rsidP="00C978B5">
      <w:pPr>
        <w:pStyle w:val="Hlavikaobsahu"/>
        <w:rPr>
          <w:rFonts w:cstheme="minorHAnsi"/>
          <w:b w:val="0"/>
          <w:color w:val="1F4E79" w:themeColor="accent1" w:themeShade="80"/>
        </w:rPr>
      </w:pPr>
      <w:r>
        <w:rPr>
          <w:rFonts w:cstheme="minorHAnsi"/>
          <w:color w:val="1F4E79" w:themeColor="accent1" w:themeShade="80"/>
        </w:rPr>
        <w:t>Programové obdobie 2021 – 2027</w:t>
      </w:r>
    </w:p>
    <w:p w14:paraId="73109BD8" w14:textId="77777777" w:rsidR="0069476B" w:rsidRDefault="0069476B" w:rsidP="00C978B5"/>
    <w:p w14:paraId="5F37A008" w14:textId="159F9CED" w:rsidR="00712425" w:rsidRPr="00213721" w:rsidRDefault="005119BF" w:rsidP="00C978B5">
      <w:pPr>
        <w:rPr>
          <w:b/>
          <w:color w:val="1F4E79" w:themeColor="accent1" w:themeShade="80"/>
          <w:sz w:val="28"/>
          <w:szCs w:val="28"/>
        </w:rPr>
      </w:pPr>
      <w:r>
        <w:rPr>
          <w:b/>
          <w:color w:val="1F4E79" w:themeColor="accent1" w:themeShade="80"/>
          <w:sz w:val="28"/>
          <w:szCs w:val="28"/>
        </w:rPr>
        <w:t>Verzia: 1</w:t>
      </w:r>
    </w:p>
    <w:p w14:paraId="740348C4" w14:textId="6FDB4A7D" w:rsidR="00712425" w:rsidRPr="00213721" w:rsidRDefault="00712425" w:rsidP="00C978B5">
      <w:pPr>
        <w:rPr>
          <w:b/>
          <w:color w:val="1F4E79" w:themeColor="accent1" w:themeShade="80"/>
          <w:sz w:val="28"/>
          <w:szCs w:val="28"/>
        </w:rPr>
      </w:pPr>
      <w:r w:rsidRPr="001B3C7F">
        <w:rPr>
          <w:b/>
          <w:color w:val="1F4E79" w:themeColor="accent1" w:themeShade="80"/>
          <w:sz w:val="28"/>
          <w:szCs w:val="28"/>
        </w:rPr>
        <w:t xml:space="preserve">Dátum vydania: </w:t>
      </w:r>
      <w:r w:rsidR="00F571E6">
        <w:rPr>
          <w:b/>
          <w:color w:val="1F4E79" w:themeColor="accent1" w:themeShade="80"/>
          <w:sz w:val="28"/>
          <w:szCs w:val="28"/>
        </w:rPr>
        <w:t>05.06.2023</w:t>
      </w:r>
    </w:p>
    <w:p w14:paraId="3D0B7CB1" w14:textId="77777777" w:rsidR="00712425" w:rsidRDefault="00712425" w:rsidP="00C978B5">
      <w:pPr>
        <w:rPr>
          <w:b/>
          <w:color w:val="FF9900"/>
          <w:sz w:val="20"/>
          <w:szCs w:val="28"/>
        </w:rPr>
      </w:pPr>
    </w:p>
    <w:p w14:paraId="7CBB64F1" w14:textId="77777777" w:rsidR="00712425" w:rsidRDefault="00712425" w:rsidP="00C978B5">
      <w:pPr>
        <w:rPr>
          <w:b/>
          <w:color w:val="FF9900"/>
          <w:sz w:val="20"/>
          <w:szCs w:val="28"/>
        </w:rPr>
      </w:pPr>
    </w:p>
    <w:p w14:paraId="3C1C7F2A" w14:textId="77777777" w:rsidR="00712425" w:rsidRDefault="00712425" w:rsidP="00C978B5">
      <w:pPr>
        <w:rPr>
          <w:b/>
          <w:color w:val="FF9900"/>
          <w:sz w:val="20"/>
          <w:szCs w:val="28"/>
        </w:rPr>
      </w:pPr>
    </w:p>
    <w:p w14:paraId="2C4753CA" w14:textId="77777777" w:rsidR="00712425" w:rsidRDefault="00712425" w:rsidP="00C978B5">
      <w:pPr>
        <w:rPr>
          <w:b/>
          <w:color w:val="FF9900"/>
          <w:sz w:val="20"/>
          <w:szCs w:val="28"/>
        </w:rPr>
      </w:pPr>
    </w:p>
    <w:p w14:paraId="47662494" w14:textId="77777777" w:rsidR="00712425" w:rsidRDefault="00712425" w:rsidP="00C978B5">
      <w:pPr>
        <w:rPr>
          <w:b/>
          <w:color w:val="FF9900"/>
          <w:sz w:val="20"/>
          <w:szCs w:val="28"/>
        </w:rPr>
      </w:pPr>
    </w:p>
    <w:p w14:paraId="34962472" w14:textId="77777777" w:rsidR="00712425" w:rsidRPr="00AC4322" w:rsidRDefault="00712425" w:rsidP="00C978B5">
      <w:pPr>
        <w:rPr>
          <w:b/>
          <w:color w:val="FF9900"/>
          <w:sz w:val="20"/>
          <w:szCs w:val="2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712425" w:rsidRPr="00401E4D" w14:paraId="4B025AA7" w14:textId="77777777" w:rsidTr="005059E5">
        <w:tc>
          <w:tcPr>
            <w:tcW w:w="4253" w:type="dxa"/>
          </w:tcPr>
          <w:p w14:paraId="7F010BB7" w14:textId="77777777" w:rsidR="00712425" w:rsidRPr="00401E4D" w:rsidRDefault="00712425" w:rsidP="00C978B5">
            <w:pPr>
              <w:ind w:left="-113"/>
              <w:rPr>
                <w:b/>
                <w:color w:val="FF9900"/>
                <w:sz w:val="20"/>
                <w:szCs w:val="20"/>
              </w:rPr>
            </w:pPr>
            <w:r w:rsidRPr="00401E4D">
              <w:rPr>
                <w:b/>
                <w:color w:val="1F4E79" w:themeColor="accent1" w:themeShade="80"/>
                <w:sz w:val="20"/>
                <w:szCs w:val="20"/>
              </w:rPr>
              <w:t>Schválil:</w:t>
            </w:r>
          </w:p>
        </w:tc>
        <w:tc>
          <w:tcPr>
            <w:tcW w:w="562" w:type="dxa"/>
          </w:tcPr>
          <w:p w14:paraId="662B77AB" w14:textId="77777777" w:rsidR="00712425" w:rsidRPr="00401E4D" w:rsidRDefault="00712425" w:rsidP="00C978B5">
            <w:pPr>
              <w:rPr>
                <w:b/>
                <w:color w:val="FF9900"/>
              </w:rPr>
            </w:pPr>
          </w:p>
        </w:tc>
        <w:tc>
          <w:tcPr>
            <w:tcW w:w="4247" w:type="dxa"/>
            <w:gridSpan w:val="2"/>
          </w:tcPr>
          <w:p w14:paraId="2C9AD5A1" w14:textId="77777777" w:rsidR="00712425" w:rsidRPr="00401E4D" w:rsidRDefault="00712425" w:rsidP="00C978B5">
            <w:pPr>
              <w:rPr>
                <w:b/>
                <w:color w:val="FF9900"/>
              </w:rPr>
            </w:pPr>
          </w:p>
        </w:tc>
      </w:tr>
      <w:tr w:rsidR="00712425" w:rsidRPr="00401E4D" w14:paraId="782B720E" w14:textId="77777777" w:rsidTr="005059E5">
        <w:tc>
          <w:tcPr>
            <w:tcW w:w="4253" w:type="dxa"/>
          </w:tcPr>
          <w:p w14:paraId="345C985A" w14:textId="7F2C5545" w:rsidR="00712425" w:rsidRPr="00401E4D" w:rsidRDefault="00382290" w:rsidP="00C978B5">
            <w:pPr>
              <w:spacing w:after="0"/>
              <w:ind w:left="-113"/>
              <w:rPr>
                <w:b/>
                <w:color w:val="1F4E79" w:themeColor="accent1" w:themeShade="80"/>
                <w:sz w:val="20"/>
                <w:szCs w:val="20"/>
              </w:rPr>
            </w:pPr>
            <w:r w:rsidRPr="00382290">
              <w:rPr>
                <w:b/>
                <w:color w:val="1F4E79" w:themeColor="accent1" w:themeShade="80"/>
                <w:sz w:val="20"/>
                <w:szCs w:val="20"/>
              </w:rPr>
              <w:t>Mgr. Marcela Zubriczká</w:t>
            </w:r>
            <w:r w:rsidR="00712425" w:rsidRPr="00401E4D">
              <w:rPr>
                <w:b/>
                <w:color w:val="1F4E79" w:themeColor="accent1" w:themeShade="80"/>
                <w:sz w:val="20"/>
                <w:szCs w:val="20"/>
              </w:rPr>
              <w:t>,</w:t>
            </w:r>
          </w:p>
          <w:p w14:paraId="5F4D8CCF" w14:textId="77777777" w:rsidR="00712425" w:rsidRDefault="00712425" w:rsidP="00C978B5">
            <w:pPr>
              <w:spacing w:after="0"/>
              <w:ind w:left="-113"/>
              <w:rPr>
                <w:color w:val="1F4E79" w:themeColor="accent1" w:themeShade="80"/>
                <w:sz w:val="20"/>
                <w:szCs w:val="20"/>
              </w:rPr>
            </w:pPr>
            <w:r>
              <w:rPr>
                <w:color w:val="1F4E79" w:themeColor="accent1" w:themeShade="80"/>
                <w:sz w:val="20"/>
                <w:szCs w:val="20"/>
              </w:rPr>
              <w:t xml:space="preserve">generálna riaditeľka </w:t>
            </w:r>
          </w:p>
          <w:p w14:paraId="3D1FD26B" w14:textId="3D5B9764" w:rsidR="00712425" w:rsidRPr="00401E4D" w:rsidRDefault="00712425" w:rsidP="00C978B5">
            <w:pPr>
              <w:spacing w:after="0"/>
              <w:ind w:left="-113"/>
              <w:rPr>
                <w:color w:val="1F4E79" w:themeColor="accent1" w:themeShade="80"/>
                <w:sz w:val="20"/>
                <w:szCs w:val="20"/>
              </w:rPr>
            </w:pPr>
            <w:r>
              <w:rPr>
                <w:color w:val="1F4E79" w:themeColor="accent1" w:themeShade="80"/>
                <w:sz w:val="20"/>
                <w:szCs w:val="20"/>
              </w:rPr>
              <w:t>se</w:t>
            </w:r>
            <w:r w:rsidR="00CF5905">
              <w:rPr>
                <w:color w:val="1F4E79" w:themeColor="accent1" w:themeShade="80"/>
                <w:sz w:val="20"/>
                <w:szCs w:val="20"/>
              </w:rPr>
              <w:t xml:space="preserve">kcie </w:t>
            </w:r>
            <w:r w:rsidR="00CB6AED">
              <w:rPr>
                <w:color w:val="1F4E79" w:themeColor="accent1" w:themeShade="80"/>
                <w:sz w:val="20"/>
                <w:szCs w:val="20"/>
              </w:rPr>
              <w:t>financovania fondov</w:t>
            </w:r>
          </w:p>
        </w:tc>
        <w:tc>
          <w:tcPr>
            <w:tcW w:w="992" w:type="dxa"/>
            <w:gridSpan w:val="2"/>
          </w:tcPr>
          <w:p w14:paraId="08D817F5" w14:textId="77777777" w:rsidR="00712425" w:rsidRPr="00401E4D" w:rsidRDefault="00712425" w:rsidP="00C978B5">
            <w:pPr>
              <w:spacing w:after="0"/>
              <w:rPr>
                <w:b/>
                <w:color w:val="1F4E79" w:themeColor="accent1" w:themeShade="80"/>
                <w:sz w:val="20"/>
                <w:szCs w:val="20"/>
              </w:rPr>
            </w:pPr>
          </w:p>
        </w:tc>
        <w:tc>
          <w:tcPr>
            <w:tcW w:w="3817" w:type="dxa"/>
          </w:tcPr>
          <w:p w14:paraId="651BD79C" w14:textId="77777777" w:rsidR="00712425" w:rsidRPr="00401E4D" w:rsidRDefault="00712425" w:rsidP="00C978B5">
            <w:pPr>
              <w:spacing w:after="0"/>
              <w:rPr>
                <w:color w:val="FF9900"/>
              </w:rPr>
            </w:pPr>
          </w:p>
        </w:tc>
      </w:tr>
    </w:tbl>
    <w:p w14:paraId="35C382FD" w14:textId="77777777" w:rsidR="00300DB5" w:rsidRDefault="00300DB5" w:rsidP="00C978B5"/>
    <w:p w14:paraId="28850026" w14:textId="77777777" w:rsidR="00034BA5" w:rsidRDefault="00034BA5" w:rsidP="00C978B5">
      <w:pPr>
        <w:sectPr w:rsidR="00034BA5" w:rsidSect="008B36C2">
          <w:headerReference w:type="even" r:id="rId12"/>
          <w:headerReference w:type="default" r:id="rId13"/>
          <w:footerReference w:type="default" r:id="rId14"/>
          <w:footerReference w:type="first" r:id="rId15"/>
          <w:pgSz w:w="11906" w:h="16838"/>
          <w:pgMar w:top="1417" w:right="1417" w:bottom="1417" w:left="1417" w:header="708" w:footer="708" w:gutter="0"/>
          <w:pgNumType w:chapStyle="1"/>
          <w:cols w:space="708"/>
          <w:titlePg/>
          <w:docGrid w:linePitch="360"/>
        </w:sectPr>
      </w:pPr>
    </w:p>
    <w:sdt>
      <w:sdtPr>
        <w:rPr>
          <w:rFonts w:eastAsiaTheme="minorHAnsi" w:cstheme="minorBidi"/>
          <w:b w:val="0"/>
          <w:color w:val="auto"/>
          <w:sz w:val="22"/>
          <w:szCs w:val="22"/>
          <w:lang w:eastAsia="en-US"/>
        </w:rPr>
        <w:id w:val="823403794"/>
        <w:docPartObj>
          <w:docPartGallery w:val="Table of Contents"/>
          <w:docPartUnique/>
        </w:docPartObj>
      </w:sdtPr>
      <w:sdtEndPr/>
      <w:sdtContent>
        <w:p w14:paraId="11637C49" w14:textId="1930B5E5" w:rsidR="00A41101" w:rsidRDefault="00A41101" w:rsidP="00C978B5">
          <w:pPr>
            <w:pStyle w:val="Hlavikaobsahu"/>
          </w:pPr>
          <w:r>
            <w:t>Obsah</w:t>
          </w:r>
        </w:p>
        <w:p w14:paraId="7788F8C7" w14:textId="72FF2552" w:rsidR="00725FCA" w:rsidRDefault="00A41101">
          <w:pPr>
            <w:pStyle w:val="Obsah1"/>
            <w:rPr>
              <w:rFonts w:eastAsiaTheme="minorEastAsia"/>
              <w:noProof/>
              <w:lang w:eastAsia="sk-SK"/>
            </w:rPr>
          </w:pPr>
          <w:r>
            <w:fldChar w:fldCharType="begin"/>
          </w:r>
          <w:r>
            <w:instrText xml:space="preserve"> TOC \o "1-3" \h \z \u </w:instrText>
          </w:r>
          <w:r>
            <w:fldChar w:fldCharType="separate"/>
          </w:r>
          <w:hyperlink w:anchor="_Toc137032835" w:history="1">
            <w:r w:rsidR="00725FCA" w:rsidRPr="00266CA7">
              <w:rPr>
                <w:rStyle w:val="Hypertextovprepojenie"/>
                <w:noProof/>
              </w:rPr>
              <w:t>1</w:t>
            </w:r>
            <w:r w:rsidR="00725FCA">
              <w:rPr>
                <w:rFonts w:eastAsiaTheme="minorEastAsia"/>
                <w:noProof/>
                <w:lang w:eastAsia="sk-SK"/>
              </w:rPr>
              <w:tab/>
            </w:r>
            <w:r w:rsidR="00725FCA" w:rsidRPr="00266CA7">
              <w:rPr>
                <w:rStyle w:val="Hypertextovprepojenie"/>
                <w:noProof/>
              </w:rPr>
              <w:t>ÚVOD-VÝCHODISKÁ</w:t>
            </w:r>
            <w:r w:rsidR="00725FCA">
              <w:rPr>
                <w:noProof/>
                <w:webHidden/>
              </w:rPr>
              <w:tab/>
            </w:r>
            <w:r w:rsidR="00725FCA">
              <w:rPr>
                <w:noProof/>
                <w:webHidden/>
              </w:rPr>
              <w:fldChar w:fldCharType="begin"/>
            </w:r>
            <w:r w:rsidR="00725FCA">
              <w:rPr>
                <w:noProof/>
                <w:webHidden/>
              </w:rPr>
              <w:instrText xml:space="preserve"> PAGEREF _Toc137032835 \h </w:instrText>
            </w:r>
            <w:r w:rsidR="00725FCA">
              <w:rPr>
                <w:noProof/>
                <w:webHidden/>
              </w:rPr>
            </w:r>
            <w:r w:rsidR="00725FCA">
              <w:rPr>
                <w:noProof/>
                <w:webHidden/>
              </w:rPr>
              <w:fldChar w:fldCharType="separate"/>
            </w:r>
            <w:r w:rsidR="00725FCA">
              <w:rPr>
                <w:noProof/>
                <w:webHidden/>
              </w:rPr>
              <w:t>2</w:t>
            </w:r>
            <w:r w:rsidR="00725FCA">
              <w:rPr>
                <w:noProof/>
                <w:webHidden/>
              </w:rPr>
              <w:fldChar w:fldCharType="end"/>
            </w:r>
          </w:hyperlink>
        </w:p>
        <w:p w14:paraId="5CBCE09A" w14:textId="0B93F0BB" w:rsidR="00725FCA" w:rsidRDefault="00C90A91">
          <w:pPr>
            <w:pStyle w:val="Obsah2"/>
            <w:tabs>
              <w:tab w:val="left" w:pos="880"/>
              <w:tab w:val="right" w:leader="dot" w:pos="9062"/>
            </w:tabs>
            <w:rPr>
              <w:rFonts w:eastAsiaTheme="minorEastAsia"/>
              <w:noProof/>
              <w:lang w:eastAsia="sk-SK"/>
            </w:rPr>
          </w:pPr>
          <w:hyperlink w:anchor="_Toc137032836" w:history="1">
            <w:r w:rsidR="00725FCA" w:rsidRPr="00266CA7">
              <w:rPr>
                <w:rStyle w:val="Hypertextovprepojenie"/>
                <w:noProof/>
              </w:rPr>
              <w:t>1.1</w:t>
            </w:r>
            <w:r w:rsidR="00725FCA">
              <w:rPr>
                <w:rFonts w:eastAsiaTheme="minorEastAsia"/>
                <w:noProof/>
                <w:lang w:eastAsia="sk-SK"/>
              </w:rPr>
              <w:tab/>
            </w:r>
            <w:r w:rsidR="00725FCA" w:rsidRPr="00266CA7">
              <w:rPr>
                <w:rStyle w:val="Hypertextovprepojenie"/>
                <w:noProof/>
              </w:rPr>
              <w:t>Účel manuálu</w:t>
            </w:r>
            <w:r w:rsidR="00725FCA">
              <w:rPr>
                <w:noProof/>
                <w:webHidden/>
              </w:rPr>
              <w:tab/>
            </w:r>
            <w:r w:rsidR="00725FCA">
              <w:rPr>
                <w:noProof/>
                <w:webHidden/>
              </w:rPr>
              <w:fldChar w:fldCharType="begin"/>
            </w:r>
            <w:r w:rsidR="00725FCA">
              <w:rPr>
                <w:noProof/>
                <w:webHidden/>
              </w:rPr>
              <w:instrText xml:space="preserve"> PAGEREF _Toc137032836 \h </w:instrText>
            </w:r>
            <w:r w:rsidR="00725FCA">
              <w:rPr>
                <w:noProof/>
                <w:webHidden/>
              </w:rPr>
            </w:r>
            <w:r w:rsidR="00725FCA">
              <w:rPr>
                <w:noProof/>
                <w:webHidden/>
              </w:rPr>
              <w:fldChar w:fldCharType="separate"/>
            </w:r>
            <w:r w:rsidR="00725FCA">
              <w:rPr>
                <w:noProof/>
                <w:webHidden/>
              </w:rPr>
              <w:t>2</w:t>
            </w:r>
            <w:r w:rsidR="00725FCA">
              <w:rPr>
                <w:noProof/>
                <w:webHidden/>
              </w:rPr>
              <w:fldChar w:fldCharType="end"/>
            </w:r>
          </w:hyperlink>
        </w:p>
        <w:p w14:paraId="55016CF4" w14:textId="7E3317D6" w:rsidR="00725FCA" w:rsidRDefault="00C90A91">
          <w:pPr>
            <w:pStyle w:val="Obsah2"/>
            <w:tabs>
              <w:tab w:val="left" w:pos="880"/>
              <w:tab w:val="right" w:leader="dot" w:pos="9062"/>
            </w:tabs>
            <w:rPr>
              <w:rFonts w:eastAsiaTheme="minorEastAsia"/>
              <w:noProof/>
              <w:lang w:eastAsia="sk-SK"/>
            </w:rPr>
          </w:pPr>
          <w:hyperlink w:anchor="_Toc137032837" w:history="1">
            <w:r w:rsidR="00725FCA" w:rsidRPr="00266CA7">
              <w:rPr>
                <w:rStyle w:val="Hypertextovprepojenie"/>
                <w:noProof/>
              </w:rPr>
              <w:t>1.2</w:t>
            </w:r>
            <w:r w:rsidR="00725FCA">
              <w:rPr>
                <w:rFonts w:eastAsiaTheme="minorEastAsia"/>
                <w:noProof/>
                <w:lang w:eastAsia="sk-SK"/>
              </w:rPr>
              <w:tab/>
            </w:r>
            <w:r w:rsidR="00725FCA" w:rsidRPr="00266CA7">
              <w:rPr>
                <w:rStyle w:val="Hypertextovprepojenie"/>
                <w:noProof/>
              </w:rPr>
              <w:t>Legislatívny a inštitucionálny rámec</w:t>
            </w:r>
            <w:r w:rsidR="00725FCA">
              <w:rPr>
                <w:noProof/>
                <w:webHidden/>
              </w:rPr>
              <w:tab/>
            </w:r>
            <w:r w:rsidR="00725FCA">
              <w:rPr>
                <w:noProof/>
                <w:webHidden/>
              </w:rPr>
              <w:fldChar w:fldCharType="begin"/>
            </w:r>
            <w:r w:rsidR="00725FCA">
              <w:rPr>
                <w:noProof/>
                <w:webHidden/>
              </w:rPr>
              <w:instrText xml:space="preserve"> PAGEREF _Toc137032837 \h </w:instrText>
            </w:r>
            <w:r w:rsidR="00725FCA">
              <w:rPr>
                <w:noProof/>
                <w:webHidden/>
              </w:rPr>
            </w:r>
            <w:r w:rsidR="00725FCA">
              <w:rPr>
                <w:noProof/>
                <w:webHidden/>
              </w:rPr>
              <w:fldChar w:fldCharType="separate"/>
            </w:r>
            <w:r w:rsidR="00725FCA">
              <w:rPr>
                <w:noProof/>
                <w:webHidden/>
              </w:rPr>
              <w:t>2</w:t>
            </w:r>
            <w:r w:rsidR="00725FCA">
              <w:rPr>
                <w:noProof/>
                <w:webHidden/>
              </w:rPr>
              <w:fldChar w:fldCharType="end"/>
            </w:r>
          </w:hyperlink>
        </w:p>
        <w:p w14:paraId="32BDB3E5" w14:textId="7A470257" w:rsidR="00725FCA" w:rsidRDefault="00C90A91">
          <w:pPr>
            <w:pStyle w:val="Obsah1"/>
            <w:rPr>
              <w:rFonts w:eastAsiaTheme="minorEastAsia"/>
              <w:noProof/>
              <w:lang w:eastAsia="sk-SK"/>
            </w:rPr>
          </w:pPr>
          <w:hyperlink w:anchor="_Toc137032838" w:history="1">
            <w:r w:rsidR="00725FCA" w:rsidRPr="00266CA7">
              <w:rPr>
                <w:rStyle w:val="Hypertextovprepojenie"/>
                <w:noProof/>
              </w:rPr>
              <w:t>2</w:t>
            </w:r>
            <w:r w:rsidR="00725FCA">
              <w:rPr>
                <w:rFonts w:eastAsiaTheme="minorEastAsia"/>
                <w:noProof/>
                <w:lang w:eastAsia="sk-SK"/>
              </w:rPr>
              <w:tab/>
            </w:r>
            <w:r w:rsidR="00725FCA" w:rsidRPr="00266CA7">
              <w:rPr>
                <w:rStyle w:val="Hypertextovprepojenie"/>
                <w:noProof/>
              </w:rPr>
              <w:t>ZÁKLADNÉ INFORMÁCIE O SYSTÉME ITMS2014+</w:t>
            </w:r>
            <w:r w:rsidR="00725FCA">
              <w:rPr>
                <w:noProof/>
                <w:webHidden/>
              </w:rPr>
              <w:tab/>
            </w:r>
            <w:r w:rsidR="00725FCA">
              <w:rPr>
                <w:noProof/>
                <w:webHidden/>
              </w:rPr>
              <w:fldChar w:fldCharType="begin"/>
            </w:r>
            <w:r w:rsidR="00725FCA">
              <w:rPr>
                <w:noProof/>
                <w:webHidden/>
              </w:rPr>
              <w:instrText xml:space="preserve"> PAGEREF _Toc137032838 \h </w:instrText>
            </w:r>
            <w:r w:rsidR="00725FCA">
              <w:rPr>
                <w:noProof/>
                <w:webHidden/>
              </w:rPr>
            </w:r>
            <w:r w:rsidR="00725FCA">
              <w:rPr>
                <w:noProof/>
                <w:webHidden/>
              </w:rPr>
              <w:fldChar w:fldCharType="separate"/>
            </w:r>
            <w:r w:rsidR="00725FCA">
              <w:rPr>
                <w:noProof/>
                <w:webHidden/>
              </w:rPr>
              <w:t>4</w:t>
            </w:r>
            <w:r w:rsidR="00725FCA">
              <w:rPr>
                <w:noProof/>
                <w:webHidden/>
              </w:rPr>
              <w:fldChar w:fldCharType="end"/>
            </w:r>
          </w:hyperlink>
        </w:p>
        <w:p w14:paraId="32AB1735" w14:textId="3601523B" w:rsidR="00725FCA" w:rsidRDefault="00C90A91">
          <w:pPr>
            <w:pStyle w:val="Obsah2"/>
            <w:tabs>
              <w:tab w:val="left" w:pos="880"/>
              <w:tab w:val="right" w:leader="dot" w:pos="9062"/>
            </w:tabs>
            <w:rPr>
              <w:rFonts w:eastAsiaTheme="minorEastAsia"/>
              <w:noProof/>
              <w:lang w:eastAsia="sk-SK"/>
            </w:rPr>
          </w:pPr>
          <w:hyperlink w:anchor="_Toc137032839" w:history="1">
            <w:r w:rsidR="00725FCA" w:rsidRPr="00266CA7">
              <w:rPr>
                <w:rStyle w:val="Hypertextovprepojenie"/>
                <w:noProof/>
              </w:rPr>
              <w:t>2.1</w:t>
            </w:r>
            <w:r w:rsidR="00725FCA">
              <w:rPr>
                <w:rFonts w:eastAsiaTheme="minorEastAsia"/>
                <w:noProof/>
                <w:lang w:eastAsia="sk-SK"/>
              </w:rPr>
              <w:tab/>
            </w:r>
            <w:r w:rsidR="00725FCA" w:rsidRPr="00266CA7">
              <w:rPr>
                <w:rStyle w:val="Hypertextovprepojenie"/>
                <w:noProof/>
              </w:rPr>
              <w:t>Stručná charakteristika  ITMS2014+</w:t>
            </w:r>
            <w:r w:rsidR="00725FCA">
              <w:rPr>
                <w:noProof/>
                <w:webHidden/>
              </w:rPr>
              <w:tab/>
            </w:r>
            <w:r w:rsidR="00725FCA">
              <w:rPr>
                <w:noProof/>
                <w:webHidden/>
              </w:rPr>
              <w:fldChar w:fldCharType="begin"/>
            </w:r>
            <w:r w:rsidR="00725FCA">
              <w:rPr>
                <w:noProof/>
                <w:webHidden/>
              </w:rPr>
              <w:instrText xml:space="preserve"> PAGEREF _Toc137032839 \h </w:instrText>
            </w:r>
            <w:r w:rsidR="00725FCA">
              <w:rPr>
                <w:noProof/>
                <w:webHidden/>
              </w:rPr>
            </w:r>
            <w:r w:rsidR="00725FCA">
              <w:rPr>
                <w:noProof/>
                <w:webHidden/>
              </w:rPr>
              <w:fldChar w:fldCharType="separate"/>
            </w:r>
            <w:r w:rsidR="00725FCA">
              <w:rPr>
                <w:noProof/>
                <w:webHidden/>
              </w:rPr>
              <w:t>4</w:t>
            </w:r>
            <w:r w:rsidR="00725FCA">
              <w:rPr>
                <w:noProof/>
                <w:webHidden/>
              </w:rPr>
              <w:fldChar w:fldCharType="end"/>
            </w:r>
          </w:hyperlink>
        </w:p>
        <w:p w14:paraId="68A61CE0" w14:textId="5CC6EFA4" w:rsidR="00725FCA" w:rsidRDefault="00C90A91">
          <w:pPr>
            <w:pStyle w:val="Obsah2"/>
            <w:tabs>
              <w:tab w:val="left" w:pos="880"/>
              <w:tab w:val="right" w:leader="dot" w:pos="9062"/>
            </w:tabs>
            <w:rPr>
              <w:rFonts w:eastAsiaTheme="minorEastAsia"/>
              <w:noProof/>
              <w:lang w:eastAsia="sk-SK"/>
            </w:rPr>
          </w:pPr>
          <w:hyperlink w:anchor="_Toc137032840" w:history="1">
            <w:r w:rsidR="00725FCA" w:rsidRPr="00266CA7">
              <w:rPr>
                <w:rStyle w:val="Hypertextovprepojenie"/>
                <w:noProof/>
              </w:rPr>
              <w:t>2.2</w:t>
            </w:r>
            <w:r w:rsidR="00725FCA">
              <w:rPr>
                <w:rFonts w:eastAsiaTheme="minorEastAsia"/>
                <w:noProof/>
                <w:lang w:eastAsia="sk-SK"/>
              </w:rPr>
              <w:tab/>
            </w:r>
            <w:r w:rsidR="00725FCA" w:rsidRPr="00266CA7">
              <w:rPr>
                <w:rStyle w:val="Hypertextovprepojenie"/>
                <w:noProof/>
              </w:rPr>
              <w:t>Riadenie projektu ITMS2014+</w:t>
            </w:r>
            <w:r w:rsidR="00725FCA">
              <w:rPr>
                <w:noProof/>
                <w:webHidden/>
              </w:rPr>
              <w:tab/>
            </w:r>
            <w:r w:rsidR="00725FCA">
              <w:rPr>
                <w:noProof/>
                <w:webHidden/>
              </w:rPr>
              <w:fldChar w:fldCharType="begin"/>
            </w:r>
            <w:r w:rsidR="00725FCA">
              <w:rPr>
                <w:noProof/>
                <w:webHidden/>
              </w:rPr>
              <w:instrText xml:space="preserve"> PAGEREF _Toc137032840 \h </w:instrText>
            </w:r>
            <w:r w:rsidR="00725FCA">
              <w:rPr>
                <w:noProof/>
                <w:webHidden/>
              </w:rPr>
            </w:r>
            <w:r w:rsidR="00725FCA">
              <w:rPr>
                <w:noProof/>
                <w:webHidden/>
              </w:rPr>
              <w:fldChar w:fldCharType="separate"/>
            </w:r>
            <w:r w:rsidR="00725FCA">
              <w:rPr>
                <w:noProof/>
                <w:webHidden/>
              </w:rPr>
              <w:t>4</w:t>
            </w:r>
            <w:r w:rsidR="00725FCA">
              <w:rPr>
                <w:noProof/>
                <w:webHidden/>
              </w:rPr>
              <w:fldChar w:fldCharType="end"/>
            </w:r>
          </w:hyperlink>
        </w:p>
        <w:p w14:paraId="47AEA84C" w14:textId="529C27E6" w:rsidR="00725FCA" w:rsidRDefault="00C90A91">
          <w:pPr>
            <w:pStyle w:val="Obsah1"/>
            <w:rPr>
              <w:rFonts w:eastAsiaTheme="minorEastAsia"/>
              <w:noProof/>
              <w:lang w:eastAsia="sk-SK"/>
            </w:rPr>
          </w:pPr>
          <w:hyperlink w:anchor="_Toc137032841" w:history="1">
            <w:r w:rsidR="00725FCA" w:rsidRPr="00266CA7">
              <w:rPr>
                <w:rStyle w:val="Hypertextovprepojenie"/>
                <w:noProof/>
              </w:rPr>
              <w:t>3</w:t>
            </w:r>
            <w:r w:rsidR="00725FCA">
              <w:rPr>
                <w:rFonts w:eastAsiaTheme="minorEastAsia"/>
                <w:noProof/>
                <w:lang w:eastAsia="sk-SK"/>
              </w:rPr>
              <w:tab/>
            </w:r>
            <w:r w:rsidR="00725FCA" w:rsidRPr="00266CA7">
              <w:rPr>
                <w:rStyle w:val="Hypertextovprepojenie"/>
                <w:noProof/>
              </w:rPr>
              <w:t>NASTAVENIA ORGÁNOV IMPLEMENTÁCIE FONDOV EÚ V ITMS2014+</w:t>
            </w:r>
            <w:r w:rsidR="00725FCA">
              <w:rPr>
                <w:noProof/>
                <w:webHidden/>
              </w:rPr>
              <w:tab/>
            </w:r>
            <w:r w:rsidR="00725FCA">
              <w:rPr>
                <w:noProof/>
                <w:webHidden/>
              </w:rPr>
              <w:fldChar w:fldCharType="begin"/>
            </w:r>
            <w:r w:rsidR="00725FCA">
              <w:rPr>
                <w:noProof/>
                <w:webHidden/>
              </w:rPr>
              <w:instrText xml:space="preserve"> PAGEREF _Toc137032841 \h </w:instrText>
            </w:r>
            <w:r w:rsidR="00725FCA">
              <w:rPr>
                <w:noProof/>
                <w:webHidden/>
              </w:rPr>
            </w:r>
            <w:r w:rsidR="00725FCA">
              <w:rPr>
                <w:noProof/>
                <w:webHidden/>
              </w:rPr>
              <w:fldChar w:fldCharType="separate"/>
            </w:r>
            <w:r w:rsidR="00725FCA">
              <w:rPr>
                <w:noProof/>
                <w:webHidden/>
              </w:rPr>
              <w:t>5</w:t>
            </w:r>
            <w:r w:rsidR="00725FCA">
              <w:rPr>
                <w:noProof/>
                <w:webHidden/>
              </w:rPr>
              <w:fldChar w:fldCharType="end"/>
            </w:r>
          </w:hyperlink>
        </w:p>
        <w:p w14:paraId="127B4D2B" w14:textId="3CF54F4D" w:rsidR="00725FCA" w:rsidRDefault="00C90A91">
          <w:pPr>
            <w:pStyle w:val="Obsah2"/>
            <w:tabs>
              <w:tab w:val="left" w:pos="880"/>
              <w:tab w:val="right" w:leader="dot" w:pos="9062"/>
            </w:tabs>
            <w:rPr>
              <w:rFonts w:eastAsiaTheme="minorEastAsia"/>
              <w:noProof/>
              <w:lang w:eastAsia="sk-SK"/>
            </w:rPr>
          </w:pPr>
          <w:hyperlink w:anchor="_Toc137032842" w:history="1">
            <w:r w:rsidR="00725FCA" w:rsidRPr="00266CA7">
              <w:rPr>
                <w:rStyle w:val="Hypertextovprepojenie"/>
                <w:noProof/>
              </w:rPr>
              <w:t>3.1</w:t>
            </w:r>
            <w:r w:rsidR="00725FCA">
              <w:rPr>
                <w:rFonts w:eastAsiaTheme="minorEastAsia"/>
                <w:noProof/>
                <w:lang w:eastAsia="sk-SK"/>
              </w:rPr>
              <w:tab/>
            </w:r>
            <w:r w:rsidR="00725FCA" w:rsidRPr="00266CA7">
              <w:rPr>
                <w:rStyle w:val="Hypertextovprepojenie"/>
                <w:noProof/>
              </w:rPr>
              <w:t>Stanovenie orgánov implementácie fondov EÚ</w:t>
            </w:r>
            <w:r w:rsidR="00725FCA">
              <w:rPr>
                <w:noProof/>
                <w:webHidden/>
              </w:rPr>
              <w:tab/>
            </w:r>
            <w:r w:rsidR="00725FCA">
              <w:rPr>
                <w:noProof/>
                <w:webHidden/>
              </w:rPr>
              <w:fldChar w:fldCharType="begin"/>
            </w:r>
            <w:r w:rsidR="00725FCA">
              <w:rPr>
                <w:noProof/>
                <w:webHidden/>
              </w:rPr>
              <w:instrText xml:space="preserve"> PAGEREF _Toc137032842 \h </w:instrText>
            </w:r>
            <w:r w:rsidR="00725FCA">
              <w:rPr>
                <w:noProof/>
                <w:webHidden/>
              </w:rPr>
            </w:r>
            <w:r w:rsidR="00725FCA">
              <w:rPr>
                <w:noProof/>
                <w:webHidden/>
              </w:rPr>
              <w:fldChar w:fldCharType="separate"/>
            </w:r>
            <w:r w:rsidR="00725FCA">
              <w:rPr>
                <w:noProof/>
                <w:webHidden/>
              </w:rPr>
              <w:t>5</w:t>
            </w:r>
            <w:r w:rsidR="00725FCA">
              <w:rPr>
                <w:noProof/>
                <w:webHidden/>
              </w:rPr>
              <w:fldChar w:fldCharType="end"/>
            </w:r>
          </w:hyperlink>
        </w:p>
        <w:p w14:paraId="1F4C3122" w14:textId="01BD95D3" w:rsidR="00725FCA" w:rsidRDefault="00C90A91">
          <w:pPr>
            <w:pStyle w:val="Obsah2"/>
            <w:tabs>
              <w:tab w:val="left" w:pos="880"/>
              <w:tab w:val="right" w:leader="dot" w:pos="9062"/>
            </w:tabs>
            <w:rPr>
              <w:rFonts w:eastAsiaTheme="minorEastAsia"/>
              <w:noProof/>
              <w:lang w:eastAsia="sk-SK"/>
            </w:rPr>
          </w:pPr>
          <w:hyperlink w:anchor="_Toc137032843" w:history="1">
            <w:r w:rsidR="00725FCA" w:rsidRPr="00266CA7">
              <w:rPr>
                <w:rStyle w:val="Hypertextovprepojenie"/>
                <w:noProof/>
              </w:rPr>
              <w:t>3.2</w:t>
            </w:r>
            <w:r w:rsidR="00725FCA">
              <w:rPr>
                <w:rFonts w:eastAsiaTheme="minorEastAsia"/>
                <w:noProof/>
                <w:lang w:eastAsia="sk-SK"/>
              </w:rPr>
              <w:tab/>
            </w:r>
            <w:r w:rsidR="00725FCA" w:rsidRPr="00266CA7">
              <w:rPr>
                <w:rStyle w:val="Hypertextovprepojenie"/>
                <w:noProof/>
              </w:rPr>
              <w:t>Rola orgánu</w:t>
            </w:r>
            <w:r w:rsidR="00725FCA">
              <w:rPr>
                <w:noProof/>
                <w:webHidden/>
              </w:rPr>
              <w:tab/>
            </w:r>
            <w:r w:rsidR="00725FCA">
              <w:rPr>
                <w:noProof/>
                <w:webHidden/>
              </w:rPr>
              <w:fldChar w:fldCharType="begin"/>
            </w:r>
            <w:r w:rsidR="00725FCA">
              <w:rPr>
                <w:noProof/>
                <w:webHidden/>
              </w:rPr>
              <w:instrText xml:space="preserve"> PAGEREF _Toc137032843 \h </w:instrText>
            </w:r>
            <w:r w:rsidR="00725FCA">
              <w:rPr>
                <w:noProof/>
                <w:webHidden/>
              </w:rPr>
            </w:r>
            <w:r w:rsidR="00725FCA">
              <w:rPr>
                <w:noProof/>
                <w:webHidden/>
              </w:rPr>
              <w:fldChar w:fldCharType="separate"/>
            </w:r>
            <w:r w:rsidR="00725FCA">
              <w:rPr>
                <w:noProof/>
                <w:webHidden/>
              </w:rPr>
              <w:t>5</w:t>
            </w:r>
            <w:r w:rsidR="00725FCA">
              <w:rPr>
                <w:noProof/>
                <w:webHidden/>
              </w:rPr>
              <w:fldChar w:fldCharType="end"/>
            </w:r>
          </w:hyperlink>
        </w:p>
        <w:p w14:paraId="490595E8" w14:textId="384B02BB" w:rsidR="00725FCA" w:rsidRDefault="00C90A91">
          <w:pPr>
            <w:pStyle w:val="Obsah2"/>
            <w:tabs>
              <w:tab w:val="left" w:pos="880"/>
              <w:tab w:val="right" w:leader="dot" w:pos="9062"/>
            </w:tabs>
            <w:rPr>
              <w:rFonts w:eastAsiaTheme="minorEastAsia"/>
              <w:noProof/>
              <w:lang w:eastAsia="sk-SK"/>
            </w:rPr>
          </w:pPr>
          <w:hyperlink w:anchor="_Toc137032844" w:history="1">
            <w:r w:rsidR="00725FCA" w:rsidRPr="00266CA7">
              <w:rPr>
                <w:rStyle w:val="Hypertextovprepojenie"/>
                <w:noProof/>
              </w:rPr>
              <w:t>3.3</w:t>
            </w:r>
            <w:r w:rsidR="00725FCA">
              <w:rPr>
                <w:rFonts w:eastAsiaTheme="minorEastAsia"/>
                <w:noProof/>
                <w:lang w:eastAsia="sk-SK"/>
              </w:rPr>
              <w:tab/>
            </w:r>
            <w:r w:rsidR="00725FCA" w:rsidRPr="00266CA7">
              <w:rPr>
                <w:rStyle w:val="Hypertextovprepojenie"/>
                <w:noProof/>
              </w:rPr>
              <w:t>Vizibility orgánu</w:t>
            </w:r>
            <w:r w:rsidR="00725FCA">
              <w:rPr>
                <w:noProof/>
                <w:webHidden/>
              </w:rPr>
              <w:tab/>
            </w:r>
            <w:r w:rsidR="00725FCA">
              <w:rPr>
                <w:noProof/>
                <w:webHidden/>
              </w:rPr>
              <w:fldChar w:fldCharType="begin"/>
            </w:r>
            <w:r w:rsidR="00725FCA">
              <w:rPr>
                <w:noProof/>
                <w:webHidden/>
              </w:rPr>
              <w:instrText xml:space="preserve"> PAGEREF _Toc137032844 \h </w:instrText>
            </w:r>
            <w:r w:rsidR="00725FCA">
              <w:rPr>
                <w:noProof/>
                <w:webHidden/>
              </w:rPr>
            </w:r>
            <w:r w:rsidR="00725FCA">
              <w:rPr>
                <w:noProof/>
                <w:webHidden/>
              </w:rPr>
              <w:fldChar w:fldCharType="separate"/>
            </w:r>
            <w:r w:rsidR="00725FCA">
              <w:rPr>
                <w:noProof/>
                <w:webHidden/>
              </w:rPr>
              <w:t>6</w:t>
            </w:r>
            <w:r w:rsidR="00725FCA">
              <w:rPr>
                <w:noProof/>
                <w:webHidden/>
              </w:rPr>
              <w:fldChar w:fldCharType="end"/>
            </w:r>
          </w:hyperlink>
        </w:p>
        <w:p w14:paraId="7654B3BA" w14:textId="51431C69" w:rsidR="00725FCA" w:rsidRDefault="00C90A91">
          <w:pPr>
            <w:pStyle w:val="Obsah1"/>
            <w:rPr>
              <w:rFonts w:eastAsiaTheme="minorEastAsia"/>
              <w:noProof/>
              <w:lang w:eastAsia="sk-SK"/>
            </w:rPr>
          </w:pPr>
          <w:hyperlink w:anchor="_Toc137032845" w:history="1">
            <w:r w:rsidR="00725FCA" w:rsidRPr="00266CA7">
              <w:rPr>
                <w:rStyle w:val="Hypertextovprepojenie"/>
                <w:noProof/>
              </w:rPr>
              <w:t>4</w:t>
            </w:r>
            <w:r w:rsidR="00725FCA">
              <w:rPr>
                <w:rFonts w:eastAsiaTheme="minorEastAsia"/>
                <w:noProof/>
                <w:lang w:eastAsia="sk-SK"/>
              </w:rPr>
              <w:tab/>
            </w:r>
            <w:r w:rsidR="00725FCA" w:rsidRPr="00266CA7">
              <w:rPr>
                <w:rStyle w:val="Hypertextovprepojenie"/>
                <w:noProof/>
              </w:rPr>
              <w:t>NASTAVENE PRÍSTUPOV DO NEVEREJNEJ ČASTI ITMS2014+ NA ÚROVNI POUŽÍVATEĽOV</w:t>
            </w:r>
            <w:r w:rsidR="00725FCA">
              <w:rPr>
                <w:noProof/>
                <w:webHidden/>
              </w:rPr>
              <w:tab/>
            </w:r>
            <w:r w:rsidR="00725FCA">
              <w:rPr>
                <w:noProof/>
                <w:webHidden/>
              </w:rPr>
              <w:fldChar w:fldCharType="begin"/>
            </w:r>
            <w:r w:rsidR="00725FCA">
              <w:rPr>
                <w:noProof/>
                <w:webHidden/>
              </w:rPr>
              <w:instrText xml:space="preserve"> PAGEREF _Toc137032845 \h </w:instrText>
            </w:r>
            <w:r w:rsidR="00725FCA">
              <w:rPr>
                <w:noProof/>
                <w:webHidden/>
              </w:rPr>
            </w:r>
            <w:r w:rsidR="00725FCA">
              <w:rPr>
                <w:noProof/>
                <w:webHidden/>
              </w:rPr>
              <w:fldChar w:fldCharType="separate"/>
            </w:r>
            <w:r w:rsidR="00725FCA">
              <w:rPr>
                <w:noProof/>
                <w:webHidden/>
              </w:rPr>
              <w:t>6</w:t>
            </w:r>
            <w:r w:rsidR="00725FCA">
              <w:rPr>
                <w:noProof/>
                <w:webHidden/>
              </w:rPr>
              <w:fldChar w:fldCharType="end"/>
            </w:r>
          </w:hyperlink>
        </w:p>
        <w:p w14:paraId="2A7FED98" w14:textId="0EE5EE0F" w:rsidR="00725FCA" w:rsidRDefault="00C90A91">
          <w:pPr>
            <w:pStyle w:val="Obsah2"/>
            <w:tabs>
              <w:tab w:val="left" w:pos="880"/>
              <w:tab w:val="right" w:leader="dot" w:pos="9062"/>
            </w:tabs>
            <w:rPr>
              <w:rFonts w:eastAsiaTheme="minorEastAsia"/>
              <w:noProof/>
              <w:lang w:eastAsia="sk-SK"/>
            </w:rPr>
          </w:pPr>
          <w:hyperlink w:anchor="_Toc137032846" w:history="1">
            <w:r w:rsidR="00725FCA" w:rsidRPr="00266CA7">
              <w:rPr>
                <w:rStyle w:val="Hypertextovprepojenie"/>
                <w:noProof/>
              </w:rPr>
              <w:t>4.1</w:t>
            </w:r>
            <w:r w:rsidR="00725FCA">
              <w:rPr>
                <w:rFonts w:eastAsiaTheme="minorEastAsia"/>
                <w:noProof/>
                <w:lang w:eastAsia="sk-SK"/>
              </w:rPr>
              <w:tab/>
            </w:r>
            <w:r w:rsidR="00725FCA" w:rsidRPr="00266CA7">
              <w:rPr>
                <w:rStyle w:val="Hypertextovprepojenie"/>
                <w:noProof/>
              </w:rPr>
              <w:t>Základné princípy riadenia a nastavení prístupov ako východiská pre oddelenosť funkcií používateľov Neverejnej časti ITMS2014+</w:t>
            </w:r>
            <w:r w:rsidR="00725FCA">
              <w:rPr>
                <w:noProof/>
                <w:webHidden/>
              </w:rPr>
              <w:tab/>
            </w:r>
            <w:r w:rsidR="00725FCA">
              <w:rPr>
                <w:noProof/>
                <w:webHidden/>
              </w:rPr>
              <w:fldChar w:fldCharType="begin"/>
            </w:r>
            <w:r w:rsidR="00725FCA">
              <w:rPr>
                <w:noProof/>
                <w:webHidden/>
              </w:rPr>
              <w:instrText xml:space="preserve"> PAGEREF _Toc137032846 \h </w:instrText>
            </w:r>
            <w:r w:rsidR="00725FCA">
              <w:rPr>
                <w:noProof/>
                <w:webHidden/>
              </w:rPr>
            </w:r>
            <w:r w:rsidR="00725FCA">
              <w:rPr>
                <w:noProof/>
                <w:webHidden/>
              </w:rPr>
              <w:fldChar w:fldCharType="separate"/>
            </w:r>
            <w:r w:rsidR="00725FCA">
              <w:rPr>
                <w:noProof/>
                <w:webHidden/>
              </w:rPr>
              <w:t>6</w:t>
            </w:r>
            <w:r w:rsidR="00725FCA">
              <w:rPr>
                <w:noProof/>
                <w:webHidden/>
              </w:rPr>
              <w:fldChar w:fldCharType="end"/>
            </w:r>
          </w:hyperlink>
        </w:p>
        <w:p w14:paraId="08CA9FFD" w14:textId="34BA8FC3" w:rsidR="00725FCA" w:rsidRDefault="00C90A91">
          <w:pPr>
            <w:pStyle w:val="Obsah1"/>
            <w:rPr>
              <w:rFonts w:eastAsiaTheme="minorEastAsia"/>
              <w:noProof/>
              <w:lang w:eastAsia="sk-SK"/>
            </w:rPr>
          </w:pPr>
          <w:hyperlink w:anchor="_Toc137032847" w:history="1">
            <w:r w:rsidR="00725FCA" w:rsidRPr="00266CA7">
              <w:rPr>
                <w:rStyle w:val="Hypertextovprepojenie"/>
                <w:noProof/>
              </w:rPr>
              <w:t>5</w:t>
            </w:r>
            <w:r w:rsidR="00725FCA">
              <w:rPr>
                <w:rFonts w:eastAsiaTheme="minorEastAsia"/>
                <w:noProof/>
                <w:lang w:eastAsia="sk-SK"/>
              </w:rPr>
              <w:tab/>
            </w:r>
            <w:r w:rsidR="00725FCA" w:rsidRPr="00266CA7">
              <w:rPr>
                <w:rStyle w:val="Hypertextovprepojenie"/>
                <w:noProof/>
              </w:rPr>
              <w:t>BEZPEČNOSŤ SYSTÉMU</w:t>
            </w:r>
            <w:r w:rsidR="00725FCA">
              <w:rPr>
                <w:noProof/>
                <w:webHidden/>
              </w:rPr>
              <w:tab/>
            </w:r>
            <w:r w:rsidR="00725FCA">
              <w:rPr>
                <w:noProof/>
                <w:webHidden/>
              </w:rPr>
              <w:fldChar w:fldCharType="begin"/>
            </w:r>
            <w:r w:rsidR="00725FCA">
              <w:rPr>
                <w:noProof/>
                <w:webHidden/>
              </w:rPr>
              <w:instrText xml:space="preserve"> PAGEREF _Toc137032847 \h </w:instrText>
            </w:r>
            <w:r w:rsidR="00725FCA">
              <w:rPr>
                <w:noProof/>
                <w:webHidden/>
              </w:rPr>
            </w:r>
            <w:r w:rsidR="00725FCA">
              <w:rPr>
                <w:noProof/>
                <w:webHidden/>
              </w:rPr>
              <w:fldChar w:fldCharType="separate"/>
            </w:r>
            <w:r w:rsidR="00725FCA">
              <w:rPr>
                <w:noProof/>
                <w:webHidden/>
              </w:rPr>
              <w:t>7</w:t>
            </w:r>
            <w:r w:rsidR="00725FCA">
              <w:rPr>
                <w:noProof/>
                <w:webHidden/>
              </w:rPr>
              <w:fldChar w:fldCharType="end"/>
            </w:r>
          </w:hyperlink>
        </w:p>
        <w:p w14:paraId="60685020" w14:textId="54A904A6" w:rsidR="00725FCA" w:rsidRDefault="00C90A91">
          <w:pPr>
            <w:pStyle w:val="Obsah2"/>
            <w:tabs>
              <w:tab w:val="left" w:pos="880"/>
              <w:tab w:val="right" w:leader="dot" w:pos="9062"/>
            </w:tabs>
            <w:rPr>
              <w:rFonts w:eastAsiaTheme="minorEastAsia"/>
              <w:noProof/>
              <w:lang w:eastAsia="sk-SK"/>
            </w:rPr>
          </w:pPr>
          <w:hyperlink w:anchor="_Toc137032848" w:history="1">
            <w:r w:rsidR="00725FCA" w:rsidRPr="00266CA7">
              <w:rPr>
                <w:rStyle w:val="Hypertextovprepojenie"/>
                <w:noProof/>
              </w:rPr>
              <w:t>5.1</w:t>
            </w:r>
            <w:r w:rsidR="00725FCA">
              <w:rPr>
                <w:rFonts w:eastAsiaTheme="minorEastAsia"/>
                <w:noProof/>
                <w:lang w:eastAsia="sk-SK"/>
              </w:rPr>
              <w:tab/>
            </w:r>
            <w:r w:rsidR="00725FCA" w:rsidRPr="00266CA7">
              <w:rPr>
                <w:rStyle w:val="Hypertextovprepojenie"/>
                <w:noProof/>
              </w:rPr>
              <w:t>Osoby podieľajúce sa na projekte ITMS2014+</w:t>
            </w:r>
            <w:r w:rsidR="00725FCA">
              <w:rPr>
                <w:noProof/>
                <w:webHidden/>
              </w:rPr>
              <w:tab/>
            </w:r>
            <w:r w:rsidR="00725FCA">
              <w:rPr>
                <w:noProof/>
                <w:webHidden/>
              </w:rPr>
              <w:fldChar w:fldCharType="begin"/>
            </w:r>
            <w:r w:rsidR="00725FCA">
              <w:rPr>
                <w:noProof/>
                <w:webHidden/>
              </w:rPr>
              <w:instrText xml:space="preserve"> PAGEREF _Toc137032848 \h </w:instrText>
            </w:r>
            <w:r w:rsidR="00725FCA">
              <w:rPr>
                <w:noProof/>
                <w:webHidden/>
              </w:rPr>
            </w:r>
            <w:r w:rsidR="00725FCA">
              <w:rPr>
                <w:noProof/>
                <w:webHidden/>
              </w:rPr>
              <w:fldChar w:fldCharType="separate"/>
            </w:r>
            <w:r w:rsidR="00725FCA">
              <w:rPr>
                <w:noProof/>
                <w:webHidden/>
              </w:rPr>
              <w:t>7</w:t>
            </w:r>
            <w:r w:rsidR="00725FCA">
              <w:rPr>
                <w:noProof/>
                <w:webHidden/>
              </w:rPr>
              <w:fldChar w:fldCharType="end"/>
            </w:r>
          </w:hyperlink>
        </w:p>
        <w:p w14:paraId="1CD6C3B4" w14:textId="3FC1C66B" w:rsidR="00725FCA" w:rsidRDefault="00C90A91">
          <w:pPr>
            <w:pStyle w:val="Obsah2"/>
            <w:tabs>
              <w:tab w:val="left" w:pos="880"/>
              <w:tab w:val="right" w:leader="dot" w:pos="9062"/>
            </w:tabs>
            <w:rPr>
              <w:rFonts w:eastAsiaTheme="minorEastAsia"/>
              <w:noProof/>
              <w:lang w:eastAsia="sk-SK"/>
            </w:rPr>
          </w:pPr>
          <w:hyperlink w:anchor="_Toc137032849" w:history="1">
            <w:r w:rsidR="00725FCA" w:rsidRPr="00266CA7">
              <w:rPr>
                <w:rStyle w:val="Hypertextovprepojenie"/>
                <w:noProof/>
              </w:rPr>
              <w:t>5.2</w:t>
            </w:r>
            <w:r w:rsidR="00725FCA">
              <w:rPr>
                <w:rFonts w:eastAsiaTheme="minorEastAsia"/>
                <w:noProof/>
                <w:lang w:eastAsia="sk-SK"/>
              </w:rPr>
              <w:tab/>
            </w:r>
            <w:r w:rsidR="00725FCA" w:rsidRPr="00266CA7">
              <w:rPr>
                <w:rStyle w:val="Hypertextovprepojenie"/>
                <w:noProof/>
              </w:rPr>
              <w:t>Základné bezpečnostné zásady</w:t>
            </w:r>
            <w:r w:rsidR="00725FCA">
              <w:rPr>
                <w:noProof/>
                <w:webHidden/>
              </w:rPr>
              <w:tab/>
            </w:r>
            <w:r w:rsidR="00725FCA">
              <w:rPr>
                <w:noProof/>
                <w:webHidden/>
              </w:rPr>
              <w:fldChar w:fldCharType="begin"/>
            </w:r>
            <w:r w:rsidR="00725FCA">
              <w:rPr>
                <w:noProof/>
                <w:webHidden/>
              </w:rPr>
              <w:instrText xml:space="preserve"> PAGEREF _Toc137032849 \h </w:instrText>
            </w:r>
            <w:r w:rsidR="00725FCA">
              <w:rPr>
                <w:noProof/>
                <w:webHidden/>
              </w:rPr>
            </w:r>
            <w:r w:rsidR="00725FCA">
              <w:rPr>
                <w:noProof/>
                <w:webHidden/>
              </w:rPr>
              <w:fldChar w:fldCharType="separate"/>
            </w:r>
            <w:r w:rsidR="00725FCA">
              <w:rPr>
                <w:noProof/>
                <w:webHidden/>
              </w:rPr>
              <w:t>7</w:t>
            </w:r>
            <w:r w:rsidR="00725FCA">
              <w:rPr>
                <w:noProof/>
                <w:webHidden/>
              </w:rPr>
              <w:fldChar w:fldCharType="end"/>
            </w:r>
          </w:hyperlink>
        </w:p>
        <w:p w14:paraId="761E8F54" w14:textId="65F7E50F" w:rsidR="00725FCA" w:rsidRDefault="00C90A91">
          <w:pPr>
            <w:pStyle w:val="Obsah2"/>
            <w:tabs>
              <w:tab w:val="left" w:pos="880"/>
              <w:tab w:val="right" w:leader="dot" w:pos="9062"/>
            </w:tabs>
            <w:rPr>
              <w:rFonts w:eastAsiaTheme="minorEastAsia"/>
              <w:noProof/>
              <w:lang w:eastAsia="sk-SK"/>
            </w:rPr>
          </w:pPr>
          <w:hyperlink w:anchor="_Toc137032850" w:history="1">
            <w:r w:rsidR="00725FCA" w:rsidRPr="00266CA7">
              <w:rPr>
                <w:rStyle w:val="Hypertextovprepojenie"/>
                <w:noProof/>
              </w:rPr>
              <w:t>5.3</w:t>
            </w:r>
            <w:r w:rsidR="00725FCA">
              <w:rPr>
                <w:rFonts w:eastAsiaTheme="minorEastAsia"/>
                <w:noProof/>
                <w:lang w:eastAsia="sk-SK"/>
              </w:rPr>
              <w:tab/>
            </w:r>
            <w:r w:rsidR="00725FCA" w:rsidRPr="00266CA7">
              <w:rPr>
                <w:rStyle w:val="Hypertextovprepojenie"/>
                <w:noProof/>
              </w:rPr>
              <w:t>Základné bezpečnostné zásady</w:t>
            </w:r>
            <w:r w:rsidR="00725FCA">
              <w:rPr>
                <w:noProof/>
                <w:webHidden/>
              </w:rPr>
              <w:tab/>
            </w:r>
            <w:r w:rsidR="00725FCA">
              <w:rPr>
                <w:noProof/>
                <w:webHidden/>
              </w:rPr>
              <w:fldChar w:fldCharType="begin"/>
            </w:r>
            <w:r w:rsidR="00725FCA">
              <w:rPr>
                <w:noProof/>
                <w:webHidden/>
              </w:rPr>
              <w:instrText xml:space="preserve"> PAGEREF _Toc137032850 \h </w:instrText>
            </w:r>
            <w:r w:rsidR="00725FCA">
              <w:rPr>
                <w:noProof/>
                <w:webHidden/>
              </w:rPr>
            </w:r>
            <w:r w:rsidR="00725FCA">
              <w:rPr>
                <w:noProof/>
                <w:webHidden/>
              </w:rPr>
              <w:fldChar w:fldCharType="separate"/>
            </w:r>
            <w:r w:rsidR="00725FCA">
              <w:rPr>
                <w:noProof/>
                <w:webHidden/>
              </w:rPr>
              <w:t>8</w:t>
            </w:r>
            <w:r w:rsidR="00725FCA">
              <w:rPr>
                <w:noProof/>
                <w:webHidden/>
              </w:rPr>
              <w:fldChar w:fldCharType="end"/>
            </w:r>
          </w:hyperlink>
        </w:p>
        <w:p w14:paraId="0D6D7989" w14:textId="031C55A9" w:rsidR="00725FCA" w:rsidRDefault="00C90A91">
          <w:pPr>
            <w:pStyle w:val="Obsah1"/>
            <w:rPr>
              <w:rFonts w:eastAsiaTheme="minorEastAsia"/>
              <w:noProof/>
              <w:lang w:eastAsia="sk-SK"/>
            </w:rPr>
          </w:pPr>
          <w:hyperlink w:anchor="_Toc137032851" w:history="1">
            <w:r w:rsidR="00725FCA" w:rsidRPr="00266CA7">
              <w:rPr>
                <w:rStyle w:val="Hypertextovprepojenie"/>
                <w:noProof/>
              </w:rPr>
              <w:t>6</w:t>
            </w:r>
            <w:r w:rsidR="00725FCA">
              <w:rPr>
                <w:rFonts w:eastAsiaTheme="minorEastAsia"/>
                <w:noProof/>
                <w:lang w:eastAsia="sk-SK"/>
              </w:rPr>
              <w:tab/>
            </w:r>
            <w:r w:rsidR="00725FCA" w:rsidRPr="00266CA7">
              <w:rPr>
                <w:rStyle w:val="Hypertextovprepojenie"/>
                <w:noProof/>
              </w:rPr>
              <w:t>ADMINISTRÁCIA SYSTÉMU ITMS2014+</w:t>
            </w:r>
            <w:r w:rsidR="00725FCA">
              <w:rPr>
                <w:noProof/>
                <w:webHidden/>
              </w:rPr>
              <w:tab/>
            </w:r>
            <w:r w:rsidR="00725FCA">
              <w:rPr>
                <w:noProof/>
                <w:webHidden/>
              </w:rPr>
              <w:fldChar w:fldCharType="begin"/>
            </w:r>
            <w:r w:rsidR="00725FCA">
              <w:rPr>
                <w:noProof/>
                <w:webHidden/>
              </w:rPr>
              <w:instrText xml:space="preserve"> PAGEREF _Toc137032851 \h </w:instrText>
            </w:r>
            <w:r w:rsidR="00725FCA">
              <w:rPr>
                <w:noProof/>
                <w:webHidden/>
              </w:rPr>
            </w:r>
            <w:r w:rsidR="00725FCA">
              <w:rPr>
                <w:noProof/>
                <w:webHidden/>
              </w:rPr>
              <w:fldChar w:fldCharType="separate"/>
            </w:r>
            <w:r w:rsidR="00725FCA">
              <w:rPr>
                <w:noProof/>
                <w:webHidden/>
              </w:rPr>
              <w:t>8</w:t>
            </w:r>
            <w:r w:rsidR="00725FCA">
              <w:rPr>
                <w:noProof/>
                <w:webHidden/>
              </w:rPr>
              <w:fldChar w:fldCharType="end"/>
            </w:r>
          </w:hyperlink>
        </w:p>
        <w:p w14:paraId="3BDC4587" w14:textId="7DDDAF67" w:rsidR="00725FCA" w:rsidRDefault="00C90A91">
          <w:pPr>
            <w:pStyle w:val="Obsah2"/>
            <w:tabs>
              <w:tab w:val="left" w:pos="880"/>
              <w:tab w:val="right" w:leader="dot" w:pos="9062"/>
            </w:tabs>
            <w:rPr>
              <w:rFonts w:eastAsiaTheme="minorEastAsia"/>
              <w:noProof/>
              <w:lang w:eastAsia="sk-SK"/>
            </w:rPr>
          </w:pPr>
          <w:hyperlink w:anchor="_Toc137032852" w:history="1">
            <w:r w:rsidR="00725FCA" w:rsidRPr="00266CA7">
              <w:rPr>
                <w:rStyle w:val="Hypertextovprepojenie"/>
                <w:noProof/>
              </w:rPr>
              <w:t>6.1</w:t>
            </w:r>
            <w:r w:rsidR="00725FCA">
              <w:rPr>
                <w:rFonts w:eastAsiaTheme="minorEastAsia"/>
                <w:noProof/>
                <w:lang w:eastAsia="sk-SK"/>
              </w:rPr>
              <w:tab/>
            </w:r>
            <w:r w:rsidR="00725FCA" w:rsidRPr="00266CA7">
              <w:rPr>
                <w:rStyle w:val="Hypertextovprepojenie"/>
                <w:noProof/>
              </w:rPr>
              <w:t>Základné princípy administrácie systému ITMS2014+</w:t>
            </w:r>
            <w:r w:rsidR="00725FCA">
              <w:rPr>
                <w:noProof/>
                <w:webHidden/>
              </w:rPr>
              <w:tab/>
            </w:r>
            <w:r w:rsidR="00725FCA">
              <w:rPr>
                <w:noProof/>
                <w:webHidden/>
              </w:rPr>
              <w:fldChar w:fldCharType="begin"/>
            </w:r>
            <w:r w:rsidR="00725FCA">
              <w:rPr>
                <w:noProof/>
                <w:webHidden/>
              </w:rPr>
              <w:instrText xml:space="preserve"> PAGEREF _Toc137032852 \h </w:instrText>
            </w:r>
            <w:r w:rsidR="00725FCA">
              <w:rPr>
                <w:noProof/>
                <w:webHidden/>
              </w:rPr>
            </w:r>
            <w:r w:rsidR="00725FCA">
              <w:rPr>
                <w:noProof/>
                <w:webHidden/>
              </w:rPr>
              <w:fldChar w:fldCharType="separate"/>
            </w:r>
            <w:r w:rsidR="00725FCA">
              <w:rPr>
                <w:noProof/>
                <w:webHidden/>
              </w:rPr>
              <w:t>8</w:t>
            </w:r>
            <w:r w:rsidR="00725FCA">
              <w:rPr>
                <w:noProof/>
                <w:webHidden/>
              </w:rPr>
              <w:fldChar w:fldCharType="end"/>
            </w:r>
          </w:hyperlink>
        </w:p>
        <w:p w14:paraId="0C640DD5" w14:textId="54011C1D" w:rsidR="00725FCA" w:rsidRDefault="00C90A91">
          <w:pPr>
            <w:pStyle w:val="Obsah2"/>
            <w:tabs>
              <w:tab w:val="left" w:pos="880"/>
              <w:tab w:val="right" w:leader="dot" w:pos="9062"/>
            </w:tabs>
            <w:rPr>
              <w:rFonts w:eastAsiaTheme="minorEastAsia"/>
              <w:noProof/>
              <w:lang w:eastAsia="sk-SK"/>
            </w:rPr>
          </w:pPr>
          <w:hyperlink w:anchor="_Toc137032853" w:history="1">
            <w:r w:rsidR="00725FCA" w:rsidRPr="00266CA7">
              <w:rPr>
                <w:rStyle w:val="Hypertextovprepojenie"/>
                <w:noProof/>
              </w:rPr>
              <w:t>6.2</w:t>
            </w:r>
            <w:r w:rsidR="00725FCA">
              <w:rPr>
                <w:rFonts w:eastAsiaTheme="minorEastAsia"/>
                <w:noProof/>
                <w:lang w:eastAsia="sk-SK"/>
              </w:rPr>
              <w:tab/>
            </w:r>
            <w:r w:rsidR="00725FCA" w:rsidRPr="00266CA7">
              <w:rPr>
                <w:rStyle w:val="Hypertextovprepojenie"/>
                <w:noProof/>
              </w:rPr>
              <w:t>Úrovne administrácie systému</w:t>
            </w:r>
            <w:r w:rsidR="00725FCA">
              <w:rPr>
                <w:noProof/>
                <w:webHidden/>
              </w:rPr>
              <w:tab/>
            </w:r>
            <w:r w:rsidR="00725FCA">
              <w:rPr>
                <w:noProof/>
                <w:webHidden/>
              </w:rPr>
              <w:fldChar w:fldCharType="begin"/>
            </w:r>
            <w:r w:rsidR="00725FCA">
              <w:rPr>
                <w:noProof/>
                <w:webHidden/>
              </w:rPr>
              <w:instrText xml:space="preserve"> PAGEREF _Toc137032853 \h </w:instrText>
            </w:r>
            <w:r w:rsidR="00725FCA">
              <w:rPr>
                <w:noProof/>
                <w:webHidden/>
              </w:rPr>
            </w:r>
            <w:r w:rsidR="00725FCA">
              <w:rPr>
                <w:noProof/>
                <w:webHidden/>
              </w:rPr>
              <w:fldChar w:fldCharType="separate"/>
            </w:r>
            <w:r w:rsidR="00725FCA">
              <w:rPr>
                <w:noProof/>
                <w:webHidden/>
              </w:rPr>
              <w:t>8</w:t>
            </w:r>
            <w:r w:rsidR="00725FCA">
              <w:rPr>
                <w:noProof/>
                <w:webHidden/>
              </w:rPr>
              <w:fldChar w:fldCharType="end"/>
            </w:r>
          </w:hyperlink>
        </w:p>
        <w:p w14:paraId="75736A49" w14:textId="0AF66DBB" w:rsidR="00725FCA" w:rsidRDefault="00C90A91">
          <w:pPr>
            <w:pStyle w:val="Obsah1"/>
            <w:rPr>
              <w:rFonts w:eastAsiaTheme="minorEastAsia"/>
              <w:noProof/>
              <w:lang w:eastAsia="sk-SK"/>
            </w:rPr>
          </w:pPr>
          <w:hyperlink w:anchor="_Toc137032854" w:history="1">
            <w:r w:rsidR="00725FCA" w:rsidRPr="00266CA7">
              <w:rPr>
                <w:rStyle w:val="Hypertextovprepojenie"/>
                <w:noProof/>
              </w:rPr>
              <w:t>7</w:t>
            </w:r>
            <w:r w:rsidR="00725FCA">
              <w:rPr>
                <w:rFonts w:eastAsiaTheme="minorEastAsia"/>
                <w:noProof/>
                <w:lang w:eastAsia="sk-SK"/>
              </w:rPr>
              <w:tab/>
            </w:r>
            <w:r w:rsidR="00725FCA" w:rsidRPr="00266CA7">
              <w:rPr>
                <w:rStyle w:val="Hypertextovprepojenie"/>
                <w:noProof/>
              </w:rPr>
              <w:t>POSKYTOVANIE PODPORY ZAMESTNANCOM ORGÁNOV ZAPOJENÝCH DO RIADENIA A IMPLEMENTÁCIE FONDOV EÚ PRI PRÁCI V ITMS2014+</w:t>
            </w:r>
            <w:r w:rsidR="00725FCA">
              <w:rPr>
                <w:noProof/>
                <w:webHidden/>
              </w:rPr>
              <w:tab/>
            </w:r>
            <w:r w:rsidR="00725FCA">
              <w:rPr>
                <w:noProof/>
                <w:webHidden/>
              </w:rPr>
              <w:fldChar w:fldCharType="begin"/>
            </w:r>
            <w:r w:rsidR="00725FCA">
              <w:rPr>
                <w:noProof/>
                <w:webHidden/>
              </w:rPr>
              <w:instrText xml:space="preserve"> PAGEREF _Toc137032854 \h </w:instrText>
            </w:r>
            <w:r w:rsidR="00725FCA">
              <w:rPr>
                <w:noProof/>
                <w:webHidden/>
              </w:rPr>
            </w:r>
            <w:r w:rsidR="00725FCA">
              <w:rPr>
                <w:noProof/>
                <w:webHidden/>
              </w:rPr>
              <w:fldChar w:fldCharType="separate"/>
            </w:r>
            <w:r w:rsidR="00725FCA">
              <w:rPr>
                <w:noProof/>
                <w:webHidden/>
              </w:rPr>
              <w:t>9</w:t>
            </w:r>
            <w:r w:rsidR="00725FCA">
              <w:rPr>
                <w:noProof/>
                <w:webHidden/>
              </w:rPr>
              <w:fldChar w:fldCharType="end"/>
            </w:r>
          </w:hyperlink>
        </w:p>
        <w:p w14:paraId="67C15E6A" w14:textId="6FE8540A" w:rsidR="00725FCA" w:rsidRDefault="00C90A91">
          <w:pPr>
            <w:pStyle w:val="Obsah2"/>
            <w:tabs>
              <w:tab w:val="left" w:pos="880"/>
              <w:tab w:val="right" w:leader="dot" w:pos="9062"/>
            </w:tabs>
            <w:rPr>
              <w:rFonts w:eastAsiaTheme="minorEastAsia"/>
              <w:noProof/>
              <w:lang w:eastAsia="sk-SK"/>
            </w:rPr>
          </w:pPr>
          <w:hyperlink w:anchor="_Toc137032855" w:history="1">
            <w:r w:rsidR="00725FCA" w:rsidRPr="00266CA7">
              <w:rPr>
                <w:rStyle w:val="Hypertextovprepojenie"/>
                <w:noProof/>
              </w:rPr>
              <w:t>7.1</w:t>
            </w:r>
            <w:r w:rsidR="00725FCA">
              <w:rPr>
                <w:rFonts w:eastAsiaTheme="minorEastAsia"/>
                <w:noProof/>
                <w:lang w:eastAsia="sk-SK"/>
              </w:rPr>
              <w:tab/>
            </w:r>
            <w:r w:rsidR="00725FCA" w:rsidRPr="00266CA7">
              <w:rPr>
                <w:rStyle w:val="Hypertextovprepojenie"/>
                <w:noProof/>
              </w:rPr>
              <w:t>Spôsob zasielania žiadostí o technickú podporu</w:t>
            </w:r>
            <w:r w:rsidR="00725FCA">
              <w:rPr>
                <w:noProof/>
                <w:webHidden/>
              </w:rPr>
              <w:tab/>
            </w:r>
            <w:r w:rsidR="00725FCA">
              <w:rPr>
                <w:noProof/>
                <w:webHidden/>
              </w:rPr>
              <w:fldChar w:fldCharType="begin"/>
            </w:r>
            <w:r w:rsidR="00725FCA">
              <w:rPr>
                <w:noProof/>
                <w:webHidden/>
              </w:rPr>
              <w:instrText xml:space="preserve"> PAGEREF _Toc137032855 \h </w:instrText>
            </w:r>
            <w:r w:rsidR="00725FCA">
              <w:rPr>
                <w:noProof/>
                <w:webHidden/>
              </w:rPr>
            </w:r>
            <w:r w:rsidR="00725FCA">
              <w:rPr>
                <w:noProof/>
                <w:webHidden/>
              </w:rPr>
              <w:fldChar w:fldCharType="separate"/>
            </w:r>
            <w:r w:rsidR="00725FCA">
              <w:rPr>
                <w:noProof/>
                <w:webHidden/>
              </w:rPr>
              <w:t>9</w:t>
            </w:r>
            <w:r w:rsidR="00725FCA">
              <w:rPr>
                <w:noProof/>
                <w:webHidden/>
              </w:rPr>
              <w:fldChar w:fldCharType="end"/>
            </w:r>
          </w:hyperlink>
        </w:p>
        <w:p w14:paraId="004FF7EE" w14:textId="0E929D8C" w:rsidR="00725FCA" w:rsidRDefault="00C90A91">
          <w:pPr>
            <w:pStyle w:val="Obsah2"/>
            <w:tabs>
              <w:tab w:val="left" w:pos="880"/>
              <w:tab w:val="right" w:leader="dot" w:pos="9062"/>
            </w:tabs>
            <w:rPr>
              <w:rFonts w:eastAsiaTheme="minorEastAsia"/>
              <w:noProof/>
              <w:lang w:eastAsia="sk-SK"/>
            </w:rPr>
          </w:pPr>
          <w:hyperlink w:anchor="_Toc137032856" w:history="1">
            <w:r w:rsidR="00725FCA" w:rsidRPr="00266CA7">
              <w:rPr>
                <w:rStyle w:val="Hypertextovprepojenie"/>
                <w:noProof/>
              </w:rPr>
              <w:t>7.2</w:t>
            </w:r>
            <w:r w:rsidR="00725FCA">
              <w:rPr>
                <w:rFonts w:eastAsiaTheme="minorEastAsia"/>
                <w:noProof/>
                <w:lang w:eastAsia="sk-SK"/>
              </w:rPr>
              <w:tab/>
            </w:r>
            <w:r w:rsidR="00725FCA" w:rsidRPr="00266CA7">
              <w:rPr>
                <w:rStyle w:val="Hypertextovprepojenie"/>
                <w:noProof/>
              </w:rPr>
              <w:t>Proces riešenia požiadaviek týkajúcich sa ITMS2014+ a ITMS II predkladaných prostredníctvom HPSM</w:t>
            </w:r>
            <w:r w:rsidR="00725FCA">
              <w:rPr>
                <w:noProof/>
                <w:webHidden/>
              </w:rPr>
              <w:tab/>
            </w:r>
            <w:r w:rsidR="00725FCA">
              <w:rPr>
                <w:noProof/>
                <w:webHidden/>
              </w:rPr>
              <w:fldChar w:fldCharType="begin"/>
            </w:r>
            <w:r w:rsidR="00725FCA">
              <w:rPr>
                <w:noProof/>
                <w:webHidden/>
              </w:rPr>
              <w:instrText xml:space="preserve"> PAGEREF _Toc137032856 \h </w:instrText>
            </w:r>
            <w:r w:rsidR="00725FCA">
              <w:rPr>
                <w:noProof/>
                <w:webHidden/>
              </w:rPr>
            </w:r>
            <w:r w:rsidR="00725FCA">
              <w:rPr>
                <w:noProof/>
                <w:webHidden/>
              </w:rPr>
              <w:fldChar w:fldCharType="separate"/>
            </w:r>
            <w:r w:rsidR="00725FCA">
              <w:rPr>
                <w:noProof/>
                <w:webHidden/>
              </w:rPr>
              <w:t>9</w:t>
            </w:r>
            <w:r w:rsidR="00725FCA">
              <w:rPr>
                <w:noProof/>
                <w:webHidden/>
              </w:rPr>
              <w:fldChar w:fldCharType="end"/>
            </w:r>
          </w:hyperlink>
        </w:p>
        <w:p w14:paraId="16E71CC3" w14:textId="44AEE271" w:rsidR="00725FCA" w:rsidRDefault="00C90A91">
          <w:pPr>
            <w:pStyle w:val="Obsah2"/>
            <w:tabs>
              <w:tab w:val="left" w:pos="880"/>
              <w:tab w:val="right" w:leader="dot" w:pos="9062"/>
            </w:tabs>
            <w:rPr>
              <w:rFonts w:eastAsiaTheme="minorEastAsia"/>
              <w:noProof/>
              <w:lang w:eastAsia="sk-SK"/>
            </w:rPr>
          </w:pPr>
          <w:hyperlink w:anchor="_Toc137032857" w:history="1">
            <w:r w:rsidR="00725FCA" w:rsidRPr="00266CA7">
              <w:rPr>
                <w:rStyle w:val="Hypertextovprepojenie"/>
                <w:noProof/>
              </w:rPr>
              <w:t>7.3</w:t>
            </w:r>
            <w:r w:rsidR="00725FCA">
              <w:rPr>
                <w:rFonts w:eastAsiaTheme="minorEastAsia"/>
                <w:noProof/>
                <w:lang w:eastAsia="sk-SK"/>
              </w:rPr>
              <w:tab/>
            </w:r>
            <w:r w:rsidR="00725FCA" w:rsidRPr="00266CA7">
              <w:rPr>
                <w:rStyle w:val="Hypertextovprepojenie"/>
                <w:noProof/>
              </w:rPr>
              <w:t>Zodpovednosť jednotlivých aktérov v procese riešenia požiadaviek týkajúcich sa ITMS2014+ a ITMS II predkladaných HP SM</w:t>
            </w:r>
            <w:r w:rsidR="00725FCA">
              <w:rPr>
                <w:noProof/>
                <w:webHidden/>
              </w:rPr>
              <w:tab/>
            </w:r>
            <w:r w:rsidR="00725FCA">
              <w:rPr>
                <w:noProof/>
                <w:webHidden/>
              </w:rPr>
              <w:fldChar w:fldCharType="begin"/>
            </w:r>
            <w:r w:rsidR="00725FCA">
              <w:rPr>
                <w:noProof/>
                <w:webHidden/>
              </w:rPr>
              <w:instrText xml:space="preserve"> PAGEREF _Toc137032857 \h </w:instrText>
            </w:r>
            <w:r w:rsidR="00725FCA">
              <w:rPr>
                <w:noProof/>
                <w:webHidden/>
              </w:rPr>
            </w:r>
            <w:r w:rsidR="00725FCA">
              <w:rPr>
                <w:noProof/>
                <w:webHidden/>
              </w:rPr>
              <w:fldChar w:fldCharType="separate"/>
            </w:r>
            <w:r w:rsidR="00725FCA">
              <w:rPr>
                <w:noProof/>
                <w:webHidden/>
              </w:rPr>
              <w:t>10</w:t>
            </w:r>
            <w:r w:rsidR="00725FCA">
              <w:rPr>
                <w:noProof/>
                <w:webHidden/>
              </w:rPr>
              <w:fldChar w:fldCharType="end"/>
            </w:r>
          </w:hyperlink>
        </w:p>
        <w:p w14:paraId="501C3CC3" w14:textId="558C042C" w:rsidR="005D08BF" w:rsidRPr="007911FB" w:rsidRDefault="00A41101" w:rsidP="00C978B5">
          <w:pPr>
            <w:sectPr w:rsidR="005D08BF" w:rsidRPr="007911FB" w:rsidSect="006913F1">
              <w:headerReference w:type="first" r:id="rId16"/>
              <w:footerReference w:type="first" r:id="rId17"/>
              <w:pgSz w:w="11906" w:h="16838"/>
              <w:pgMar w:top="1417" w:right="1417" w:bottom="1417" w:left="1417" w:header="708" w:footer="708" w:gutter="0"/>
              <w:pgNumType w:start="1"/>
              <w:cols w:space="708"/>
              <w:titlePg/>
              <w:docGrid w:linePitch="360"/>
            </w:sectPr>
          </w:pPr>
          <w:r>
            <w:rPr>
              <w:b/>
            </w:rPr>
            <w:fldChar w:fldCharType="end"/>
          </w:r>
        </w:p>
      </w:sdtContent>
    </w:sdt>
    <w:p w14:paraId="6653D4F0" w14:textId="09709E60" w:rsidR="008A5E2B" w:rsidRDefault="007C5284" w:rsidP="00EB5D57">
      <w:pPr>
        <w:pStyle w:val="Nadpis1"/>
      </w:pPr>
      <w:bookmarkStart w:id="1" w:name="_Toc137032835"/>
      <w:r>
        <w:lastRenderedPageBreak/>
        <w:t>ÚVOD-VÝCHODISKÁ</w:t>
      </w:r>
      <w:bookmarkEnd w:id="1"/>
    </w:p>
    <w:p w14:paraId="40787143" w14:textId="77777777" w:rsidR="007C5284" w:rsidRPr="007C5284" w:rsidRDefault="007C5284" w:rsidP="007C5284"/>
    <w:p w14:paraId="3E00B7D1" w14:textId="731D9408" w:rsidR="00EB5D57" w:rsidRPr="00EB5D57" w:rsidRDefault="00EB5D57" w:rsidP="00EB5D57">
      <w:pPr>
        <w:pStyle w:val="Nadpis2"/>
      </w:pPr>
      <w:bookmarkStart w:id="2" w:name="_Toc137032836"/>
      <w:r>
        <w:t>Účel manuálu</w:t>
      </w:r>
      <w:bookmarkEnd w:id="2"/>
    </w:p>
    <w:p w14:paraId="0DE4A5C8" w14:textId="77777777" w:rsidR="00EB5D57" w:rsidRPr="00A81C81" w:rsidRDefault="00EB5D57" w:rsidP="00EB5D57">
      <w:pPr>
        <w:spacing w:before="120" w:line="0" w:lineRule="atLeast"/>
        <w:ind w:firstLine="708"/>
      </w:pPr>
      <w:bookmarkStart w:id="3" w:name="_Toc125645490"/>
      <w:bookmarkStart w:id="4" w:name="_Toc116401257"/>
      <w:bookmarkStart w:id="5" w:name="_Toc116923177"/>
      <w:bookmarkStart w:id="6" w:name="_Toc116923216"/>
      <w:bookmarkStart w:id="7" w:name="_Toc116401259"/>
      <w:bookmarkStart w:id="8" w:name="_Toc116923179"/>
      <w:bookmarkStart w:id="9" w:name="_Toc116923218"/>
      <w:bookmarkStart w:id="10" w:name="_Toc116401260"/>
      <w:bookmarkStart w:id="11" w:name="_Toc116923180"/>
      <w:bookmarkStart w:id="12" w:name="_Toc116923219"/>
      <w:bookmarkStart w:id="13" w:name="_Toc116401261"/>
      <w:bookmarkStart w:id="14" w:name="_Toc116923181"/>
      <w:bookmarkStart w:id="15" w:name="_Toc116923220"/>
      <w:bookmarkStart w:id="16" w:name="_Toc116401262"/>
      <w:bookmarkStart w:id="17" w:name="_Toc116923182"/>
      <w:bookmarkStart w:id="18" w:name="_Toc116923221"/>
      <w:bookmarkStart w:id="19" w:name="_Toc116401263"/>
      <w:bookmarkStart w:id="20" w:name="_Toc116923183"/>
      <w:bookmarkStart w:id="21" w:name="_Toc116923222"/>
      <w:bookmarkStart w:id="22" w:name="_Toc116401264"/>
      <w:bookmarkStart w:id="23" w:name="_Toc116923184"/>
      <w:bookmarkStart w:id="24" w:name="_Toc116923223"/>
      <w:bookmarkStart w:id="25" w:name="_Toc116401265"/>
      <w:bookmarkStart w:id="26" w:name="_Toc116923185"/>
      <w:bookmarkStart w:id="27" w:name="_Toc116923224"/>
      <w:bookmarkStart w:id="28" w:name="_Toc116401266"/>
      <w:bookmarkStart w:id="29" w:name="_Toc116923186"/>
      <w:bookmarkStart w:id="30" w:name="_Toc116923225"/>
      <w:bookmarkStart w:id="31" w:name="_Toc116401267"/>
      <w:bookmarkStart w:id="32" w:name="_Toc116923187"/>
      <w:bookmarkStart w:id="33" w:name="_Toc116923226"/>
      <w:bookmarkStart w:id="34" w:name="_Toc116401268"/>
      <w:bookmarkStart w:id="35" w:name="_Toc116923188"/>
      <w:bookmarkStart w:id="36" w:name="_Toc116923227"/>
      <w:bookmarkStart w:id="37" w:name="_Toc116401269"/>
      <w:bookmarkStart w:id="38" w:name="_Toc116923189"/>
      <w:bookmarkStart w:id="39" w:name="_Toc116923228"/>
      <w:bookmarkStart w:id="40" w:name="_Toc116401270"/>
      <w:bookmarkStart w:id="41" w:name="_Toc116923190"/>
      <w:bookmarkStart w:id="42" w:name="_Toc116923229"/>
      <w:bookmarkStart w:id="43" w:name="_Toc116401271"/>
      <w:bookmarkStart w:id="44" w:name="_Toc116923191"/>
      <w:bookmarkStart w:id="45" w:name="_Toc116923230"/>
      <w:bookmarkStart w:id="46" w:name="_Toc1901503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81C81">
        <w:t>Účelom dokumentu Manuál ITMS2014+, je poskytnúť základný popis systému ITMS2014+ z hľadiska jeho funkcií, východísk a logických súvzťažností pre nastavenie orgánov a používateľských prístupov a z hľadiska jeho administrácie. Manuál popisuje systém a štruktúru riadenia ITMS2014+ v etape rutinnej prevádzky, rámcovo definuje základné aspekty bezpečnosti systému – prevádzkové a bezpečnostné štandardy používané pri práci s ITMS2014+, a stanovuje proces pre poskytovanie technickej podpory používateľom ITMS2014+ zaradenými pod orgánmi Neverejnej časti ITMS2014+.</w:t>
      </w:r>
    </w:p>
    <w:bookmarkEnd w:id="46"/>
    <w:p w14:paraId="17B89B09" w14:textId="77777777" w:rsidR="00EB5D57" w:rsidRPr="00A81C81" w:rsidRDefault="00EB5D57" w:rsidP="00EB5D57">
      <w:pPr>
        <w:spacing w:before="120" w:line="0" w:lineRule="atLeast"/>
        <w:ind w:firstLine="708"/>
      </w:pPr>
      <w:r w:rsidRPr="00A81C81">
        <w:t xml:space="preserve">Dokument je určený predovšetkým manažérom ITMS na jednotlivých orgánoch. Manažérom ITMS2014+ je určený zamestnanec orgánu riadenia/implementácie fondov disponujúci poverením „manažér ITMS“, na základe ktorého je mu priradená pracovná pozícia orgánu (ďalej len „PPO“), ktorá mu v závislosti od role orgánu umožňuje spravovať príslušné evidencie, resp. umožňuje mu spravovať prístupy používateľov pod svojím orgánom. Zoznam používateľov neverejnej časti disponujúcich poverením „manažér ITMS“ je spravovaný DataCentrom. </w:t>
      </w:r>
    </w:p>
    <w:p w14:paraId="202076A6" w14:textId="77777777" w:rsidR="00EB5D57" w:rsidRPr="00A81C81" w:rsidRDefault="00EB5D57" w:rsidP="00EB5D57">
      <w:pPr>
        <w:spacing w:before="120" w:line="0" w:lineRule="atLeast"/>
        <w:ind w:firstLine="708"/>
      </w:pPr>
      <w:bookmarkStart w:id="47" w:name="_Toc190150326"/>
      <w:r w:rsidRPr="00A81C81">
        <w:t>Procesy, právomoci a zodpovednosti, ktoré sú obsahom tohto manuálu sú záväzné pre každého používateľa ITMS2014+.</w:t>
      </w:r>
      <w:bookmarkEnd w:id="47"/>
    </w:p>
    <w:p w14:paraId="187471A2" w14:textId="77777777" w:rsidR="00EB5D57" w:rsidRPr="00A81C81" w:rsidRDefault="00EB5D57" w:rsidP="00EB5D57">
      <w:pPr>
        <w:spacing w:before="120" w:line="0" w:lineRule="atLeast"/>
        <w:ind w:firstLine="708"/>
      </w:pPr>
      <w:r w:rsidRPr="00A81C81">
        <w:t xml:space="preserve">Manuál obsahuje odvolávky na ďalšie dokumenty, konkretizujúce jednotlivé aspekty fungovania a využívania ITMS2014+. </w:t>
      </w:r>
    </w:p>
    <w:p w14:paraId="46381796" w14:textId="77777777" w:rsidR="00EB5D57" w:rsidRPr="00A81C81" w:rsidRDefault="00EB5D57" w:rsidP="00EB5D57">
      <w:pPr>
        <w:spacing w:before="120" w:line="0" w:lineRule="atLeast"/>
        <w:ind w:firstLine="708"/>
      </w:pPr>
      <w:bookmarkStart w:id="48" w:name="_Toc190150327"/>
      <w:r w:rsidRPr="00A81C81">
        <w:t>Manuál neobsahuje priamu znalostnú podporu pre prácu so softvérovou aplikáciou ITMS2014+.</w:t>
      </w:r>
      <w:bookmarkEnd w:id="48"/>
      <w:r w:rsidRPr="00A81C81">
        <w:t xml:space="preserve"> </w:t>
      </w:r>
    </w:p>
    <w:p w14:paraId="1E7BA1E3" w14:textId="51D29ECE" w:rsidR="00A965A3" w:rsidRDefault="00A965A3" w:rsidP="00A965A3">
      <w:pPr>
        <w:pStyle w:val="Odsekzoznamu"/>
        <w:spacing w:before="120"/>
        <w:ind w:left="357"/>
        <w:contextualSpacing w:val="0"/>
      </w:pPr>
    </w:p>
    <w:p w14:paraId="72D8F9C2" w14:textId="7365A35A" w:rsidR="007C5284" w:rsidRDefault="007C5284" w:rsidP="007C5284">
      <w:pPr>
        <w:pStyle w:val="Nadpis2"/>
      </w:pPr>
      <w:bookmarkStart w:id="49" w:name="_Toc185399754"/>
      <w:bookmarkStart w:id="50" w:name="_Toc190150328"/>
      <w:bookmarkStart w:id="51" w:name="_Toc190151503"/>
      <w:bookmarkStart w:id="52" w:name="_Toc201034573"/>
      <w:bookmarkStart w:id="53" w:name="_Toc419287875"/>
      <w:bookmarkStart w:id="54" w:name="_Toc421279273"/>
      <w:bookmarkStart w:id="55" w:name="_Toc67860542"/>
      <w:bookmarkStart w:id="56" w:name="_Toc137032837"/>
      <w:r w:rsidRPr="00707A86">
        <w:t>Legislatívny a inštitucionálny rámec</w:t>
      </w:r>
      <w:bookmarkEnd w:id="49"/>
      <w:bookmarkEnd w:id="50"/>
      <w:bookmarkEnd w:id="51"/>
      <w:bookmarkEnd w:id="52"/>
      <w:bookmarkEnd w:id="53"/>
      <w:bookmarkEnd w:id="54"/>
      <w:bookmarkEnd w:id="55"/>
      <w:bookmarkEnd w:id="56"/>
    </w:p>
    <w:p w14:paraId="1D389B66" w14:textId="77777777" w:rsidR="007C5284" w:rsidRPr="007C5284" w:rsidRDefault="007C5284" w:rsidP="007C5284"/>
    <w:p w14:paraId="72880CFB" w14:textId="4083E9A9" w:rsidR="007C5284" w:rsidRPr="007C5284" w:rsidRDefault="007C5284" w:rsidP="007C5284">
      <w:bookmarkStart w:id="57" w:name="_Toc190150329"/>
      <w:r>
        <w:t xml:space="preserve">                </w:t>
      </w:r>
      <w:r w:rsidRPr="007C5284">
        <w:t xml:space="preserve">V zmysle zákona č. </w:t>
      </w:r>
      <w:r w:rsidR="0029367A" w:rsidRPr="0029367A">
        <w:t>121/2022 Z. z.</w:t>
      </w:r>
      <w:r w:rsidRPr="007C5284">
        <w:t xml:space="preserve"> </w:t>
      </w:r>
      <w:r w:rsidR="003F5C01" w:rsidRPr="003F5C01">
        <w:t xml:space="preserve">Zákon o príspevkoch z fondov Európskej únie a o zmene a doplnení niektorých zákonov </w:t>
      </w:r>
      <w:r w:rsidR="0029367A">
        <w:t>(ďalej len „Zákon o fondoch EU</w:t>
      </w:r>
      <w:r w:rsidRPr="007C5284">
        <w:t xml:space="preserve">.“) tvorbu informačného monitorovacieho systému ITMS2014+ zabezpečuje Centrálny koordinačný orgán (ďalej aj „CKO“). </w:t>
      </w:r>
    </w:p>
    <w:p w14:paraId="686700E0" w14:textId="61BD657E" w:rsidR="007C5284" w:rsidRPr="007C5284" w:rsidRDefault="007C5284" w:rsidP="007C5284">
      <w:r w:rsidRPr="007C5284">
        <w:t>Od 1. júla 2020 plní úlohy CKO v súlade s §6 ods. 1 Zákona o EŠIF Ministerstvo investícií, regionáln</w:t>
      </w:r>
      <w:r w:rsidR="001A6276">
        <w:t>eho rozvoja a informatizácie SR a</w:t>
      </w:r>
      <w:r w:rsidR="00445F90">
        <w:t xml:space="preserve"> </w:t>
      </w:r>
      <w:r w:rsidR="00C86333">
        <w:t>následne</w:t>
      </w:r>
      <w:r w:rsidR="001A6276">
        <w:t xml:space="preserve"> v zmysle </w:t>
      </w:r>
      <w:r w:rsidR="001A6276" w:rsidRPr="001A6276">
        <w:t>§6 ods. 1 zákona č. 121/2022</w:t>
      </w:r>
      <w:r w:rsidR="001A6276">
        <w:t xml:space="preserve"> </w:t>
      </w:r>
    </w:p>
    <w:p w14:paraId="52998FC7" w14:textId="75D46CF1" w:rsidR="007C5284" w:rsidRPr="007C5284" w:rsidRDefault="007C5284" w:rsidP="007C5284">
      <w:r w:rsidRPr="007C5284">
        <w:t xml:space="preserve">Potrebu existencie elektronického informačného systému pre evidenciu a spracovávanie údajov o operáciách financovaných z fondov </w:t>
      </w:r>
      <w:r w:rsidR="0029367A">
        <w:t>EU</w:t>
      </w:r>
      <w:r w:rsidRPr="007C5284">
        <w:t>(ďalej len „</w:t>
      </w:r>
      <w:r w:rsidR="0029367A">
        <w:t>fondy EU</w:t>
      </w:r>
      <w:r w:rsidRPr="007C5284">
        <w:t xml:space="preserve">“) a pre komunikáciu s Európskou komisiou (ďalej len „EK“) stanovujú nariadenia Európskeho parlamentu a Rady a Komisie. </w:t>
      </w:r>
    </w:p>
    <w:p w14:paraId="682DAF8A" w14:textId="77777777" w:rsidR="007C5284" w:rsidRPr="007C5284" w:rsidRDefault="007C5284" w:rsidP="007C5284">
      <w:r w:rsidRPr="007C5284">
        <w:t>ITMS2014+ reflektuje na požiadavky definované v legislatíve a normách EÚ a SR, v riadiacej dokumentácii a v iných metodických dokumentoch vydávaných na úrovni SR. Ide najmä o tieto normy a dokumenty:</w:t>
      </w:r>
    </w:p>
    <w:p w14:paraId="3BB430B4" w14:textId="348ABD9E" w:rsidR="007C5284" w:rsidRPr="007C5284" w:rsidRDefault="0029367A" w:rsidP="0029367A">
      <w:pPr>
        <w:numPr>
          <w:ilvl w:val="0"/>
          <w:numId w:val="20"/>
        </w:numPr>
      </w:pPr>
      <w:r>
        <w:t>Nariadenie</w:t>
      </w:r>
      <w:r w:rsidRPr="0029367A">
        <w:t xml:space="preserv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w:t>
      </w:r>
      <w:r w:rsidR="007C5284" w:rsidRPr="007C5284">
        <w:t>(ďalej len „Nariadenie č. 1</w:t>
      </w:r>
      <w:r w:rsidR="00546B43">
        <w:t>060/2021</w:t>
      </w:r>
      <w:r w:rsidR="007C5284" w:rsidRPr="007C5284">
        <w:t>“),</w:t>
      </w:r>
    </w:p>
    <w:p w14:paraId="16B283AC" w14:textId="27421DBE" w:rsidR="007C5284" w:rsidRPr="007C5284" w:rsidRDefault="003F5C01" w:rsidP="007C5284">
      <w:pPr>
        <w:numPr>
          <w:ilvl w:val="0"/>
          <w:numId w:val="20"/>
        </w:numPr>
      </w:pPr>
      <w:r>
        <w:t>Zákon o fondoch EU</w:t>
      </w:r>
      <w:r w:rsidR="007C5284" w:rsidRPr="007C5284">
        <w:t>,</w:t>
      </w:r>
    </w:p>
    <w:p w14:paraId="59722544" w14:textId="77777777" w:rsidR="007C5284" w:rsidRPr="007C5284" w:rsidRDefault="007C5284" w:rsidP="007C5284">
      <w:pPr>
        <w:numPr>
          <w:ilvl w:val="0"/>
          <w:numId w:val="20"/>
        </w:numPr>
      </w:pPr>
      <w:r w:rsidRPr="007C5284">
        <w:t xml:space="preserve">Zákon č. 357/2015 Z. z. o finančnej kontrole a audite a o zmene a doplnení niektorých zákonov  v znení neskorších predpisov, </w:t>
      </w:r>
    </w:p>
    <w:p w14:paraId="0B0C7BFF" w14:textId="77777777" w:rsidR="007C5284" w:rsidRPr="007C5284" w:rsidRDefault="007C5284" w:rsidP="007C5284">
      <w:pPr>
        <w:numPr>
          <w:ilvl w:val="0"/>
          <w:numId w:val="20"/>
        </w:numPr>
      </w:pPr>
      <w:r w:rsidRPr="007C5284">
        <w:lastRenderedPageBreak/>
        <w:t xml:space="preserve">Zákon č. 343/2015 Z. z. o verejnom obstarávaní a o zmene a doplnení niektorých zákonov v znení neskorších predpisov, </w:t>
      </w:r>
    </w:p>
    <w:p w14:paraId="78FD9464" w14:textId="77777777" w:rsidR="007C5284" w:rsidRPr="007C5284" w:rsidRDefault="007C5284" w:rsidP="007C5284">
      <w:pPr>
        <w:numPr>
          <w:ilvl w:val="0"/>
          <w:numId w:val="20"/>
        </w:numPr>
      </w:pPr>
      <w:r w:rsidRPr="007C5284">
        <w:t>Zákon č. 305/2013 Z. z. o elektronickej podobe výkonu pôsobnosti orgánov verejnej moci a o zmene a doplnení niektorých zákonov (zákon o e-Governmente) v znení neskorších predpisov,</w:t>
      </w:r>
    </w:p>
    <w:p w14:paraId="3332A75B" w14:textId="77777777" w:rsidR="007C5284" w:rsidRPr="007C5284" w:rsidRDefault="007C5284" w:rsidP="007C5284">
      <w:pPr>
        <w:numPr>
          <w:ilvl w:val="0"/>
          <w:numId w:val="20"/>
        </w:numPr>
      </w:pPr>
      <w:r w:rsidRPr="007C5284">
        <w:t xml:space="preserve">Zákon č. 69/2018 Z. z. o kybernetickej bezpečnosti a o zmene a doplnení niektorých zákonov v znení neskorších predpisov, </w:t>
      </w:r>
    </w:p>
    <w:p w14:paraId="394B1E9B" w14:textId="77777777" w:rsidR="007C5284" w:rsidRPr="007C5284" w:rsidRDefault="007C5284" w:rsidP="007C5284">
      <w:pPr>
        <w:numPr>
          <w:ilvl w:val="0"/>
          <w:numId w:val="20"/>
        </w:numPr>
      </w:pPr>
      <w:r w:rsidRPr="007C5284">
        <w:t>Zákon č. 95/2019 Z. z. o informačných technológiách vo verejnej správe a o zmene a doplnení niektorých zákonov v znení neskorších predpisov,</w:t>
      </w:r>
    </w:p>
    <w:p w14:paraId="11E20444" w14:textId="77777777" w:rsidR="007C5284" w:rsidRPr="007C5284" w:rsidRDefault="007C5284" w:rsidP="007C5284">
      <w:pPr>
        <w:numPr>
          <w:ilvl w:val="0"/>
          <w:numId w:val="20"/>
        </w:numPr>
      </w:pPr>
      <w:r w:rsidRPr="007C5284">
        <w:t xml:space="preserve">Zákon č. 177/2018 Z. z. o niektorých opatreniach na znižovanie administratívnej záťaže využívaním informačných systémov verejnej správy a o zmene a doplnení niektorých zákonov v znení neskorších predpisov, </w:t>
      </w:r>
    </w:p>
    <w:p w14:paraId="26CA6405" w14:textId="77777777" w:rsidR="007C5284" w:rsidRPr="007C5284" w:rsidRDefault="007C5284" w:rsidP="007C5284">
      <w:pPr>
        <w:numPr>
          <w:ilvl w:val="0"/>
          <w:numId w:val="20"/>
        </w:numPr>
      </w:pPr>
      <w:r w:rsidRPr="007C5284">
        <w:t>Vyhláška Úradu podpredsedu vlády SR pre investície a informatizáciu č. 78/2020 Z. z. o štandardoch pre informačné technológie verejnej správy,</w:t>
      </w:r>
    </w:p>
    <w:p w14:paraId="3D6BD9F3" w14:textId="05EEABC0" w:rsidR="007C5284" w:rsidRPr="007C5284" w:rsidRDefault="003F5C01" w:rsidP="007C5284">
      <w:pPr>
        <w:numPr>
          <w:ilvl w:val="0"/>
          <w:numId w:val="20"/>
        </w:numPr>
      </w:pPr>
      <w:r>
        <w:t>Rámec implementácie fondov pre programové obdobie 2021-2027</w:t>
      </w:r>
      <w:r w:rsidR="007C5284" w:rsidRPr="007C5284">
        <w:t>,</w:t>
      </w:r>
    </w:p>
    <w:p w14:paraId="6D9519B7" w14:textId="003386D1" w:rsidR="007C5284" w:rsidRPr="007C5284" w:rsidRDefault="003F5C01" w:rsidP="003F5C01">
      <w:pPr>
        <w:numPr>
          <w:ilvl w:val="0"/>
          <w:numId w:val="20"/>
        </w:numPr>
      </w:pPr>
      <w:r w:rsidRPr="003F5C01">
        <w:t>Príručka k finančnému riadeniu fondov EÚ na programové obdobie 2021 - 2027</w:t>
      </w:r>
      <w:r w:rsidR="007C5284" w:rsidRPr="007C5284">
        <w:t>,</w:t>
      </w:r>
    </w:p>
    <w:p w14:paraId="0C08648A" w14:textId="77777777" w:rsidR="007C5284" w:rsidRPr="007C5284" w:rsidRDefault="007C5284" w:rsidP="007C5284">
      <w:pPr>
        <w:numPr>
          <w:ilvl w:val="0"/>
          <w:numId w:val="20"/>
        </w:numPr>
      </w:pPr>
      <w:r w:rsidRPr="007C5284">
        <w:t>a iné.</w:t>
      </w:r>
    </w:p>
    <w:p w14:paraId="3905BAB4" w14:textId="0AC61BA9" w:rsidR="007C5284" w:rsidRPr="007C5284" w:rsidRDefault="007C5284" w:rsidP="007C5284">
      <w:r w:rsidRPr="007C5284">
        <w:t xml:space="preserve">Nariadenie </w:t>
      </w:r>
      <w:r w:rsidRPr="00546B43">
        <w:t xml:space="preserve">č. </w:t>
      </w:r>
      <w:r w:rsidR="00546B43" w:rsidRPr="00546B43">
        <w:t>1060/2021</w:t>
      </w:r>
      <w:r w:rsidR="00546B43">
        <w:t xml:space="preserve"> </w:t>
      </w:r>
      <w:r w:rsidR="00CA599A">
        <w:t>v čl. 72 ods. 1 písm. e</w:t>
      </w:r>
      <w:r w:rsidRPr="007C5284">
        <w:t xml:space="preserve">) stanovuje požiadavku </w:t>
      </w:r>
      <w:r w:rsidR="00CA599A">
        <w:t xml:space="preserve">zaznamenávanie a uchovávanie elektronických údajov o každej operácii, ktoré sú potrebné na monitorovanie, hodnotenie, finančné riadenie, overovanie a audit v súlade s prílohou XVII, a zaisťuje bezpečnosť, integritu a dôvernosť údajov a overenie totožnosti používateľov. </w:t>
      </w:r>
      <w:r w:rsidRPr="007C5284">
        <w:t>Túto úlohu v podmienkach Slovenskej republiky plní ITMS2014+ spolu s ďalšími informačnými systémami, predovšetkým s Informačným systémom účtovníctva fondov (ISUF) a Centrálnym elektronickým databázovým informačným systémom (CEDIS).</w:t>
      </w:r>
    </w:p>
    <w:p w14:paraId="26F50670" w14:textId="5E6A88A0" w:rsidR="00163109" w:rsidRDefault="00546B43" w:rsidP="007C5284">
      <w:r>
        <w:t>V zmysle čl. 69 ods. 9</w:t>
      </w:r>
      <w:r w:rsidR="007C5284" w:rsidRPr="007C5284">
        <w:t xml:space="preserve"> Nariadenia č. </w:t>
      </w:r>
      <w:r w:rsidR="00EA3F02" w:rsidRPr="00EA3F02">
        <w:t xml:space="preserve">1060/2021 </w:t>
      </w:r>
      <w:r w:rsidR="007C5284" w:rsidRPr="007C5284">
        <w:t>je povinná elektronická komunikácia členského štátu s EK pomocou systému elektronickej v</w:t>
      </w:r>
      <w:r w:rsidR="00EA3F02">
        <w:t>ýmeny údajov. Ďalej v zmysle § 5 ods. 2 písm. d)  Zákona o fondoch EU</w:t>
      </w:r>
      <w:r w:rsidR="007C5284" w:rsidRPr="007C5284">
        <w:t>, CKO zabezpečuje tvorbu ITMS2014+ a plní úlohy súvisiace s prevádzkou ITMS2014+. Zákon o </w:t>
      </w:r>
      <w:r w:rsidR="00EA3F02" w:rsidRPr="00EA3F02">
        <w:t>fondoch EU</w:t>
      </w:r>
      <w:r w:rsidR="00EA3F02">
        <w:t xml:space="preserve"> ďalej v § 48</w:t>
      </w:r>
      <w:r w:rsidR="007C5284" w:rsidRPr="007C5284">
        <w:t xml:space="preserve"> ods. 1 určuje, že ITMS2014+ </w:t>
      </w:r>
      <w:r w:rsidR="00163109" w:rsidRPr="00163109">
        <w:t>zahŕňa štandardizované procesy programového a projektového riadenia. Informačný monitorovací systém obsahuje údaje, ktoré sú potrebné na transparentné a efektívne riadenie, kontrolu, audit a monitorovanie poskytovania príspevku a príspevku na finančný nástroj a na zabezpečenie informácií</w:t>
      </w:r>
      <w:r w:rsidR="00163109">
        <w:t xml:space="preserve"> podľa osobitného predpisu. </w:t>
      </w:r>
      <w:r w:rsidR="00163109" w:rsidRPr="00163109">
        <w:t xml:space="preserve">Informačný monitorovací systém slúži na evidenciu informácií a osobných údajov fyzických osôb získavaných pri poskytovaní príspevku podľa § 46. </w:t>
      </w:r>
    </w:p>
    <w:p w14:paraId="287C70ED" w14:textId="6D1A59D4" w:rsidR="007C5284" w:rsidRPr="007C5284" w:rsidRDefault="007C5284" w:rsidP="007C5284">
      <w:r w:rsidRPr="007C5284">
        <w:t xml:space="preserve">V zmysle vyššie uvedeného, ITMS2014+ obsahuje aj osobné a/alebo iné citlivé údaje. Správa a prevádzkovateľ ITMS2014+ ako aj všetky subjekty pristupujúce do Neverejnej časti ITMS2014+ sú pri spracúvaní osobných údajov povinné okrem iného dodržiavať ustanovenia zákona č. 18/2018 Z. z. o ochrane osobných údajov a o zmene a doplnení niektorých zákonov </w:t>
      </w:r>
      <w:bookmarkEnd w:id="57"/>
      <w:r w:rsidRPr="007C5284">
        <w:t xml:space="preserve">v znení neskorších predpisov. </w:t>
      </w:r>
    </w:p>
    <w:p w14:paraId="4904F56F" w14:textId="77777777" w:rsidR="007C5284" w:rsidRPr="007C5284" w:rsidRDefault="007C5284" w:rsidP="007C5284">
      <w:r w:rsidRPr="007C5284">
        <w:t>Správca a Prevádzkovateľ ITMS2014+ sú zároveň povinní dodržiavať povinnosti vyplývajúce z bezpečnostného projektu ITMS2014+ ako súboru dokumentov upravujúcich rôzne aspekty bezpečnosti pri práci s ITMS2014+ na rôznych úrovniach.</w:t>
      </w:r>
    </w:p>
    <w:p w14:paraId="3F83A66A" w14:textId="451664DE" w:rsidR="007C5284" w:rsidRDefault="007C5284" w:rsidP="007C5284"/>
    <w:p w14:paraId="07286767" w14:textId="0BB4080C" w:rsidR="00672336" w:rsidRDefault="00672336" w:rsidP="007C5284"/>
    <w:p w14:paraId="14A57600" w14:textId="77777777" w:rsidR="00672336" w:rsidRDefault="00672336" w:rsidP="007C5284"/>
    <w:p w14:paraId="17A0F8D5" w14:textId="77777777" w:rsidR="001A6276" w:rsidRPr="007C5284" w:rsidRDefault="001A6276" w:rsidP="007C5284"/>
    <w:p w14:paraId="0877BEC9" w14:textId="628A352F" w:rsidR="00FB54DF" w:rsidRDefault="007C5284" w:rsidP="007C5284">
      <w:pPr>
        <w:pStyle w:val="Nadpis1"/>
      </w:pPr>
      <w:bookmarkStart w:id="58" w:name="_Toc137032838"/>
      <w:r w:rsidRPr="007C5284">
        <w:lastRenderedPageBreak/>
        <w:t>ZÁKLADNÉ INFORMÁCIE O SYSTÉME ITMS2014+</w:t>
      </w:r>
      <w:bookmarkEnd w:id="58"/>
    </w:p>
    <w:p w14:paraId="6B274289" w14:textId="2F5F3AB8" w:rsidR="007C5284" w:rsidRDefault="007C5284" w:rsidP="007C5284"/>
    <w:p w14:paraId="1D1CF867" w14:textId="0A03C537" w:rsidR="007C5284" w:rsidRPr="00EB5D57" w:rsidRDefault="007C5284" w:rsidP="007C5284">
      <w:pPr>
        <w:pStyle w:val="Nadpis2"/>
      </w:pPr>
      <w:bookmarkStart w:id="59" w:name="_Toc137032839"/>
      <w:r w:rsidRPr="007C5284">
        <w:t>Stručná charakteristika  ITMS2014+</w:t>
      </w:r>
      <w:bookmarkEnd w:id="59"/>
    </w:p>
    <w:p w14:paraId="5AEFC6B5" w14:textId="77777777" w:rsidR="007C5284" w:rsidRPr="007C5284" w:rsidRDefault="007C5284" w:rsidP="007C5284">
      <w:pPr>
        <w:spacing w:before="120"/>
        <w:ind w:firstLine="720"/>
      </w:pPr>
      <w:bookmarkStart w:id="60" w:name="_Toc190150337"/>
      <w:r w:rsidRPr="007C5284">
        <w:t xml:space="preserve">ITMS2014+ je centrálny informačný systém slúžiaci na </w:t>
      </w:r>
    </w:p>
    <w:p w14:paraId="3BA6F9F3" w14:textId="378586C3" w:rsidR="007C5284" w:rsidRPr="007C5284" w:rsidRDefault="007C5284" w:rsidP="007C5284">
      <w:pPr>
        <w:numPr>
          <w:ilvl w:val="0"/>
          <w:numId w:val="21"/>
        </w:numPr>
        <w:spacing w:before="120" w:after="0"/>
        <w:contextualSpacing/>
        <w:jc w:val="left"/>
      </w:pPr>
      <w:r w:rsidRPr="007C5284">
        <w:t>evidenciu, následné spracovávanie, export, výmenu dát, údajov a dokumentov medzi žiadateľmi/prijímateľmi príspevku na jednej strane a poskytovateľmi príspevku a ďa</w:t>
      </w:r>
      <w:r w:rsidR="00C86333">
        <w:t>lšími orgánmi implementácie fondov EU</w:t>
      </w:r>
      <w:r w:rsidRPr="007C5284">
        <w:t xml:space="preserve"> v SR na strane druhej, </w:t>
      </w:r>
    </w:p>
    <w:p w14:paraId="0FCFC436" w14:textId="586B439C" w:rsidR="007C5284" w:rsidRPr="007C5284" w:rsidRDefault="007C5284" w:rsidP="007C5284">
      <w:pPr>
        <w:numPr>
          <w:ilvl w:val="0"/>
          <w:numId w:val="21"/>
        </w:numPr>
        <w:spacing w:before="120" w:after="0"/>
        <w:contextualSpacing/>
        <w:jc w:val="left"/>
      </w:pPr>
      <w:r w:rsidRPr="007C5284">
        <w:t xml:space="preserve">vzájomnú výmenu dát medzi jednotlivými orgánmi zapojenými </w:t>
      </w:r>
      <w:r w:rsidR="00C86333">
        <w:t>do riadenia a implementácie fondov EU</w:t>
      </w:r>
      <w:r w:rsidRPr="007C5284">
        <w:t xml:space="preserve"> v SR.</w:t>
      </w:r>
    </w:p>
    <w:p w14:paraId="30A6F26E" w14:textId="77777777" w:rsidR="007C5284" w:rsidRPr="007C5284" w:rsidRDefault="007C5284" w:rsidP="007C5284">
      <w:pPr>
        <w:spacing w:before="120"/>
        <w:ind w:firstLine="720"/>
      </w:pPr>
      <w:r w:rsidRPr="007C5284">
        <w:t>ITMS2014+ je moderným, ľahko rozširovateľným a ľahko prevádzkovateľným informačným systémom postaveným najmä na opensource produktoch a technológiách s vysokým dôrazom na orientáciu na koncového používateľa a na maximálnu využiteľnosť a analytické spracovanie uložených údajov a dát.</w:t>
      </w:r>
    </w:p>
    <w:p w14:paraId="0FAF4340" w14:textId="7792A50C" w:rsidR="007C5284" w:rsidRPr="007C5284" w:rsidRDefault="007C5284" w:rsidP="007C5284">
      <w:pPr>
        <w:spacing w:before="120"/>
        <w:ind w:firstLine="720"/>
      </w:pPr>
      <w:r w:rsidRPr="007C5284">
        <w:t xml:space="preserve">ITMS2014+ je tvorený verejnou časťou a neverejnou časťou, ktoré fungujú nad jednou spoločnou databázou. Verejná časť ITMS2014+ (ďalej aj „VČ“) umožňuje žiadateľom a prijímateľom predkladanie preddefinovaných formulárov na orgány implementácie </w:t>
      </w:r>
      <w:r w:rsidR="00C86333">
        <w:t>fondov EU</w:t>
      </w:r>
      <w:r w:rsidRPr="007C5284">
        <w:t xml:space="preserve"> v súvislosti s predkladaním žiadostí o nenávratný finančný príspevok a v súvislosti s implementáciou projektov. Neverejná časť ITMS2014+ (ďalej aj „NČ“) je prístupná orgánom implementácie fondov, ktorým umožňuje spracovávanie formulárov predkladaných zo strany žiadateľov/prijímateľov, vrátane príslušnej komunikácie so žiadateľmi/prijímateľmi, a spracovanie ďalších formulárov a dát v rámci NČ v súvislosti s finančným riadením,  kontrolou, monitorovaním, hodnotením a ostatnými procesmi implementácie operačných programov. </w:t>
      </w:r>
    </w:p>
    <w:p w14:paraId="51B3A732" w14:textId="38CE7A25" w:rsidR="007C5284" w:rsidRPr="007C5284" w:rsidRDefault="007C5284" w:rsidP="007C5284">
      <w:pPr>
        <w:spacing w:after="0"/>
        <w:ind w:firstLine="720"/>
      </w:pPr>
      <w:bookmarkStart w:id="61" w:name="_Toc190150338"/>
      <w:bookmarkEnd w:id="60"/>
      <w:r w:rsidRPr="007C5284">
        <w:t xml:space="preserve">ITMS2014+  podporuje nasledovné hlavné činnosti v oblasti prípravy a realizácie implementácie </w:t>
      </w:r>
      <w:r w:rsidR="00C86333" w:rsidRPr="00C86333">
        <w:t>fondov EU</w:t>
      </w:r>
      <w:r w:rsidRPr="007C5284">
        <w:t>:</w:t>
      </w:r>
      <w:bookmarkEnd w:id="61"/>
    </w:p>
    <w:p w14:paraId="742204CC" w14:textId="77777777" w:rsidR="007C5284" w:rsidRPr="007C5284" w:rsidRDefault="007C5284" w:rsidP="007C5284">
      <w:pPr>
        <w:numPr>
          <w:ilvl w:val="0"/>
          <w:numId w:val="20"/>
        </w:numPr>
        <w:spacing w:after="0"/>
        <w:jc w:val="left"/>
      </w:pPr>
      <w:bookmarkStart w:id="62" w:name="_Toc190150339"/>
      <w:r w:rsidRPr="007C5284">
        <w:t>programovanie (nastavenie všetkých atribútov operačných programov na všetkých úrovniach programovej štruktúry)</w:t>
      </w:r>
      <w:bookmarkStart w:id="63" w:name="_Toc190150340"/>
      <w:bookmarkEnd w:id="62"/>
      <w:r w:rsidRPr="007C5284">
        <w:t>,</w:t>
      </w:r>
    </w:p>
    <w:p w14:paraId="581F0BEE" w14:textId="77777777" w:rsidR="007C5284" w:rsidRPr="007C5284" w:rsidRDefault="007C5284" w:rsidP="007C5284">
      <w:pPr>
        <w:numPr>
          <w:ilvl w:val="0"/>
          <w:numId w:val="20"/>
        </w:numPr>
        <w:spacing w:after="0"/>
        <w:jc w:val="left"/>
      </w:pPr>
      <w:r w:rsidRPr="007C5284">
        <w:t>implementáciu projektov (evidencia výziev a ich parametrov, procesy predkladania, hodnotenia,  výberu a schvaľovania ŽoNFP, uzatváranie zmlúv a finančná realizácia projektov; administratívne, certifikačné overovanie a overovanie na mieste, nezrovnalosti)</w:t>
      </w:r>
      <w:bookmarkStart w:id="64" w:name="_Toc190150341"/>
      <w:bookmarkEnd w:id="63"/>
      <w:r w:rsidRPr="007C5284">
        <w:t>,</w:t>
      </w:r>
    </w:p>
    <w:p w14:paraId="3A19932F" w14:textId="77777777" w:rsidR="007C5284" w:rsidRPr="007C5284" w:rsidRDefault="007C5284" w:rsidP="007C5284">
      <w:pPr>
        <w:numPr>
          <w:ilvl w:val="0"/>
          <w:numId w:val="20"/>
        </w:numPr>
        <w:spacing w:after="0"/>
        <w:jc w:val="left"/>
      </w:pPr>
      <w:r w:rsidRPr="007C5284">
        <w:t>monitorovanie projektov (počas realizácie projektov, aj po jej ukončení),</w:t>
      </w:r>
    </w:p>
    <w:p w14:paraId="0230573B" w14:textId="77777777" w:rsidR="007C5284" w:rsidRPr="007C5284" w:rsidRDefault="007C5284" w:rsidP="007C5284">
      <w:pPr>
        <w:numPr>
          <w:ilvl w:val="0"/>
          <w:numId w:val="20"/>
        </w:numPr>
        <w:spacing w:after="0"/>
        <w:jc w:val="left"/>
      </w:pPr>
      <w:r w:rsidRPr="007C5284">
        <w:t>implementáciu programov (tvorba žiadostí o platbu na EK, odhadu očakávaných výdavkov, systémové nezrovnalosti)</w:t>
      </w:r>
      <w:bookmarkStart w:id="65" w:name="_Toc190150342"/>
      <w:bookmarkEnd w:id="64"/>
      <w:r w:rsidRPr="007C5284">
        <w:t>,</w:t>
      </w:r>
    </w:p>
    <w:p w14:paraId="138F2E28" w14:textId="77777777" w:rsidR="007C5284" w:rsidRPr="007C5284" w:rsidRDefault="007C5284" w:rsidP="007C5284">
      <w:pPr>
        <w:numPr>
          <w:ilvl w:val="0"/>
          <w:numId w:val="20"/>
        </w:numPr>
        <w:spacing w:after="0"/>
        <w:jc w:val="left"/>
      </w:pPr>
      <w:bookmarkStart w:id="66" w:name="_Toc190150343"/>
      <w:bookmarkEnd w:id="65"/>
      <w:r w:rsidRPr="007C5284">
        <w:t>monitorovanie programov (agregácia údajov z projektovej úrovne na úroveň programov)</w:t>
      </w:r>
      <w:bookmarkStart w:id="67" w:name="_Toc190150344"/>
      <w:bookmarkEnd w:id="66"/>
      <w:r w:rsidRPr="007C5284">
        <w:t>,</w:t>
      </w:r>
    </w:p>
    <w:p w14:paraId="76EA5F17" w14:textId="4A74445A" w:rsidR="007C5284" w:rsidRDefault="007C5284" w:rsidP="007C5284">
      <w:pPr>
        <w:numPr>
          <w:ilvl w:val="0"/>
          <w:numId w:val="20"/>
        </w:numPr>
        <w:spacing w:after="0"/>
        <w:jc w:val="left"/>
      </w:pPr>
      <w:bookmarkStart w:id="68" w:name="_Toc190150345"/>
      <w:bookmarkEnd w:id="67"/>
      <w:r w:rsidRPr="007C5284">
        <w:t>poskytovanie širokého rozsahu dát pre hodnotenie programov z úrovne projektového a programového riadenia a z činností jednotlivých orgánov.</w:t>
      </w:r>
      <w:bookmarkEnd w:id="68"/>
    </w:p>
    <w:p w14:paraId="696F05E3" w14:textId="55412DFF" w:rsidR="006057B7" w:rsidRDefault="006057B7" w:rsidP="006057B7">
      <w:pPr>
        <w:spacing w:after="0"/>
        <w:ind w:left="720"/>
        <w:jc w:val="left"/>
      </w:pPr>
    </w:p>
    <w:p w14:paraId="408E81E7" w14:textId="6F29876E" w:rsidR="006057B7" w:rsidRDefault="006057B7" w:rsidP="006057B7">
      <w:pPr>
        <w:spacing w:after="0"/>
        <w:ind w:left="720"/>
        <w:jc w:val="left"/>
      </w:pPr>
    </w:p>
    <w:p w14:paraId="273D734F" w14:textId="46AC57D6" w:rsidR="006057B7" w:rsidRDefault="006057B7" w:rsidP="006057B7">
      <w:pPr>
        <w:spacing w:after="0"/>
        <w:ind w:left="720"/>
        <w:jc w:val="left"/>
      </w:pPr>
    </w:p>
    <w:p w14:paraId="5CB28E99" w14:textId="77777777" w:rsidR="006057B7" w:rsidRPr="007C5284" w:rsidRDefault="006057B7" w:rsidP="006057B7">
      <w:pPr>
        <w:spacing w:after="0"/>
        <w:ind w:left="720"/>
        <w:jc w:val="left"/>
      </w:pPr>
    </w:p>
    <w:p w14:paraId="5E485E3D" w14:textId="7645825D" w:rsidR="006057B7" w:rsidRDefault="006057B7" w:rsidP="006057B7">
      <w:pPr>
        <w:pStyle w:val="Nadpis2"/>
      </w:pPr>
      <w:bookmarkStart w:id="69" w:name="_Toc137032840"/>
      <w:r w:rsidRPr="006057B7">
        <w:t>Riadenie projektu ITMS2014+</w:t>
      </w:r>
      <w:bookmarkEnd w:id="69"/>
    </w:p>
    <w:p w14:paraId="4A4C4B0C" w14:textId="77777777" w:rsidR="006057B7" w:rsidRPr="006057B7" w:rsidRDefault="006057B7" w:rsidP="006057B7">
      <w:pPr>
        <w:spacing w:before="120"/>
        <w:ind w:firstLine="720"/>
      </w:pPr>
      <w:bookmarkStart w:id="70" w:name="_Toc419287879"/>
      <w:r w:rsidRPr="006057B7">
        <w:t xml:space="preserve">Gestorom, resp. odborným garantom a správcom ITMS2014+ (ďalej aj „správca ITMS2014+") je Ministerstvo investícií, regionálneho rozvoja a informatizácie SR. Za prevádzku ITMS2014+ zodpovedá DataCentrum (ďalej aj „prevádzkovateľ ITMS2014+“). CKO vývoj jednotlivých funkcionalít ITMS2014+ konzultuje a realizuje v spolupráci s relevantnými subjektami – orgánmi implementácie fondov, predovšetkým s Riadiacimi orgánmi (ďalej len „RO“) a Certifikačným orgánom (ďalej len „CO“). </w:t>
      </w:r>
    </w:p>
    <w:p w14:paraId="6BE7E126" w14:textId="77777777" w:rsidR="006057B7" w:rsidRPr="006057B7" w:rsidRDefault="006057B7" w:rsidP="006057B7">
      <w:pPr>
        <w:spacing w:before="120"/>
        <w:ind w:firstLine="720"/>
      </w:pPr>
      <w:r w:rsidRPr="006057B7">
        <w:lastRenderedPageBreak/>
        <w:t xml:space="preserve">Riadenie projektu ITMS2014+ je vykonávané v zmysle platne uzatvorených zmluvných vzťahov. Z úrovne správcu ITMS2014+ riadenie projektu ITMS2014+ zabezpečuje CKO. </w:t>
      </w:r>
    </w:p>
    <w:p w14:paraId="39B56E2F" w14:textId="77777777" w:rsidR="006057B7" w:rsidRPr="006057B7" w:rsidRDefault="006057B7" w:rsidP="006057B7">
      <w:pPr>
        <w:spacing w:before="120"/>
        <w:ind w:firstLine="720"/>
      </w:pPr>
      <w:r w:rsidRPr="006057B7">
        <w:t xml:space="preserve">Manažérske riadenie projektu zabezpečuje generálny riaditeľ vecne príslušnej sekcie v spolupráci s hlavným manažérom ITMS2014+ (riaditeľ vecne príslušného odboru). </w:t>
      </w:r>
    </w:p>
    <w:p w14:paraId="0050D2D3" w14:textId="77777777" w:rsidR="006057B7" w:rsidRPr="006057B7" w:rsidRDefault="006057B7" w:rsidP="006057B7">
      <w:pPr>
        <w:spacing w:before="120"/>
        <w:ind w:firstLine="720"/>
      </w:pPr>
      <w:r w:rsidRPr="006057B7">
        <w:t xml:space="preserve">Operatívnu úroveň riadenia projektu zabezpečuje projektový manažér ITMS2014+ (príslušný vedúci oddelenia).  </w:t>
      </w:r>
    </w:p>
    <w:p w14:paraId="37B4A2A6" w14:textId="77777777" w:rsidR="006057B7" w:rsidRPr="006057B7" w:rsidRDefault="006057B7" w:rsidP="006057B7">
      <w:pPr>
        <w:spacing w:before="120"/>
        <w:ind w:firstLine="720"/>
      </w:pPr>
      <w:r w:rsidRPr="006057B7">
        <w:t>Najvyšším kolektívnym riadiacim a koordinačným orgánom projektu ITMS2014+ je Riadiaci výbor ITMS2014+, ktorý sa riadi štatútom a rokovacím poriadkom.</w:t>
      </w:r>
      <w:bookmarkEnd w:id="70"/>
      <w:r w:rsidRPr="006057B7">
        <w:t xml:space="preserve"> </w:t>
      </w:r>
    </w:p>
    <w:p w14:paraId="128BA9C6" w14:textId="77777777" w:rsidR="006057B7" w:rsidRPr="006057B7" w:rsidRDefault="006057B7" w:rsidP="006057B7"/>
    <w:p w14:paraId="07FA07EC" w14:textId="13C711E2" w:rsidR="00260DC9" w:rsidRDefault="00871E53" w:rsidP="00C86333">
      <w:pPr>
        <w:pStyle w:val="Nadpis1"/>
      </w:pPr>
      <w:bookmarkStart w:id="71" w:name="_Toc67860548"/>
      <w:bookmarkStart w:id="72" w:name="_Toc137032841"/>
      <w:r w:rsidRPr="0070065E">
        <w:t xml:space="preserve">NASTAVENIA ORGÁNOV IMPLEMENTÁCIE </w:t>
      </w:r>
      <w:r w:rsidR="00C86333" w:rsidRPr="00C86333">
        <w:t>FONDOV</w:t>
      </w:r>
      <w:r w:rsidR="00C86333">
        <w:t xml:space="preserve"> EÚ</w:t>
      </w:r>
      <w:r w:rsidRPr="0070065E">
        <w:t xml:space="preserve"> V ITMS2014+</w:t>
      </w:r>
      <w:bookmarkEnd w:id="71"/>
      <w:bookmarkEnd w:id="72"/>
    </w:p>
    <w:p w14:paraId="77C13857" w14:textId="09A9602A" w:rsidR="00B339D1" w:rsidRDefault="00B339D1" w:rsidP="00B339D1"/>
    <w:p w14:paraId="1E69F761" w14:textId="14CDF2E6" w:rsidR="00B339D1" w:rsidRDefault="00B339D1" w:rsidP="00C86333">
      <w:pPr>
        <w:pStyle w:val="Nadpis2"/>
      </w:pPr>
      <w:bookmarkStart w:id="73" w:name="_Toc137032842"/>
      <w:r w:rsidRPr="00B339D1">
        <w:t>Stanov</w:t>
      </w:r>
      <w:r>
        <w:t xml:space="preserve">enie orgánov implementácie </w:t>
      </w:r>
      <w:r w:rsidR="00C86333">
        <w:t>fondov EÚ</w:t>
      </w:r>
      <w:bookmarkEnd w:id="73"/>
    </w:p>
    <w:p w14:paraId="497B58CD" w14:textId="77777777" w:rsidR="00DD5E4D" w:rsidRPr="00DD5E4D" w:rsidRDefault="00DD5E4D" w:rsidP="00DD5E4D"/>
    <w:p w14:paraId="458AE4BB" w14:textId="12DB8D99" w:rsidR="006B1F22" w:rsidRPr="00DD5E4D" w:rsidRDefault="00DD5E4D" w:rsidP="006B1F22">
      <w:r>
        <w:t xml:space="preserve">              </w:t>
      </w:r>
      <w:r w:rsidR="006B1F22" w:rsidRPr="00DD5E4D">
        <w:t xml:space="preserve">Úlohy a kompetencie jednotlivých orgánov zapojených do riadenia a implementácie </w:t>
      </w:r>
      <w:r w:rsidR="00C86333" w:rsidRPr="00C86333">
        <w:t>fondov EÚ</w:t>
      </w:r>
      <w:r w:rsidR="006B1F22" w:rsidRPr="00DD5E4D">
        <w:t xml:space="preserve"> sú stanovené v </w:t>
      </w:r>
      <w:r w:rsidR="00E407BF">
        <w:t>Príručke</w:t>
      </w:r>
      <w:r w:rsidR="00C86333" w:rsidRPr="00C86333">
        <w:t xml:space="preserve"> k finančnému riadeniu fondov EÚ na programové obdobie 2021 </w:t>
      </w:r>
      <w:r w:rsidR="00C86333">
        <w:t>–</w:t>
      </w:r>
      <w:r w:rsidR="00C86333" w:rsidRPr="00C86333">
        <w:t xml:space="preserve"> 2027</w:t>
      </w:r>
      <w:r w:rsidR="00C86333">
        <w:t xml:space="preserve"> </w:t>
      </w:r>
      <w:r w:rsidR="006B1F22" w:rsidRPr="00DD5E4D">
        <w:t xml:space="preserve">pre programové obdobie 2014-2020 a v </w:t>
      </w:r>
      <w:r w:rsidR="00E407BF">
        <w:t>Zákon o fondoch EU</w:t>
      </w:r>
      <w:r w:rsidR="006B1F22" w:rsidRPr="00DD5E4D">
        <w:t xml:space="preserve">. Definovanie štruktúry orgánov implementácie fondov a určenie subjektov plniacich úlohy orgánov implementácie fondov vyplýva z príslušných uznesení vlády SR.  </w:t>
      </w:r>
    </w:p>
    <w:p w14:paraId="0153A6D6" w14:textId="30254892" w:rsidR="0059170F" w:rsidRDefault="006B1F22" w:rsidP="006B1F22">
      <w:r w:rsidRPr="00DD5E4D">
        <w:t xml:space="preserve">V súvislostí s plnením úloh v oblasti riadenia a implementácie </w:t>
      </w:r>
      <w:r w:rsidR="00B65DFE" w:rsidRPr="00B65DFE">
        <w:t xml:space="preserve">fondov EÚ </w:t>
      </w:r>
      <w:r w:rsidRPr="00DD5E4D">
        <w:t>boli kompetencie jednotlivých orgánov premietnuté do nastavení v evidencii orgánov v NČ ITMS2014+.</w:t>
      </w:r>
    </w:p>
    <w:p w14:paraId="65DF01B7" w14:textId="6D769769" w:rsidR="00DD5E4D" w:rsidRDefault="00DD5E4D" w:rsidP="006B1F22"/>
    <w:p w14:paraId="799B9911" w14:textId="59ED3E1A" w:rsidR="00DD5E4D" w:rsidRDefault="00DD5E4D" w:rsidP="00DD5E4D">
      <w:pPr>
        <w:pStyle w:val="Nadpis2"/>
      </w:pPr>
      <w:bookmarkStart w:id="74" w:name="_Toc137032843"/>
      <w:r w:rsidRPr="00DD5E4D">
        <w:t>Rola orgánu</w:t>
      </w:r>
      <w:bookmarkEnd w:id="74"/>
    </w:p>
    <w:p w14:paraId="7D745252" w14:textId="4D01E1DF" w:rsidR="001A4077" w:rsidRDefault="001A4077" w:rsidP="001A4077"/>
    <w:p w14:paraId="078797B0" w14:textId="3E9F1EE4" w:rsidR="001A4077" w:rsidRPr="001A4077" w:rsidRDefault="008B7DEB" w:rsidP="009F1939">
      <w:pPr>
        <w:spacing w:before="120"/>
      </w:pPr>
      <w:r>
        <w:t xml:space="preserve">               </w:t>
      </w:r>
      <w:r w:rsidR="001A4077" w:rsidRPr="001A4077">
        <w:t xml:space="preserve">V NČ  ITMS2014+ sa každému orgánu priraďuje rola orgánu, ktorá určuje kompetencie a typ úloh, ktoré daný orgán v ITMS2014+ vykonáva v oblasti riadenia a implementácie </w:t>
      </w:r>
      <w:r w:rsidR="00B65DFE">
        <w:t xml:space="preserve">fondov EÚ. </w:t>
      </w:r>
      <w:r w:rsidR="001A4077" w:rsidRPr="001A4077">
        <w:t>Orgán môže mať priradenú jednu, alebo viac rolí orgánu.</w:t>
      </w:r>
    </w:p>
    <w:p w14:paraId="77D2E4F8" w14:textId="77777777" w:rsidR="001A4077" w:rsidRPr="001A4077" w:rsidRDefault="001A4077" w:rsidP="009F1939">
      <w:pPr>
        <w:spacing w:before="120"/>
      </w:pPr>
      <w:r w:rsidRPr="001A4077">
        <w:t>Základnými rolami orgánu sú: riadiaci orgán (RO), sprostredkovateľský orgán (SO), platobná jednotka (PJ), centrálny koordinačný orgán (CKO), certifikačný orgán (CO), orgán auditu (OA), orgán koordinácie horizontálnych priorít (Gestor HP).</w:t>
      </w:r>
    </w:p>
    <w:p w14:paraId="70A6FA79" w14:textId="77777777" w:rsidR="001A4077" w:rsidRPr="001A4077" w:rsidRDefault="001A4077" w:rsidP="009F1939">
      <w:pPr>
        <w:spacing w:before="120"/>
      </w:pPr>
      <w:r w:rsidRPr="001A4077">
        <w:t>Role orgánov delíme na:</w:t>
      </w:r>
    </w:p>
    <w:p w14:paraId="50E3E1E0" w14:textId="77777777" w:rsidR="001A4077" w:rsidRPr="001A4077" w:rsidRDefault="001A4077" w:rsidP="009F1939">
      <w:pPr>
        <w:numPr>
          <w:ilvl w:val="0"/>
          <w:numId w:val="20"/>
        </w:numPr>
        <w:spacing w:before="120" w:after="0"/>
      </w:pPr>
      <w:r w:rsidRPr="001A4077">
        <w:t xml:space="preserve">jedinečné – v systéme môže existovať len jeden orgán s danou rolou orgánu (predovšetkým CKO, CO, OA) </w:t>
      </w:r>
    </w:p>
    <w:p w14:paraId="515D3A32" w14:textId="504F144B" w:rsidR="001A4077" w:rsidRDefault="001A4077" w:rsidP="009F1939">
      <w:pPr>
        <w:numPr>
          <w:ilvl w:val="0"/>
          <w:numId w:val="20"/>
        </w:numPr>
        <w:spacing w:before="120" w:after="0"/>
      </w:pPr>
      <w:r w:rsidRPr="001A4077">
        <w:t xml:space="preserve">opakovane sa vyskytujúce, ktoré môžu byť priradené viacerým orgánom (predovšetkým RO, SO, PJ). </w:t>
      </w:r>
    </w:p>
    <w:p w14:paraId="04CA6A26" w14:textId="05123B27" w:rsidR="001A4077" w:rsidRDefault="001A4077" w:rsidP="001A4077">
      <w:pPr>
        <w:spacing w:before="120" w:after="0"/>
        <w:jc w:val="left"/>
      </w:pPr>
    </w:p>
    <w:p w14:paraId="2773FFBE" w14:textId="77777777" w:rsidR="001A4077" w:rsidRPr="001A4077" w:rsidRDefault="001A4077" w:rsidP="001A4077">
      <w:pPr>
        <w:spacing w:before="120" w:after="0"/>
        <w:jc w:val="left"/>
      </w:pPr>
    </w:p>
    <w:p w14:paraId="008E789E" w14:textId="77777777" w:rsidR="001A4077" w:rsidRPr="001A4077" w:rsidRDefault="001A4077" w:rsidP="001A4077">
      <w:pPr>
        <w:spacing w:before="120" w:after="0"/>
        <w:rPr>
          <w:b/>
        </w:rPr>
      </w:pPr>
      <w:r w:rsidRPr="001A4077">
        <w:rPr>
          <w:b/>
        </w:rPr>
        <w:t>Zásady definovania štruktúry orgánov v ITMS2014+:</w:t>
      </w:r>
    </w:p>
    <w:p w14:paraId="74B600D0" w14:textId="77777777" w:rsidR="001A4077" w:rsidRPr="001A4077" w:rsidRDefault="001A4077" w:rsidP="009F1939">
      <w:pPr>
        <w:numPr>
          <w:ilvl w:val="0"/>
          <w:numId w:val="20"/>
        </w:numPr>
        <w:spacing w:before="120" w:after="0"/>
        <w:ind w:left="714" w:hanging="357"/>
      </w:pPr>
      <w:r w:rsidRPr="001A4077">
        <w:t xml:space="preserve">Ak konkrétny subjekt verejnej správy plní rovnakú rolu (RO, SO, PJ a pod.) pre viac OP, je možné v rámci daného subjektu vytvoriť samostatný orgán pre každý OP, alebo je možné vytvoriť len jeden spoločný orgán s danou rolou orgánu; </w:t>
      </w:r>
    </w:p>
    <w:p w14:paraId="054A2D58" w14:textId="77777777" w:rsidR="001A4077" w:rsidRPr="001A4077" w:rsidRDefault="001A4077" w:rsidP="009F1939">
      <w:pPr>
        <w:numPr>
          <w:ilvl w:val="0"/>
          <w:numId w:val="20"/>
        </w:numPr>
        <w:spacing w:before="120" w:after="0"/>
        <w:ind w:left="714" w:hanging="357"/>
      </w:pPr>
      <w:r w:rsidRPr="001A4077">
        <w:lastRenderedPageBreak/>
        <w:t>vylučujú sa nasledovné kombinácie rolí orgánu v rámci jedného orgánu: RO-PJ, SO-PJ, CO-RO, CO-SORO, CO-PJ; HP s ľubovoľnou ďalšou rolou; pričom toto pravidlo sa nevzťahuje na orgány administrácie ITMS2014+, t.j. CKO a CO, ktoré kumuláciu rolí orgánov môžu využívať v súvislosti s testovaním, údržbou alebo úpravou ITMS2014+.</w:t>
      </w:r>
    </w:p>
    <w:p w14:paraId="5C42F9C2" w14:textId="68A9F4BC" w:rsidR="001A4077" w:rsidRDefault="001A4077" w:rsidP="001A4077"/>
    <w:p w14:paraId="498B41FA" w14:textId="7A3DA9BF" w:rsidR="00F21D98" w:rsidRDefault="00F21D98" w:rsidP="00F21D98">
      <w:pPr>
        <w:pStyle w:val="Nadpis2"/>
      </w:pPr>
      <w:bookmarkStart w:id="75" w:name="_Toc137032844"/>
      <w:r w:rsidRPr="005172B0">
        <w:t>Vizibility</w:t>
      </w:r>
      <w:r w:rsidRPr="00DD5E4D">
        <w:t xml:space="preserve"> orgánu</w:t>
      </w:r>
      <w:bookmarkEnd w:id="75"/>
    </w:p>
    <w:p w14:paraId="2AA6032B" w14:textId="29486871" w:rsidR="008B7DEB" w:rsidRDefault="008B7DEB" w:rsidP="008B7DEB"/>
    <w:p w14:paraId="36251435" w14:textId="56F78DA7" w:rsidR="008B7DEB" w:rsidRPr="008B7DEB" w:rsidRDefault="008B7DEB" w:rsidP="008B7DEB">
      <w:pPr>
        <w:shd w:val="clear" w:color="auto" w:fill="FFFFFF"/>
        <w:spacing w:before="120"/>
      </w:pPr>
      <w:r>
        <w:t xml:space="preserve">                </w:t>
      </w:r>
      <w:r w:rsidRPr="008B7DEB">
        <w:t xml:space="preserve">Pre každý orgán sa definuje vizibilita z hľadiska programovej štruktúry (programová vizibilita) alebo vizibilita na výzvy, t.j. orgánu sa priraďujú položky programovej štruktúry (na úrovni operačného programu/prioritnej osi, konkrétneho cieľa) alebo sa mu priraďujú jednotlivé výzvy, v rámci ktorých budú používateľom daného orgánu sprístupnené objekty evidencií NČ. </w:t>
      </w:r>
    </w:p>
    <w:p w14:paraId="47850A72" w14:textId="77777777" w:rsidR="008B7DEB" w:rsidRPr="008B7DEB" w:rsidRDefault="008B7DEB" w:rsidP="008B7DEB">
      <w:pPr>
        <w:shd w:val="clear" w:color="auto" w:fill="FFFFFF"/>
        <w:spacing w:before="120"/>
      </w:pPr>
      <w:r w:rsidRPr="008B7DEB">
        <w:t>Nastavenie programovej vizibility na úrovni daného orgánu určuje štandardný prístup k operačným programom resp. ich častiam pre všetkých používateľov zaradených pod týmto orgánom.</w:t>
      </w:r>
      <w:bookmarkStart w:id="76" w:name="_Toc190150356"/>
      <w:bookmarkStart w:id="77" w:name="_Toc190151513"/>
      <w:bookmarkStart w:id="78" w:name="_Toc190150357"/>
      <w:bookmarkStart w:id="79" w:name="_Toc190151514"/>
      <w:bookmarkStart w:id="80" w:name="_Toc201034582"/>
      <w:bookmarkEnd w:id="76"/>
      <w:bookmarkEnd w:id="77"/>
      <w:r w:rsidRPr="008B7DEB">
        <w:t xml:space="preserve"> </w:t>
      </w:r>
    </w:p>
    <w:bookmarkEnd w:id="78"/>
    <w:bookmarkEnd w:id="79"/>
    <w:bookmarkEnd w:id="80"/>
    <w:p w14:paraId="59DB6E46" w14:textId="77777777" w:rsidR="008B7DEB" w:rsidRPr="008B7DEB" w:rsidRDefault="008B7DEB" w:rsidP="008B7DEB"/>
    <w:p w14:paraId="77CC3F0B" w14:textId="69055309" w:rsidR="00152903" w:rsidRDefault="00152903" w:rsidP="00152903">
      <w:pPr>
        <w:pStyle w:val="Nadpis1"/>
      </w:pPr>
      <w:bookmarkStart w:id="81" w:name="_Toc137032845"/>
      <w:r w:rsidRPr="00152903">
        <w:t>NASTAVENE PRÍSTUPOV DO NEVEREJNEJ ČASTI ITMS2014+ NA ÚROVNI POUŽÍVATEĽOV</w:t>
      </w:r>
      <w:bookmarkEnd w:id="81"/>
      <w:r w:rsidRPr="00152903">
        <w:t xml:space="preserve"> </w:t>
      </w:r>
    </w:p>
    <w:p w14:paraId="0C4F6055" w14:textId="43A67035" w:rsidR="00E927A8" w:rsidRDefault="00E927A8" w:rsidP="00E927A8"/>
    <w:p w14:paraId="3E509A4E" w14:textId="4C751360" w:rsidR="00E927A8" w:rsidRDefault="00E927A8" w:rsidP="00E927A8">
      <w:pPr>
        <w:pStyle w:val="Nadpis2"/>
        <w:numPr>
          <w:ilvl w:val="1"/>
          <w:numId w:val="22"/>
        </w:numPr>
      </w:pPr>
      <w:bookmarkStart w:id="82" w:name="_Toc137032846"/>
      <w:r w:rsidRPr="00E927A8">
        <w:t>Základné princípy riadenia a nastavení prístupov ako východiská pre oddelenosť funkcií používateľov Neverejnej časti ITMS2014+</w:t>
      </w:r>
      <w:bookmarkEnd w:id="82"/>
    </w:p>
    <w:p w14:paraId="48ECFCE9" w14:textId="31797C1B" w:rsidR="00317657" w:rsidRPr="00317657" w:rsidRDefault="00317657" w:rsidP="00317657">
      <w:pPr>
        <w:spacing w:before="120"/>
        <w:ind w:firstLine="720"/>
      </w:pPr>
      <w:r w:rsidRPr="00317657">
        <w:t xml:space="preserve">O prístup do NČ sú pre relevantných zamestnancov oprávnené žiadať subjekty verejnej správy zapojené do riadenia a implementácie </w:t>
      </w:r>
      <w:r w:rsidR="00D069BE" w:rsidRPr="00D069BE">
        <w:t>fondov EÚ</w:t>
      </w:r>
      <w:r w:rsidRPr="00317657">
        <w:t xml:space="preserve"> v SR, resp. resp. iné orgány zapojené do procesov implementácie fondov.  </w:t>
      </w:r>
    </w:p>
    <w:p w14:paraId="46AF58F3" w14:textId="77777777" w:rsidR="00317657" w:rsidRPr="00317657" w:rsidRDefault="00317657" w:rsidP="00317657">
      <w:pPr>
        <w:spacing w:before="120"/>
        <w:ind w:firstLine="720"/>
      </w:pPr>
      <w:r w:rsidRPr="00317657">
        <w:t>Postupy a formuláre súvisiace so zriaďovaním a správou prístupov do NČ sú definované v Manuáli pre prístupové práva do neverejnej časti ITMS2014+</w:t>
      </w:r>
      <w:r w:rsidRPr="00AD4144">
        <w:rPr>
          <w:vertAlign w:val="superscript"/>
        </w:rPr>
        <w:footnoteReference w:id="1"/>
      </w:r>
      <w:r w:rsidRPr="00317657">
        <w:t xml:space="preserve">. </w:t>
      </w:r>
    </w:p>
    <w:p w14:paraId="4FF4481B" w14:textId="77777777" w:rsidR="00317657" w:rsidRPr="00317657" w:rsidRDefault="00317657" w:rsidP="00317657">
      <w:pPr>
        <w:spacing w:before="120"/>
        <w:ind w:firstLine="720"/>
      </w:pPr>
      <w:r w:rsidRPr="00317657">
        <w:t>Vytváranie, zmeny a zneplatňovanie prístupov používateľov Neverejnej časti sú zabezpečované priamo v prostredí ITMS2014+ prostredníctvom funkcionality Žiadosť o prístup.</w:t>
      </w:r>
    </w:p>
    <w:p w14:paraId="697F07E0" w14:textId="77777777" w:rsidR="00317657" w:rsidRDefault="00317657" w:rsidP="00317657">
      <w:pPr>
        <w:spacing w:before="120"/>
        <w:ind w:firstLine="720"/>
      </w:pPr>
      <w:r w:rsidRPr="00317657">
        <w:t xml:space="preserve">Subjekt, resp. orgán riadenia/implementácie fondov je štandardne oprávnený žiadať pre konkrétneho používateľa prístup iba do jednej z častí ITMS2014+, t.j. do verejnej alebo neverejnej časti. Súčasný prístup konkrétneho používateľa do VČ a NČ pod jedným subjektom (tzv. duálny prístup) je možný iba vo výnimočných, opodstatnených a riadne odôvodnených prípadoch, za podmienky zabezpečenia oddeliteľnosti úloh vykonávaných zamestnancom v NČ od úloh vykonávaných vo VČ, tak aby bol vylúčený konflikt záujmov. Žiadosti o umožnenie duálneho prístupu sú individuálne posudzované zo strany prevádzkovateľa ITMS2014+ a správcu ITMS2014+.  </w:t>
      </w:r>
    </w:p>
    <w:p w14:paraId="495E14EF" w14:textId="77777777" w:rsidR="00317657" w:rsidRPr="00317657" w:rsidRDefault="00317657" w:rsidP="00317657">
      <w:pPr>
        <w:spacing w:before="120"/>
      </w:pPr>
      <w:r w:rsidRPr="00317657">
        <w:t>Základné východiská pre nastavenie prístupov používateľov NČ a zabezpečenie oddeliteľnosti funkcií na úrovni používateľov sú definované nasledovne:</w:t>
      </w:r>
    </w:p>
    <w:p w14:paraId="3955F8A1" w14:textId="77777777" w:rsidR="00317657" w:rsidRPr="00317657" w:rsidRDefault="00317657" w:rsidP="00317657">
      <w:pPr>
        <w:numPr>
          <w:ilvl w:val="0"/>
          <w:numId w:val="20"/>
        </w:numPr>
        <w:spacing w:after="0"/>
      </w:pPr>
      <w:r w:rsidRPr="00317657">
        <w:t>Používateľ NČ sa pri vytvorení prístupu zaradí pod orgán. Konkrétny používateľ môže byť zaradený pod jedným, alebo viacerými orgánmi.</w:t>
      </w:r>
    </w:p>
    <w:p w14:paraId="3230103B" w14:textId="77777777" w:rsidR="00317657" w:rsidRPr="00317657" w:rsidRDefault="00317657" w:rsidP="00317657">
      <w:pPr>
        <w:numPr>
          <w:ilvl w:val="0"/>
          <w:numId w:val="20"/>
        </w:numPr>
        <w:spacing w:after="0"/>
      </w:pPr>
      <w:r w:rsidRPr="00317657">
        <w:t>Každý orgán má definovanú rolu orgánu.</w:t>
      </w:r>
    </w:p>
    <w:p w14:paraId="78EB75CE" w14:textId="77777777" w:rsidR="00317657" w:rsidRPr="00317657" w:rsidRDefault="00317657" w:rsidP="00317657">
      <w:pPr>
        <w:numPr>
          <w:ilvl w:val="0"/>
          <w:numId w:val="20"/>
        </w:numPr>
        <w:spacing w:after="0"/>
        <w:ind w:left="714" w:hanging="357"/>
      </w:pPr>
      <w:r w:rsidRPr="00317657">
        <w:t xml:space="preserve">Pre každú rolu orgánu sa definuje sada PPO </w:t>
      </w:r>
      <w:r w:rsidRPr="00AD4144">
        <w:rPr>
          <w:vertAlign w:val="superscript"/>
        </w:rPr>
        <w:footnoteReference w:id="2"/>
      </w:r>
      <w:r w:rsidRPr="00317657">
        <w:t xml:space="preserve">. </w:t>
      </w:r>
    </w:p>
    <w:p w14:paraId="7C135FE3" w14:textId="77777777" w:rsidR="00317657" w:rsidRPr="00317657" w:rsidRDefault="00317657" w:rsidP="00317657">
      <w:pPr>
        <w:numPr>
          <w:ilvl w:val="0"/>
          <w:numId w:val="20"/>
        </w:numPr>
        <w:spacing w:after="0"/>
      </w:pPr>
      <w:r w:rsidRPr="00317657">
        <w:lastRenderedPageBreak/>
        <w:t xml:space="preserve">Pre každú PPO sa definuje sada oprávnení, ktoré používateľovi umožňujú v jednotlivých evidenciách a častiach NČ vykonávať konkrétne úkony ako aj sada nastavení stavov workflowov, ktoré pre používateľa určujú možnosť zobrazenia, úpravy a posunu objektu v danom stave WF. </w:t>
      </w:r>
    </w:p>
    <w:p w14:paraId="0E5271A4" w14:textId="77777777" w:rsidR="00317657" w:rsidRPr="00317657" w:rsidRDefault="00317657" w:rsidP="00317657">
      <w:pPr>
        <w:ind w:left="720"/>
      </w:pPr>
      <w:r w:rsidRPr="00317657">
        <w:t>Uvedené zabezpečuje, aby činnosti vykonávané jedným typom orgánu nemohli byť vykonávané iným typom orgánu.</w:t>
      </w:r>
    </w:p>
    <w:p w14:paraId="0BDE62E5" w14:textId="77777777" w:rsidR="00317657" w:rsidRPr="00317657" w:rsidRDefault="00317657" w:rsidP="00317657">
      <w:pPr>
        <w:numPr>
          <w:ilvl w:val="0"/>
          <w:numId w:val="20"/>
        </w:numPr>
        <w:spacing w:after="0"/>
      </w:pPr>
      <w:r w:rsidRPr="00317657">
        <w:t>Používateľovi sa základe ním vykonávaných pracovných činností prideľujú príslušné PPO. V zmysle logických princípov uvedených v predchádzajúcich bodoch (t.j. že rola orgánu definuje PPO, ktoré sú dostupné používateľom zaradeným do jednotlivých orgánov) môžu používateľovi byť pridelené iba PPO prislúchajúce k roli orgánu priradenej orgánu, pod ktorým je používateľ zaradený.</w:t>
      </w:r>
    </w:p>
    <w:p w14:paraId="6D849526" w14:textId="77777777" w:rsidR="00317657" w:rsidRPr="00317657" w:rsidRDefault="00317657" w:rsidP="00317657">
      <w:pPr>
        <w:spacing w:before="120"/>
      </w:pPr>
      <w:r w:rsidRPr="00317657">
        <w:t xml:space="preserve">Vyššie uvedené princípy zabezpečujú, že každému jednému používateľovi v rámci daného orgánu sú prístupné len tie objektu evidencií a v rámci nich len tie úkony, ktoré zodpovedajú jeho zaradeniu a pracovnej náplni. </w:t>
      </w:r>
    </w:p>
    <w:p w14:paraId="125AC838" w14:textId="77777777" w:rsidR="00317657" w:rsidRPr="00317657" w:rsidRDefault="00317657" w:rsidP="00317657">
      <w:r w:rsidRPr="00317657">
        <w:t xml:space="preserve">Každý orgán má definovanú programovú vizibilitu / vizibilitu na výzvy. V rámci evidencií, ktoré má používateľ sprístupnené sa mu teda zobrazujú len tie objekty, ktoré sú štandardne definované programovou vizibilitou orgánu, resp. vizibilitou orgánu na výzvy. V odôvodnených prípadoch je možné vizibilitu definovanú na úrovni orgánu štandardne pre všetkých jeho používateľov individuálne upraviť na úrovni používateľa. </w:t>
      </w:r>
    </w:p>
    <w:p w14:paraId="3FBFD819" w14:textId="77777777" w:rsidR="00317657" w:rsidRPr="00317657" w:rsidRDefault="00317657" w:rsidP="00317657">
      <w:pPr>
        <w:spacing w:before="120"/>
      </w:pPr>
      <w:r w:rsidRPr="00317657">
        <w:t>Za správu používateľov na konkrétnom orgáne a im priradených PPO je zodpovedný manažér ITMS2014+ na danom orgáne. Uvedené</w:t>
      </w:r>
      <w:r w:rsidRPr="00317657" w:rsidDel="006C3ADF">
        <w:t xml:space="preserve"> </w:t>
      </w:r>
      <w:r w:rsidRPr="00317657">
        <w:t>zabezpečuje pružnú správu používateľov, ako aj to, že používateľ má pridelené len také PPO, ktoré mu vyplývajú z popisu jeho pracovných činností v zmysle interného manuálu príslušného orgánu.</w:t>
      </w:r>
    </w:p>
    <w:p w14:paraId="16F58531" w14:textId="77777777" w:rsidR="00317657" w:rsidRPr="00317657" w:rsidRDefault="00317657" w:rsidP="00317657">
      <w:pPr>
        <w:spacing w:before="120" w:after="0"/>
      </w:pPr>
      <w:r w:rsidRPr="00317657">
        <w:t>Verifikáciu údajov pri posunoch medzi kľúčovými stavmi workflowu je zabezpečená prostredníctvom princípu kontroly štyroch očí. Uvedené znamená, že objekt evidencie môže byť posunutý do nasledujúceho stavu workflowu iba po potvrdení posunu ďalším používateľom.</w:t>
      </w:r>
    </w:p>
    <w:p w14:paraId="78D6FB7C" w14:textId="410601A0" w:rsidR="00FB7EF4" w:rsidRDefault="00FB7EF4" w:rsidP="00A965A3"/>
    <w:p w14:paraId="74FB02A6" w14:textId="5E01F718" w:rsidR="00FB7EF4" w:rsidRDefault="00317657" w:rsidP="00317657">
      <w:pPr>
        <w:pStyle w:val="Nadpis1"/>
      </w:pPr>
      <w:bookmarkStart w:id="83" w:name="_Toc137032847"/>
      <w:r>
        <w:t>B</w:t>
      </w:r>
      <w:r w:rsidRPr="00317657">
        <w:t>EZPEČNOSŤ SYSTÉMU</w:t>
      </w:r>
      <w:bookmarkEnd w:id="83"/>
      <w:r w:rsidRPr="00317657">
        <w:t xml:space="preserve"> </w:t>
      </w:r>
    </w:p>
    <w:p w14:paraId="0C714324" w14:textId="77777777" w:rsidR="001773C8" w:rsidRPr="001773C8" w:rsidRDefault="001773C8" w:rsidP="001773C8"/>
    <w:p w14:paraId="64D310B6" w14:textId="026C9E53" w:rsidR="00093A31" w:rsidRDefault="00093A31" w:rsidP="00093A31">
      <w:pPr>
        <w:pStyle w:val="Nadpis2"/>
      </w:pPr>
      <w:bookmarkStart w:id="84" w:name="_Toc137032848"/>
      <w:r w:rsidRPr="005E7E38">
        <w:t>Osoby</w:t>
      </w:r>
      <w:r w:rsidRPr="00355C20">
        <w:t xml:space="preserve"> podieľajúce sa na projekte ITMS2014</w:t>
      </w:r>
      <w:r>
        <w:t>+</w:t>
      </w:r>
      <w:bookmarkEnd w:id="84"/>
    </w:p>
    <w:p w14:paraId="1B81A5EB" w14:textId="77777777" w:rsidR="00317657" w:rsidRPr="00317657" w:rsidRDefault="00317657" w:rsidP="00317657"/>
    <w:p w14:paraId="7D8CBD5D" w14:textId="18AABD41" w:rsidR="00093A31" w:rsidRPr="000A36CB" w:rsidRDefault="000A36CB" w:rsidP="00093A31">
      <w:r>
        <w:t xml:space="preserve">                </w:t>
      </w:r>
      <w:r w:rsidR="00093A31" w:rsidRPr="000A36CB">
        <w:t xml:space="preserve">Zodpovednosti a právomoci osôb podieľajúcich sa na projekte ITMS2014+ sú prideľované na základe funkčného zaradenia zamestnanca, jemu zverenej role v informačnom systéme alebo podľa typu ním vykonávanej práce. </w:t>
      </w:r>
    </w:p>
    <w:p w14:paraId="1B499133" w14:textId="77777777" w:rsidR="00093A31" w:rsidRPr="000A36CB" w:rsidRDefault="00093A31" w:rsidP="00093A31">
      <w:r w:rsidRPr="000A36CB">
        <w:t>Každá osoba má pridelený len taký rozsah fyzického a logického prístupu k aktívam systému ITMS2014+, ktorý je nevyhnutný pre výkon jej pridelených pracovných úloh (princíp „minimaxu“).</w:t>
      </w:r>
    </w:p>
    <w:p w14:paraId="1E791B89" w14:textId="46CC3388" w:rsidR="00FB7EF4" w:rsidRDefault="00093A31" w:rsidP="00093A31">
      <w:r w:rsidRPr="000A36CB">
        <w:t>Jednotlivé osoby sú informované o svojich zodpovednostiach a právomociach týkajúcich sa bezpečnosti prostredníctvom bezpečnostnej dokumentácie alebo v rámci bezpečnostného vzdelávacieho programu.</w:t>
      </w:r>
    </w:p>
    <w:p w14:paraId="22E1B163" w14:textId="77777777" w:rsidR="001F6069" w:rsidRDefault="001F6069" w:rsidP="00093A31"/>
    <w:p w14:paraId="183E52F8" w14:textId="6750F13F" w:rsidR="001F6069" w:rsidRDefault="001F6069" w:rsidP="001F6069">
      <w:pPr>
        <w:pStyle w:val="Nadpis2"/>
      </w:pPr>
      <w:bookmarkStart w:id="85" w:name="_Toc419287891"/>
      <w:bookmarkStart w:id="86" w:name="_Toc421279284"/>
      <w:bookmarkStart w:id="87" w:name="_Toc67860562"/>
      <w:bookmarkStart w:id="88" w:name="_Toc137032849"/>
      <w:r w:rsidRPr="00A43838">
        <w:lastRenderedPageBreak/>
        <w:t>Základné bezpečnostné zásady</w:t>
      </w:r>
      <w:bookmarkEnd w:id="85"/>
      <w:bookmarkEnd w:id="86"/>
      <w:bookmarkEnd w:id="87"/>
      <w:bookmarkEnd w:id="88"/>
    </w:p>
    <w:p w14:paraId="2743EFC8" w14:textId="467303FD" w:rsidR="001F6069" w:rsidRDefault="001F6069" w:rsidP="001F6069"/>
    <w:p w14:paraId="7BC96986" w14:textId="77777777" w:rsidR="001F6069" w:rsidRPr="001F6069" w:rsidRDefault="001F6069" w:rsidP="001F6069">
      <w:pPr>
        <w:spacing w:before="120"/>
        <w:ind w:firstLine="720"/>
      </w:pPr>
      <w:bookmarkStart w:id="89" w:name="_Toc419287892"/>
      <w:r w:rsidRPr="001F6069">
        <w:t>Subjekty/orgány pristupujúce do NČ a ich používatelia  sú povinní dodržiavať povinnosti vyplývajúce z Bezpečnostného manuálu ITMS2014+ Bezpečnostný manuál pre koncových používateľov a administrátorov ITMS2014+</w:t>
      </w:r>
      <w:r w:rsidRPr="003D3013">
        <w:rPr>
          <w:vertAlign w:val="superscript"/>
        </w:rPr>
        <w:footnoteReference w:id="3"/>
      </w:r>
      <w:r w:rsidRPr="001F6069">
        <w:t xml:space="preserve"> (v kapitole 3. Základné princípy a pravidlá informačnej bezpečnosti), ktorý tvorí  súbor základných bezpečnostných pravidiel</w:t>
      </w:r>
      <w:bookmarkEnd w:id="89"/>
      <w:r w:rsidRPr="001F6069">
        <w:t xml:space="preserve"> pre manažérov ITMS ako aj bežných používateľov NČ.  </w:t>
      </w:r>
    </w:p>
    <w:p w14:paraId="456CE444" w14:textId="575113FF" w:rsidR="001F6069" w:rsidRDefault="001F6069" w:rsidP="001F6069">
      <w:r w:rsidRPr="001F6069">
        <w:t>Používatelia NČ systému ITMS2014 + sú pred pridelením prístupu do systému ITMS2014+  poučení zo strany subjektu/orgánu v rozsahu Bezpečnostného manuálu o svojich povinnostiach súvisiacich s dodržiavaním základných bezpečnostných zásad pri používaní systému ITMS2014+, svojím podpisom s nimi vyjadrujú súhlas, a sú nimi pri práci v ITMS2014+ viazaní.</w:t>
      </w:r>
    </w:p>
    <w:p w14:paraId="5C790D5A" w14:textId="77777777" w:rsidR="001773C8" w:rsidRPr="001F6069" w:rsidRDefault="001773C8" w:rsidP="001F6069"/>
    <w:p w14:paraId="5891ED4D" w14:textId="16A94F72" w:rsidR="001773C8" w:rsidRDefault="001773C8" w:rsidP="001773C8">
      <w:pPr>
        <w:pStyle w:val="Nadpis2"/>
      </w:pPr>
      <w:bookmarkStart w:id="90" w:name="_Toc137032850"/>
      <w:r w:rsidRPr="00A43838">
        <w:t>Základné bezpečnostné zásady</w:t>
      </w:r>
      <w:bookmarkEnd w:id="90"/>
    </w:p>
    <w:p w14:paraId="78597DAF" w14:textId="69E29FDE" w:rsidR="002D20A2" w:rsidRDefault="002D20A2" w:rsidP="002D20A2"/>
    <w:p w14:paraId="4160C6ED" w14:textId="77777777" w:rsidR="002D20A2" w:rsidRPr="002D20A2" w:rsidRDefault="002D20A2" w:rsidP="002D20A2">
      <w:pPr>
        <w:spacing w:before="120" w:after="0"/>
        <w:ind w:firstLine="720"/>
      </w:pPr>
      <w:r w:rsidRPr="002D20A2">
        <w:t xml:space="preserve">Princípy pre správu hesiel sú definované </w:t>
      </w:r>
      <w:bookmarkStart w:id="91" w:name="_Toc419287900"/>
      <w:r w:rsidRPr="002D20A2">
        <w:t>v Bezpečnostnom manuáli ITMS2014+; bod 3.2.2. Politika hesiel</w:t>
      </w:r>
      <w:bookmarkEnd w:id="91"/>
      <w:r w:rsidRPr="002D20A2">
        <w:t>.</w:t>
      </w:r>
    </w:p>
    <w:p w14:paraId="361BF3EC" w14:textId="77777777" w:rsidR="002D20A2" w:rsidRPr="002D20A2" w:rsidRDefault="002D20A2" w:rsidP="002D20A2"/>
    <w:p w14:paraId="01DBB597" w14:textId="1AA93887" w:rsidR="00D10592" w:rsidRDefault="00D10592" w:rsidP="00D10592">
      <w:pPr>
        <w:pStyle w:val="Nadpis1"/>
      </w:pPr>
      <w:bookmarkStart w:id="92" w:name="_Toc137032851"/>
      <w:r>
        <w:t>A</w:t>
      </w:r>
      <w:r w:rsidRPr="00D10592">
        <w:t>DMINISTRÁCIA SYSTÉMU ITMS2014</w:t>
      </w:r>
      <w:r>
        <w:t>+</w:t>
      </w:r>
      <w:bookmarkEnd w:id="92"/>
    </w:p>
    <w:p w14:paraId="68EA5F18" w14:textId="67D6C0B0" w:rsidR="00D2239C" w:rsidRDefault="00D2239C" w:rsidP="00D2239C"/>
    <w:p w14:paraId="4F54DDEB" w14:textId="7D4DA807" w:rsidR="00D2239C" w:rsidRDefault="00D2239C" w:rsidP="00D2239C">
      <w:pPr>
        <w:pStyle w:val="Nadpis2"/>
      </w:pPr>
      <w:bookmarkStart w:id="93" w:name="_Toc422923766"/>
      <w:bookmarkStart w:id="94" w:name="_Toc422923862"/>
      <w:bookmarkStart w:id="95" w:name="_Toc422924048"/>
      <w:bookmarkStart w:id="96" w:name="_Toc422926533"/>
      <w:bookmarkStart w:id="97" w:name="_Toc67860568"/>
      <w:bookmarkStart w:id="98" w:name="_Toc137032852"/>
      <w:bookmarkEnd w:id="93"/>
      <w:bookmarkEnd w:id="94"/>
      <w:bookmarkEnd w:id="95"/>
      <w:bookmarkEnd w:id="96"/>
      <w:r w:rsidRPr="005E7E38">
        <w:t>Z</w:t>
      </w:r>
      <w:r>
        <w:t>ákladné princípy</w:t>
      </w:r>
      <w:r w:rsidRPr="00355C20">
        <w:t xml:space="preserve"> </w:t>
      </w:r>
      <w:r>
        <w:t>administrácie systému ITMS2014+</w:t>
      </w:r>
      <w:bookmarkEnd w:id="97"/>
      <w:bookmarkEnd w:id="98"/>
    </w:p>
    <w:p w14:paraId="2734034A" w14:textId="1461060A" w:rsidR="000A17AB" w:rsidRDefault="000A17AB" w:rsidP="000A17AB"/>
    <w:p w14:paraId="1162D678" w14:textId="729999C9" w:rsidR="000A17AB" w:rsidRDefault="000A17AB" w:rsidP="000A17AB">
      <w:r>
        <w:t xml:space="preserve">               Základným princípom administrácie ITMS2014+ je kolektívna administrácia s hierarchickou deľbou právomocí vychádzajúcou z konsenzuálneho rozhodovania bez spochybnenia právomocí CKO a CO, ktoré zodpovedajú za oblasť metodického riadenia procesov implementácie </w:t>
      </w:r>
      <w:r w:rsidR="00D069BE" w:rsidRPr="00D069BE">
        <w:t>fondov EÚ</w:t>
      </w:r>
      <w:r>
        <w:t xml:space="preserve">.  </w:t>
      </w:r>
    </w:p>
    <w:p w14:paraId="69316A83" w14:textId="3F66A577" w:rsidR="000A17AB" w:rsidRDefault="000A17AB" w:rsidP="000A17AB">
      <w:r>
        <w:t xml:space="preserve">                Druhým princípom je adresné delegovanie právomocí a zodpovednosti za procesy súvisiace s prevádzkovaním ITMS2014+ a to najmä: procesy administrovania ITMS2014+ na jednotlivých úrovniach, správa a aktualizácia číselníkov, správa workflowov, správa ukazovateľov, riadenie procesov zavádzania zmien a pod.</w:t>
      </w:r>
    </w:p>
    <w:p w14:paraId="5FE68A7D" w14:textId="065DC3CA" w:rsidR="000A17AB" w:rsidRDefault="000A17AB" w:rsidP="000A17AB"/>
    <w:p w14:paraId="00F6CCEA" w14:textId="26F28CF2" w:rsidR="000A17AB" w:rsidRDefault="000A17AB" w:rsidP="000A17AB">
      <w:pPr>
        <w:pStyle w:val="Nadpis2"/>
      </w:pPr>
      <w:bookmarkStart w:id="99" w:name="_Toc137032853"/>
      <w:r>
        <w:t>Úrovne administrácie systému</w:t>
      </w:r>
      <w:bookmarkEnd w:id="99"/>
    </w:p>
    <w:p w14:paraId="4215DC3B" w14:textId="0FEFF040" w:rsidR="000A17AB" w:rsidRDefault="000A17AB" w:rsidP="000A17AB"/>
    <w:p w14:paraId="6173EFD8" w14:textId="77777777" w:rsidR="003178FC" w:rsidRPr="003178FC" w:rsidRDefault="003178FC" w:rsidP="003178FC">
      <w:pPr>
        <w:numPr>
          <w:ilvl w:val="0"/>
          <w:numId w:val="20"/>
        </w:numPr>
        <w:spacing w:before="120"/>
        <w:ind w:left="714" w:hanging="357"/>
      </w:pPr>
      <w:bookmarkStart w:id="100" w:name="_Toc419287905"/>
      <w:r w:rsidRPr="003178FC">
        <w:t xml:space="preserve">Administrátor databázy a aplikácie – zodpovedá za administráciu systému na úrovni aplikácie a databázy. Túto úlohu zabezpečuje prevádzkovateľ ITMS2014+, ktorým je DataCentrum. </w:t>
      </w:r>
      <w:bookmarkEnd w:id="100"/>
    </w:p>
    <w:p w14:paraId="37C52B4E" w14:textId="77777777" w:rsidR="003178FC" w:rsidRPr="003178FC" w:rsidRDefault="003178FC" w:rsidP="003178FC">
      <w:pPr>
        <w:numPr>
          <w:ilvl w:val="0"/>
          <w:numId w:val="20"/>
        </w:numPr>
        <w:spacing w:before="120"/>
      </w:pPr>
      <w:bookmarkStart w:id="101" w:name="_Toc419287906"/>
      <w:r w:rsidRPr="003178FC">
        <w:t xml:space="preserve">Manažér ITMS v DataCentre – zodpovedá za administráciu orgánov a používateľov NČ a VČ ITMS2014+. Zriaďuje, mení a blokuje používateľské kontá, rieši problémy spojené s heslami a prístupom používateľov. Zabezpečuje počiatočné pridelenie PPO používateľom ITMS2014+. </w:t>
      </w:r>
      <w:bookmarkEnd w:id="101"/>
    </w:p>
    <w:p w14:paraId="221B1027" w14:textId="77777777" w:rsidR="003178FC" w:rsidRPr="003178FC" w:rsidRDefault="003178FC" w:rsidP="003178FC">
      <w:pPr>
        <w:numPr>
          <w:ilvl w:val="0"/>
          <w:numId w:val="20"/>
        </w:numPr>
        <w:spacing w:before="120"/>
      </w:pPr>
      <w:bookmarkStart w:id="102" w:name="_Toc419287907"/>
      <w:r w:rsidRPr="003178FC">
        <w:t xml:space="preserve">Manažér ITMS na CKO/CO – zodpovedá za inicializačné nastavenia systému na najvyššej úrovni, spravuje PPO, systémové číselníky, workflowy a pod. </w:t>
      </w:r>
      <w:bookmarkEnd w:id="102"/>
    </w:p>
    <w:p w14:paraId="03476038" w14:textId="77777777" w:rsidR="003178FC" w:rsidRPr="003178FC" w:rsidRDefault="003178FC" w:rsidP="003178FC">
      <w:pPr>
        <w:numPr>
          <w:ilvl w:val="0"/>
          <w:numId w:val="20"/>
        </w:numPr>
        <w:spacing w:before="120"/>
      </w:pPr>
      <w:bookmarkStart w:id="103" w:name="_Toc419287908"/>
      <w:r w:rsidRPr="003178FC">
        <w:lastRenderedPageBreak/>
        <w:t xml:space="preserve">Manažér ITMS na RO/SO – zodpovedá za inicializačné nastavenia systému na úrovni príslušného subjektu, spravuje priradenia používateľských rolí používateľov v rámci svojho subjektu a k nemu príslušného orgánu/ov. </w:t>
      </w:r>
      <w:bookmarkEnd w:id="103"/>
    </w:p>
    <w:p w14:paraId="6442F2B9" w14:textId="17ABE971" w:rsidR="003178FC" w:rsidRDefault="003178FC" w:rsidP="003178FC">
      <w:pPr>
        <w:numPr>
          <w:ilvl w:val="0"/>
          <w:numId w:val="20"/>
        </w:numPr>
        <w:spacing w:before="120"/>
      </w:pPr>
      <w:r w:rsidRPr="003178FC">
        <w:t>Manažér ITMS v oblasti PPO (manažér ITMS na iných nešpecifikovaných orgánoch) – jeho činnosť je obmedzená výlučne na administráciu prístupov používateľov zaradených pod jeho orgánom.</w:t>
      </w:r>
    </w:p>
    <w:p w14:paraId="39276234" w14:textId="7B397A82" w:rsidR="00B74BCB" w:rsidRDefault="00B74BCB" w:rsidP="00B74BCB">
      <w:pPr>
        <w:spacing w:before="120"/>
      </w:pPr>
    </w:p>
    <w:p w14:paraId="092A325A" w14:textId="48613DDF" w:rsidR="00B74BCB" w:rsidRDefault="00B74BCB" w:rsidP="00D069BE">
      <w:pPr>
        <w:pStyle w:val="Nadpis1"/>
      </w:pPr>
      <w:bookmarkStart w:id="104" w:name="_Toc137032854"/>
      <w:r w:rsidRPr="00B74BCB">
        <w:t xml:space="preserve">POSKYTOVANIE PODPORY ZAMESTNANCOM ORGÁNOV ZAPOJENÝCH DO RIADENIA A IMPLEMENTÁCIE </w:t>
      </w:r>
      <w:r w:rsidR="00D069BE">
        <w:t>FONDOV</w:t>
      </w:r>
      <w:r w:rsidR="00D069BE" w:rsidRPr="00D069BE">
        <w:t xml:space="preserve"> EÚ</w:t>
      </w:r>
      <w:r w:rsidRPr="00B74BCB">
        <w:t xml:space="preserve"> PRI PRÁCI V ITMS2014</w:t>
      </w:r>
      <w:r>
        <w:t>+</w:t>
      </w:r>
      <w:bookmarkEnd w:id="104"/>
    </w:p>
    <w:p w14:paraId="0738695B" w14:textId="77777777" w:rsidR="001D7D84" w:rsidRPr="001D7D84" w:rsidRDefault="001D7D84" w:rsidP="001D7D84"/>
    <w:p w14:paraId="22CA3831" w14:textId="58887CE4" w:rsidR="001D7D84" w:rsidRDefault="001D7D84" w:rsidP="001D7D84">
      <w:pPr>
        <w:pStyle w:val="Nadpis2"/>
      </w:pPr>
      <w:bookmarkStart w:id="105" w:name="_Toc137032855"/>
      <w:r w:rsidRPr="001D7D84">
        <w:t>Spôsob zasielan</w:t>
      </w:r>
      <w:r>
        <w:t>ia žiadostí o technickú podporu</w:t>
      </w:r>
      <w:bookmarkEnd w:id="105"/>
    </w:p>
    <w:p w14:paraId="5FDC7E03" w14:textId="2F195B1D" w:rsidR="001D7D84" w:rsidRDefault="001D7D84" w:rsidP="001D7D84"/>
    <w:p w14:paraId="195FDB73" w14:textId="0135F032" w:rsidR="001D7D84" w:rsidRDefault="001D7D84" w:rsidP="001D7D84">
      <w:r>
        <w:t xml:space="preserve">               V prípade problémov alebo technických otázok používateľov týkajúcich sa práce so systémom ITMS2014+ zasielajú  orgány neverejnej časti požiadavku na poskytnutie technickej podpory na prevádzkovateľa systému, t.j. DataCentrum, konkrétne na Centrum podpory užívateľov v DC (ďalej aj „CPU“), a to prostredníctvom:</w:t>
      </w:r>
    </w:p>
    <w:p w14:paraId="0D727B56" w14:textId="77777777" w:rsidR="001D7D84" w:rsidRDefault="001D7D84" w:rsidP="001D7D84">
      <w:pPr>
        <w:jc w:val="right"/>
      </w:pPr>
      <w:r>
        <w:t>-</w:t>
      </w:r>
      <w:r>
        <w:tab/>
        <w:t>vytvorenia hlásenia zápisom do nástroja HP Service Managera (ďalej aj „HPSM„) dostupnom na stránke https://helpdesk.datacentrum.sk/index.do (po voľbe „prihlásenie používateľa“),</w:t>
      </w:r>
    </w:p>
    <w:p w14:paraId="7BF23A53" w14:textId="34B537B5" w:rsidR="001D7D84" w:rsidRDefault="001D7D84" w:rsidP="001D7D84">
      <w:pPr>
        <w:jc w:val="left"/>
      </w:pPr>
      <w:r>
        <w:t xml:space="preserve">   -</w:t>
      </w:r>
      <w:r>
        <w:tab/>
        <w:t xml:space="preserve">    zaslania emailu na cpu@datacentrum.sk.</w:t>
      </w:r>
    </w:p>
    <w:p w14:paraId="16B4892D" w14:textId="32E27D43" w:rsidR="001D7D84" w:rsidRDefault="001D7D84" w:rsidP="001D7D84">
      <w:r>
        <w:t xml:space="preserve">              Každé hlásenie musí obsahovať meno a kontakt na dotknutého používateľa, stručný a výstižný popis problému, e-mail a telefónne číslo zadávateľa hlásenia, resp. kontaktnej osoby pre prípadnú konzultáciu problému, ako aj kód dotknutého objektu príslušnej evidencie ITMS2014+ (t.j. kód výzvy, žiadosti o nenávratný finančný príspevok, projektu, žiadosti o platbu, atď.), pričom vhodné je priložiť aj print screen obrazovky/ chybového hlásenia, resp. jeho text. </w:t>
      </w:r>
    </w:p>
    <w:p w14:paraId="26FF431D" w14:textId="32EE6B1A" w:rsidR="001D7D84" w:rsidRDefault="001D7D84" w:rsidP="001D7D84">
      <w:r>
        <w:t xml:space="preserve">               Doručené elektronické požiadavky sú v HPSM archivované.</w:t>
      </w:r>
    </w:p>
    <w:p w14:paraId="7AC928CB" w14:textId="1748649A" w:rsidR="001D7D84" w:rsidRDefault="001D7D84" w:rsidP="001D7D84">
      <w:r>
        <w:t xml:space="preserve">                Kontaktné nástroje CPU sú primárne určené pre zadávanie hlásení zo strany manažérov ITMS2014+ na RO, resp. manažérov iných orgánov implementácie fondov. Cieľom je  aktívne zapojiť do riešenia požiadaviek všetky úrovne administrácie systému, t.j. dosiahnuť participáciu manažérov ITMS2014+ na úrovni SO/RO, resp. manažérov iných orgánov, na riešení problémov.</w:t>
      </w:r>
    </w:p>
    <w:p w14:paraId="4F48393E" w14:textId="77777777" w:rsidR="00E36C97" w:rsidRDefault="00E36C97" w:rsidP="001D7D84"/>
    <w:p w14:paraId="280D05E6" w14:textId="48B7E24F" w:rsidR="00E36C97" w:rsidRDefault="00E36C97" w:rsidP="00E36C97">
      <w:pPr>
        <w:pStyle w:val="Nadpis2"/>
      </w:pPr>
      <w:bookmarkStart w:id="106" w:name="_Toc137032856"/>
      <w:r w:rsidRPr="00E36C97">
        <w:t>Proces riešenia požiadaviek týkajúcich sa ITMS2014+ a ITMS II pre</w:t>
      </w:r>
      <w:r>
        <w:t>dkladaných prostredníctvom HPSM</w:t>
      </w:r>
      <w:bookmarkEnd w:id="106"/>
    </w:p>
    <w:p w14:paraId="5171CFB5" w14:textId="53DE9C32" w:rsidR="00910B22" w:rsidRDefault="00910B22" w:rsidP="00910B22"/>
    <w:p w14:paraId="7656CD61" w14:textId="77777777" w:rsidR="00910B22" w:rsidRPr="00910B22" w:rsidRDefault="00910B22" w:rsidP="00910B22">
      <w:pPr>
        <w:spacing w:before="120"/>
      </w:pPr>
      <w:r w:rsidRPr="00910B22">
        <w:t>Riešenie problémov alebo technických otázok používateľov pri práci so systémom ITMS2014+ je zabezpečované prostredníctvom hierarchickej štruktúry pre poskytovanie technickej podpory:</w:t>
      </w:r>
    </w:p>
    <w:p w14:paraId="7B1202E3" w14:textId="77777777" w:rsidR="00910B22" w:rsidRPr="00910B22" w:rsidRDefault="00910B22" w:rsidP="00910B22">
      <w:pPr>
        <w:numPr>
          <w:ilvl w:val="0"/>
          <w:numId w:val="24"/>
        </w:numPr>
        <w:spacing w:before="120" w:after="0"/>
        <w:contextualSpacing/>
        <w:jc w:val="left"/>
      </w:pPr>
      <w:r w:rsidRPr="00910B22">
        <w:t>používateľ neverejnej časti ITMS2014+ na príslušnom orgáne (napr. SO) – vznik problému, kontaktuje príslušného manažéra ITMS2014+ na danom orgáne</w:t>
      </w:r>
    </w:p>
    <w:p w14:paraId="7D05BA05" w14:textId="77777777" w:rsidR="00910B22" w:rsidRPr="00910B22" w:rsidRDefault="00910B22" w:rsidP="00910B22">
      <w:pPr>
        <w:spacing w:before="120"/>
        <w:ind w:left="1416" w:firstLine="708"/>
      </w:pPr>
      <w:r w:rsidRPr="00910B22">
        <w:sym w:font="Wingdings" w:char="F0EA"/>
      </w:r>
    </w:p>
    <w:p w14:paraId="5FBE3FE2" w14:textId="77777777" w:rsidR="00910B22" w:rsidRPr="00910B22" w:rsidRDefault="00910B22" w:rsidP="00910B22">
      <w:pPr>
        <w:numPr>
          <w:ilvl w:val="0"/>
          <w:numId w:val="24"/>
        </w:numPr>
        <w:spacing w:before="120" w:after="0"/>
        <w:contextualSpacing/>
        <w:jc w:val="left"/>
      </w:pPr>
      <w:r w:rsidRPr="00910B22">
        <w:t>manažér ITMS na príslušnom orgáne (napr. SO) – vyriešenie problému, alebo zaslanie požiadavky na podporu na vyššiu úroveň technickej podpory (t.j. na manažéra ITMS na RO)</w:t>
      </w:r>
    </w:p>
    <w:p w14:paraId="20A5BADD" w14:textId="77777777" w:rsidR="00910B22" w:rsidRPr="00910B22" w:rsidRDefault="00910B22" w:rsidP="00910B22">
      <w:pPr>
        <w:spacing w:before="120"/>
        <w:ind w:left="1416" w:firstLine="708"/>
      </w:pPr>
      <w:r w:rsidRPr="00910B22">
        <w:lastRenderedPageBreak/>
        <w:sym w:font="Wingdings" w:char="F0EA"/>
      </w:r>
    </w:p>
    <w:p w14:paraId="10FE6A22" w14:textId="77777777" w:rsidR="00910B22" w:rsidRPr="00910B22" w:rsidRDefault="00910B22" w:rsidP="00910B22">
      <w:pPr>
        <w:numPr>
          <w:ilvl w:val="0"/>
          <w:numId w:val="24"/>
        </w:numPr>
        <w:spacing w:before="120" w:after="0"/>
        <w:contextualSpacing/>
        <w:jc w:val="left"/>
      </w:pPr>
      <w:r w:rsidRPr="00910B22">
        <w:t>manažér ITMS na nadradenom orgáne (RO) – vyriešenie problému, alebo zaslanie požiadavky na podporu na vyššiu úroveň technickej podpory prostredníctvom vytvoreného hlásenia HP SM</w:t>
      </w:r>
    </w:p>
    <w:p w14:paraId="0B3A5686" w14:textId="77777777" w:rsidR="00910B22" w:rsidRPr="00910B22" w:rsidRDefault="00910B22" w:rsidP="00910B22">
      <w:pPr>
        <w:spacing w:before="120"/>
        <w:ind w:left="1416" w:firstLine="708"/>
      </w:pPr>
      <w:r w:rsidRPr="00910B22">
        <w:sym w:font="Wingdings" w:char="F0EA"/>
      </w:r>
    </w:p>
    <w:p w14:paraId="581600AF" w14:textId="77777777" w:rsidR="00910B22" w:rsidRPr="00910B22" w:rsidRDefault="00910B22" w:rsidP="00910B22">
      <w:pPr>
        <w:numPr>
          <w:ilvl w:val="0"/>
          <w:numId w:val="24"/>
        </w:numPr>
        <w:spacing w:before="120" w:after="0"/>
        <w:contextualSpacing/>
        <w:jc w:val="left"/>
      </w:pPr>
      <w:r w:rsidRPr="00910B22">
        <w:t>Pracovník CPU DC – pridelenie hlásenia na riešenie príslušnej riešiteľskej skupine pre ITMS (skupina ITMS DC alebo KTI, ISUF)</w:t>
      </w:r>
    </w:p>
    <w:p w14:paraId="5F2527A4" w14:textId="77777777" w:rsidR="00910B22" w:rsidRPr="00910B22" w:rsidRDefault="00910B22" w:rsidP="00910B22">
      <w:pPr>
        <w:spacing w:before="120"/>
        <w:ind w:left="1416" w:firstLine="708"/>
      </w:pPr>
      <w:r w:rsidRPr="00910B22">
        <w:sym w:font="Wingdings" w:char="F0EA"/>
      </w:r>
    </w:p>
    <w:p w14:paraId="2F6EB843" w14:textId="77777777" w:rsidR="00910B22" w:rsidRPr="00910B22" w:rsidRDefault="00910B22" w:rsidP="00910B22">
      <w:pPr>
        <w:numPr>
          <w:ilvl w:val="0"/>
          <w:numId w:val="24"/>
        </w:numPr>
        <w:spacing w:before="120" w:after="0"/>
        <w:contextualSpacing/>
        <w:jc w:val="left"/>
      </w:pPr>
      <w:r w:rsidRPr="00910B22">
        <w:t>Riešiteľ v rámci riešiteľskej skupiny ITMS DC – vyriešenie hlásenia alebo posun na inú riešiteľskú skupinu (CKO/CO/riešiteľská skupina dodávateľa DC)</w:t>
      </w:r>
    </w:p>
    <w:p w14:paraId="459FBB94" w14:textId="77777777" w:rsidR="00910B22" w:rsidRPr="00910B22" w:rsidRDefault="00910B22" w:rsidP="00910B22">
      <w:pPr>
        <w:spacing w:before="120"/>
        <w:ind w:left="720"/>
        <w:contextualSpacing/>
      </w:pPr>
    </w:p>
    <w:p w14:paraId="1BEC036B" w14:textId="77777777" w:rsidR="00910B22" w:rsidRPr="00910B22" w:rsidRDefault="00910B22" w:rsidP="00910B22">
      <w:pPr>
        <w:numPr>
          <w:ilvl w:val="0"/>
          <w:numId w:val="24"/>
        </w:numPr>
        <w:spacing w:before="120" w:after="0"/>
        <w:contextualSpacing/>
        <w:jc w:val="left"/>
      </w:pPr>
      <w:r w:rsidRPr="00910B22">
        <w:t>Mail manažér v rámci príslušnej riešiteľskej skupiny (CKO/CO) – pridelenie riešiteľovi na vybavenie</w:t>
      </w:r>
    </w:p>
    <w:p w14:paraId="484BF3DE" w14:textId="77777777" w:rsidR="00910B22" w:rsidRPr="00910B22" w:rsidRDefault="00910B22" w:rsidP="00910B22">
      <w:pPr>
        <w:spacing w:before="120"/>
        <w:ind w:left="1416" w:firstLine="708"/>
      </w:pPr>
      <w:r w:rsidRPr="00910B22">
        <w:sym w:font="Wingdings" w:char="F0EA"/>
      </w:r>
      <w:r w:rsidRPr="00910B22">
        <w:t xml:space="preserve"> </w:t>
      </w:r>
    </w:p>
    <w:p w14:paraId="24D756E1" w14:textId="40CB18EE" w:rsidR="00910B22" w:rsidRDefault="00910B22" w:rsidP="00910B22">
      <w:pPr>
        <w:numPr>
          <w:ilvl w:val="0"/>
          <w:numId w:val="24"/>
        </w:numPr>
        <w:spacing w:before="120" w:after="0"/>
        <w:contextualSpacing/>
        <w:jc w:val="left"/>
      </w:pPr>
      <w:r w:rsidRPr="00910B22">
        <w:t>Riešiteľ požiadavky – vyriešenie hlásenia</w:t>
      </w:r>
    </w:p>
    <w:p w14:paraId="4A884631" w14:textId="3C639C4F" w:rsidR="00531C33" w:rsidRDefault="00531C33" w:rsidP="00531C33">
      <w:pPr>
        <w:spacing w:before="120" w:after="0"/>
        <w:contextualSpacing/>
        <w:jc w:val="left"/>
      </w:pPr>
    </w:p>
    <w:p w14:paraId="1ECC8B82" w14:textId="5C4938AA" w:rsidR="00531C33" w:rsidRDefault="00531C33" w:rsidP="00531C33">
      <w:pPr>
        <w:pStyle w:val="Nadpis2"/>
      </w:pPr>
      <w:bookmarkStart w:id="107" w:name="_Toc137032857"/>
      <w:r w:rsidRPr="00531C33">
        <w:t>Zodpovednosť jednotlivých aktérov v procese riešenia požiadaviek týkajúcich sa ITMS2014+ a ITMS II predkladaných HP SM</w:t>
      </w:r>
      <w:bookmarkEnd w:id="107"/>
    </w:p>
    <w:p w14:paraId="59510A14" w14:textId="77777777" w:rsidR="009D0665" w:rsidRPr="009D0665" w:rsidRDefault="009D0665" w:rsidP="009D0665">
      <w:pPr>
        <w:pStyle w:val="Odsekzoznamu"/>
        <w:numPr>
          <w:ilvl w:val="0"/>
          <w:numId w:val="25"/>
        </w:numPr>
        <w:spacing w:before="120" w:after="0"/>
        <w:rPr>
          <w:rFonts w:ascii="Calibri" w:hAnsi="Calibri" w:cs="Calibri"/>
        </w:rPr>
      </w:pPr>
      <w:r w:rsidRPr="009D0665">
        <w:rPr>
          <w:rFonts w:ascii="Calibri" w:hAnsi="Calibri" w:cs="Calibri"/>
          <w:u w:val="single"/>
        </w:rPr>
        <w:t>Pracovník CPU</w:t>
      </w:r>
      <w:r w:rsidRPr="009D0665">
        <w:rPr>
          <w:rFonts w:ascii="Calibri" w:hAnsi="Calibri" w:cs="Calibri"/>
        </w:rPr>
        <w:t xml:space="preserve"> v Datacentre požiadavku používateľa systému ITMS2014+ alebo ITMS II zaeviduje a priradí ju na </w:t>
      </w:r>
      <w:r w:rsidRPr="009D0665">
        <w:rPr>
          <w:rFonts w:ascii="Calibri" w:hAnsi="Calibri" w:cs="Calibri"/>
          <w:u w:val="single"/>
        </w:rPr>
        <w:t>riešiteľskú skupinu</w:t>
      </w:r>
      <w:r w:rsidRPr="009D0665">
        <w:rPr>
          <w:rFonts w:ascii="Calibri" w:hAnsi="Calibri" w:cs="Calibri"/>
        </w:rPr>
        <w:t xml:space="preserve"> podľa vecnej príslušnosti; </w:t>
      </w:r>
    </w:p>
    <w:p w14:paraId="14FC744A" w14:textId="77777777" w:rsidR="009D0665" w:rsidRPr="009D0665" w:rsidRDefault="009D0665" w:rsidP="009D0665">
      <w:pPr>
        <w:pStyle w:val="Odsekzoznamu"/>
        <w:numPr>
          <w:ilvl w:val="0"/>
          <w:numId w:val="25"/>
        </w:numPr>
        <w:suppressAutoHyphens/>
        <w:spacing w:before="120" w:after="0"/>
        <w:rPr>
          <w:rFonts w:ascii="Calibri" w:hAnsi="Calibri" w:cs="Calibri"/>
          <w:shd w:val="clear" w:color="auto" w:fill="FFFF00"/>
        </w:rPr>
      </w:pPr>
      <w:r w:rsidRPr="009D0665">
        <w:rPr>
          <w:rFonts w:ascii="Calibri" w:hAnsi="Calibri" w:cs="Calibri"/>
          <w:u w:val="single"/>
        </w:rPr>
        <w:t xml:space="preserve">Pracovník riešiteľskej skupiny ITMS DC </w:t>
      </w:r>
      <w:r w:rsidRPr="009D0665">
        <w:rPr>
          <w:rFonts w:ascii="Calibri" w:hAnsi="Calibri" w:cs="Calibri"/>
        </w:rPr>
        <w:t xml:space="preserve">hlásenie vyrieši; v prípade otázok súvisiacich s technickou administráciou systému posunie hlásenie na </w:t>
      </w:r>
      <w:r w:rsidRPr="009D0665">
        <w:rPr>
          <w:rFonts w:ascii="Calibri" w:hAnsi="Calibri" w:cs="Calibri"/>
          <w:u w:val="single"/>
        </w:rPr>
        <w:t>riešiteľskú skupinu dodávateľa DC;</w:t>
      </w:r>
      <w:r w:rsidRPr="009D0665">
        <w:rPr>
          <w:rFonts w:ascii="Calibri" w:hAnsi="Calibri" w:cs="Calibri"/>
        </w:rPr>
        <w:t xml:space="preserve"> v prípade metodickej požiadavky hlásenie posunie na ďalšiu riešiteľskú skupinu CKO/CO. V prípade ak sa problém netýka oblasti ITMS, hlásenie je zaslané späť na CPU DC;</w:t>
      </w:r>
    </w:p>
    <w:p w14:paraId="3405F840" w14:textId="77777777" w:rsidR="009D0665" w:rsidRPr="009D0665" w:rsidRDefault="009D0665" w:rsidP="009D0665">
      <w:pPr>
        <w:numPr>
          <w:ilvl w:val="0"/>
          <w:numId w:val="25"/>
        </w:numPr>
        <w:spacing w:after="0"/>
        <w:rPr>
          <w:rFonts w:ascii="Calibri" w:hAnsi="Calibri" w:cs="Calibri"/>
        </w:rPr>
      </w:pPr>
      <w:r w:rsidRPr="009D0665">
        <w:rPr>
          <w:rFonts w:ascii="Calibri" w:hAnsi="Calibri" w:cs="Calibri"/>
          <w:u w:val="single"/>
        </w:rPr>
        <w:t>Mail manažér</w:t>
      </w:r>
      <w:r w:rsidRPr="009D0665">
        <w:rPr>
          <w:rFonts w:ascii="Calibri" w:hAnsi="Calibri" w:cs="Calibri"/>
        </w:rPr>
        <w:t xml:space="preserve"> (ďalej len „MM“), ktorým je poverený zamestnanec CKO/CO, zodpovedný za distribúciu požiadaviek priradených príslušnej riešiteľskej skupine, požiadavku vyhodnotí z hľadiska opodstatnenosti - v prípade neopodstatnenej, alebo neadekvátnej požiadavky je MM alebo riešiteľ požiadavky oprávnený požiadavku zamietnuť;</w:t>
      </w:r>
    </w:p>
    <w:p w14:paraId="64118005" w14:textId="77777777" w:rsidR="009D0665" w:rsidRPr="009D0665" w:rsidRDefault="009D0665" w:rsidP="009D0665">
      <w:pPr>
        <w:numPr>
          <w:ilvl w:val="0"/>
          <w:numId w:val="25"/>
        </w:numPr>
        <w:spacing w:after="0"/>
        <w:rPr>
          <w:rFonts w:ascii="Calibri" w:hAnsi="Calibri" w:cs="Calibri"/>
        </w:rPr>
      </w:pPr>
      <w:r w:rsidRPr="009D0665">
        <w:rPr>
          <w:rFonts w:ascii="Calibri" w:hAnsi="Calibri" w:cs="Calibri"/>
        </w:rPr>
        <w:t xml:space="preserve">opodstatnené požiadavky MM následne priradí konkrétnemu </w:t>
      </w:r>
      <w:r w:rsidRPr="009D0665">
        <w:rPr>
          <w:rFonts w:ascii="Calibri" w:hAnsi="Calibri" w:cs="Calibri"/>
          <w:u w:val="single"/>
        </w:rPr>
        <w:t>riešiteľovi</w:t>
      </w:r>
      <w:r w:rsidRPr="009D0665">
        <w:rPr>
          <w:rFonts w:ascii="Calibri" w:hAnsi="Calibri" w:cs="Calibri"/>
        </w:rPr>
        <w:t xml:space="preserve"> na vybavenie (pridelením požiadavky na riešiteľa sa pre danú požiadavku automaticky vygeneruje časový horizont do ktorého je riešiteľ povinný požiadavku uzavrieť o čom je žiadateľ informovaný);</w:t>
      </w:r>
    </w:p>
    <w:p w14:paraId="0E6938AE" w14:textId="77777777" w:rsidR="009D0665" w:rsidRPr="009D0665" w:rsidRDefault="009D0665" w:rsidP="009D0665">
      <w:pPr>
        <w:numPr>
          <w:ilvl w:val="0"/>
          <w:numId w:val="25"/>
        </w:numPr>
        <w:spacing w:after="0"/>
        <w:rPr>
          <w:rFonts w:ascii="Calibri" w:hAnsi="Calibri" w:cs="Calibri"/>
        </w:rPr>
      </w:pPr>
      <w:r w:rsidRPr="009D0665">
        <w:rPr>
          <w:rFonts w:ascii="Calibri" w:hAnsi="Calibri" w:cs="Calibri"/>
        </w:rPr>
        <w:t>Pridelený riešiteľ požiadavky - zamestnanec CKO/CO je povinný pridelenú požiadavku riešiť v uvedenej lehote;</w:t>
      </w:r>
    </w:p>
    <w:p w14:paraId="75B01E29" w14:textId="77777777" w:rsidR="009D0665" w:rsidRPr="009D0665" w:rsidRDefault="009D0665" w:rsidP="009D0665">
      <w:pPr>
        <w:numPr>
          <w:ilvl w:val="0"/>
          <w:numId w:val="25"/>
        </w:numPr>
        <w:spacing w:after="0"/>
        <w:rPr>
          <w:rFonts w:ascii="Calibri" w:hAnsi="Calibri" w:cs="Calibri"/>
        </w:rPr>
      </w:pPr>
      <w:r w:rsidRPr="009D0665">
        <w:rPr>
          <w:rFonts w:ascii="Calibri" w:hAnsi="Calibri" w:cs="Calibri"/>
        </w:rPr>
        <w:t xml:space="preserve">Ak je požiadavka nekompletná, nejasná, alebo jej riešenie si vyžaduje ďalšie informácie, riešiteľ požiadavky vyzýva žiadateľa na  doplnenie potrebných údajov; </w:t>
      </w:r>
    </w:p>
    <w:p w14:paraId="0081F885" w14:textId="77777777" w:rsidR="009D0665" w:rsidRPr="009D0665" w:rsidRDefault="009D0665" w:rsidP="009D0665">
      <w:pPr>
        <w:numPr>
          <w:ilvl w:val="0"/>
          <w:numId w:val="25"/>
        </w:numPr>
        <w:spacing w:after="0"/>
        <w:rPr>
          <w:rFonts w:ascii="Calibri" w:hAnsi="Calibri" w:cs="Calibri"/>
        </w:rPr>
      </w:pPr>
      <w:r w:rsidRPr="009D0665">
        <w:rPr>
          <w:rFonts w:ascii="Calibri" w:hAnsi="Calibri" w:cs="Calibri"/>
        </w:rPr>
        <w:t>V prípade potreby konzultácie (iný útvar CKO, administrátor ITMS2014+ v DataCentre, príp. dodávateľ ITMS2014+) alebo v prípade posunu požiadavky na ďalšieho riešiteľa  je žiadateľ o tejto skutočnosti informovaný, a oboznámený o časovom posune riešenia požiadavky.</w:t>
      </w:r>
    </w:p>
    <w:p w14:paraId="1527AFE8" w14:textId="77777777" w:rsidR="009D0665" w:rsidRPr="009D0665" w:rsidRDefault="009D0665" w:rsidP="009D0665">
      <w:pPr>
        <w:numPr>
          <w:ilvl w:val="0"/>
          <w:numId w:val="25"/>
        </w:numPr>
        <w:spacing w:after="0"/>
        <w:rPr>
          <w:rFonts w:ascii="Calibri" w:hAnsi="Calibri" w:cs="Calibri"/>
        </w:rPr>
      </w:pPr>
      <w:r w:rsidRPr="009D0665">
        <w:rPr>
          <w:rFonts w:ascii="Calibri" w:hAnsi="Calibri" w:cs="Calibri"/>
        </w:rPr>
        <w:t>MM monitoruje stav vybavenosti požiadavky a v prípade potreby usmerňuje ďalšie kroky v súvislosti s jej riešením;</w:t>
      </w:r>
    </w:p>
    <w:p w14:paraId="2E94037E" w14:textId="77777777" w:rsidR="009D0665" w:rsidRPr="009D0665" w:rsidRDefault="009D0665" w:rsidP="009D0665">
      <w:pPr>
        <w:numPr>
          <w:ilvl w:val="0"/>
          <w:numId w:val="25"/>
        </w:numPr>
        <w:spacing w:after="0"/>
        <w:rPr>
          <w:rFonts w:ascii="Calibri" w:hAnsi="Calibri" w:cs="Calibri"/>
        </w:rPr>
      </w:pPr>
      <w:r w:rsidRPr="009D0665">
        <w:rPr>
          <w:rFonts w:ascii="Calibri" w:hAnsi="Calibri" w:cs="Calibri"/>
        </w:rPr>
        <w:t xml:space="preserve">O výsledku riešenia požiadavky je žiadateľ informovaný emailom, automaticky zasielaným systémom HP SM v nadväznosti na uzatvorenie hlásenia. </w:t>
      </w:r>
    </w:p>
    <w:p w14:paraId="1E1B0820" w14:textId="77777777" w:rsidR="00910B22" w:rsidRPr="00910B22" w:rsidRDefault="00910B22" w:rsidP="00910B22"/>
    <w:p w14:paraId="22BED9C7" w14:textId="77777777" w:rsidR="00FB7EF4" w:rsidRPr="00FB7EF4" w:rsidRDefault="00FB7EF4" w:rsidP="00A965A3"/>
    <w:p w14:paraId="00810CFC" w14:textId="77777777" w:rsidR="00FB7EF4" w:rsidRPr="00FB7EF4" w:rsidRDefault="00FB7EF4" w:rsidP="00A965A3"/>
    <w:sectPr w:rsidR="00FB7EF4" w:rsidRPr="00FB7EF4" w:rsidSect="00D3706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8EFA5" w14:textId="77777777" w:rsidR="00C90A91" w:rsidRDefault="00C90A91" w:rsidP="00336625">
      <w:r>
        <w:separator/>
      </w:r>
    </w:p>
  </w:endnote>
  <w:endnote w:type="continuationSeparator" w:id="0">
    <w:p w14:paraId="0CA06738" w14:textId="77777777" w:rsidR="00C90A91" w:rsidRDefault="00C90A91" w:rsidP="0033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5504"/>
      <w:docPartObj>
        <w:docPartGallery w:val="Page Numbers (Bottom of Page)"/>
        <w:docPartUnique/>
      </w:docPartObj>
    </w:sdtPr>
    <w:sdtEndPr/>
    <w:sdtContent>
      <w:p w14:paraId="6515B112" w14:textId="102CA790" w:rsidR="007014A6" w:rsidRDefault="007014A6" w:rsidP="00602FC5">
        <w:pPr>
          <w:pStyle w:val="Pta"/>
          <w:jc w:val="right"/>
        </w:pPr>
        <w:r>
          <w:fldChar w:fldCharType="begin"/>
        </w:r>
        <w:r>
          <w:instrText>PAGE   \* MERGEFORMAT</w:instrText>
        </w:r>
        <w:r>
          <w:fldChar w:fldCharType="separate"/>
        </w:r>
        <w:r w:rsidR="007B416A">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BAD5" w14:textId="77777777" w:rsidR="007014A6" w:rsidRDefault="007014A6" w:rsidP="00336625">
    <w:pPr>
      <w:pStyle w:val="Pta"/>
    </w:pPr>
  </w:p>
  <w:p w14:paraId="36964337" w14:textId="77777777" w:rsidR="007014A6" w:rsidRDefault="007014A6" w:rsidP="0033662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853124"/>
      <w:docPartObj>
        <w:docPartGallery w:val="Page Numbers (Bottom of Page)"/>
        <w:docPartUnique/>
      </w:docPartObj>
    </w:sdtPr>
    <w:sdtEndPr/>
    <w:sdtContent>
      <w:p w14:paraId="4C000BD4" w14:textId="517FF5AC" w:rsidR="007014A6" w:rsidRDefault="007014A6" w:rsidP="00A80993">
        <w:pPr>
          <w:pStyle w:val="Pta"/>
          <w:jc w:val="right"/>
        </w:pPr>
        <w:r>
          <w:fldChar w:fldCharType="begin"/>
        </w:r>
        <w:r>
          <w:instrText>PAGE   \* MERGEFORMAT</w:instrText>
        </w:r>
        <w:r>
          <w:fldChar w:fldCharType="separate"/>
        </w:r>
        <w:r w:rsidR="007B416A">
          <w:rPr>
            <w:noProof/>
          </w:rPr>
          <w:t>1</w:t>
        </w:r>
        <w:r>
          <w:fldChar w:fldCharType="end"/>
        </w:r>
      </w:p>
    </w:sdtContent>
  </w:sdt>
  <w:p w14:paraId="38D2A37A" w14:textId="77777777" w:rsidR="007014A6" w:rsidRDefault="007014A6" w:rsidP="003366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9DC3" w14:textId="77777777" w:rsidR="00C90A91" w:rsidRDefault="00C90A91" w:rsidP="00336625">
      <w:r>
        <w:separator/>
      </w:r>
    </w:p>
  </w:footnote>
  <w:footnote w:type="continuationSeparator" w:id="0">
    <w:p w14:paraId="50DE5081" w14:textId="77777777" w:rsidR="00C90A91" w:rsidRDefault="00C90A91" w:rsidP="00336625">
      <w:r>
        <w:continuationSeparator/>
      </w:r>
    </w:p>
  </w:footnote>
  <w:footnote w:id="1">
    <w:p w14:paraId="3CCC3755" w14:textId="77777777" w:rsidR="00317657" w:rsidRPr="003E2721" w:rsidRDefault="00317657" w:rsidP="00AD4144">
      <w:pPr>
        <w:pStyle w:val="Textpoznmkypodiarou"/>
        <w:jc w:val="left"/>
        <w:rPr>
          <w:rFonts w:ascii="Arial Narrow" w:hAnsi="Arial Narrow"/>
        </w:rPr>
      </w:pPr>
      <w:r w:rsidRPr="003E2721">
        <w:rPr>
          <w:rStyle w:val="Odkaznapoznmkupodiarou"/>
          <w:rFonts w:ascii="Arial Narrow" w:hAnsi="Arial Narrow"/>
        </w:rPr>
        <w:footnoteRef/>
      </w:r>
      <w:r w:rsidRPr="003E2721">
        <w:rPr>
          <w:rFonts w:ascii="Arial Narrow" w:hAnsi="Arial Narrow"/>
        </w:rPr>
        <w:t xml:space="preserve"> </w:t>
      </w:r>
      <w:r w:rsidRPr="00AD4144">
        <w:t>Manuál pre prístupové práva do neverejnej časti ITMS2014+ je dostupný na stránke:</w:t>
      </w:r>
      <w:r w:rsidRPr="003E2721">
        <w:rPr>
          <w:rFonts w:ascii="Arial Narrow" w:hAnsi="Arial Narrow"/>
        </w:rPr>
        <w:t xml:space="preserve"> </w:t>
      </w:r>
      <w:hyperlink r:id="rId1" w:history="1">
        <w:r w:rsidRPr="003E2721">
          <w:rPr>
            <w:rStyle w:val="Hypertextovprepojenie"/>
            <w:rFonts w:ascii="Arial Narrow" w:hAnsi="Arial Narrow"/>
          </w:rPr>
          <w:t>https://www.partnerskadohoda.gov.sk/302-sk/usmernenia-a-manualy/</w:t>
        </w:r>
      </w:hyperlink>
      <w:r w:rsidRPr="003E2721">
        <w:rPr>
          <w:rFonts w:ascii="Arial Narrow" w:hAnsi="Arial Narrow"/>
        </w:rPr>
        <w:t xml:space="preserve"> </w:t>
      </w:r>
    </w:p>
  </w:footnote>
  <w:footnote w:id="2">
    <w:p w14:paraId="01738C67" w14:textId="4D4D686D" w:rsidR="00317657" w:rsidRPr="00AD4144" w:rsidRDefault="00317657" w:rsidP="00317657">
      <w:pPr>
        <w:pStyle w:val="Textpoznmkypodiarou"/>
      </w:pPr>
      <w:r w:rsidRPr="00EE3DD5">
        <w:rPr>
          <w:rStyle w:val="Odkaznapoznmkupodiarou"/>
          <w:rFonts w:ascii="Arial Narrow" w:hAnsi="Arial Narrow"/>
        </w:rPr>
        <w:footnoteRef/>
      </w:r>
      <w:r w:rsidRPr="006976E9">
        <w:rPr>
          <w:rFonts w:ascii="Arial Narrow" w:hAnsi="Arial Narrow"/>
        </w:rPr>
        <w:t xml:space="preserve"> </w:t>
      </w:r>
      <w:r w:rsidRPr="00AD4144">
        <w:t xml:space="preserve">Zoznam a obsah jednotlivých PPO definuje manažér ITMS2014+ na CKO, a to predovšetkým na základe štandardizovaných pracovných pozícií subjektov zapojených do implementácie </w:t>
      </w:r>
      <w:r w:rsidR="00D069BE" w:rsidRPr="00D069BE">
        <w:t>fondov EÚ</w:t>
      </w:r>
      <w:r w:rsidRPr="00AD4144">
        <w:t xml:space="preserve">, ktoré sú definované v Metodickom pokyne CKO č. 22 k administratívnym kapacitám </w:t>
      </w:r>
      <w:r w:rsidR="00D069BE" w:rsidRPr="00D069BE">
        <w:t>fondov EÚ</w:t>
      </w:r>
      <w:r w:rsidRPr="00AD4144">
        <w:t xml:space="preserve"> subjektov zapojených do riadenia, implementácie, kontroly a auditu EŠIF v programovom období 2014 – 2020.</w:t>
      </w:r>
    </w:p>
  </w:footnote>
  <w:footnote w:id="3">
    <w:p w14:paraId="1A2F60B6" w14:textId="77777777" w:rsidR="001F6069" w:rsidRDefault="001F6069" w:rsidP="001F6069">
      <w:pPr>
        <w:pStyle w:val="Textpoznmkypodiarou"/>
      </w:pPr>
      <w:r>
        <w:rPr>
          <w:rStyle w:val="Odkaznapoznmkupodiarou"/>
        </w:rPr>
        <w:footnoteRef/>
      </w:r>
      <w:r>
        <w:t xml:space="preserve"> </w:t>
      </w:r>
      <w:r>
        <w:rPr>
          <w:rFonts w:ascii="Arial Narrow" w:hAnsi="Arial Narrow"/>
        </w:rPr>
        <w:t xml:space="preserve">Bezpečnostný manuál ITMS2014+ </w:t>
      </w:r>
      <w:r w:rsidRPr="009C4C3F">
        <w:rPr>
          <w:rFonts w:ascii="Arial Narrow" w:hAnsi="Arial Narrow"/>
        </w:rPr>
        <w:t xml:space="preserve">je dostupný na stránke: </w:t>
      </w:r>
      <w:hyperlink r:id="rId2" w:history="1">
        <w:r w:rsidRPr="009C4C3F">
          <w:rPr>
            <w:rStyle w:val="Hypertextovprepojenie"/>
            <w:rFonts w:ascii="Arial Narrow" w:hAnsi="Arial Narrow"/>
          </w:rPr>
          <w:t>https://www.partnerskadohoda.gov.sk/302-sk/usmernenia-a-manualy/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2E2B" w14:textId="77777777" w:rsidR="007014A6" w:rsidRDefault="007014A6" w:rsidP="00336625">
    <w:pPr>
      <w:pStyle w:val="Hlavika"/>
    </w:pPr>
    <w:r>
      <w:rPr>
        <w:noProof/>
        <w:lang w:eastAsia="sk-SK"/>
      </w:rPr>
      <mc:AlternateContent>
        <mc:Choice Requires="wps">
          <w:drawing>
            <wp:anchor distT="0" distB="0" distL="114300" distR="114300" simplePos="0" relativeHeight="251657216" behindDoc="1" locked="0" layoutInCell="0" allowOverlap="1" wp14:anchorId="5479E816" wp14:editId="63C9642A">
              <wp:simplePos x="0" y="0"/>
              <wp:positionH relativeFrom="margin">
                <wp:align>center</wp:align>
              </wp:positionH>
              <wp:positionV relativeFrom="margin">
                <wp:align>center</wp:align>
              </wp:positionV>
              <wp:extent cx="5076190" cy="3045460"/>
              <wp:effectExtent l="0" t="1114425" r="0" b="63119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55E9C" w14:textId="77777777" w:rsidR="007014A6" w:rsidRDefault="007014A6" w:rsidP="00336625">
                          <w:pPr>
                            <w:pStyle w:val="Normlnywebov"/>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9E816" id="_x0000_t202" coordsize="21600,21600" o:spt="202" path="m,l,21600r21600,l21600,xe">
              <v:stroke joinstyle="miter"/>
              <v:path gradientshapeok="t" o:connecttype="rect"/>
            </v:shapetype>
            <v:shape id="Textové pole 2" o:spid="_x0000_s1026" type="#_x0000_t202" style="position:absolute;left:0;text-align:left;margin-left:0;margin-top:0;width:399.7pt;height:239.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" o:allowincell="f" filled="f" stroked="f">
              <v:stroke joinstyle="round"/>
              <o:lock v:ext="edit" shapetype="t"/>
              <v:textbox style="mso-fit-shape-to-text:t">
                <w:txbxContent>
                  <w:p w14:paraId="00055E9C" w14:textId="77777777" w:rsidR="007014A6" w:rsidRDefault="007014A6" w:rsidP="00336625">
                    <w:pPr>
                      <w:pStyle w:val="Normlnywebov"/>
                    </w:pPr>
                    <w: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B6C1" w14:textId="77777777" w:rsidR="00833992" w:rsidRDefault="00833992" w:rsidP="00833992">
    <w:pPr>
      <w:pStyle w:val="Hlavika"/>
    </w:pPr>
    <w:r>
      <w:t>Manuál ITMS2014+</w:t>
    </w:r>
  </w:p>
  <w:p w14:paraId="5C1ED650" w14:textId="77777777" w:rsidR="00833992" w:rsidRPr="00A965A3" w:rsidRDefault="00833992" w:rsidP="00833992">
    <w:pPr>
      <w:pStyle w:val="Hlavika"/>
    </w:pPr>
    <w:r>
      <w:t>verzia 1</w:t>
    </w:r>
  </w:p>
  <w:p w14:paraId="696812C2" w14:textId="77777777" w:rsidR="00833992" w:rsidRDefault="008339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098E" w14:textId="7EE323C6" w:rsidR="007014A6" w:rsidRDefault="00833992" w:rsidP="00A965A3">
    <w:pPr>
      <w:pStyle w:val="Hlavika"/>
    </w:pPr>
    <w:r>
      <w:t>Manuál ITMS2014+</w:t>
    </w:r>
  </w:p>
  <w:p w14:paraId="6AE04E13" w14:textId="5B3841BD" w:rsidR="00833992" w:rsidRPr="00A965A3" w:rsidRDefault="00833992" w:rsidP="00A965A3">
    <w:pPr>
      <w:pStyle w:val="Hlavika"/>
    </w:pPr>
    <w:r>
      <w:t>verzia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1EC"/>
    <w:multiLevelType w:val="multilevel"/>
    <w:tmpl w:val="F1BC73B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6271873"/>
    <w:multiLevelType w:val="hybridMultilevel"/>
    <w:tmpl w:val="61E869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32269C"/>
    <w:multiLevelType w:val="hybridMultilevel"/>
    <w:tmpl w:val="EDB4CDE8"/>
    <w:lvl w:ilvl="0" w:tplc="64082530">
      <w:start w:val="1"/>
      <w:numFmt w:val="lowerLetter"/>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A9537C"/>
    <w:multiLevelType w:val="multilevel"/>
    <w:tmpl w:val="0226EC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79520D"/>
    <w:multiLevelType w:val="hybridMultilevel"/>
    <w:tmpl w:val="4260F1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D5E319E"/>
    <w:multiLevelType w:val="hybridMultilevel"/>
    <w:tmpl w:val="4B7E7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7E1186"/>
    <w:multiLevelType w:val="hybridMultilevel"/>
    <w:tmpl w:val="8062D86E"/>
    <w:lvl w:ilvl="0" w:tplc="70D403B4">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0D217AA"/>
    <w:multiLevelType w:val="hybridMultilevel"/>
    <w:tmpl w:val="0472D6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34925CB"/>
    <w:multiLevelType w:val="hybridMultilevel"/>
    <w:tmpl w:val="60F654B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DBF1A42"/>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F612746"/>
    <w:multiLevelType w:val="hybridMultilevel"/>
    <w:tmpl w:val="D0C49898"/>
    <w:lvl w:ilvl="0" w:tplc="EAD6D44A">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49341E5E"/>
    <w:multiLevelType w:val="hybridMultilevel"/>
    <w:tmpl w:val="60F654B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CD716C3"/>
    <w:multiLevelType w:val="hybridMultilevel"/>
    <w:tmpl w:val="6A56F7E4"/>
    <w:lvl w:ilvl="0" w:tplc="0BA07274">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D655E6A"/>
    <w:multiLevelType w:val="hybridMultilevel"/>
    <w:tmpl w:val="752A33D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00D5B14"/>
    <w:multiLevelType w:val="multilevel"/>
    <w:tmpl w:val="1A023A48"/>
    <w:lvl w:ilvl="0">
      <w:start w:val="1"/>
      <w:numFmt w:val="decimal"/>
      <w:lvlText w:val="%1."/>
      <w:lvlJc w:val="left"/>
      <w:pPr>
        <w:ind w:left="360" w:hanging="360"/>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331ECC"/>
    <w:multiLevelType w:val="hybridMultilevel"/>
    <w:tmpl w:val="EDB4CDE8"/>
    <w:lvl w:ilvl="0" w:tplc="64082530">
      <w:start w:val="1"/>
      <w:numFmt w:val="lowerLetter"/>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3545A2"/>
    <w:multiLevelType w:val="hybridMultilevel"/>
    <w:tmpl w:val="289683D6"/>
    <w:lvl w:ilvl="0" w:tplc="E98662DC">
      <w:numFmt w:val="bullet"/>
      <w:lvlText w:val="-"/>
      <w:lvlJc w:val="left"/>
      <w:pPr>
        <w:ind w:left="360" w:hanging="360"/>
      </w:pPr>
      <w:rPr>
        <w:rFonts w:ascii="Arial Narrow" w:eastAsiaTheme="minorHAnsi" w:hAnsi="Arial Narrow" w:cstheme="minorBid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0194960"/>
    <w:multiLevelType w:val="hybridMultilevel"/>
    <w:tmpl w:val="5DE0E83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76B8495C"/>
    <w:multiLevelType w:val="hybridMultilevel"/>
    <w:tmpl w:val="2C14539E"/>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79947E3E"/>
    <w:multiLevelType w:val="multilevel"/>
    <w:tmpl w:val="A0DC87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7C7B589B"/>
    <w:multiLevelType w:val="hybridMultilevel"/>
    <w:tmpl w:val="252EA9FA"/>
    <w:lvl w:ilvl="0" w:tplc="5382040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E933103"/>
    <w:multiLevelType w:val="hybridMultilevel"/>
    <w:tmpl w:val="11483338"/>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17"/>
  </w:num>
  <w:num w:numId="8">
    <w:abstractNumId w:val="21"/>
  </w:num>
  <w:num w:numId="9">
    <w:abstractNumId w:val="18"/>
  </w:num>
  <w:num w:numId="10">
    <w:abstractNumId w:val="3"/>
  </w:num>
  <w:num w:numId="11">
    <w:abstractNumId w:val="20"/>
  </w:num>
  <w:num w:numId="12">
    <w:abstractNumId w:val="2"/>
  </w:num>
  <w:num w:numId="13">
    <w:abstractNumId w:val="11"/>
  </w:num>
  <w:num w:numId="14">
    <w:abstractNumId w:val="15"/>
  </w:num>
  <w:num w:numId="15">
    <w:abstractNumId w:val="8"/>
  </w:num>
  <w:num w:numId="16">
    <w:abstractNumId w:val="13"/>
  </w:num>
  <w:num w:numId="17">
    <w:abstractNumId w:val="7"/>
  </w:num>
  <w:num w:numId="18">
    <w:abstractNumId w:val="4"/>
  </w:num>
  <w:num w:numId="19">
    <w:abstractNumId w:val="9"/>
  </w:num>
  <w:num w:numId="20">
    <w:abstractNumId w:val="1"/>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50"/>
    <w:rsid w:val="00000A48"/>
    <w:rsid w:val="000028E0"/>
    <w:rsid w:val="000073CC"/>
    <w:rsid w:val="0001096E"/>
    <w:rsid w:val="00010CFC"/>
    <w:rsid w:val="0001630A"/>
    <w:rsid w:val="000169AC"/>
    <w:rsid w:val="00016EED"/>
    <w:rsid w:val="0002344D"/>
    <w:rsid w:val="0002673A"/>
    <w:rsid w:val="00027750"/>
    <w:rsid w:val="00030FB9"/>
    <w:rsid w:val="0003286F"/>
    <w:rsid w:val="000334D2"/>
    <w:rsid w:val="00033F66"/>
    <w:rsid w:val="00034BA5"/>
    <w:rsid w:val="00034FA6"/>
    <w:rsid w:val="00035391"/>
    <w:rsid w:val="000369E8"/>
    <w:rsid w:val="000415F1"/>
    <w:rsid w:val="00041BB0"/>
    <w:rsid w:val="0004232A"/>
    <w:rsid w:val="000441A1"/>
    <w:rsid w:val="0004432F"/>
    <w:rsid w:val="000526AC"/>
    <w:rsid w:val="00052EF3"/>
    <w:rsid w:val="0005403C"/>
    <w:rsid w:val="000542FD"/>
    <w:rsid w:val="000563F7"/>
    <w:rsid w:val="00061168"/>
    <w:rsid w:val="00067890"/>
    <w:rsid w:val="00072D1A"/>
    <w:rsid w:val="00075A63"/>
    <w:rsid w:val="000823DF"/>
    <w:rsid w:val="0008395D"/>
    <w:rsid w:val="00084AB5"/>
    <w:rsid w:val="00085220"/>
    <w:rsid w:val="00086299"/>
    <w:rsid w:val="00086B54"/>
    <w:rsid w:val="00086C17"/>
    <w:rsid w:val="000876C3"/>
    <w:rsid w:val="000905D5"/>
    <w:rsid w:val="00093A31"/>
    <w:rsid w:val="000A07B9"/>
    <w:rsid w:val="000A0BAE"/>
    <w:rsid w:val="000A0E21"/>
    <w:rsid w:val="000A17AB"/>
    <w:rsid w:val="000A36CB"/>
    <w:rsid w:val="000A3B7D"/>
    <w:rsid w:val="000A4DD6"/>
    <w:rsid w:val="000A50CA"/>
    <w:rsid w:val="000A7DDA"/>
    <w:rsid w:val="000A7ED0"/>
    <w:rsid w:val="000B0543"/>
    <w:rsid w:val="000B64EB"/>
    <w:rsid w:val="000B7421"/>
    <w:rsid w:val="000B7BCB"/>
    <w:rsid w:val="000C39CD"/>
    <w:rsid w:val="000C5E73"/>
    <w:rsid w:val="000C63D9"/>
    <w:rsid w:val="000C6A82"/>
    <w:rsid w:val="000D0812"/>
    <w:rsid w:val="000D0E92"/>
    <w:rsid w:val="000D19B7"/>
    <w:rsid w:val="000D2C85"/>
    <w:rsid w:val="000E0A2F"/>
    <w:rsid w:val="000E0D85"/>
    <w:rsid w:val="000E1424"/>
    <w:rsid w:val="000E1FD9"/>
    <w:rsid w:val="000E3E06"/>
    <w:rsid w:val="000E449D"/>
    <w:rsid w:val="000E63F7"/>
    <w:rsid w:val="000E7391"/>
    <w:rsid w:val="000F0F74"/>
    <w:rsid w:val="000F28EB"/>
    <w:rsid w:val="000F4859"/>
    <w:rsid w:val="000F48E6"/>
    <w:rsid w:val="000F65FA"/>
    <w:rsid w:val="000F6636"/>
    <w:rsid w:val="00102A32"/>
    <w:rsid w:val="00102B6E"/>
    <w:rsid w:val="00106080"/>
    <w:rsid w:val="00106E39"/>
    <w:rsid w:val="00106F71"/>
    <w:rsid w:val="001072DA"/>
    <w:rsid w:val="00107B3F"/>
    <w:rsid w:val="00111E19"/>
    <w:rsid w:val="0011554E"/>
    <w:rsid w:val="001200A4"/>
    <w:rsid w:val="00122DC9"/>
    <w:rsid w:val="0012484F"/>
    <w:rsid w:val="00124960"/>
    <w:rsid w:val="00125192"/>
    <w:rsid w:val="001252BD"/>
    <w:rsid w:val="00126141"/>
    <w:rsid w:val="00127AE5"/>
    <w:rsid w:val="00130771"/>
    <w:rsid w:val="00130855"/>
    <w:rsid w:val="001310E5"/>
    <w:rsid w:val="00133A6C"/>
    <w:rsid w:val="0013443A"/>
    <w:rsid w:val="00134FDF"/>
    <w:rsid w:val="00136087"/>
    <w:rsid w:val="00142BC0"/>
    <w:rsid w:val="001472D7"/>
    <w:rsid w:val="001513D7"/>
    <w:rsid w:val="001516B3"/>
    <w:rsid w:val="001528F1"/>
    <w:rsid w:val="00152903"/>
    <w:rsid w:val="0015346E"/>
    <w:rsid w:val="00155C22"/>
    <w:rsid w:val="001570E9"/>
    <w:rsid w:val="0015749F"/>
    <w:rsid w:val="00163109"/>
    <w:rsid w:val="001653CF"/>
    <w:rsid w:val="00166BA7"/>
    <w:rsid w:val="0017014C"/>
    <w:rsid w:val="00171614"/>
    <w:rsid w:val="0017163D"/>
    <w:rsid w:val="001716B0"/>
    <w:rsid w:val="00171E26"/>
    <w:rsid w:val="001737E8"/>
    <w:rsid w:val="00174095"/>
    <w:rsid w:val="0017739E"/>
    <w:rsid w:val="001773C8"/>
    <w:rsid w:val="00181C92"/>
    <w:rsid w:val="00181C9A"/>
    <w:rsid w:val="00184227"/>
    <w:rsid w:val="00186A53"/>
    <w:rsid w:val="00187332"/>
    <w:rsid w:val="001908CC"/>
    <w:rsid w:val="001911B2"/>
    <w:rsid w:val="001957E7"/>
    <w:rsid w:val="001979FF"/>
    <w:rsid w:val="00197D5D"/>
    <w:rsid w:val="001A4077"/>
    <w:rsid w:val="001A6276"/>
    <w:rsid w:val="001A67F0"/>
    <w:rsid w:val="001A6AF5"/>
    <w:rsid w:val="001A74A9"/>
    <w:rsid w:val="001A7900"/>
    <w:rsid w:val="001A7A58"/>
    <w:rsid w:val="001B0979"/>
    <w:rsid w:val="001B2651"/>
    <w:rsid w:val="001B3443"/>
    <w:rsid w:val="001B3B3F"/>
    <w:rsid w:val="001B3EBD"/>
    <w:rsid w:val="001B4FC0"/>
    <w:rsid w:val="001B678F"/>
    <w:rsid w:val="001B6AAE"/>
    <w:rsid w:val="001B7D19"/>
    <w:rsid w:val="001C60B3"/>
    <w:rsid w:val="001C668D"/>
    <w:rsid w:val="001D00C8"/>
    <w:rsid w:val="001D23B4"/>
    <w:rsid w:val="001D3F16"/>
    <w:rsid w:val="001D57CA"/>
    <w:rsid w:val="001D5ADD"/>
    <w:rsid w:val="001D791B"/>
    <w:rsid w:val="001D7D84"/>
    <w:rsid w:val="001E08C0"/>
    <w:rsid w:val="001E151B"/>
    <w:rsid w:val="001E1DBE"/>
    <w:rsid w:val="001E2027"/>
    <w:rsid w:val="001E24B6"/>
    <w:rsid w:val="001E618F"/>
    <w:rsid w:val="001E6F0F"/>
    <w:rsid w:val="001E7DEE"/>
    <w:rsid w:val="001F0270"/>
    <w:rsid w:val="001F0BF9"/>
    <w:rsid w:val="001F2F8E"/>
    <w:rsid w:val="001F57F6"/>
    <w:rsid w:val="001F6069"/>
    <w:rsid w:val="001F6872"/>
    <w:rsid w:val="001F73EE"/>
    <w:rsid w:val="002008C8"/>
    <w:rsid w:val="002027E6"/>
    <w:rsid w:val="00203AC0"/>
    <w:rsid w:val="002043E9"/>
    <w:rsid w:val="00205040"/>
    <w:rsid w:val="00206FFE"/>
    <w:rsid w:val="00210192"/>
    <w:rsid w:val="00211CB0"/>
    <w:rsid w:val="00212FAB"/>
    <w:rsid w:val="00214448"/>
    <w:rsid w:val="00214A1D"/>
    <w:rsid w:val="002176B6"/>
    <w:rsid w:val="002176E5"/>
    <w:rsid w:val="00217888"/>
    <w:rsid w:val="002210C6"/>
    <w:rsid w:val="00224AD9"/>
    <w:rsid w:val="002324BF"/>
    <w:rsid w:val="00232727"/>
    <w:rsid w:val="00234665"/>
    <w:rsid w:val="002350E0"/>
    <w:rsid w:val="00236980"/>
    <w:rsid w:val="00236F3F"/>
    <w:rsid w:val="002370EC"/>
    <w:rsid w:val="0023735F"/>
    <w:rsid w:val="00240038"/>
    <w:rsid w:val="00240D59"/>
    <w:rsid w:val="00241445"/>
    <w:rsid w:val="00241EF9"/>
    <w:rsid w:val="002436B7"/>
    <w:rsid w:val="00244593"/>
    <w:rsid w:val="0024542F"/>
    <w:rsid w:val="0024662D"/>
    <w:rsid w:val="002467B8"/>
    <w:rsid w:val="0025065D"/>
    <w:rsid w:val="00252B76"/>
    <w:rsid w:val="00254949"/>
    <w:rsid w:val="00257755"/>
    <w:rsid w:val="00260AA2"/>
    <w:rsid w:val="00260DC9"/>
    <w:rsid w:val="0026210C"/>
    <w:rsid w:val="00262604"/>
    <w:rsid w:val="002637BD"/>
    <w:rsid w:val="00265BD6"/>
    <w:rsid w:val="002667C2"/>
    <w:rsid w:val="002706DA"/>
    <w:rsid w:val="002710C9"/>
    <w:rsid w:val="0027116D"/>
    <w:rsid w:val="00271EB4"/>
    <w:rsid w:val="0027363A"/>
    <w:rsid w:val="00277A76"/>
    <w:rsid w:val="00277B07"/>
    <w:rsid w:val="00280B13"/>
    <w:rsid w:val="002810F8"/>
    <w:rsid w:val="002810FD"/>
    <w:rsid w:val="00290A4B"/>
    <w:rsid w:val="0029367A"/>
    <w:rsid w:val="00294DB8"/>
    <w:rsid w:val="00297866"/>
    <w:rsid w:val="002A11EE"/>
    <w:rsid w:val="002A3E3C"/>
    <w:rsid w:val="002A4496"/>
    <w:rsid w:val="002A6F52"/>
    <w:rsid w:val="002A750B"/>
    <w:rsid w:val="002B074B"/>
    <w:rsid w:val="002B4D89"/>
    <w:rsid w:val="002B687F"/>
    <w:rsid w:val="002B6FDC"/>
    <w:rsid w:val="002C1DFD"/>
    <w:rsid w:val="002C46EE"/>
    <w:rsid w:val="002C47EA"/>
    <w:rsid w:val="002C4DCC"/>
    <w:rsid w:val="002C5315"/>
    <w:rsid w:val="002C772E"/>
    <w:rsid w:val="002D1246"/>
    <w:rsid w:val="002D20A2"/>
    <w:rsid w:val="002D407A"/>
    <w:rsid w:val="002D4656"/>
    <w:rsid w:val="002D5128"/>
    <w:rsid w:val="002E0B97"/>
    <w:rsid w:val="002E178A"/>
    <w:rsid w:val="002E402B"/>
    <w:rsid w:val="002E451C"/>
    <w:rsid w:val="002E55A9"/>
    <w:rsid w:val="002E6CED"/>
    <w:rsid w:val="002F06D9"/>
    <w:rsid w:val="002F1745"/>
    <w:rsid w:val="002F1DC6"/>
    <w:rsid w:val="002F4464"/>
    <w:rsid w:val="002F5A93"/>
    <w:rsid w:val="002F6337"/>
    <w:rsid w:val="00300DB5"/>
    <w:rsid w:val="00303B38"/>
    <w:rsid w:val="0031211A"/>
    <w:rsid w:val="00315343"/>
    <w:rsid w:val="00315392"/>
    <w:rsid w:val="00317657"/>
    <w:rsid w:val="003178FC"/>
    <w:rsid w:val="003218B7"/>
    <w:rsid w:val="0032537F"/>
    <w:rsid w:val="00325FD9"/>
    <w:rsid w:val="00327D21"/>
    <w:rsid w:val="003302D5"/>
    <w:rsid w:val="00330458"/>
    <w:rsid w:val="0033062F"/>
    <w:rsid w:val="003307D5"/>
    <w:rsid w:val="00330F92"/>
    <w:rsid w:val="00331608"/>
    <w:rsid w:val="0033520D"/>
    <w:rsid w:val="00335ADF"/>
    <w:rsid w:val="00336625"/>
    <w:rsid w:val="00336785"/>
    <w:rsid w:val="00341C95"/>
    <w:rsid w:val="003456DA"/>
    <w:rsid w:val="00345DB0"/>
    <w:rsid w:val="003470EC"/>
    <w:rsid w:val="00347CE8"/>
    <w:rsid w:val="00347EC2"/>
    <w:rsid w:val="00354506"/>
    <w:rsid w:val="00354671"/>
    <w:rsid w:val="00354CD3"/>
    <w:rsid w:val="00355B7E"/>
    <w:rsid w:val="0036150E"/>
    <w:rsid w:val="003630A6"/>
    <w:rsid w:val="003633EB"/>
    <w:rsid w:val="003638FB"/>
    <w:rsid w:val="00367268"/>
    <w:rsid w:val="003708BE"/>
    <w:rsid w:val="00373362"/>
    <w:rsid w:val="00374872"/>
    <w:rsid w:val="00374D83"/>
    <w:rsid w:val="00375E28"/>
    <w:rsid w:val="00376F60"/>
    <w:rsid w:val="003804DB"/>
    <w:rsid w:val="0038055F"/>
    <w:rsid w:val="00382290"/>
    <w:rsid w:val="00383650"/>
    <w:rsid w:val="00383E1D"/>
    <w:rsid w:val="003863B3"/>
    <w:rsid w:val="00386B12"/>
    <w:rsid w:val="00390593"/>
    <w:rsid w:val="003933C3"/>
    <w:rsid w:val="003942B6"/>
    <w:rsid w:val="00395622"/>
    <w:rsid w:val="00395D6E"/>
    <w:rsid w:val="00396BB8"/>
    <w:rsid w:val="003A2068"/>
    <w:rsid w:val="003A2135"/>
    <w:rsid w:val="003A3F2C"/>
    <w:rsid w:val="003A5103"/>
    <w:rsid w:val="003A74AF"/>
    <w:rsid w:val="003B09B0"/>
    <w:rsid w:val="003B3049"/>
    <w:rsid w:val="003B33C5"/>
    <w:rsid w:val="003B4109"/>
    <w:rsid w:val="003B4D91"/>
    <w:rsid w:val="003B5A3A"/>
    <w:rsid w:val="003B6D6D"/>
    <w:rsid w:val="003B7525"/>
    <w:rsid w:val="003C0B01"/>
    <w:rsid w:val="003C0BEB"/>
    <w:rsid w:val="003C3EF9"/>
    <w:rsid w:val="003C62C6"/>
    <w:rsid w:val="003C6A40"/>
    <w:rsid w:val="003C70E5"/>
    <w:rsid w:val="003C778C"/>
    <w:rsid w:val="003D0155"/>
    <w:rsid w:val="003D2CA4"/>
    <w:rsid w:val="003D2E5A"/>
    <w:rsid w:val="003D3013"/>
    <w:rsid w:val="003D3B1B"/>
    <w:rsid w:val="003D44B0"/>
    <w:rsid w:val="003D4BEF"/>
    <w:rsid w:val="003D634D"/>
    <w:rsid w:val="003D6475"/>
    <w:rsid w:val="003D67A2"/>
    <w:rsid w:val="003D792C"/>
    <w:rsid w:val="003E1462"/>
    <w:rsid w:val="003E5D0E"/>
    <w:rsid w:val="003F1FDD"/>
    <w:rsid w:val="003F4DF8"/>
    <w:rsid w:val="003F502E"/>
    <w:rsid w:val="003F5C01"/>
    <w:rsid w:val="003F5E92"/>
    <w:rsid w:val="003F6256"/>
    <w:rsid w:val="0040060A"/>
    <w:rsid w:val="0040696E"/>
    <w:rsid w:val="0041161F"/>
    <w:rsid w:val="00412C83"/>
    <w:rsid w:val="00414361"/>
    <w:rsid w:val="004144C0"/>
    <w:rsid w:val="00417864"/>
    <w:rsid w:val="0042038B"/>
    <w:rsid w:val="00420531"/>
    <w:rsid w:val="00420B57"/>
    <w:rsid w:val="0042374B"/>
    <w:rsid w:val="004237BE"/>
    <w:rsid w:val="00423E17"/>
    <w:rsid w:val="00424E84"/>
    <w:rsid w:val="00430F31"/>
    <w:rsid w:val="004311EC"/>
    <w:rsid w:val="00431F55"/>
    <w:rsid w:val="00436A6C"/>
    <w:rsid w:val="00436F92"/>
    <w:rsid w:val="0044021D"/>
    <w:rsid w:val="0044362A"/>
    <w:rsid w:val="00443CD1"/>
    <w:rsid w:val="00445F90"/>
    <w:rsid w:val="00446D3D"/>
    <w:rsid w:val="00450513"/>
    <w:rsid w:val="004514FA"/>
    <w:rsid w:val="00451DF8"/>
    <w:rsid w:val="004529B6"/>
    <w:rsid w:val="00455ED7"/>
    <w:rsid w:val="00461331"/>
    <w:rsid w:val="00463641"/>
    <w:rsid w:val="00464FF8"/>
    <w:rsid w:val="004670FC"/>
    <w:rsid w:val="004718D1"/>
    <w:rsid w:val="004725BA"/>
    <w:rsid w:val="00475605"/>
    <w:rsid w:val="00475EA5"/>
    <w:rsid w:val="004829EA"/>
    <w:rsid w:val="00490998"/>
    <w:rsid w:val="00492609"/>
    <w:rsid w:val="004944D2"/>
    <w:rsid w:val="00494DA8"/>
    <w:rsid w:val="00495E5A"/>
    <w:rsid w:val="00497940"/>
    <w:rsid w:val="004A1A5C"/>
    <w:rsid w:val="004A4297"/>
    <w:rsid w:val="004A58C9"/>
    <w:rsid w:val="004A5C41"/>
    <w:rsid w:val="004A5ECA"/>
    <w:rsid w:val="004A6D1A"/>
    <w:rsid w:val="004A7905"/>
    <w:rsid w:val="004A7D23"/>
    <w:rsid w:val="004B34A9"/>
    <w:rsid w:val="004B7477"/>
    <w:rsid w:val="004B7A0A"/>
    <w:rsid w:val="004B7F74"/>
    <w:rsid w:val="004C113A"/>
    <w:rsid w:val="004C1203"/>
    <w:rsid w:val="004C7220"/>
    <w:rsid w:val="004D1E2A"/>
    <w:rsid w:val="004D3D51"/>
    <w:rsid w:val="004E0803"/>
    <w:rsid w:val="004E4438"/>
    <w:rsid w:val="004E6608"/>
    <w:rsid w:val="004F0DE1"/>
    <w:rsid w:val="004F1635"/>
    <w:rsid w:val="004F35BB"/>
    <w:rsid w:val="004F551D"/>
    <w:rsid w:val="004F5670"/>
    <w:rsid w:val="005012B0"/>
    <w:rsid w:val="005028FB"/>
    <w:rsid w:val="00503C55"/>
    <w:rsid w:val="005040A0"/>
    <w:rsid w:val="00505E1B"/>
    <w:rsid w:val="00506094"/>
    <w:rsid w:val="00507201"/>
    <w:rsid w:val="005115B0"/>
    <w:rsid w:val="005119BF"/>
    <w:rsid w:val="00511AF6"/>
    <w:rsid w:val="0051243A"/>
    <w:rsid w:val="00512E3D"/>
    <w:rsid w:val="00512EE0"/>
    <w:rsid w:val="00515D30"/>
    <w:rsid w:val="005173AD"/>
    <w:rsid w:val="00523B61"/>
    <w:rsid w:val="00525040"/>
    <w:rsid w:val="00525F51"/>
    <w:rsid w:val="00526988"/>
    <w:rsid w:val="005302F0"/>
    <w:rsid w:val="00530E24"/>
    <w:rsid w:val="00531282"/>
    <w:rsid w:val="005314ED"/>
    <w:rsid w:val="00531B16"/>
    <w:rsid w:val="00531C33"/>
    <w:rsid w:val="005335F1"/>
    <w:rsid w:val="00533DA1"/>
    <w:rsid w:val="00534203"/>
    <w:rsid w:val="00534205"/>
    <w:rsid w:val="00535862"/>
    <w:rsid w:val="00535B40"/>
    <w:rsid w:val="005368C3"/>
    <w:rsid w:val="00540460"/>
    <w:rsid w:val="00541B44"/>
    <w:rsid w:val="00543395"/>
    <w:rsid w:val="00546B43"/>
    <w:rsid w:val="00551E3D"/>
    <w:rsid w:val="00555FEB"/>
    <w:rsid w:val="005613E0"/>
    <w:rsid w:val="00561830"/>
    <w:rsid w:val="0056250B"/>
    <w:rsid w:val="00562856"/>
    <w:rsid w:val="00563429"/>
    <w:rsid w:val="00563B71"/>
    <w:rsid w:val="00564599"/>
    <w:rsid w:val="005647D2"/>
    <w:rsid w:val="005650AA"/>
    <w:rsid w:val="00565279"/>
    <w:rsid w:val="00567A09"/>
    <w:rsid w:val="005729BE"/>
    <w:rsid w:val="00576E2F"/>
    <w:rsid w:val="00580080"/>
    <w:rsid w:val="00580176"/>
    <w:rsid w:val="005825E0"/>
    <w:rsid w:val="00583D5E"/>
    <w:rsid w:val="00586374"/>
    <w:rsid w:val="00586853"/>
    <w:rsid w:val="00587830"/>
    <w:rsid w:val="0059170F"/>
    <w:rsid w:val="00591BAB"/>
    <w:rsid w:val="0059256F"/>
    <w:rsid w:val="00592656"/>
    <w:rsid w:val="005943BC"/>
    <w:rsid w:val="0059506F"/>
    <w:rsid w:val="005A124D"/>
    <w:rsid w:val="005A1561"/>
    <w:rsid w:val="005A22F3"/>
    <w:rsid w:val="005A4584"/>
    <w:rsid w:val="005A67FB"/>
    <w:rsid w:val="005B01B0"/>
    <w:rsid w:val="005B2968"/>
    <w:rsid w:val="005B3865"/>
    <w:rsid w:val="005C32EA"/>
    <w:rsid w:val="005C38F2"/>
    <w:rsid w:val="005C4085"/>
    <w:rsid w:val="005C6EE5"/>
    <w:rsid w:val="005D08BF"/>
    <w:rsid w:val="005D1DD4"/>
    <w:rsid w:val="005D3D94"/>
    <w:rsid w:val="005D404B"/>
    <w:rsid w:val="005D40E8"/>
    <w:rsid w:val="005D5E1F"/>
    <w:rsid w:val="005D7466"/>
    <w:rsid w:val="005D7F28"/>
    <w:rsid w:val="005E1432"/>
    <w:rsid w:val="005E238C"/>
    <w:rsid w:val="005F15B2"/>
    <w:rsid w:val="005F1D16"/>
    <w:rsid w:val="005F553F"/>
    <w:rsid w:val="005F7F94"/>
    <w:rsid w:val="006018EA"/>
    <w:rsid w:val="00602FC5"/>
    <w:rsid w:val="00603CA9"/>
    <w:rsid w:val="0060475B"/>
    <w:rsid w:val="00604A30"/>
    <w:rsid w:val="006057B7"/>
    <w:rsid w:val="00610220"/>
    <w:rsid w:val="006153AF"/>
    <w:rsid w:val="0062339B"/>
    <w:rsid w:val="006243B3"/>
    <w:rsid w:val="006246C4"/>
    <w:rsid w:val="00625B40"/>
    <w:rsid w:val="0062749B"/>
    <w:rsid w:val="00627E05"/>
    <w:rsid w:val="00632024"/>
    <w:rsid w:val="0063470A"/>
    <w:rsid w:val="00634713"/>
    <w:rsid w:val="00635C3C"/>
    <w:rsid w:val="00640D13"/>
    <w:rsid w:val="00640F57"/>
    <w:rsid w:val="00644956"/>
    <w:rsid w:val="00644A3C"/>
    <w:rsid w:val="00644E66"/>
    <w:rsid w:val="0064542B"/>
    <w:rsid w:val="00647D69"/>
    <w:rsid w:val="0065013A"/>
    <w:rsid w:val="00652F65"/>
    <w:rsid w:val="00653069"/>
    <w:rsid w:val="00655969"/>
    <w:rsid w:val="006559D5"/>
    <w:rsid w:val="00655DF3"/>
    <w:rsid w:val="006576E1"/>
    <w:rsid w:val="00657BE9"/>
    <w:rsid w:val="00660D02"/>
    <w:rsid w:val="006624BB"/>
    <w:rsid w:val="006717D3"/>
    <w:rsid w:val="00672336"/>
    <w:rsid w:val="00674321"/>
    <w:rsid w:val="00680E69"/>
    <w:rsid w:val="006812EC"/>
    <w:rsid w:val="006832C5"/>
    <w:rsid w:val="00686614"/>
    <w:rsid w:val="00686E0A"/>
    <w:rsid w:val="006902B1"/>
    <w:rsid w:val="00690B78"/>
    <w:rsid w:val="006912D5"/>
    <w:rsid w:val="006913F1"/>
    <w:rsid w:val="00692B8E"/>
    <w:rsid w:val="00692DF8"/>
    <w:rsid w:val="00694733"/>
    <w:rsid w:val="0069476B"/>
    <w:rsid w:val="00695762"/>
    <w:rsid w:val="00696273"/>
    <w:rsid w:val="006978B8"/>
    <w:rsid w:val="006A13DC"/>
    <w:rsid w:val="006A2793"/>
    <w:rsid w:val="006A352C"/>
    <w:rsid w:val="006A411B"/>
    <w:rsid w:val="006A695E"/>
    <w:rsid w:val="006A7428"/>
    <w:rsid w:val="006B0B6F"/>
    <w:rsid w:val="006B1155"/>
    <w:rsid w:val="006B1F22"/>
    <w:rsid w:val="006B5941"/>
    <w:rsid w:val="006B663C"/>
    <w:rsid w:val="006B6C23"/>
    <w:rsid w:val="006C1CEB"/>
    <w:rsid w:val="006C36F9"/>
    <w:rsid w:val="006C657B"/>
    <w:rsid w:val="006C6E14"/>
    <w:rsid w:val="006D0A99"/>
    <w:rsid w:val="006D534B"/>
    <w:rsid w:val="006D54A0"/>
    <w:rsid w:val="006D6347"/>
    <w:rsid w:val="006D67FD"/>
    <w:rsid w:val="006D6CF7"/>
    <w:rsid w:val="006D7B9D"/>
    <w:rsid w:val="006E1AE8"/>
    <w:rsid w:val="006E2593"/>
    <w:rsid w:val="006E5E0A"/>
    <w:rsid w:val="006E6708"/>
    <w:rsid w:val="006E7198"/>
    <w:rsid w:val="006F1C41"/>
    <w:rsid w:val="006F3E38"/>
    <w:rsid w:val="00701341"/>
    <w:rsid w:val="007014A6"/>
    <w:rsid w:val="00701B01"/>
    <w:rsid w:val="007051A3"/>
    <w:rsid w:val="00705735"/>
    <w:rsid w:val="0070590B"/>
    <w:rsid w:val="00705A4A"/>
    <w:rsid w:val="007115C8"/>
    <w:rsid w:val="00712425"/>
    <w:rsid w:val="00713168"/>
    <w:rsid w:val="00713CAF"/>
    <w:rsid w:val="00714882"/>
    <w:rsid w:val="00714E2A"/>
    <w:rsid w:val="00721920"/>
    <w:rsid w:val="00725FCA"/>
    <w:rsid w:val="00727FC0"/>
    <w:rsid w:val="007310BB"/>
    <w:rsid w:val="0073482D"/>
    <w:rsid w:val="00735CAC"/>
    <w:rsid w:val="00737B83"/>
    <w:rsid w:val="007423A7"/>
    <w:rsid w:val="00747386"/>
    <w:rsid w:val="00750174"/>
    <w:rsid w:val="00750196"/>
    <w:rsid w:val="00751CF9"/>
    <w:rsid w:val="00752073"/>
    <w:rsid w:val="00753F61"/>
    <w:rsid w:val="00755023"/>
    <w:rsid w:val="00755621"/>
    <w:rsid w:val="007562BB"/>
    <w:rsid w:val="00756F39"/>
    <w:rsid w:val="007570D9"/>
    <w:rsid w:val="007618C7"/>
    <w:rsid w:val="00762FE3"/>
    <w:rsid w:val="00766134"/>
    <w:rsid w:val="007708F5"/>
    <w:rsid w:val="00771E47"/>
    <w:rsid w:val="00774841"/>
    <w:rsid w:val="0077678D"/>
    <w:rsid w:val="0078326B"/>
    <w:rsid w:val="00785406"/>
    <w:rsid w:val="007907E6"/>
    <w:rsid w:val="007911FB"/>
    <w:rsid w:val="00794D96"/>
    <w:rsid w:val="00795184"/>
    <w:rsid w:val="00796D4C"/>
    <w:rsid w:val="00797509"/>
    <w:rsid w:val="007A6EDF"/>
    <w:rsid w:val="007A7F6E"/>
    <w:rsid w:val="007B1A85"/>
    <w:rsid w:val="007B416A"/>
    <w:rsid w:val="007B5A29"/>
    <w:rsid w:val="007B6133"/>
    <w:rsid w:val="007C0CA6"/>
    <w:rsid w:val="007C5284"/>
    <w:rsid w:val="007C5CC3"/>
    <w:rsid w:val="007D235F"/>
    <w:rsid w:val="007D2A98"/>
    <w:rsid w:val="007D3F4C"/>
    <w:rsid w:val="007D443A"/>
    <w:rsid w:val="007E03FE"/>
    <w:rsid w:val="007E13BD"/>
    <w:rsid w:val="007E3D5E"/>
    <w:rsid w:val="007E656E"/>
    <w:rsid w:val="007E6575"/>
    <w:rsid w:val="007E73CE"/>
    <w:rsid w:val="007F01A5"/>
    <w:rsid w:val="007F3C62"/>
    <w:rsid w:val="007F5616"/>
    <w:rsid w:val="00800426"/>
    <w:rsid w:val="0080147E"/>
    <w:rsid w:val="00803C61"/>
    <w:rsid w:val="00806C30"/>
    <w:rsid w:val="00807E19"/>
    <w:rsid w:val="00810D0B"/>
    <w:rsid w:val="008110A5"/>
    <w:rsid w:val="00820B30"/>
    <w:rsid w:val="00822BBD"/>
    <w:rsid w:val="00822BC1"/>
    <w:rsid w:val="008256E8"/>
    <w:rsid w:val="00827F3B"/>
    <w:rsid w:val="0083027E"/>
    <w:rsid w:val="00830397"/>
    <w:rsid w:val="00830399"/>
    <w:rsid w:val="00830DED"/>
    <w:rsid w:val="0083106C"/>
    <w:rsid w:val="008318C2"/>
    <w:rsid w:val="00832768"/>
    <w:rsid w:val="00832FB9"/>
    <w:rsid w:val="00833992"/>
    <w:rsid w:val="00843112"/>
    <w:rsid w:val="00844F87"/>
    <w:rsid w:val="008453ED"/>
    <w:rsid w:val="00847D25"/>
    <w:rsid w:val="008575CB"/>
    <w:rsid w:val="00861E22"/>
    <w:rsid w:val="00864867"/>
    <w:rsid w:val="008654F7"/>
    <w:rsid w:val="00867C6A"/>
    <w:rsid w:val="008716D9"/>
    <w:rsid w:val="00871E53"/>
    <w:rsid w:val="00872F43"/>
    <w:rsid w:val="008760FF"/>
    <w:rsid w:val="008776BC"/>
    <w:rsid w:val="0087788D"/>
    <w:rsid w:val="00881C4C"/>
    <w:rsid w:val="008827D7"/>
    <w:rsid w:val="00882A81"/>
    <w:rsid w:val="008856B4"/>
    <w:rsid w:val="0089179E"/>
    <w:rsid w:val="0089182F"/>
    <w:rsid w:val="008929F4"/>
    <w:rsid w:val="0089376F"/>
    <w:rsid w:val="0089643F"/>
    <w:rsid w:val="008A092D"/>
    <w:rsid w:val="008A4675"/>
    <w:rsid w:val="008A5E2B"/>
    <w:rsid w:val="008A7EE5"/>
    <w:rsid w:val="008B2D27"/>
    <w:rsid w:val="008B36C2"/>
    <w:rsid w:val="008B461A"/>
    <w:rsid w:val="008B76B3"/>
    <w:rsid w:val="008B7DEB"/>
    <w:rsid w:val="008C457C"/>
    <w:rsid w:val="008C5624"/>
    <w:rsid w:val="008C7653"/>
    <w:rsid w:val="008D51DE"/>
    <w:rsid w:val="008E132E"/>
    <w:rsid w:val="008E26A7"/>
    <w:rsid w:val="008E2BF1"/>
    <w:rsid w:val="008E4557"/>
    <w:rsid w:val="008E715B"/>
    <w:rsid w:val="008E7539"/>
    <w:rsid w:val="008F27E0"/>
    <w:rsid w:val="008F5273"/>
    <w:rsid w:val="00900A76"/>
    <w:rsid w:val="00901B89"/>
    <w:rsid w:val="00905C4E"/>
    <w:rsid w:val="00906B31"/>
    <w:rsid w:val="00906C0F"/>
    <w:rsid w:val="00906D78"/>
    <w:rsid w:val="009103E6"/>
    <w:rsid w:val="00910B22"/>
    <w:rsid w:val="00911AD2"/>
    <w:rsid w:val="00913351"/>
    <w:rsid w:val="0091343E"/>
    <w:rsid w:val="0091360E"/>
    <w:rsid w:val="00915620"/>
    <w:rsid w:val="00917A30"/>
    <w:rsid w:val="00920A5E"/>
    <w:rsid w:val="0092496E"/>
    <w:rsid w:val="00924A2B"/>
    <w:rsid w:val="00926064"/>
    <w:rsid w:val="00926FBC"/>
    <w:rsid w:val="00927019"/>
    <w:rsid w:val="00927940"/>
    <w:rsid w:val="00930507"/>
    <w:rsid w:val="00931981"/>
    <w:rsid w:val="009321BD"/>
    <w:rsid w:val="009324D9"/>
    <w:rsid w:val="009330B4"/>
    <w:rsid w:val="009333B3"/>
    <w:rsid w:val="00935100"/>
    <w:rsid w:val="00937006"/>
    <w:rsid w:val="00937C29"/>
    <w:rsid w:val="00943904"/>
    <w:rsid w:val="00943A61"/>
    <w:rsid w:val="00944A4F"/>
    <w:rsid w:val="009464BD"/>
    <w:rsid w:val="00946E2B"/>
    <w:rsid w:val="009513EF"/>
    <w:rsid w:val="00953436"/>
    <w:rsid w:val="009548E0"/>
    <w:rsid w:val="0096186B"/>
    <w:rsid w:val="00963442"/>
    <w:rsid w:val="0096436F"/>
    <w:rsid w:val="00966840"/>
    <w:rsid w:val="00971D6B"/>
    <w:rsid w:val="009749D5"/>
    <w:rsid w:val="00975754"/>
    <w:rsid w:val="00975E9E"/>
    <w:rsid w:val="009828D2"/>
    <w:rsid w:val="009845D9"/>
    <w:rsid w:val="00984852"/>
    <w:rsid w:val="009854BA"/>
    <w:rsid w:val="0098573D"/>
    <w:rsid w:val="009858F4"/>
    <w:rsid w:val="00985905"/>
    <w:rsid w:val="00986E6D"/>
    <w:rsid w:val="009879B4"/>
    <w:rsid w:val="00987C93"/>
    <w:rsid w:val="00990BC7"/>
    <w:rsid w:val="00991E24"/>
    <w:rsid w:val="00993527"/>
    <w:rsid w:val="00993620"/>
    <w:rsid w:val="0099495A"/>
    <w:rsid w:val="00994CEF"/>
    <w:rsid w:val="00996F6E"/>
    <w:rsid w:val="009A0AE7"/>
    <w:rsid w:val="009A0D00"/>
    <w:rsid w:val="009A1E94"/>
    <w:rsid w:val="009A3ADF"/>
    <w:rsid w:val="009A3C31"/>
    <w:rsid w:val="009B08B3"/>
    <w:rsid w:val="009B0D0A"/>
    <w:rsid w:val="009B3965"/>
    <w:rsid w:val="009B4848"/>
    <w:rsid w:val="009B5737"/>
    <w:rsid w:val="009B77F2"/>
    <w:rsid w:val="009C2DD8"/>
    <w:rsid w:val="009D0665"/>
    <w:rsid w:val="009D0E8B"/>
    <w:rsid w:val="009D1F08"/>
    <w:rsid w:val="009D32B8"/>
    <w:rsid w:val="009D5010"/>
    <w:rsid w:val="009D5DB0"/>
    <w:rsid w:val="009D5DBB"/>
    <w:rsid w:val="009D68CA"/>
    <w:rsid w:val="009D771E"/>
    <w:rsid w:val="009E03EB"/>
    <w:rsid w:val="009E1750"/>
    <w:rsid w:val="009E3B23"/>
    <w:rsid w:val="009E3E2A"/>
    <w:rsid w:val="009E402D"/>
    <w:rsid w:val="009E579F"/>
    <w:rsid w:val="009E5AAC"/>
    <w:rsid w:val="009E65D2"/>
    <w:rsid w:val="009F1939"/>
    <w:rsid w:val="009F21A1"/>
    <w:rsid w:val="009F52CD"/>
    <w:rsid w:val="009F6AD4"/>
    <w:rsid w:val="00A01EA8"/>
    <w:rsid w:val="00A03408"/>
    <w:rsid w:val="00A034B8"/>
    <w:rsid w:val="00A044EC"/>
    <w:rsid w:val="00A07131"/>
    <w:rsid w:val="00A11195"/>
    <w:rsid w:val="00A119F7"/>
    <w:rsid w:val="00A132EE"/>
    <w:rsid w:val="00A21A1F"/>
    <w:rsid w:val="00A22124"/>
    <w:rsid w:val="00A22AE0"/>
    <w:rsid w:val="00A23B71"/>
    <w:rsid w:val="00A30F56"/>
    <w:rsid w:val="00A328EE"/>
    <w:rsid w:val="00A342D6"/>
    <w:rsid w:val="00A41101"/>
    <w:rsid w:val="00A41745"/>
    <w:rsid w:val="00A41DCF"/>
    <w:rsid w:val="00A45C4A"/>
    <w:rsid w:val="00A47E16"/>
    <w:rsid w:val="00A506D8"/>
    <w:rsid w:val="00A51097"/>
    <w:rsid w:val="00A52490"/>
    <w:rsid w:val="00A535D9"/>
    <w:rsid w:val="00A54DBF"/>
    <w:rsid w:val="00A569FD"/>
    <w:rsid w:val="00A56D61"/>
    <w:rsid w:val="00A56D68"/>
    <w:rsid w:val="00A56DB3"/>
    <w:rsid w:val="00A57D5E"/>
    <w:rsid w:val="00A57FEB"/>
    <w:rsid w:val="00A60C7F"/>
    <w:rsid w:val="00A61171"/>
    <w:rsid w:val="00A64AB2"/>
    <w:rsid w:val="00A65AAB"/>
    <w:rsid w:val="00A67A13"/>
    <w:rsid w:val="00A73AC5"/>
    <w:rsid w:val="00A73C03"/>
    <w:rsid w:val="00A76269"/>
    <w:rsid w:val="00A76465"/>
    <w:rsid w:val="00A76CE7"/>
    <w:rsid w:val="00A76E60"/>
    <w:rsid w:val="00A80993"/>
    <w:rsid w:val="00A81619"/>
    <w:rsid w:val="00A81C81"/>
    <w:rsid w:val="00A835D4"/>
    <w:rsid w:val="00A83C7A"/>
    <w:rsid w:val="00A8402A"/>
    <w:rsid w:val="00A85420"/>
    <w:rsid w:val="00A90ADA"/>
    <w:rsid w:val="00A90EEF"/>
    <w:rsid w:val="00A9566F"/>
    <w:rsid w:val="00A965A3"/>
    <w:rsid w:val="00A96D32"/>
    <w:rsid w:val="00A96DF2"/>
    <w:rsid w:val="00AA056B"/>
    <w:rsid w:val="00AA146C"/>
    <w:rsid w:val="00AA2C70"/>
    <w:rsid w:val="00AA2CCF"/>
    <w:rsid w:val="00AA33E1"/>
    <w:rsid w:val="00AA378C"/>
    <w:rsid w:val="00AA3985"/>
    <w:rsid w:val="00AA54EE"/>
    <w:rsid w:val="00AA6428"/>
    <w:rsid w:val="00AA7E7F"/>
    <w:rsid w:val="00AB237F"/>
    <w:rsid w:val="00AB3994"/>
    <w:rsid w:val="00AB4743"/>
    <w:rsid w:val="00AC1A01"/>
    <w:rsid w:val="00AC3693"/>
    <w:rsid w:val="00AC4E46"/>
    <w:rsid w:val="00AC5A4C"/>
    <w:rsid w:val="00AC7BFB"/>
    <w:rsid w:val="00AD09DA"/>
    <w:rsid w:val="00AD1721"/>
    <w:rsid w:val="00AD1F03"/>
    <w:rsid w:val="00AD314D"/>
    <w:rsid w:val="00AD36EA"/>
    <w:rsid w:val="00AD4144"/>
    <w:rsid w:val="00AD5666"/>
    <w:rsid w:val="00AD6BE7"/>
    <w:rsid w:val="00AD6FB1"/>
    <w:rsid w:val="00AD7DB2"/>
    <w:rsid w:val="00AD7F6E"/>
    <w:rsid w:val="00AE0D2A"/>
    <w:rsid w:val="00AE1019"/>
    <w:rsid w:val="00AE3CDB"/>
    <w:rsid w:val="00AE5ADF"/>
    <w:rsid w:val="00AE6B38"/>
    <w:rsid w:val="00AE6DD6"/>
    <w:rsid w:val="00AE74FE"/>
    <w:rsid w:val="00B04573"/>
    <w:rsid w:val="00B070B1"/>
    <w:rsid w:val="00B0728C"/>
    <w:rsid w:val="00B149D9"/>
    <w:rsid w:val="00B162A2"/>
    <w:rsid w:val="00B20443"/>
    <w:rsid w:val="00B21062"/>
    <w:rsid w:val="00B21F8D"/>
    <w:rsid w:val="00B22164"/>
    <w:rsid w:val="00B23493"/>
    <w:rsid w:val="00B242DA"/>
    <w:rsid w:val="00B26FB5"/>
    <w:rsid w:val="00B3338A"/>
    <w:rsid w:val="00B337C9"/>
    <w:rsid w:val="00B339D1"/>
    <w:rsid w:val="00B3677C"/>
    <w:rsid w:val="00B40076"/>
    <w:rsid w:val="00B41157"/>
    <w:rsid w:val="00B424A3"/>
    <w:rsid w:val="00B42BE4"/>
    <w:rsid w:val="00B44481"/>
    <w:rsid w:val="00B47A6A"/>
    <w:rsid w:val="00B47B11"/>
    <w:rsid w:val="00B52660"/>
    <w:rsid w:val="00B53205"/>
    <w:rsid w:val="00B546AC"/>
    <w:rsid w:val="00B56AFA"/>
    <w:rsid w:val="00B574DB"/>
    <w:rsid w:val="00B57593"/>
    <w:rsid w:val="00B57904"/>
    <w:rsid w:val="00B57DFD"/>
    <w:rsid w:val="00B6152E"/>
    <w:rsid w:val="00B63621"/>
    <w:rsid w:val="00B65DFE"/>
    <w:rsid w:val="00B65F7B"/>
    <w:rsid w:val="00B6612C"/>
    <w:rsid w:val="00B67B22"/>
    <w:rsid w:val="00B7106B"/>
    <w:rsid w:val="00B73E49"/>
    <w:rsid w:val="00B74BCB"/>
    <w:rsid w:val="00B74DE2"/>
    <w:rsid w:val="00B74E70"/>
    <w:rsid w:val="00B7608F"/>
    <w:rsid w:val="00B81975"/>
    <w:rsid w:val="00B81FAD"/>
    <w:rsid w:val="00B828EB"/>
    <w:rsid w:val="00B84208"/>
    <w:rsid w:val="00B849FA"/>
    <w:rsid w:val="00B84FA2"/>
    <w:rsid w:val="00B866D6"/>
    <w:rsid w:val="00B87705"/>
    <w:rsid w:val="00B90959"/>
    <w:rsid w:val="00B92987"/>
    <w:rsid w:val="00B9470E"/>
    <w:rsid w:val="00B96274"/>
    <w:rsid w:val="00BA0F40"/>
    <w:rsid w:val="00BA107D"/>
    <w:rsid w:val="00BA1C7C"/>
    <w:rsid w:val="00BA35F0"/>
    <w:rsid w:val="00BA3672"/>
    <w:rsid w:val="00BB0AB8"/>
    <w:rsid w:val="00BB0FCA"/>
    <w:rsid w:val="00BB12BB"/>
    <w:rsid w:val="00BB2BB0"/>
    <w:rsid w:val="00BB39E9"/>
    <w:rsid w:val="00BB3ED5"/>
    <w:rsid w:val="00BB6D90"/>
    <w:rsid w:val="00BB7C96"/>
    <w:rsid w:val="00BC17FF"/>
    <w:rsid w:val="00BC4300"/>
    <w:rsid w:val="00BC6230"/>
    <w:rsid w:val="00BC7DF2"/>
    <w:rsid w:val="00BD01A8"/>
    <w:rsid w:val="00BD0773"/>
    <w:rsid w:val="00BD0916"/>
    <w:rsid w:val="00BD18F8"/>
    <w:rsid w:val="00BD205D"/>
    <w:rsid w:val="00BE39E7"/>
    <w:rsid w:val="00BE405D"/>
    <w:rsid w:val="00BE40E5"/>
    <w:rsid w:val="00BE494B"/>
    <w:rsid w:val="00BE52CF"/>
    <w:rsid w:val="00BE64E7"/>
    <w:rsid w:val="00BE70F2"/>
    <w:rsid w:val="00BF1C96"/>
    <w:rsid w:val="00BF40D7"/>
    <w:rsid w:val="00BF68C5"/>
    <w:rsid w:val="00C0044B"/>
    <w:rsid w:val="00C02844"/>
    <w:rsid w:val="00C04944"/>
    <w:rsid w:val="00C1034B"/>
    <w:rsid w:val="00C10F73"/>
    <w:rsid w:val="00C11790"/>
    <w:rsid w:val="00C11C7D"/>
    <w:rsid w:val="00C12444"/>
    <w:rsid w:val="00C15AC4"/>
    <w:rsid w:val="00C17904"/>
    <w:rsid w:val="00C21228"/>
    <w:rsid w:val="00C21335"/>
    <w:rsid w:val="00C2174C"/>
    <w:rsid w:val="00C27B93"/>
    <w:rsid w:val="00C27C63"/>
    <w:rsid w:val="00C30E95"/>
    <w:rsid w:val="00C31832"/>
    <w:rsid w:val="00C31E1D"/>
    <w:rsid w:val="00C3451F"/>
    <w:rsid w:val="00C35586"/>
    <w:rsid w:val="00C37B6A"/>
    <w:rsid w:val="00C43133"/>
    <w:rsid w:val="00C43D7E"/>
    <w:rsid w:val="00C45D97"/>
    <w:rsid w:val="00C45FE2"/>
    <w:rsid w:val="00C465A7"/>
    <w:rsid w:val="00C46988"/>
    <w:rsid w:val="00C46EEB"/>
    <w:rsid w:val="00C505D5"/>
    <w:rsid w:val="00C509E2"/>
    <w:rsid w:val="00C52697"/>
    <w:rsid w:val="00C53AB5"/>
    <w:rsid w:val="00C56CBF"/>
    <w:rsid w:val="00C57DEF"/>
    <w:rsid w:val="00C61616"/>
    <w:rsid w:val="00C6511C"/>
    <w:rsid w:val="00C658C4"/>
    <w:rsid w:val="00C65F2B"/>
    <w:rsid w:val="00C66519"/>
    <w:rsid w:val="00C66805"/>
    <w:rsid w:val="00C66A0B"/>
    <w:rsid w:val="00C66C25"/>
    <w:rsid w:val="00C670CF"/>
    <w:rsid w:val="00C67107"/>
    <w:rsid w:val="00C67F87"/>
    <w:rsid w:val="00C77F87"/>
    <w:rsid w:val="00C81426"/>
    <w:rsid w:val="00C82697"/>
    <w:rsid w:val="00C86333"/>
    <w:rsid w:val="00C87BD7"/>
    <w:rsid w:val="00C90A91"/>
    <w:rsid w:val="00C93181"/>
    <w:rsid w:val="00C97406"/>
    <w:rsid w:val="00C978B5"/>
    <w:rsid w:val="00CA0C4B"/>
    <w:rsid w:val="00CA0E05"/>
    <w:rsid w:val="00CA3F7E"/>
    <w:rsid w:val="00CA599A"/>
    <w:rsid w:val="00CA62FE"/>
    <w:rsid w:val="00CA6483"/>
    <w:rsid w:val="00CA75D4"/>
    <w:rsid w:val="00CB289A"/>
    <w:rsid w:val="00CB2BB9"/>
    <w:rsid w:val="00CB3C47"/>
    <w:rsid w:val="00CB4787"/>
    <w:rsid w:val="00CB5BA5"/>
    <w:rsid w:val="00CB6AED"/>
    <w:rsid w:val="00CB7E8A"/>
    <w:rsid w:val="00CB7EBF"/>
    <w:rsid w:val="00CC0171"/>
    <w:rsid w:val="00CD5BBB"/>
    <w:rsid w:val="00CD7B46"/>
    <w:rsid w:val="00CE1ED4"/>
    <w:rsid w:val="00CE3F6D"/>
    <w:rsid w:val="00CE6441"/>
    <w:rsid w:val="00CE66CB"/>
    <w:rsid w:val="00CE6FD7"/>
    <w:rsid w:val="00CE79FE"/>
    <w:rsid w:val="00CF023B"/>
    <w:rsid w:val="00CF2188"/>
    <w:rsid w:val="00CF30DD"/>
    <w:rsid w:val="00CF46BA"/>
    <w:rsid w:val="00CF47E8"/>
    <w:rsid w:val="00CF5197"/>
    <w:rsid w:val="00CF5905"/>
    <w:rsid w:val="00CF6458"/>
    <w:rsid w:val="00CF6DC4"/>
    <w:rsid w:val="00CF7198"/>
    <w:rsid w:val="00CF7722"/>
    <w:rsid w:val="00D01B26"/>
    <w:rsid w:val="00D01BB9"/>
    <w:rsid w:val="00D033B4"/>
    <w:rsid w:val="00D03F91"/>
    <w:rsid w:val="00D06058"/>
    <w:rsid w:val="00D069BE"/>
    <w:rsid w:val="00D070F5"/>
    <w:rsid w:val="00D10592"/>
    <w:rsid w:val="00D1170E"/>
    <w:rsid w:val="00D12167"/>
    <w:rsid w:val="00D129C4"/>
    <w:rsid w:val="00D13EDC"/>
    <w:rsid w:val="00D14D40"/>
    <w:rsid w:val="00D2106E"/>
    <w:rsid w:val="00D2239C"/>
    <w:rsid w:val="00D22B99"/>
    <w:rsid w:val="00D237BE"/>
    <w:rsid w:val="00D2434F"/>
    <w:rsid w:val="00D26B16"/>
    <w:rsid w:val="00D2732F"/>
    <w:rsid w:val="00D34D2F"/>
    <w:rsid w:val="00D355A7"/>
    <w:rsid w:val="00D37065"/>
    <w:rsid w:val="00D421F1"/>
    <w:rsid w:val="00D46684"/>
    <w:rsid w:val="00D46AA1"/>
    <w:rsid w:val="00D51588"/>
    <w:rsid w:val="00D52382"/>
    <w:rsid w:val="00D562F8"/>
    <w:rsid w:val="00D57B14"/>
    <w:rsid w:val="00D6199F"/>
    <w:rsid w:val="00D6203B"/>
    <w:rsid w:val="00D65309"/>
    <w:rsid w:val="00D6794E"/>
    <w:rsid w:val="00D724C8"/>
    <w:rsid w:val="00D727D2"/>
    <w:rsid w:val="00D72945"/>
    <w:rsid w:val="00D732AD"/>
    <w:rsid w:val="00D73C67"/>
    <w:rsid w:val="00D75730"/>
    <w:rsid w:val="00D80BB8"/>
    <w:rsid w:val="00D83CFC"/>
    <w:rsid w:val="00D848D3"/>
    <w:rsid w:val="00D852A8"/>
    <w:rsid w:val="00D85889"/>
    <w:rsid w:val="00D86A99"/>
    <w:rsid w:val="00D911B3"/>
    <w:rsid w:val="00D9167E"/>
    <w:rsid w:val="00D94270"/>
    <w:rsid w:val="00D94F32"/>
    <w:rsid w:val="00D970DC"/>
    <w:rsid w:val="00D972C5"/>
    <w:rsid w:val="00DA13B7"/>
    <w:rsid w:val="00DA1BED"/>
    <w:rsid w:val="00DA3AF8"/>
    <w:rsid w:val="00DA46C5"/>
    <w:rsid w:val="00DA5986"/>
    <w:rsid w:val="00DA5F37"/>
    <w:rsid w:val="00DA7FCD"/>
    <w:rsid w:val="00DB0FC7"/>
    <w:rsid w:val="00DB4715"/>
    <w:rsid w:val="00DB7000"/>
    <w:rsid w:val="00DC1F07"/>
    <w:rsid w:val="00DC46B7"/>
    <w:rsid w:val="00DC62C5"/>
    <w:rsid w:val="00DC7376"/>
    <w:rsid w:val="00DC7D98"/>
    <w:rsid w:val="00DD0061"/>
    <w:rsid w:val="00DD05D3"/>
    <w:rsid w:val="00DD41F8"/>
    <w:rsid w:val="00DD45FE"/>
    <w:rsid w:val="00DD4BE3"/>
    <w:rsid w:val="00DD50A2"/>
    <w:rsid w:val="00DD5E4D"/>
    <w:rsid w:val="00DE0024"/>
    <w:rsid w:val="00DE1474"/>
    <w:rsid w:val="00DE1C02"/>
    <w:rsid w:val="00DE2B03"/>
    <w:rsid w:val="00DE5532"/>
    <w:rsid w:val="00DE56BB"/>
    <w:rsid w:val="00DE74AA"/>
    <w:rsid w:val="00DE7519"/>
    <w:rsid w:val="00DF47F8"/>
    <w:rsid w:val="00DF7058"/>
    <w:rsid w:val="00E0048B"/>
    <w:rsid w:val="00E0331F"/>
    <w:rsid w:val="00E06DDC"/>
    <w:rsid w:val="00E07ACB"/>
    <w:rsid w:val="00E1475F"/>
    <w:rsid w:val="00E16BB6"/>
    <w:rsid w:val="00E178C8"/>
    <w:rsid w:val="00E23937"/>
    <w:rsid w:val="00E251C0"/>
    <w:rsid w:val="00E27D87"/>
    <w:rsid w:val="00E30166"/>
    <w:rsid w:val="00E30DD8"/>
    <w:rsid w:val="00E3279F"/>
    <w:rsid w:val="00E3547B"/>
    <w:rsid w:val="00E36913"/>
    <w:rsid w:val="00E36C97"/>
    <w:rsid w:val="00E4005F"/>
    <w:rsid w:val="00E407BF"/>
    <w:rsid w:val="00E40B79"/>
    <w:rsid w:val="00E41D97"/>
    <w:rsid w:val="00E420F6"/>
    <w:rsid w:val="00E455B2"/>
    <w:rsid w:val="00E4673C"/>
    <w:rsid w:val="00E473BF"/>
    <w:rsid w:val="00E47EF2"/>
    <w:rsid w:val="00E544E7"/>
    <w:rsid w:val="00E54C41"/>
    <w:rsid w:val="00E55D2F"/>
    <w:rsid w:val="00E57D78"/>
    <w:rsid w:val="00E600D8"/>
    <w:rsid w:val="00E607B6"/>
    <w:rsid w:val="00E62459"/>
    <w:rsid w:val="00E629D5"/>
    <w:rsid w:val="00E62E4D"/>
    <w:rsid w:val="00E636C0"/>
    <w:rsid w:val="00E67792"/>
    <w:rsid w:val="00E70F65"/>
    <w:rsid w:val="00E71D66"/>
    <w:rsid w:val="00E745D1"/>
    <w:rsid w:val="00E763A4"/>
    <w:rsid w:val="00E7671A"/>
    <w:rsid w:val="00E77383"/>
    <w:rsid w:val="00E80F1B"/>
    <w:rsid w:val="00E82FA9"/>
    <w:rsid w:val="00E83ADF"/>
    <w:rsid w:val="00E85890"/>
    <w:rsid w:val="00E864E9"/>
    <w:rsid w:val="00E87C93"/>
    <w:rsid w:val="00E87CEB"/>
    <w:rsid w:val="00E87E41"/>
    <w:rsid w:val="00E927A8"/>
    <w:rsid w:val="00E935DE"/>
    <w:rsid w:val="00E9396A"/>
    <w:rsid w:val="00E94F4B"/>
    <w:rsid w:val="00E95809"/>
    <w:rsid w:val="00EA07B8"/>
    <w:rsid w:val="00EA07D9"/>
    <w:rsid w:val="00EA3423"/>
    <w:rsid w:val="00EA3F02"/>
    <w:rsid w:val="00EA5239"/>
    <w:rsid w:val="00EA66BB"/>
    <w:rsid w:val="00EB055E"/>
    <w:rsid w:val="00EB0714"/>
    <w:rsid w:val="00EB14B1"/>
    <w:rsid w:val="00EB28E0"/>
    <w:rsid w:val="00EB3173"/>
    <w:rsid w:val="00EB32E6"/>
    <w:rsid w:val="00EB3F58"/>
    <w:rsid w:val="00EB5D57"/>
    <w:rsid w:val="00EB6293"/>
    <w:rsid w:val="00EB68C4"/>
    <w:rsid w:val="00EB7DCD"/>
    <w:rsid w:val="00EC038C"/>
    <w:rsid w:val="00EC1D55"/>
    <w:rsid w:val="00EC21A6"/>
    <w:rsid w:val="00EC31AF"/>
    <w:rsid w:val="00EC3CB9"/>
    <w:rsid w:val="00EC6497"/>
    <w:rsid w:val="00EC69DD"/>
    <w:rsid w:val="00ED2B00"/>
    <w:rsid w:val="00ED42F8"/>
    <w:rsid w:val="00ED5538"/>
    <w:rsid w:val="00EE0963"/>
    <w:rsid w:val="00EE0CB2"/>
    <w:rsid w:val="00EE1076"/>
    <w:rsid w:val="00EE4C0B"/>
    <w:rsid w:val="00EE5AE2"/>
    <w:rsid w:val="00EE6803"/>
    <w:rsid w:val="00EE69F8"/>
    <w:rsid w:val="00EE7032"/>
    <w:rsid w:val="00EF1B13"/>
    <w:rsid w:val="00EF605F"/>
    <w:rsid w:val="00EF612B"/>
    <w:rsid w:val="00F01839"/>
    <w:rsid w:val="00F01B81"/>
    <w:rsid w:val="00F02AAD"/>
    <w:rsid w:val="00F0494C"/>
    <w:rsid w:val="00F05287"/>
    <w:rsid w:val="00F057B6"/>
    <w:rsid w:val="00F05FD2"/>
    <w:rsid w:val="00F06FDD"/>
    <w:rsid w:val="00F07253"/>
    <w:rsid w:val="00F127D6"/>
    <w:rsid w:val="00F1681A"/>
    <w:rsid w:val="00F16F12"/>
    <w:rsid w:val="00F21121"/>
    <w:rsid w:val="00F21603"/>
    <w:rsid w:val="00F21D98"/>
    <w:rsid w:val="00F221A1"/>
    <w:rsid w:val="00F22B4A"/>
    <w:rsid w:val="00F23599"/>
    <w:rsid w:val="00F26B69"/>
    <w:rsid w:val="00F26BFC"/>
    <w:rsid w:val="00F31DA8"/>
    <w:rsid w:val="00F3367E"/>
    <w:rsid w:val="00F3492F"/>
    <w:rsid w:val="00F3633D"/>
    <w:rsid w:val="00F37A24"/>
    <w:rsid w:val="00F414AC"/>
    <w:rsid w:val="00F43871"/>
    <w:rsid w:val="00F443C1"/>
    <w:rsid w:val="00F45574"/>
    <w:rsid w:val="00F47405"/>
    <w:rsid w:val="00F47C6D"/>
    <w:rsid w:val="00F53D38"/>
    <w:rsid w:val="00F53D60"/>
    <w:rsid w:val="00F55A27"/>
    <w:rsid w:val="00F55FFA"/>
    <w:rsid w:val="00F56874"/>
    <w:rsid w:val="00F56E98"/>
    <w:rsid w:val="00F571E6"/>
    <w:rsid w:val="00F5728D"/>
    <w:rsid w:val="00F57C92"/>
    <w:rsid w:val="00F60C8C"/>
    <w:rsid w:val="00F61E84"/>
    <w:rsid w:val="00F62155"/>
    <w:rsid w:val="00F634B3"/>
    <w:rsid w:val="00F641CF"/>
    <w:rsid w:val="00F6485D"/>
    <w:rsid w:val="00F64D3F"/>
    <w:rsid w:val="00F66ECD"/>
    <w:rsid w:val="00F67BCE"/>
    <w:rsid w:val="00F7180E"/>
    <w:rsid w:val="00F736DD"/>
    <w:rsid w:val="00F739CA"/>
    <w:rsid w:val="00F7429B"/>
    <w:rsid w:val="00F82DC2"/>
    <w:rsid w:val="00F831FE"/>
    <w:rsid w:val="00F84488"/>
    <w:rsid w:val="00F84D3D"/>
    <w:rsid w:val="00F86328"/>
    <w:rsid w:val="00F870ED"/>
    <w:rsid w:val="00F900AC"/>
    <w:rsid w:val="00F95CBE"/>
    <w:rsid w:val="00FA1082"/>
    <w:rsid w:val="00FA1C20"/>
    <w:rsid w:val="00FA1D88"/>
    <w:rsid w:val="00FA3649"/>
    <w:rsid w:val="00FA635A"/>
    <w:rsid w:val="00FB00D5"/>
    <w:rsid w:val="00FB1AF1"/>
    <w:rsid w:val="00FB454D"/>
    <w:rsid w:val="00FB4944"/>
    <w:rsid w:val="00FB54DF"/>
    <w:rsid w:val="00FB6625"/>
    <w:rsid w:val="00FB7279"/>
    <w:rsid w:val="00FB7EF4"/>
    <w:rsid w:val="00FC05FE"/>
    <w:rsid w:val="00FC269D"/>
    <w:rsid w:val="00FC3DC5"/>
    <w:rsid w:val="00FC4DAB"/>
    <w:rsid w:val="00FC68B3"/>
    <w:rsid w:val="00FC6BB2"/>
    <w:rsid w:val="00FC7053"/>
    <w:rsid w:val="00FD13E9"/>
    <w:rsid w:val="00FD280D"/>
    <w:rsid w:val="00FD7276"/>
    <w:rsid w:val="00FD73B7"/>
    <w:rsid w:val="00FE4F51"/>
    <w:rsid w:val="00FE5089"/>
    <w:rsid w:val="00FE6539"/>
    <w:rsid w:val="00FF36DD"/>
    <w:rsid w:val="00FF3BF4"/>
    <w:rsid w:val="00FF4B68"/>
    <w:rsid w:val="00FF5765"/>
    <w:rsid w:val="00FF6B09"/>
    <w:rsid w:val="00FF6FDA"/>
    <w:rsid w:val="00FF72BC"/>
    <w:rsid w:val="00FF73DE"/>
    <w:rsid w:val="00FF7E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4E039"/>
  <w15:chartTrackingRefBased/>
  <w15:docId w15:val="{019F0AA6-6812-408B-B9A4-B5C06F39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6625"/>
    <w:pPr>
      <w:spacing w:after="120" w:line="240" w:lineRule="auto"/>
      <w:jc w:val="both"/>
    </w:pPr>
  </w:style>
  <w:style w:type="paragraph" w:styleId="Nadpis1">
    <w:name w:val="heading 1"/>
    <w:basedOn w:val="Normlny"/>
    <w:next w:val="Normlny"/>
    <w:link w:val="Nadpis1Char"/>
    <w:uiPriority w:val="9"/>
    <w:qFormat/>
    <w:rsid w:val="00712425"/>
    <w:pPr>
      <w:keepNext/>
      <w:keepLines/>
      <w:numPr>
        <w:numId w:val="23"/>
      </w:numPr>
      <w:spacing w:before="240" w:after="0"/>
      <w:outlineLvl w:val="0"/>
    </w:pPr>
    <w:rPr>
      <w:rFonts w:eastAsiaTheme="majorEastAsia" w:cstheme="majorBidi"/>
      <w:b/>
      <w:color w:val="2E74B5" w:themeColor="accent1" w:themeShade="BF"/>
      <w:sz w:val="32"/>
      <w:szCs w:val="32"/>
    </w:rPr>
  </w:style>
  <w:style w:type="paragraph" w:styleId="Nadpis2">
    <w:name w:val="heading 2"/>
    <w:basedOn w:val="Normlny"/>
    <w:next w:val="Normlny"/>
    <w:link w:val="Nadpis2Char"/>
    <w:autoRedefine/>
    <w:uiPriority w:val="9"/>
    <w:unhideWhenUsed/>
    <w:qFormat/>
    <w:rsid w:val="00712425"/>
    <w:pPr>
      <w:keepNext/>
      <w:keepLines/>
      <w:numPr>
        <w:ilvl w:val="1"/>
        <w:numId w:val="23"/>
      </w:numPr>
      <w:tabs>
        <w:tab w:val="left" w:pos="567"/>
      </w:tabs>
      <w:spacing w:before="40" w:after="0"/>
      <w:outlineLvl w:val="1"/>
    </w:pPr>
    <w:rPr>
      <w:rFonts w:ascii="Calibri" w:eastAsiaTheme="majorEastAsia" w:hAnsi="Calibri" w:cstheme="majorBidi"/>
      <w:b/>
      <w:color w:val="2E74B5" w:themeColor="accent1" w:themeShade="BF"/>
      <w:sz w:val="26"/>
      <w:szCs w:val="26"/>
    </w:rPr>
  </w:style>
  <w:style w:type="paragraph" w:styleId="Nadpis3">
    <w:name w:val="heading 3"/>
    <w:basedOn w:val="Normlny"/>
    <w:next w:val="Normlny"/>
    <w:link w:val="Nadpis3Char"/>
    <w:uiPriority w:val="9"/>
    <w:unhideWhenUsed/>
    <w:qFormat/>
    <w:rsid w:val="00F60C8C"/>
    <w:pPr>
      <w:keepNext/>
      <w:keepLines/>
      <w:numPr>
        <w:ilvl w:val="2"/>
        <w:numId w:val="23"/>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Nadpis4">
    <w:name w:val="heading 4"/>
    <w:basedOn w:val="Normlny"/>
    <w:next w:val="Normlny"/>
    <w:link w:val="Nadpis4Char"/>
    <w:uiPriority w:val="9"/>
    <w:semiHidden/>
    <w:unhideWhenUsed/>
    <w:qFormat/>
    <w:rsid w:val="00F60C8C"/>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F60C8C"/>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F60C8C"/>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F60C8C"/>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F60C8C"/>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F60C8C"/>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Lettre d'introduction,Paragrafo elenco,List Paragraph1,1st level - Bullet List Paragraph,List Paragraph (numbered (a)),List Paragraph11,Medium Grid 1 - Accent 21,Normal bullet 2,Bullet list,Odražka 1"/>
    <w:basedOn w:val="Normlny"/>
    <w:link w:val="OdsekzoznamuChar"/>
    <w:uiPriority w:val="34"/>
    <w:qFormat/>
    <w:rsid w:val="001E2027"/>
    <w:pPr>
      <w:ind w:left="720"/>
      <w:contextualSpacing/>
    </w:pPr>
  </w:style>
  <w:style w:type="paragraph" w:styleId="Hlavika">
    <w:name w:val="header"/>
    <w:basedOn w:val="Normlny"/>
    <w:link w:val="HlavikaChar"/>
    <w:uiPriority w:val="99"/>
    <w:unhideWhenUsed/>
    <w:rsid w:val="00705735"/>
    <w:pPr>
      <w:tabs>
        <w:tab w:val="center" w:pos="4536"/>
        <w:tab w:val="right" w:pos="9072"/>
      </w:tabs>
      <w:spacing w:after="0"/>
    </w:pPr>
  </w:style>
  <w:style w:type="character" w:customStyle="1" w:styleId="HlavikaChar">
    <w:name w:val="Hlavička Char"/>
    <w:basedOn w:val="Predvolenpsmoodseku"/>
    <w:link w:val="Hlavika"/>
    <w:uiPriority w:val="99"/>
    <w:rsid w:val="00705735"/>
  </w:style>
  <w:style w:type="paragraph" w:styleId="Pta">
    <w:name w:val="footer"/>
    <w:basedOn w:val="Normlny"/>
    <w:link w:val="PtaChar"/>
    <w:uiPriority w:val="99"/>
    <w:unhideWhenUsed/>
    <w:rsid w:val="00705735"/>
    <w:pPr>
      <w:tabs>
        <w:tab w:val="center" w:pos="4536"/>
        <w:tab w:val="right" w:pos="9072"/>
      </w:tabs>
      <w:spacing w:after="0"/>
    </w:pPr>
  </w:style>
  <w:style w:type="character" w:customStyle="1" w:styleId="PtaChar">
    <w:name w:val="Päta Char"/>
    <w:basedOn w:val="Predvolenpsmoodseku"/>
    <w:link w:val="Pta"/>
    <w:uiPriority w:val="99"/>
    <w:rsid w:val="00705735"/>
  </w:style>
  <w:style w:type="character" w:styleId="Hypertextovprepojenie">
    <w:name w:val="Hyperlink"/>
    <w:uiPriority w:val="99"/>
    <w:rsid w:val="00EA07D9"/>
    <w:rPr>
      <w:rFonts w:cs="Times New Roman"/>
      <w:color w:val="0000FF"/>
      <w:u w:val="single"/>
    </w:rPr>
  </w:style>
  <w:style w:type="character" w:styleId="PouitHypertextovPrepojenie">
    <w:name w:val="FollowedHyperlink"/>
    <w:basedOn w:val="Predvolenpsmoodseku"/>
    <w:uiPriority w:val="99"/>
    <w:semiHidden/>
    <w:unhideWhenUsed/>
    <w:rsid w:val="00B7608F"/>
    <w:rPr>
      <w:color w:val="954F72" w:themeColor="followedHyperlink"/>
      <w:u w:val="single"/>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nhideWhenUsed/>
    <w:qFormat/>
    <w:rsid w:val="00FD280D"/>
    <w:pPr>
      <w:spacing w:after="0"/>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qFormat/>
    <w:rsid w:val="00FD280D"/>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qFormat/>
    <w:rsid w:val="00FD280D"/>
    <w:rPr>
      <w:vertAlign w:val="superscript"/>
    </w:rPr>
  </w:style>
  <w:style w:type="paragraph" w:customStyle="1" w:styleId="Char2">
    <w:name w:val="Char2"/>
    <w:basedOn w:val="Normlny"/>
    <w:link w:val="Odkaznapoznmkupodiarou"/>
    <w:uiPriority w:val="99"/>
    <w:rsid w:val="00FD280D"/>
    <w:pPr>
      <w:spacing w:line="240" w:lineRule="exact"/>
    </w:pPr>
    <w:rPr>
      <w:vertAlign w:val="superscript"/>
    </w:rPr>
  </w:style>
  <w:style w:type="character" w:customStyle="1" w:styleId="Nadpis1Char">
    <w:name w:val="Nadpis 1 Char"/>
    <w:basedOn w:val="Predvolenpsmoodseku"/>
    <w:link w:val="Nadpis1"/>
    <w:uiPriority w:val="9"/>
    <w:rsid w:val="00712425"/>
    <w:rPr>
      <w:rFonts w:eastAsiaTheme="majorEastAsia" w:cstheme="majorBidi"/>
      <w:b/>
      <w:color w:val="2E74B5" w:themeColor="accent1" w:themeShade="BF"/>
      <w:sz w:val="32"/>
      <w:szCs w:val="32"/>
    </w:rPr>
  </w:style>
  <w:style w:type="paragraph" w:styleId="Hlavikaobsahu">
    <w:name w:val="TOC Heading"/>
    <w:basedOn w:val="Nadpis1"/>
    <w:next w:val="Normlny"/>
    <w:uiPriority w:val="39"/>
    <w:unhideWhenUsed/>
    <w:qFormat/>
    <w:rsid w:val="00655969"/>
    <w:pPr>
      <w:numPr>
        <w:numId w:val="0"/>
      </w:numPr>
      <w:outlineLvl w:val="9"/>
    </w:pPr>
    <w:rPr>
      <w:lang w:eastAsia="sk-SK"/>
    </w:rPr>
  </w:style>
  <w:style w:type="character" w:customStyle="1" w:styleId="Nadpis2Char">
    <w:name w:val="Nadpis 2 Char"/>
    <w:basedOn w:val="Predvolenpsmoodseku"/>
    <w:link w:val="Nadpis2"/>
    <w:uiPriority w:val="9"/>
    <w:rsid w:val="00712425"/>
    <w:rPr>
      <w:rFonts w:ascii="Calibri" w:eastAsiaTheme="majorEastAsia" w:hAnsi="Calibri" w:cstheme="majorBidi"/>
      <w:b/>
      <w:color w:val="2E74B5" w:themeColor="accent1" w:themeShade="BF"/>
      <w:sz w:val="26"/>
      <w:szCs w:val="26"/>
    </w:rPr>
  </w:style>
  <w:style w:type="paragraph" w:styleId="Obsah2">
    <w:name w:val="toc 2"/>
    <w:basedOn w:val="Normlny"/>
    <w:next w:val="Normlny"/>
    <w:autoRedefine/>
    <w:uiPriority w:val="39"/>
    <w:unhideWhenUsed/>
    <w:rsid w:val="00655969"/>
    <w:pPr>
      <w:spacing w:after="100"/>
      <w:ind w:left="220"/>
    </w:pPr>
  </w:style>
  <w:style w:type="paragraph" w:styleId="Obsah1">
    <w:name w:val="toc 1"/>
    <w:basedOn w:val="Normlny"/>
    <w:next w:val="Normlny"/>
    <w:autoRedefine/>
    <w:uiPriority w:val="39"/>
    <w:unhideWhenUsed/>
    <w:rsid w:val="00E71D66"/>
    <w:pPr>
      <w:tabs>
        <w:tab w:val="left" w:pos="440"/>
        <w:tab w:val="right" w:leader="dot" w:pos="9062"/>
      </w:tabs>
      <w:spacing w:after="100"/>
    </w:pPr>
  </w:style>
  <w:style w:type="paragraph" w:customStyle="1" w:styleId="Default">
    <w:name w:val="Default"/>
    <w:rsid w:val="00A41101"/>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0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yodkaz">
    <w:name w:val="Intense Reference"/>
    <w:basedOn w:val="Predvolenpsmoodseku"/>
    <w:uiPriority w:val="32"/>
    <w:qFormat/>
    <w:rsid w:val="0017739E"/>
    <w:rPr>
      <w:b/>
      <w:bCs/>
      <w:smallCaps/>
      <w:color w:val="5B9BD5" w:themeColor="accent1"/>
      <w:spacing w:val="5"/>
    </w:rPr>
  </w:style>
  <w:style w:type="character" w:styleId="Odkaznakomentr">
    <w:name w:val="annotation reference"/>
    <w:basedOn w:val="Predvolenpsmoodseku"/>
    <w:uiPriority w:val="99"/>
    <w:semiHidden/>
    <w:unhideWhenUsed/>
    <w:rsid w:val="00C670CF"/>
    <w:rPr>
      <w:sz w:val="16"/>
      <w:szCs w:val="16"/>
    </w:rPr>
  </w:style>
  <w:style w:type="paragraph" w:styleId="Textkomentra">
    <w:name w:val="annotation text"/>
    <w:basedOn w:val="Normlny"/>
    <w:link w:val="TextkomentraChar"/>
    <w:uiPriority w:val="99"/>
    <w:semiHidden/>
    <w:unhideWhenUsed/>
    <w:rsid w:val="00C670CF"/>
    <w:rPr>
      <w:sz w:val="20"/>
      <w:szCs w:val="20"/>
    </w:rPr>
  </w:style>
  <w:style w:type="character" w:customStyle="1" w:styleId="TextkomentraChar">
    <w:name w:val="Text komentára Char"/>
    <w:basedOn w:val="Predvolenpsmoodseku"/>
    <w:link w:val="Textkomentra"/>
    <w:uiPriority w:val="99"/>
    <w:semiHidden/>
    <w:rsid w:val="00C670CF"/>
    <w:rPr>
      <w:sz w:val="20"/>
      <w:szCs w:val="20"/>
    </w:rPr>
  </w:style>
  <w:style w:type="paragraph" w:styleId="Predmetkomentra">
    <w:name w:val="annotation subject"/>
    <w:basedOn w:val="Textkomentra"/>
    <w:next w:val="Textkomentra"/>
    <w:link w:val="PredmetkomentraChar"/>
    <w:uiPriority w:val="99"/>
    <w:semiHidden/>
    <w:unhideWhenUsed/>
    <w:rsid w:val="00C670CF"/>
    <w:rPr>
      <w:b/>
      <w:bCs/>
    </w:rPr>
  </w:style>
  <w:style w:type="character" w:customStyle="1" w:styleId="PredmetkomentraChar">
    <w:name w:val="Predmet komentára Char"/>
    <w:basedOn w:val="TextkomentraChar"/>
    <w:link w:val="Predmetkomentra"/>
    <w:uiPriority w:val="99"/>
    <w:semiHidden/>
    <w:rsid w:val="00C670CF"/>
    <w:rPr>
      <w:b/>
      <w:bCs/>
      <w:sz w:val="20"/>
      <w:szCs w:val="20"/>
    </w:rPr>
  </w:style>
  <w:style w:type="paragraph" w:styleId="Textbubliny">
    <w:name w:val="Balloon Text"/>
    <w:basedOn w:val="Normlny"/>
    <w:link w:val="TextbublinyChar"/>
    <w:uiPriority w:val="99"/>
    <w:semiHidden/>
    <w:unhideWhenUsed/>
    <w:rsid w:val="00C670C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70CF"/>
    <w:rPr>
      <w:rFonts w:ascii="Segoe UI" w:hAnsi="Segoe UI" w:cs="Segoe UI"/>
      <w:sz w:val="18"/>
      <w:szCs w:val="18"/>
    </w:rPr>
  </w:style>
  <w:style w:type="character" w:customStyle="1" w:styleId="Nadpis3Char">
    <w:name w:val="Nadpis 3 Char"/>
    <w:basedOn w:val="Predvolenpsmoodseku"/>
    <w:link w:val="Nadpis3"/>
    <w:uiPriority w:val="9"/>
    <w:rsid w:val="00F60C8C"/>
    <w:rPr>
      <w:rFonts w:asciiTheme="majorHAnsi" w:eastAsiaTheme="majorEastAsia" w:hAnsiTheme="majorHAnsi" w:cstheme="majorBidi"/>
      <w:b/>
      <w:color w:val="1F4D78" w:themeColor="accent1" w:themeShade="7F"/>
      <w:sz w:val="24"/>
      <w:szCs w:val="24"/>
    </w:rPr>
  </w:style>
  <w:style w:type="paragraph" w:styleId="Obsah3">
    <w:name w:val="toc 3"/>
    <w:basedOn w:val="Normlny"/>
    <w:next w:val="Normlny"/>
    <w:autoRedefine/>
    <w:uiPriority w:val="39"/>
    <w:unhideWhenUsed/>
    <w:rsid w:val="00DC46B7"/>
    <w:pPr>
      <w:spacing w:after="100"/>
      <w:ind w:left="440"/>
    </w:pPr>
  </w:style>
  <w:style w:type="paragraph" w:styleId="Normlnywebov">
    <w:name w:val="Normal (Web)"/>
    <w:basedOn w:val="Normlny"/>
    <w:uiPriority w:val="99"/>
    <w:unhideWhenUsed/>
    <w:rsid w:val="00034BA5"/>
    <w:pPr>
      <w:spacing w:before="100" w:beforeAutospacing="1" w:after="100" w:afterAutospacing="1"/>
    </w:pPr>
    <w:rPr>
      <w:rFonts w:ascii="Times New Roman" w:eastAsiaTheme="minorEastAsia" w:hAnsi="Times New Roman" w:cs="Times New Roman"/>
      <w:sz w:val="24"/>
      <w:szCs w:val="24"/>
      <w:lang w:eastAsia="sk-SK"/>
    </w:rPr>
  </w:style>
  <w:style w:type="paragraph" w:styleId="Revzia">
    <w:name w:val="Revision"/>
    <w:hidden/>
    <w:uiPriority w:val="99"/>
    <w:semiHidden/>
    <w:rsid w:val="00797509"/>
    <w:pPr>
      <w:spacing w:after="0" w:line="240" w:lineRule="auto"/>
    </w:pPr>
  </w:style>
  <w:style w:type="character" w:customStyle="1" w:styleId="Nadpis4Char">
    <w:name w:val="Nadpis 4 Char"/>
    <w:basedOn w:val="Predvolenpsmoodseku"/>
    <w:link w:val="Nadpis4"/>
    <w:uiPriority w:val="9"/>
    <w:semiHidden/>
    <w:rsid w:val="00F60C8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F60C8C"/>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F60C8C"/>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F60C8C"/>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F60C8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F60C8C"/>
    <w:rPr>
      <w:rFonts w:asciiTheme="majorHAnsi" w:eastAsiaTheme="majorEastAsia" w:hAnsiTheme="majorHAnsi" w:cstheme="majorBidi"/>
      <w:i/>
      <w:iCs/>
      <w:color w:val="272727" w:themeColor="text1" w:themeTint="D8"/>
      <w:sz w:val="21"/>
      <w:szCs w:val="21"/>
    </w:rPr>
  </w:style>
  <w:style w:type="paragraph" w:styleId="Bezriadkovania">
    <w:name w:val="No Spacing"/>
    <w:link w:val="BezriadkovaniaChar"/>
    <w:uiPriority w:val="1"/>
    <w:qFormat/>
    <w:rsid w:val="00A81619"/>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A81619"/>
    <w:rPr>
      <w:rFonts w:eastAsiaTheme="minorEastAsia"/>
      <w:lang w:eastAsia="sk-SK"/>
    </w:rPr>
  </w:style>
  <w:style w:type="character" w:customStyle="1" w:styleId="OdsekzoznamuChar">
    <w:name w:val="Odsek zoznamu Char"/>
    <w:aliases w:val="body Char,Odsek zoznamu2 Char,List Paragraph Char,Lettre d'introduction Char,Paragrafo elenco Char,List Paragraph1 Char,1st level - Bullet List Paragraph Char,List Paragraph (numbered (a)) Char,List Paragraph11 Char,Bullet list Char"/>
    <w:link w:val="Odsekzoznamu"/>
    <w:uiPriority w:val="34"/>
    <w:qFormat/>
    <w:locked/>
    <w:rsid w:val="00B8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9139">
      <w:bodyDiv w:val="1"/>
      <w:marLeft w:val="0"/>
      <w:marRight w:val="0"/>
      <w:marTop w:val="0"/>
      <w:marBottom w:val="0"/>
      <w:divBdr>
        <w:top w:val="none" w:sz="0" w:space="0" w:color="auto"/>
        <w:left w:val="none" w:sz="0" w:space="0" w:color="auto"/>
        <w:bottom w:val="none" w:sz="0" w:space="0" w:color="auto"/>
        <w:right w:val="none" w:sz="0" w:space="0" w:color="auto"/>
      </w:divBdr>
    </w:div>
    <w:div w:id="218325710">
      <w:bodyDiv w:val="1"/>
      <w:marLeft w:val="0"/>
      <w:marRight w:val="0"/>
      <w:marTop w:val="0"/>
      <w:marBottom w:val="0"/>
      <w:divBdr>
        <w:top w:val="none" w:sz="0" w:space="0" w:color="auto"/>
        <w:left w:val="none" w:sz="0" w:space="0" w:color="auto"/>
        <w:bottom w:val="none" w:sz="0" w:space="0" w:color="auto"/>
        <w:right w:val="none" w:sz="0" w:space="0" w:color="auto"/>
      </w:divBdr>
      <w:divsChild>
        <w:div w:id="997078440">
          <w:marLeft w:val="0"/>
          <w:marRight w:val="0"/>
          <w:marTop w:val="100"/>
          <w:marBottom w:val="100"/>
          <w:divBdr>
            <w:top w:val="none" w:sz="0" w:space="0" w:color="auto"/>
            <w:left w:val="none" w:sz="0" w:space="0" w:color="auto"/>
            <w:bottom w:val="none" w:sz="0" w:space="0" w:color="auto"/>
            <w:right w:val="none" w:sz="0" w:space="0" w:color="auto"/>
          </w:divBdr>
          <w:divsChild>
            <w:div w:id="1215696091">
              <w:marLeft w:val="0"/>
              <w:marRight w:val="0"/>
              <w:marTop w:val="225"/>
              <w:marBottom w:val="750"/>
              <w:divBdr>
                <w:top w:val="none" w:sz="0" w:space="0" w:color="auto"/>
                <w:left w:val="none" w:sz="0" w:space="0" w:color="auto"/>
                <w:bottom w:val="none" w:sz="0" w:space="0" w:color="auto"/>
                <w:right w:val="none" w:sz="0" w:space="0" w:color="auto"/>
              </w:divBdr>
              <w:divsChild>
                <w:div w:id="630750509">
                  <w:marLeft w:val="0"/>
                  <w:marRight w:val="0"/>
                  <w:marTop w:val="0"/>
                  <w:marBottom w:val="0"/>
                  <w:divBdr>
                    <w:top w:val="none" w:sz="0" w:space="0" w:color="auto"/>
                    <w:left w:val="none" w:sz="0" w:space="0" w:color="auto"/>
                    <w:bottom w:val="none" w:sz="0" w:space="0" w:color="auto"/>
                    <w:right w:val="none" w:sz="0" w:space="0" w:color="auto"/>
                  </w:divBdr>
                  <w:divsChild>
                    <w:div w:id="1049232035">
                      <w:marLeft w:val="0"/>
                      <w:marRight w:val="0"/>
                      <w:marTop w:val="0"/>
                      <w:marBottom w:val="0"/>
                      <w:divBdr>
                        <w:top w:val="none" w:sz="0" w:space="0" w:color="auto"/>
                        <w:left w:val="none" w:sz="0" w:space="0" w:color="auto"/>
                        <w:bottom w:val="none" w:sz="0" w:space="0" w:color="auto"/>
                        <w:right w:val="none" w:sz="0" w:space="0" w:color="auto"/>
                      </w:divBdr>
                      <w:divsChild>
                        <w:div w:id="623999853">
                          <w:marLeft w:val="0"/>
                          <w:marRight w:val="0"/>
                          <w:marTop w:val="0"/>
                          <w:marBottom w:val="0"/>
                          <w:divBdr>
                            <w:top w:val="none" w:sz="0" w:space="0" w:color="auto"/>
                            <w:left w:val="none" w:sz="0" w:space="0" w:color="auto"/>
                            <w:bottom w:val="none" w:sz="0" w:space="0" w:color="auto"/>
                            <w:right w:val="none" w:sz="0" w:space="0" w:color="auto"/>
                          </w:divBdr>
                          <w:divsChild>
                            <w:div w:id="1114325024">
                              <w:marLeft w:val="0"/>
                              <w:marRight w:val="0"/>
                              <w:marTop w:val="0"/>
                              <w:marBottom w:val="0"/>
                              <w:divBdr>
                                <w:top w:val="none" w:sz="0" w:space="0" w:color="auto"/>
                                <w:left w:val="none" w:sz="0" w:space="0" w:color="auto"/>
                                <w:bottom w:val="none" w:sz="0" w:space="0" w:color="auto"/>
                                <w:right w:val="none" w:sz="0" w:space="0" w:color="auto"/>
                              </w:divBdr>
                              <w:divsChild>
                                <w:div w:id="433551934">
                                  <w:marLeft w:val="0"/>
                                  <w:marRight w:val="0"/>
                                  <w:marTop w:val="0"/>
                                  <w:marBottom w:val="0"/>
                                  <w:divBdr>
                                    <w:top w:val="none" w:sz="0" w:space="0" w:color="auto"/>
                                    <w:left w:val="none" w:sz="0" w:space="0" w:color="auto"/>
                                    <w:bottom w:val="none" w:sz="0" w:space="0" w:color="auto"/>
                                    <w:right w:val="none" w:sz="0" w:space="0" w:color="auto"/>
                                  </w:divBdr>
                                  <w:divsChild>
                                    <w:div w:id="230892537">
                                      <w:marLeft w:val="0"/>
                                      <w:marRight w:val="0"/>
                                      <w:marTop w:val="0"/>
                                      <w:marBottom w:val="0"/>
                                      <w:divBdr>
                                        <w:top w:val="none" w:sz="0" w:space="0" w:color="auto"/>
                                        <w:left w:val="none" w:sz="0" w:space="0" w:color="auto"/>
                                        <w:bottom w:val="none" w:sz="0" w:space="0" w:color="auto"/>
                                        <w:right w:val="none" w:sz="0" w:space="0" w:color="auto"/>
                                      </w:divBdr>
                                      <w:divsChild>
                                        <w:div w:id="1907302156">
                                          <w:marLeft w:val="0"/>
                                          <w:marRight w:val="0"/>
                                          <w:marTop w:val="0"/>
                                          <w:marBottom w:val="0"/>
                                          <w:divBdr>
                                            <w:top w:val="none" w:sz="0" w:space="0" w:color="auto"/>
                                            <w:left w:val="none" w:sz="0" w:space="0" w:color="auto"/>
                                            <w:bottom w:val="none" w:sz="0" w:space="0" w:color="auto"/>
                                            <w:right w:val="none" w:sz="0" w:space="0" w:color="auto"/>
                                          </w:divBdr>
                                          <w:divsChild>
                                            <w:div w:id="1276256982">
                                              <w:marLeft w:val="0"/>
                                              <w:marRight w:val="0"/>
                                              <w:marTop w:val="0"/>
                                              <w:marBottom w:val="0"/>
                                              <w:divBdr>
                                                <w:top w:val="none" w:sz="0" w:space="0" w:color="auto"/>
                                                <w:left w:val="none" w:sz="0" w:space="0" w:color="auto"/>
                                                <w:bottom w:val="none" w:sz="0" w:space="0" w:color="auto"/>
                                                <w:right w:val="none" w:sz="0" w:space="0" w:color="auto"/>
                                              </w:divBdr>
                                              <w:divsChild>
                                                <w:div w:id="1137333586">
                                                  <w:marLeft w:val="0"/>
                                                  <w:marRight w:val="0"/>
                                                  <w:marTop w:val="0"/>
                                                  <w:marBottom w:val="0"/>
                                                  <w:divBdr>
                                                    <w:top w:val="none" w:sz="0" w:space="0" w:color="auto"/>
                                                    <w:left w:val="none" w:sz="0" w:space="0" w:color="auto"/>
                                                    <w:bottom w:val="none" w:sz="0" w:space="0" w:color="auto"/>
                                                    <w:right w:val="none" w:sz="0" w:space="0" w:color="auto"/>
                                                  </w:divBdr>
                                                  <w:divsChild>
                                                    <w:div w:id="103154843">
                                                      <w:marLeft w:val="0"/>
                                                      <w:marRight w:val="0"/>
                                                      <w:marTop w:val="0"/>
                                                      <w:marBottom w:val="0"/>
                                                      <w:divBdr>
                                                        <w:top w:val="none" w:sz="0" w:space="0" w:color="auto"/>
                                                        <w:left w:val="none" w:sz="0" w:space="0" w:color="auto"/>
                                                        <w:bottom w:val="none" w:sz="0" w:space="0" w:color="auto"/>
                                                        <w:right w:val="none" w:sz="0" w:space="0" w:color="auto"/>
                                                      </w:divBdr>
                                                      <w:divsChild>
                                                        <w:div w:id="1082871410">
                                                          <w:marLeft w:val="0"/>
                                                          <w:marRight w:val="0"/>
                                                          <w:marTop w:val="0"/>
                                                          <w:marBottom w:val="0"/>
                                                          <w:divBdr>
                                                            <w:top w:val="none" w:sz="0" w:space="0" w:color="auto"/>
                                                            <w:left w:val="none" w:sz="0" w:space="0" w:color="auto"/>
                                                            <w:bottom w:val="none" w:sz="0" w:space="0" w:color="auto"/>
                                                            <w:right w:val="none" w:sz="0" w:space="0" w:color="auto"/>
                                                          </w:divBdr>
                                                          <w:divsChild>
                                                            <w:div w:id="1539705371">
                                                              <w:marLeft w:val="0"/>
                                                              <w:marRight w:val="0"/>
                                                              <w:marTop w:val="0"/>
                                                              <w:marBottom w:val="0"/>
                                                              <w:divBdr>
                                                                <w:top w:val="none" w:sz="0" w:space="0" w:color="auto"/>
                                                                <w:left w:val="none" w:sz="0" w:space="0" w:color="auto"/>
                                                                <w:bottom w:val="none" w:sz="0" w:space="0" w:color="auto"/>
                                                                <w:right w:val="none" w:sz="0" w:space="0" w:color="auto"/>
                                                              </w:divBdr>
                                                              <w:divsChild>
                                                                <w:div w:id="101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706321">
      <w:bodyDiv w:val="1"/>
      <w:marLeft w:val="0"/>
      <w:marRight w:val="0"/>
      <w:marTop w:val="0"/>
      <w:marBottom w:val="0"/>
      <w:divBdr>
        <w:top w:val="none" w:sz="0" w:space="0" w:color="auto"/>
        <w:left w:val="none" w:sz="0" w:space="0" w:color="auto"/>
        <w:bottom w:val="none" w:sz="0" w:space="0" w:color="auto"/>
        <w:right w:val="none" w:sz="0" w:space="0" w:color="auto"/>
      </w:divBdr>
    </w:div>
    <w:div w:id="1124933412">
      <w:bodyDiv w:val="1"/>
      <w:marLeft w:val="0"/>
      <w:marRight w:val="0"/>
      <w:marTop w:val="0"/>
      <w:marBottom w:val="0"/>
      <w:divBdr>
        <w:top w:val="none" w:sz="0" w:space="0" w:color="auto"/>
        <w:left w:val="none" w:sz="0" w:space="0" w:color="auto"/>
        <w:bottom w:val="none" w:sz="0" w:space="0" w:color="auto"/>
        <w:right w:val="none" w:sz="0" w:space="0" w:color="auto"/>
      </w:divBdr>
      <w:divsChild>
        <w:div w:id="1071738329">
          <w:marLeft w:val="0"/>
          <w:marRight w:val="0"/>
          <w:marTop w:val="100"/>
          <w:marBottom w:val="100"/>
          <w:divBdr>
            <w:top w:val="none" w:sz="0" w:space="0" w:color="auto"/>
            <w:left w:val="none" w:sz="0" w:space="0" w:color="auto"/>
            <w:bottom w:val="none" w:sz="0" w:space="0" w:color="auto"/>
            <w:right w:val="none" w:sz="0" w:space="0" w:color="auto"/>
          </w:divBdr>
          <w:divsChild>
            <w:div w:id="1439715999">
              <w:marLeft w:val="0"/>
              <w:marRight w:val="0"/>
              <w:marTop w:val="225"/>
              <w:marBottom w:val="750"/>
              <w:divBdr>
                <w:top w:val="none" w:sz="0" w:space="0" w:color="auto"/>
                <w:left w:val="none" w:sz="0" w:space="0" w:color="auto"/>
                <w:bottom w:val="none" w:sz="0" w:space="0" w:color="auto"/>
                <w:right w:val="none" w:sz="0" w:space="0" w:color="auto"/>
              </w:divBdr>
              <w:divsChild>
                <w:div w:id="669213074">
                  <w:marLeft w:val="0"/>
                  <w:marRight w:val="0"/>
                  <w:marTop w:val="0"/>
                  <w:marBottom w:val="0"/>
                  <w:divBdr>
                    <w:top w:val="none" w:sz="0" w:space="0" w:color="auto"/>
                    <w:left w:val="none" w:sz="0" w:space="0" w:color="auto"/>
                    <w:bottom w:val="none" w:sz="0" w:space="0" w:color="auto"/>
                    <w:right w:val="none" w:sz="0" w:space="0" w:color="auto"/>
                  </w:divBdr>
                  <w:divsChild>
                    <w:div w:id="948704515">
                      <w:marLeft w:val="0"/>
                      <w:marRight w:val="0"/>
                      <w:marTop w:val="0"/>
                      <w:marBottom w:val="0"/>
                      <w:divBdr>
                        <w:top w:val="none" w:sz="0" w:space="0" w:color="auto"/>
                        <w:left w:val="none" w:sz="0" w:space="0" w:color="auto"/>
                        <w:bottom w:val="none" w:sz="0" w:space="0" w:color="auto"/>
                        <w:right w:val="none" w:sz="0" w:space="0" w:color="auto"/>
                      </w:divBdr>
                      <w:divsChild>
                        <w:div w:id="1415976953">
                          <w:marLeft w:val="0"/>
                          <w:marRight w:val="0"/>
                          <w:marTop w:val="0"/>
                          <w:marBottom w:val="0"/>
                          <w:divBdr>
                            <w:top w:val="none" w:sz="0" w:space="0" w:color="auto"/>
                            <w:left w:val="none" w:sz="0" w:space="0" w:color="auto"/>
                            <w:bottom w:val="none" w:sz="0" w:space="0" w:color="auto"/>
                            <w:right w:val="none" w:sz="0" w:space="0" w:color="auto"/>
                          </w:divBdr>
                          <w:divsChild>
                            <w:div w:id="1881819637">
                              <w:marLeft w:val="0"/>
                              <w:marRight w:val="0"/>
                              <w:marTop w:val="0"/>
                              <w:marBottom w:val="0"/>
                              <w:divBdr>
                                <w:top w:val="none" w:sz="0" w:space="0" w:color="auto"/>
                                <w:left w:val="none" w:sz="0" w:space="0" w:color="auto"/>
                                <w:bottom w:val="none" w:sz="0" w:space="0" w:color="auto"/>
                                <w:right w:val="none" w:sz="0" w:space="0" w:color="auto"/>
                              </w:divBdr>
                              <w:divsChild>
                                <w:div w:id="1468473346">
                                  <w:marLeft w:val="0"/>
                                  <w:marRight w:val="0"/>
                                  <w:marTop w:val="0"/>
                                  <w:marBottom w:val="0"/>
                                  <w:divBdr>
                                    <w:top w:val="none" w:sz="0" w:space="0" w:color="auto"/>
                                    <w:left w:val="none" w:sz="0" w:space="0" w:color="auto"/>
                                    <w:bottom w:val="none" w:sz="0" w:space="0" w:color="auto"/>
                                    <w:right w:val="none" w:sz="0" w:space="0" w:color="auto"/>
                                  </w:divBdr>
                                  <w:divsChild>
                                    <w:div w:id="2146503576">
                                      <w:marLeft w:val="0"/>
                                      <w:marRight w:val="0"/>
                                      <w:marTop w:val="0"/>
                                      <w:marBottom w:val="0"/>
                                      <w:divBdr>
                                        <w:top w:val="none" w:sz="0" w:space="0" w:color="auto"/>
                                        <w:left w:val="none" w:sz="0" w:space="0" w:color="auto"/>
                                        <w:bottom w:val="none" w:sz="0" w:space="0" w:color="auto"/>
                                        <w:right w:val="none" w:sz="0" w:space="0" w:color="auto"/>
                                      </w:divBdr>
                                      <w:divsChild>
                                        <w:div w:id="499198865">
                                          <w:marLeft w:val="0"/>
                                          <w:marRight w:val="0"/>
                                          <w:marTop w:val="0"/>
                                          <w:marBottom w:val="0"/>
                                          <w:divBdr>
                                            <w:top w:val="none" w:sz="0" w:space="0" w:color="auto"/>
                                            <w:left w:val="none" w:sz="0" w:space="0" w:color="auto"/>
                                            <w:bottom w:val="none" w:sz="0" w:space="0" w:color="auto"/>
                                            <w:right w:val="none" w:sz="0" w:space="0" w:color="auto"/>
                                          </w:divBdr>
                                          <w:divsChild>
                                            <w:div w:id="1311209267">
                                              <w:marLeft w:val="0"/>
                                              <w:marRight w:val="0"/>
                                              <w:marTop w:val="0"/>
                                              <w:marBottom w:val="0"/>
                                              <w:divBdr>
                                                <w:top w:val="none" w:sz="0" w:space="0" w:color="auto"/>
                                                <w:left w:val="none" w:sz="0" w:space="0" w:color="auto"/>
                                                <w:bottom w:val="none" w:sz="0" w:space="0" w:color="auto"/>
                                                <w:right w:val="none" w:sz="0" w:space="0" w:color="auto"/>
                                              </w:divBdr>
                                              <w:divsChild>
                                                <w:div w:id="1613048854">
                                                  <w:marLeft w:val="0"/>
                                                  <w:marRight w:val="0"/>
                                                  <w:marTop w:val="0"/>
                                                  <w:marBottom w:val="0"/>
                                                  <w:divBdr>
                                                    <w:top w:val="none" w:sz="0" w:space="0" w:color="auto"/>
                                                    <w:left w:val="none" w:sz="0" w:space="0" w:color="auto"/>
                                                    <w:bottom w:val="none" w:sz="0" w:space="0" w:color="auto"/>
                                                    <w:right w:val="none" w:sz="0" w:space="0" w:color="auto"/>
                                                  </w:divBdr>
                                                  <w:divsChild>
                                                    <w:div w:id="1495534018">
                                                      <w:marLeft w:val="0"/>
                                                      <w:marRight w:val="0"/>
                                                      <w:marTop w:val="0"/>
                                                      <w:marBottom w:val="0"/>
                                                      <w:divBdr>
                                                        <w:top w:val="none" w:sz="0" w:space="0" w:color="auto"/>
                                                        <w:left w:val="none" w:sz="0" w:space="0" w:color="auto"/>
                                                        <w:bottom w:val="none" w:sz="0" w:space="0" w:color="auto"/>
                                                        <w:right w:val="none" w:sz="0" w:space="0" w:color="auto"/>
                                                      </w:divBdr>
                                                      <w:divsChild>
                                                        <w:div w:id="221529899">
                                                          <w:marLeft w:val="0"/>
                                                          <w:marRight w:val="0"/>
                                                          <w:marTop w:val="0"/>
                                                          <w:marBottom w:val="0"/>
                                                          <w:divBdr>
                                                            <w:top w:val="none" w:sz="0" w:space="0" w:color="auto"/>
                                                            <w:left w:val="none" w:sz="0" w:space="0" w:color="auto"/>
                                                            <w:bottom w:val="none" w:sz="0" w:space="0" w:color="auto"/>
                                                            <w:right w:val="none" w:sz="0" w:space="0" w:color="auto"/>
                                                          </w:divBdr>
                                                          <w:divsChild>
                                                            <w:div w:id="768818744">
                                                              <w:marLeft w:val="0"/>
                                                              <w:marRight w:val="0"/>
                                                              <w:marTop w:val="0"/>
                                                              <w:marBottom w:val="0"/>
                                                              <w:divBdr>
                                                                <w:top w:val="none" w:sz="0" w:space="0" w:color="auto"/>
                                                                <w:left w:val="none" w:sz="0" w:space="0" w:color="auto"/>
                                                                <w:bottom w:val="none" w:sz="0" w:space="0" w:color="auto"/>
                                                                <w:right w:val="none" w:sz="0" w:space="0" w:color="auto"/>
                                                              </w:divBdr>
                                                              <w:divsChild>
                                                                <w:div w:id="1374502354">
                                                                  <w:marLeft w:val="0"/>
                                                                  <w:marRight w:val="0"/>
                                                                  <w:marTop w:val="0"/>
                                                                  <w:marBottom w:val="0"/>
                                                                  <w:divBdr>
                                                                    <w:top w:val="none" w:sz="0" w:space="0" w:color="auto"/>
                                                                    <w:left w:val="none" w:sz="0" w:space="0" w:color="auto"/>
                                                                    <w:bottom w:val="none" w:sz="0" w:space="0" w:color="auto"/>
                                                                    <w:right w:val="none" w:sz="0" w:space="0" w:color="auto"/>
                                                                  </w:divBdr>
                                                                  <w:divsChild>
                                                                    <w:div w:id="701513126">
                                                                      <w:marLeft w:val="0"/>
                                                                      <w:marRight w:val="0"/>
                                                                      <w:marTop w:val="0"/>
                                                                      <w:marBottom w:val="0"/>
                                                                      <w:divBdr>
                                                                        <w:top w:val="none" w:sz="0" w:space="0" w:color="auto"/>
                                                                        <w:left w:val="none" w:sz="0" w:space="0" w:color="auto"/>
                                                                        <w:bottom w:val="none" w:sz="0" w:space="0" w:color="auto"/>
                                                                        <w:right w:val="none" w:sz="0" w:space="0" w:color="auto"/>
                                                                      </w:divBdr>
                                                                      <w:divsChild>
                                                                        <w:div w:id="1780641784">
                                                                          <w:marLeft w:val="0"/>
                                                                          <w:marRight w:val="0"/>
                                                                          <w:marTop w:val="0"/>
                                                                          <w:marBottom w:val="0"/>
                                                                          <w:divBdr>
                                                                            <w:top w:val="none" w:sz="0" w:space="0" w:color="auto"/>
                                                                            <w:left w:val="none" w:sz="0" w:space="0" w:color="auto"/>
                                                                            <w:bottom w:val="none" w:sz="0" w:space="0" w:color="auto"/>
                                                                            <w:right w:val="none" w:sz="0" w:space="0" w:color="auto"/>
                                                                          </w:divBdr>
                                                                        </w:div>
                                                                      </w:divsChild>
                                                                    </w:div>
                                                                    <w:div w:id="1742681140">
                                                                      <w:marLeft w:val="0"/>
                                                                      <w:marRight w:val="0"/>
                                                                      <w:marTop w:val="0"/>
                                                                      <w:marBottom w:val="0"/>
                                                                      <w:divBdr>
                                                                        <w:top w:val="none" w:sz="0" w:space="0" w:color="auto"/>
                                                                        <w:left w:val="none" w:sz="0" w:space="0" w:color="auto"/>
                                                                        <w:bottom w:val="none" w:sz="0" w:space="0" w:color="auto"/>
                                                                        <w:right w:val="none" w:sz="0" w:space="0" w:color="auto"/>
                                                                      </w:divBdr>
                                                                      <w:divsChild>
                                                                        <w:div w:id="770903729">
                                                                          <w:marLeft w:val="0"/>
                                                                          <w:marRight w:val="0"/>
                                                                          <w:marTop w:val="0"/>
                                                                          <w:marBottom w:val="0"/>
                                                                          <w:divBdr>
                                                                            <w:top w:val="none" w:sz="0" w:space="0" w:color="auto"/>
                                                                            <w:left w:val="none" w:sz="0" w:space="0" w:color="auto"/>
                                                                            <w:bottom w:val="none" w:sz="0" w:space="0" w:color="auto"/>
                                                                            <w:right w:val="none" w:sz="0" w:space="0" w:color="auto"/>
                                                                          </w:divBdr>
                                                                        </w:div>
                                                                        <w:div w:id="939872504">
                                                                          <w:marLeft w:val="0"/>
                                                                          <w:marRight w:val="0"/>
                                                                          <w:marTop w:val="0"/>
                                                                          <w:marBottom w:val="0"/>
                                                                          <w:divBdr>
                                                                            <w:top w:val="none" w:sz="0" w:space="0" w:color="auto"/>
                                                                            <w:left w:val="none" w:sz="0" w:space="0" w:color="auto"/>
                                                                            <w:bottom w:val="none" w:sz="0" w:space="0" w:color="auto"/>
                                                                            <w:right w:val="none" w:sz="0" w:space="0" w:color="auto"/>
                                                                          </w:divBdr>
                                                                        </w:div>
                                                                      </w:divsChild>
                                                                    </w:div>
                                                                    <w:div w:id="2032951751">
                                                                      <w:marLeft w:val="0"/>
                                                                      <w:marRight w:val="0"/>
                                                                      <w:marTop w:val="0"/>
                                                                      <w:marBottom w:val="0"/>
                                                                      <w:divBdr>
                                                                        <w:top w:val="none" w:sz="0" w:space="0" w:color="auto"/>
                                                                        <w:left w:val="none" w:sz="0" w:space="0" w:color="auto"/>
                                                                        <w:bottom w:val="none" w:sz="0" w:space="0" w:color="auto"/>
                                                                        <w:right w:val="none" w:sz="0" w:space="0" w:color="auto"/>
                                                                      </w:divBdr>
                                                                      <w:divsChild>
                                                                        <w:div w:id="1430733851">
                                                                          <w:marLeft w:val="0"/>
                                                                          <w:marRight w:val="0"/>
                                                                          <w:marTop w:val="0"/>
                                                                          <w:marBottom w:val="0"/>
                                                                          <w:divBdr>
                                                                            <w:top w:val="none" w:sz="0" w:space="0" w:color="auto"/>
                                                                            <w:left w:val="none" w:sz="0" w:space="0" w:color="auto"/>
                                                                            <w:bottom w:val="none" w:sz="0" w:space="0" w:color="auto"/>
                                                                            <w:right w:val="none" w:sz="0" w:space="0" w:color="auto"/>
                                                                          </w:divBdr>
                                                                        </w:div>
                                                                        <w:div w:id="1535922608">
                                                                          <w:marLeft w:val="0"/>
                                                                          <w:marRight w:val="0"/>
                                                                          <w:marTop w:val="0"/>
                                                                          <w:marBottom w:val="0"/>
                                                                          <w:divBdr>
                                                                            <w:top w:val="none" w:sz="0" w:space="0" w:color="auto"/>
                                                                            <w:left w:val="none" w:sz="0" w:space="0" w:color="auto"/>
                                                                            <w:bottom w:val="none" w:sz="0" w:space="0" w:color="auto"/>
                                                                            <w:right w:val="none" w:sz="0" w:space="0" w:color="auto"/>
                                                                          </w:divBdr>
                                                                        </w:div>
                                                                      </w:divsChild>
                                                                    </w:div>
                                                                    <w:div w:id="636882529">
                                                                      <w:marLeft w:val="0"/>
                                                                      <w:marRight w:val="0"/>
                                                                      <w:marTop w:val="0"/>
                                                                      <w:marBottom w:val="0"/>
                                                                      <w:divBdr>
                                                                        <w:top w:val="none" w:sz="0" w:space="0" w:color="auto"/>
                                                                        <w:left w:val="none" w:sz="0" w:space="0" w:color="auto"/>
                                                                        <w:bottom w:val="none" w:sz="0" w:space="0" w:color="auto"/>
                                                                        <w:right w:val="none" w:sz="0" w:space="0" w:color="auto"/>
                                                                      </w:divBdr>
                                                                      <w:divsChild>
                                                                        <w:div w:id="1184398722">
                                                                          <w:marLeft w:val="0"/>
                                                                          <w:marRight w:val="0"/>
                                                                          <w:marTop w:val="0"/>
                                                                          <w:marBottom w:val="0"/>
                                                                          <w:divBdr>
                                                                            <w:top w:val="none" w:sz="0" w:space="0" w:color="auto"/>
                                                                            <w:left w:val="none" w:sz="0" w:space="0" w:color="auto"/>
                                                                            <w:bottom w:val="none" w:sz="0" w:space="0" w:color="auto"/>
                                                                            <w:right w:val="none" w:sz="0" w:space="0" w:color="auto"/>
                                                                          </w:divBdr>
                                                                        </w:div>
                                                                        <w:div w:id="103380150">
                                                                          <w:marLeft w:val="0"/>
                                                                          <w:marRight w:val="0"/>
                                                                          <w:marTop w:val="0"/>
                                                                          <w:marBottom w:val="0"/>
                                                                          <w:divBdr>
                                                                            <w:top w:val="none" w:sz="0" w:space="0" w:color="auto"/>
                                                                            <w:left w:val="none" w:sz="0" w:space="0" w:color="auto"/>
                                                                            <w:bottom w:val="none" w:sz="0" w:space="0" w:color="auto"/>
                                                                            <w:right w:val="none" w:sz="0" w:space="0" w:color="auto"/>
                                                                          </w:divBdr>
                                                                        </w:div>
                                                                      </w:divsChild>
                                                                    </w:div>
                                                                    <w:div w:id="1226800677">
                                                                      <w:marLeft w:val="0"/>
                                                                      <w:marRight w:val="0"/>
                                                                      <w:marTop w:val="0"/>
                                                                      <w:marBottom w:val="0"/>
                                                                      <w:divBdr>
                                                                        <w:top w:val="none" w:sz="0" w:space="0" w:color="auto"/>
                                                                        <w:left w:val="none" w:sz="0" w:space="0" w:color="auto"/>
                                                                        <w:bottom w:val="none" w:sz="0" w:space="0" w:color="auto"/>
                                                                        <w:right w:val="none" w:sz="0" w:space="0" w:color="auto"/>
                                                                      </w:divBdr>
                                                                      <w:divsChild>
                                                                        <w:div w:id="1038551935">
                                                                          <w:marLeft w:val="0"/>
                                                                          <w:marRight w:val="0"/>
                                                                          <w:marTop w:val="0"/>
                                                                          <w:marBottom w:val="0"/>
                                                                          <w:divBdr>
                                                                            <w:top w:val="none" w:sz="0" w:space="0" w:color="auto"/>
                                                                            <w:left w:val="none" w:sz="0" w:space="0" w:color="auto"/>
                                                                            <w:bottom w:val="none" w:sz="0" w:space="0" w:color="auto"/>
                                                                            <w:right w:val="none" w:sz="0" w:space="0" w:color="auto"/>
                                                                          </w:divBdr>
                                                                        </w:div>
                                                                        <w:div w:id="460225903">
                                                                          <w:marLeft w:val="0"/>
                                                                          <w:marRight w:val="0"/>
                                                                          <w:marTop w:val="0"/>
                                                                          <w:marBottom w:val="0"/>
                                                                          <w:divBdr>
                                                                            <w:top w:val="none" w:sz="0" w:space="0" w:color="auto"/>
                                                                            <w:left w:val="none" w:sz="0" w:space="0" w:color="auto"/>
                                                                            <w:bottom w:val="none" w:sz="0" w:space="0" w:color="auto"/>
                                                                            <w:right w:val="none" w:sz="0" w:space="0" w:color="auto"/>
                                                                          </w:divBdr>
                                                                        </w:div>
                                                                      </w:divsChild>
                                                                    </w:div>
                                                                    <w:div w:id="1144009424">
                                                                      <w:marLeft w:val="0"/>
                                                                      <w:marRight w:val="0"/>
                                                                      <w:marTop w:val="0"/>
                                                                      <w:marBottom w:val="0"/>
                                                                      <w:divBdr>
                                                                        <w:top w:val="none" w:sz="0" w:space="0" w:color="auto"/>
                                                                        <w:left w:val="none" w:sz="0" w:space="0" w:color="auto"/>
                                                                        <w:bottom w:val="none" w:sz="0" w:space="0" w:color="auto"/>
                                                                        <w:right w:val="none" w:sz="0" w:space="0" w:color="auto"/>
                                                                      </w:divBdr>
                                                                      <w:divsChild>
                                                                        <w:div w:id="2111775204">
                                                                          <w:marLeft w:val="0"/>
                                                                          <w:marRight w:val="0"/>
                                                                          <w:marTop w:val="0"/>
                                                                          <w:marBottom w:val="0"/>
                                                                          <w:divBdr>
                                                                            <w:top w:val="none" w:sz="0" w:space="0" w:color="auto"/>
                                                                            <w:left w:val="none" w:sz="0" w:space="0" w:color="auto"/>
                                                                            <w:bottom w:val="none" w:sz="0" w:space="0" w:color="auto"/>
                                                                            <w:right w:val="none" w:sz="0" w:space="0" w:color="auto"/>
                                                                          </w:divBdr>
                                                                        </w:div>
                                                                        <w:div w:id="1121001259">
                                                                          <w:marLeft w:val="0"/>
                                                                          <w:marRight w:val="0"/>
                                                                          <w:marTop w:val="0"/>
                                                                          <w:marBottom w:val="0"/>
                                                                          <w:divBdr>
                                                                            <w:top w:val="none" w:sz="0" w:space="0" w:color="auto"/>
                                                                            <w:left w:val="none" w:sz="0" w:space="0" w:color="auto"/>
                                                                            <w:bottom w:val="none" w:sz="0" w:space="0" w:color="auto"/>
                                                                            <w:right w:val="none" w:sz="0" w:space="0" w:color="auto"/>
                                                                          </w:divBdr>
                                                                        </w:div>
                                                                      </w:divsChild>
                                                                    </w:div>
                                                                    <w:div w:id="1302731362">
                                                                      <w:marLeft w:val="0"/>
                                                                      <w:marRight w:val="0"/>
                                                                      <w:marTop w:val="0"/>
                                                                      <w:marBottom w:val="0"/>
                                                                      <w:divBdr>
                                                                        <w:top w:val="none" w:sz="0" w:space="0" w:color="auto"/>
                                                                        <w:left w:val="none" w:sz="0" w:space="0" w:color="auto"/>
                                                                        <w:bottom w:val="none" w:sz="0" w:space="0" w:color="auto"/>
                                                                        <w:right w:val="none" w:sz="0" w:space="0" w:color="auto"/>
                                                                      </w:divBdr>
                                                                      <w:divsChild>
                                                                        <w:div w:id="1583635571">
                                                                          <w:marLeft w:val="0"/>
                                                                          <w:marRight w:val="0"/>
                                                                          <w:marTop w:val="0"/>
                                                                          <w:marBottom w:val="0"/>
                                                                          <w:divBdr>
                                                                            <w:top w:val="none" w:sz="0" w:space="0" w:color="auto"/>
                                                                            <w:left w:val="none" w:sz="0" w:space="0" w:color="auto"/>
                                                                            <w:bottom w:val="none" w:sz="0" w:space="0" w:color="auto"/>
                                                                            <w:right w:val="none" w:sz="0" w:space="0" w:color="auto"/>
                                                                          </w:divBdr>
                                                                        </w:div>
                                                                        <w:div w:id="1432048234">
                                                                          <w:marLeft w:val="0"/>
                                                                          <w:marRight w:val="0"/>
                                                                          <w:marTop w:val="0"/>
                                                                          <w:marBottom w:val="0"/>
                                                                          <w:divBdr>
                                                                            <w:top w:val="none" w:sz="0" w:space="0" w:color="auto"/>
                                                                            <w:left w:val="none" w:sz="0" w:space="0" w:color="auto"/>
                                                                            <w:bottom w:val="none" w:sz="0" w:space="0" w:color="auto"/>
                                                                            <w:right w:val="none" w:sz="0" w:space="0" w:color="auto"/>
                                                                          </w:divBdr>
                                                                        </w:div>
                                                                      </w:divsChild>
                                                                    </w:div>
                                                                    <w:div w:id="318584784">
                                                                      <w:marLeft w:val="0"/>
                                                                      <w:marRight w:val="0"/>
                                                                      <w:marTop w:val="0"/>
                                                                      <w:marBottom w:val="0"/>
                                                                      <w:divBdr>
                                                                        <w:top w:val="none" w:sz="0" w:space="0" w:color="auto"/>
                                                                        <w:left w:val="none" w:sz="0" w:space="0" w:color="auto"/>
                                                                        <w:bottom w:val="none" w:sz="0" w:space="0" w:color="auto"/>
                                                                        <w:right w:val="none" w:sz="0" w:space="0" w:color="auto"/>
                                                                      </w:divBdr>
                                                                      <w:divsChild>
                                                                        <w:div w:id="1066025225">
                                                                          <w:marLeft w:val="0"/>
                                                                          <w:marRight w:val="0"/>
                                                                          <w:marTop w:val="0"/>
                                                                          <w:marBottom w:val="0"/>
                                                                          <w:divBdr>
                                                                            <w:top w:val="none" w:sz="0" w:space="0" w:color="auto"/>
                                                                            <w:left w:val="none" w:sz="0" w:space="0" w:color="auto"/>
                                                                            <w:bottom w:val="none" w:sz="0" w:space="0" w:color="auto"/>
                                                                            <w:right w:val="none" w:sz="0" w:space="0" w:color="auto"/>
                                                                          </w:divBdr>
                                                                        </w:div>
                                                                        <w:div w:id="235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artnerskadohoda.gov.sk/302-sk/usmernenia-a-manualy/" TargetMode="External"/><Relationship Id="rId1" Type="http://schemas.openxmlformats.org/officeDocument/2006/relationships/hyperlink" Target="https://www.partnerskadohoda.gov.sk/302-sk/usmernenia-a-manual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80A0-BE3F-462F-8BFB-879CD109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4027</Words>
  <Characters>22954</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Tomáš Rybanský</cp:lastModifiedBy>
  <cp:revision>48</cp:revision>
  <cp:lastPrinted>2023-05-17T06:48:00Z</cp:lastPrinted>
  <dcterms:created xsi:type="dcterms:W3CDTF">2023-05-11T13:30:00Z</dcterms:created>
  <dcterms:modified xsi:type="dcterms:W3CDTF">2023-06-08T07:19:00Z</dcterms:modified>
</cp:coreProperties>
</file>