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B1B7F" w14:textId="14FE24FD" w:rsidR="00B00385" w:rsidRPr="00B00385" w:rsidRDefault="00B00385" w:rsidP="00B00385">
      <w:pPr>
        <w:tabs>
          <w:tab w:val="center" w:pos="4536"/>
        </w:tabs>
        <w:suppressAutoHyphens/>
        <w:spacing w:after="240"/>
        <w:ind w:left="-567" w:right="-995"/>
        <w:jc w:val="both"/>
        <w:rPr>
          <w:rFonts w:ascii="Calibri" w:eastAsia="Calibri" w:hAnsi="Calibri"/>
          <w:noProof/>
        </w:rPr>
      </w:pPr>
      <w:bookmarkStart w:id="0" w:name="_GoBack"/>
      <w:bookmarkEnd w:id="0"/>
      <w:r w:rsidRPr="00B00385">
        <w:rPr>
          <w:rFonts w:ascii="Calibri" w:eastAsia="Calibri" w:hAnsi="Calibri"/>
          <w:noProof/>
        </w:rPr>
        <w:t xml:space="preserve">      </w:t>
      </w:r>
    </w:p>
    <w:p w14:paraId="1F0ACB0E" w14:textId="77777777" w:rsidR="00B00385" w:rsidRPr="00B00385" w:rsidRDefault="00B00385" w:rsidP="00B00385">
      <w:pPr>
        <w:tabs>
          <w:tab w:val="center" w:pos="4536"/>
        </w:tabs>
        <w:suppressAutoHyphens/>
        <w:spacing w:after="240"/>
        <w:ind w:right="-995"/>
        <w:jc w:val="both"/>
        <w:rPr>
          <w:rFonts w:ascii="Calibri" w:eastAsia="Calibri" w:hAnsi="Calibri"/>
          <w:noProof/>
        </w:rPr>
      </w:pPr>
      <w:r w:rsidRPr="00B00385">
        <w:rPr>
          <w:rFonts w:ascii="Calibri" w:eastAsia="Calibri" w:hAnsi="Calibri"/>
          <w:noProof/>
        </w:rPr>
        <w:t xml:space="preserve">              </w:t>
      </w:r>
    </w:p>
    <w:p w14:paraId="7C1C8B7C"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6E20051C" w14:textId="77777777" w:rsidR="00B00385" w:rsidRPr="00B00385" w:rsidRDefault="00B00385" w:rsidP="00B00385">
      <w:pPr>
        <w:tabs>
          <w:tab w:val="left" w:pos="3215"/>
        </w:tabs>
        <w:suppressAutoHyphens/>
        <w:jc w:val="both"/>
        <w:rPr>
          <w:rFonts w:asciiTheme="minorHAnsi" w:eastAsia="Calibri" w:hAnsiTheme="minorHAnsi" w:cstheme="minorHAnsi"/>
          <w:b/>
          <w:color w:val="1F4E79" w:themeColor="accent1" w:themeShade="80"/>
          <w:sz w:val="28"/>
          <w:szCs w:val="28"/>
          <w:lang w:eastAsia="en-US"/>
        </w:rPr>
      </w:pPr>
      <w:r w:rsidRPr="00B00385">
        <w:rPr>
          <w:rFonts w:asciiTheme="minorHAnsi" w:eastAsia="Calibri" w:hAnsiTheme="minorHAnsi" w:cstheme="minorHAnsi"/>
          <w:b/>
          <w:color w:val="1F4E79" w:themeColor="accent1" w:themeShade="80"/>
          <w:sz w:val="28"/>
          <w:szCs w:val="28"/>
          <w:lang w:eastAsia="en-US"/>
        </w:rPr>
        <w:t>Metodický dokument Riadiaceho orgánu pre Program Slovensko 2021 – 2027 č. 2</w:t>
      </w:r>
    </w:p>
    <w:p w14:paraId="5D71071E" w14:textId="77777777" w:rsidR="00B00385" w:rsidRPr="00B00385" w:rsidRDefault="00B00385" w:rsidP="00B00385">
      <w:pPr>
        <w:suppressAutoHyphens/>
        <w:spacing w:after="240"/>
        <w:jc w:val="both"/>
        <w:rPr>
          <w:rFonts w:asciiTheme="minorHAnsi" w:eastAsia="Calibri" w:hAnsiTheme="minorHAnsi" w:cstheme="minorHAnsi"/>
          <w:color w:val="0055A1"/>
          <w:lang w:eastAsia="en-US"/>
        </w:rPr>
      </w:pPr>
    </w:p>
    <w:p w14:paraId="542B0528"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1171A1A8"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4F536081"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4CAA10BA"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33507D92"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31EE2740"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18649A98" w14:textId="77777777" w:rsidR="00B00385" w:rsidRPr="00B00385" w:rsidRDefault="00B00385" w:rsidP="00B00385">
      <w:pPr>
        <w:suppressAutoHyphens/>
        <w:spacing w:after="240"/>
        <w:jc w:val="both"/>
        <w:rPr>
          <w:rFonts w:asciiTheme="minorHAnsi" w:eastAsia="Calibri" w:hAnsiTheme="minorHAnsi" w:cstheme="minorHAnsi"/>
          <w:b/>
          <w:bCs/>
          <w:smallCaps/>
          <w:color w:val="7F7F7F" w:themeColor="text1" w:themeTint="80"/>
          <w:spacing w:val="5"/>
          <w:sz w:val="40"/>
          <w:szCs w:val="40"/>
          <w:lang w:eastAsia="en-US"/>
        </w:rPr>
      </w:pPr>
      <w:r w:rsidRPr="00B00385">
        <w:rPr>
          <w:rFonts w:asciiTheme="minorHAnsi" w:eastAsia="Calibri" w:hAnsiTheme="minorHAnsi" w:cstheme="minorHAnsi"/>
          <w:b/>
          <w:bCs/>
          <w:smallCaps/>
          <w:noProof/>
          <w:color w:val="7F7F7F" w:themeColor="text1" w:themeTint="80"/>
          <w:spacing w:val="5"/>
          <w:sz w:val="40"/>
          <w:szCs w:val="40"/>
        </w:rPr>
        <mc:AlternateContent>
          <mc:Choice Requires="wps">
            <w:drawing>
              <wp:anchor distT="0" distB="0" distL="114300" distR="114300" simplePos="0" relativeHeight="251659264" behindDoc="0" locked="0" layoutInCell="1" allowOverlap="1" wp14:anchorId="1E2E28E1" wp14:editId="6BE2F54F">
                <wp:simplePos x="0" y="0"/>
                <wp:positionH relativeFrom="column">
                  <wp:posOffset>-899795</wp:posOffset>
                </wp:positionH>
                <wp:positionV relativeFrom="paragraph">
                  <wp:posOffset>325451</wp:posOffset>
                </wp:positionV>
                <wp:extent cx="4355465" cy="0"/>
                <wp:effectExtent l="19050" t="19050" r="6985" b="19050"/>
                <wp:wrapNone/>
                <wp:docPr id="5" name="Přímá spojnice 5"/>
                <wp:cNvGraphicFramePr/>
                <a:graphic xmlns:a="http://schemas.openxmlformats.org/drawingml/2006/main">
                  <a:graphicData uri="http://schemas.microsoft.com/office/word/2010/wordprocessingShape">
                    <wps:wsp>
                      <wps:cNvCnPr/>
                      <wps:spPr>
                        <a:xfrm flipH="1">
                          <a:off x="0" y="0"/>
                          <a:ext cx="4355465" cy="0"/>
                        </a:xfrm>
                        <a:prstGeom prst="line">
                          <a:avLst/>
                        </a:prstGeom>
                        <a:noFill/>
                        <a:ln w="28575" cap="flat" cmpd="sng" algn="ctr">
                          <a:solidFill>
                            <a:sysClr val="window" lastClr="FFFFFF">
                              <a:lumMod val="85000"/>
                            </a:sysClr>
                          </a:solidFill>
                          <a:prstDash val="solid"/>
                          <a:miter lim="800000"/>
                        </a:ln>
                        <a:effectLst/>
                      </wps:spPr>
                      <wps:bodyPr/>
                    </wps:wsp>
                  </a:graphicData>
                </a:graphic>
                <wp14:sizeRelH relativeFrom="margin">
                  <wp14:pctWidth>0</wp14:pctWidth>
                </wp14:sizeRelH>
              </wp:anchor>
            </w:drawing>
          </mc:Choice>
          <mc:Fallback>
            <w:pict>
              <v:line w14:anchorId="264301FB" id="Přímá spojnice 5"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5pt,25.65pt" to="272.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" strokecolor="#d9d9d9" strokeweight="2.25pt">
                <v:stroke joinstyle="miter"/>
              </v:line>
            </w:pict>
          </mc:Fallback>
        </mc:AlternateContent>
      </w:r>
      <w:r w:rsidRPr="00B00385">
        <w:rPr>
          <w:rFonts w:asciiTheme="minorHAnsi" w:eastAsia="Calibri" w:hAnsiTheme="minorHAnsi" w:cstheme="minorHAnsi"/>
          <w:b/>
          <w:bCs/>
          <w:smallCaps/>
          <w:color w:val="7F7F7F" w:themeColor="text1" w:themeTint="80"/>
          <w:spacing w:val="5"/>
          <w:sz w:val="40"/>
          <w:szCs w:val="40"/>
          <w:lang w:eastAsia="en-US"/>
        </w:rPr>
        <w:t>formulár zámeru národného projektu</w:t>
      </w:r>
    </w:p>
    <w:p w14:paraId="668B729D" w14:textId="77777777" w:rsidR="00B00385" w:rsidRPr="00B00385" w:rsidRDefault="00B00385" w:rsidP="00B00385">
      <w:pPr>
        <w:suppressAutoHyphens/>
        <w:spacing w:after="240"/>
        <w:jc w:val="both"/>
        <w:rPr>
          <w:rFonts w:asciiTheme="minorHAnsi" w:eastAsia="Calibri" w:hAnsiTheme="minorHAnsi" w:cstheme="minorHAnsi"/>
          <w:b/>
          <w:bCs/>
          <w:smallCaps/>
          <w:color w:val="7F7F7F" w:themeColor="text1" w:themeTint="80"/>
          <w:spacing w:val="5"/>
          <w:sz w:val="40"/>
          <w:szCs w:val="40"/>
          <w:lang w:eastAsia="en-US"/>
        </w:rPr>
      </w:pPr>
    </w:p>
    <w:p w14:paraId="0EB8D01F" w14:textId="77777777" w:rsidR="00B00385" w:rsidRPr="00B00385" w:rsidRDefault="00B00385" w:rsidP="00B00385">
      <w:pPr>
        <w:suppressAutoHyphens/>
        <w:spacing w:after="240"/>
        <w:jc w:val="both"/>
        <w:rPr>
          <w:rFonts w:asciiTheme="minorHAnsi" w:eastAsia="Calibri" w:hAnsiTheme="minorHAnsi" w:cstheme="minorHAnsi"/>
          <w:b/>
          <w:bCs/>
          <w:smallCaps/>
          <w:color w:val="7F7F7F" w:themeColor="text1" w:themeTint="80"/>
          <w:spacing w:val="5"/>
          <w:sz w:val="40"/>
          <w:szCs w:val="40"/>
          <w:lang w:eastAsia="en-US"/>
        </w:rPr>
      </w:pPr>
    </w:p>
    <w:p w14:paraId="6314FBFE" w14:textId="77777777" w:rsidR="00B00385" w:rsidRPr="00B00385" w:rsidRDefault="00B00385" w:rsidP="00B00385">
      <w:pPr>
        <w:suppressAutoHyphens/>
        <w:spacing w:after="240"/>
        <w:jc w:val="both"/>
        <w:rPr>
          <w:rFonts w:asciiTheme="minorHAnsi" w:eastAsia="Calibri" w:hAnsiTheme="minorHAnsi" w:cstheme="minorHAnsi"/>
          <w:b/>
          <w:bCs/>
          <w:smallCaps/>
          <w:color w:val="1F4E79" w:themeColor="accent1" w:themeShade="80"/>
          <w:spacing w:val="5"/>
          <w:sz w:val="40"/>
          <w:szCs w:val="40"/>
          <w:lang w:eastAsia="en-US"/>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2"/>
        <w:gridCol w:w="430"/>
        <w:gridCol w:w="3817"/>
      </w:tblGrid>
      <w:tr w:rsidR="00B00385" w:rsidRPr="00B00385" w14:paraId="43A291D5" w14:textId="77777777" w:rsidTr="00D50656">
        <w:tc>
          <w:tcPr>
            <w:tcW w:w="4253" w:type="dxa"/>
          </w:tcPr>
          <w:p w14:paraId="37142B19" w14:textId="77777777" w:rsidR="00B00385" w:rsidRPr="00B00385" w:rsidRDefault="00B00385" w:rsidP="00B00385">
            <w:pPr>
              <w:suppressAutoHyphens/>
              <w:spacing w:after="240"/>
              <w:ind w:left="-113"/>
              <w:jc w:val="both"/>
              <w:rPr>
                <w:rFonts w:asciiTheme="minorHAnsi" w:eastAsia="Calibri" w:hAnsiTheme="minorHAnsi" w:cstheme="minorHAnsi"/>
                <w:b/>
                <w:color w:val="FF9900"/>
                <w:sz w:val="20"/>
                <w:szCs w:val="20"/>
                <w:lang w:eastAsia="en-US"/>
              </w:rPr>
            </w:pPr>
            <w:r w:rsidRPr="00B00385">
              <w:rPr>
                <w:rFonts w:asciiTheme="minorHAnsi" w:eastAsia="Calibri" w:hAnsiTheme="minorHAnsi" w:cstheme="minorHAnsi"/>
                <w:b/>
                <w:color w:val="1F4E79" w:themeColor="accent1" w:themeShade="80"/>
                <w:sz w:val="20"/>
                <w:szCs w:val="20"/>
                <w:lang w:eastAsia="en-US"/>
              </w:rPr>
              <w:t>Schválil:</w:t>
            </w:r>
          </w:p>
        </w:tc>
        <w:tc>
          <w:tcPr>
            <w:tcW w:w="562" w:type="dxa"/>
          </w:tcPr>
          <w:p w14:paraId="1BC6202C" w14:textId="77777777" w:rsidR="00B00385" w:rsidRPr="00B00385" w:rsidRDefault="00B00385" w:rsidP="00B00385">
            <w:pPr>
              <w:suppressAutoHyphens/>
              <w:spacing w:after="240"/>
              <w:jc w:val="both"/>
              <w:rPr>
                <w:rFonts w:asciiTheme="minorHAnsi" w:eastAsia="Calibri" w:hAnsiTheme="minorHAnsi" w:cstheme="minorHAnsi"/>
                <w:b/>
                <w:color w:val="FF9900"/>
                <w:lang w:eastAsia="en-US"/>
              </w:rPr>
            </w:pPr>
          </w:p>
        </w:tc>
        <w:tc>
          <w:tcPr>
            <w:tcW w:w="4247" w:type="dxa"/>
            <w:gridSpan w:val="2"/>
          </w:tcPr>
          <w:p w14:paraId="1ACCF368" w14:textId="77777777" w:rsidR="00B00385" w:rsidRPr="00B00385" w:rsidRDefault="00B00385" w:rsidP="00B00385">
            <w:pPr>
              <w:suppressAutoHyphens/>
              <w:spacing w:after="240"/>
              <w:jc w:val="both"/>
              <w:rPr>
                <w:rFonts w:asciiTheme="minorHAnsi" w:eastAsia="Calibri" w:hAnsiTheme="minorHAnsi" w:cstheme="minorHAnsi"/>
                <w:b/>
                <w:color w:val="FF9900"/>
                <w:lang w:eastAsia="en-US"/>
              </w:rPr>
            </w:pPr>
          </w:p>
        </w:tc>
      </w:tr>
      <w:tr w:rsidR="00B00385" w:rsidRPr="00B00385" w14:paraId="6D2FCBB2" w14:textId="77777777" w:rsidTr="00D50656">
        <w:tc>
          <w:tcPr>
            <w:tcW w:w="4253" w:type="dxa"/>
          </w:tcPr>
          <w:p w14:paraId="4EC162EF" w14:textId="77777777" w:rsidR="00B00385" w:rsidRPr="00B00385" w:rsidRDefault="00B00385" w:rsidP="00B00385">
            <w:pPr>
              <w:suppressAutoHyphens/>
              <w:ind w:left="-113"/>
              <w:jc w:val="both"/>
              <w:rPr>
                <w:rFonts w:asciiTheme="minorHAnsi" w:eastAsia="Calibri" w:hAnsiTheme="minorHAnsi" w:cstheme="minorHAnsi"/>
                <w:b/>
                <w:color w:val="1F4E79" w:themeColor="accent1" w:themeShade="80"/>
                <w:sz w:val="20"/>
                <w:szCs w:val="20"/>
                <w:lang w:eastAsia="en-US"/>
              </w:rPr>
            </w:pPr>
            <w:r w:rsidRPr="00B00385">
              <w:rPr>
                <w:rFonts w:asciiTheme="minorHAnsi" w:eastAsia="Calibri" w:hAnsiTheme="minorHAnsi" w:cstheme="minorHAnsi"/>
                <w:b/>
                <w:color w:val="1F4E79" w:themeColor="accent1" w:themeShade="80"/>
                <w:sz w:val="20"/>
                <w:szCs w:val="20"/>
                <w:lang w:eastAsia="en-US"/>
              </w:rPr>
              <w:t>Ján Ridzoň,</w:t>
            </w:r>
          </w:p>
          <w:p w14:paraId="6BFD3A65" w14:textId="77777777" w:rsidR="00B00385" w:rsidRPr="00B00385" w:rsidRDefault="00B00385" w:rsidP="00B00385">
            <w:pPr>
              <w:suppressAutoHyphens/>
              <w:ind w:left="-113"/>
              <w:jc w:val="both"/>
              <w:rPr>
                <w:rFonts w:asciiTheme="minorHAnsi" w:eastAsia="Calibri" w:hAnsiTheme="minorHAnsi" w:cstheme="minorHAnsi"/>
                <w:color w:val="1F4E79" w:themeColor="accent1" w:themeShade="80"/>
                <w:sz w:val="20"/>
                <w:szCs w:val="20"/>
                <w:lang w:eastAsia="en-US"/>
              </w:rPr>
            </w:pPr>
            <w:r w:rsidRPr="00B00385">
              <w:rPr>
                <w:rFonts w:asciiTheme="minorHAnsi" w:eastAsia="Calibri" w:hAnsiTheme="minorHAnsi" w:cstheme="minorHAnsi"/>
                <w:color w:val="1F4E79" w:themeColor="accent1" w:themeShade="80"/>
                <w:sz w:val="20"/>
                <w:szCs w:val="20"/>
                <w:lang w:eastAsia="en-US"/>
              </w:rPr>
              <w:t xml:space="preserve">generálny riaditeľ </w:t>
            </w:r>
          </w:p>
          <w:p w14:paraId="6CB63125" w14:textId="77777777" w:rsidR="00B00385" w:rsidRPr="00B00385" w:rsidRDefault="00B00385" w:rsidP="00B00385">
            <w:pPr>
              <w:suppressAutoHyphens/>
              <w:ind w:left="-113"/>
              <w:jc w:val="both"/>
              <w:rPr>
                <w:rFonts w:asciiTheme="minorHAnsi" w:eastAsia="Calibri" w:hAnsiTheme="minorHAnsi" w:cstheme="minorHAnsi"/>
                <w:color w:val="1F4E79" w:themeColor="accent1" w:themeShade="80"/>
                <w:sz w:val="20"/>
                <w:szCs w:val="20"/>
                <w:lang w:eastAsia="en-US"/>
              </w:rPr>
            </w:pPr>
            <w:r w:rsidRPr="00B00385">
              <w:rPr>
                <w:rFonts w:asciiTheme="minorHAnsi" w:eastAsia="Calibri" w:hAnsiTheme="minorHAnsi" w:cstheme="minorHAnsi"/>
                <w:color w:val="1F4E79" w:themeColor="accent1" w:themeShade="80"/>
                <w:sz w:val="20"/>
                <w:szCs w:val="20"/>
                <w:lang w:eastAsia="en-US"/>
              </w:rPr>
              <w:t>sekcia Program Slovensko 2021 - 2027</w:t>
            </w:r>
          </w:p>
        </w:tc>
        <w:tc>
          <w:tcPr>
            <w:tcW w:w="992" w:type="dxa"/>
            <w:gridSpan w:val="2"/>
          </w:tcPr>
          <w:p w14:paraId="24884D68" w14:textId="77777777" w:rsidR="00B00385" w:rsidRPr="00B00385" w:rsidRDefault="00B00385" w:rsidP="00B00385">
            <w:pPr>
              <w:suppressAutoHyphens/>
              <w:jc w:val="both"/>
              <w:rPr>
                <w:rFonts w:asciiTheme="minorHAnsi" w:eastAsia="Calibri" w:hAnsiTheme="minorHAnsi" w:cstheme="minorHAnsi"/>
                <w:b/>
                <w:color w:val="1F4E79" w:themeColor="accent1" w:themeShade="80"/>
                <w:sz w:val="20"/>
                <w:szCs w:val="20"/>
                <w:lang w:eastAsia="en-US"/>
              </w:rPr>
            </w:pPr>
          </w:p>
        </w:tc>
        <w:tc>
          <w:tcPr>
            <w:tcW w:w="3817" w:type="dxa"/>
          </w:tcPr>
          <w:p w14:paraId="1C0E5717" w14:textId="77777777" w:rsidR="00B00385" w:rsidRPr="00B00385" w:rsidRDefault="00B00385" w:rsidP="00B00385">
            <w:pPr>
              <w:suppressAutoHyphens/>
              <w:jc w:val="both"/>
              <w:rPr>
                <w:rFonts w:asciiTheme="minorHAnsi" w:eastAsia="Calibri" w:hAnsiTheme="minorHAnsi" w:cstheme="minorHAnsi"/>
                <w:color w:val="FF9900"/>
                <w:lang w:eastAsia="en-US"/>
              </w:rPr>
            </w:pPr>
          </w:p>
        </w:tc>
      </w:tr>
    </w:tbl>
    <w:p w14:paraId="5DA64A4C"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4F7D2F55"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108DB509"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2F2C1BD6" w14:textId="77777777" w:rsidR="00B00385" w:rsidRPr="00B00385" w:rsidRDefault="00B00385" w:rsidP="00B00385">
      <w:pPr>
        <w:spacing w:after="120"/>
        <w:jc w:val="both"/>
        <w:rPr>
          <w:rFonts w:asciiTheme="minorHAnsi" w:eastAsiaTheme="minorHAnsi" w:hAnsiTheme="minorHAnsi" w:cstheme="minorBidi"/>
          <w:b/>
          <w:color w:val="1F4E79" w:themeColor="accent1" w:themeShade="80"/>
          <w:sz w:val="28"/>
          <w:szCs w:val="28"/>
          <w:lang w:eastAsia="en-US"/>
        </w:rPr>
      </w:pPr>
      <w:r w:rsidRPr="00B00385">
        <w:rPr>
          <w:rFonts w:asciiTheme="minorHAnsi" w:eastAsiaTheme="minorHAnsi" w:hAnsiTheme="minorHAnsi" w:cstheme="minorBidi"/>
          <w:b/>
          <w:color w:val="1F4E79" w:themeColor="accent1" w:themeShade="80"/>
          <w:sz w:val="28"/>
          <w:szCs w:val="28"/>
          <w:lang w:eastAsia="en-US"/>
        </w:rPr>
        <w:t>Verzia: 1.0</w:t>
      </w:r>
    </w:p>
    <w:p w14:paraId="535D6C25" w14:textId="04832FB7" w:rsidR="00B00385" w:rsidRDefault="00B00385" w:rsidP="00B00385">
      <w:pPr>
        <w:spacing w:after="120"/>
        <w:jc w:val="both"/>
        <w:rPr>
          <w:rFonts w:asciiTheme="minorHAnsi" w:eastAsiaTheme="minorHAnsi" w:hAnsiTheme="minorHAnsi" w:cstheme="minorBidi"/>
          <w:b/>
          <w:color w:val="1F4E79" w:themeColor="accent1" w:themeShade="80"/>
          <w:sz w:val="28"/>
          <w:szCs w:val="28"/>
          <w:lang w:eastAsia="en-US"/>
        </w:rPr>
      </w:pPr>
      <w:r w:rsidRPr="00B00385">
        <w:rPr>
          <w:rFonts w:asciiTheme="minorHAnsi" w:eastAsiaTheme="minorHAnsi" w:hAnsiTheme="minorHAnsi" w:cstheme="minorBidi"/>
          <w:b/>
          <w:color w:val="1F4E79" w:themeColor="accent1" w:themeShade="80"/>
          <w:sz w:val="28"/>
          <w:szCs w:val="28"/>
          <w:lang w:eastAsia="en-US"/>
        </w:rPr>
        <w:t>Dátum vydania: 1</w:t>
      </w:r>
      <w:r w:rsidR="0002117A">
        <w:rPr>
          <w:rFonts w:asciiTheme="minorHAnsi" w:eastAsiaTheme="minorHAnsi" w:hAnsiTheme="minorHAnsi" w:cstheme="minorBidi"/>
          <w:b/>
          <w:color w:val="1F4E79" w:themeColor="accent1" w:themeShade="80"/>
          <w:sz w:val="28"/>
          <w:szCs w:val="28"/>
          <w:lang w:eastAsia="en-US"/>
        </w:rPr>
        <w:t>2</w:t>
      </w:r>
      <w:r w:rsidRPr="00B00385">
        <w:rPr>
          <w:rFonts w:asciiTheme="minorHAnsi" w:eastAsiaTheme="minorHAnsi" w:hAnsiTheme="minorHAnsi" w:cstheme="minorBidi"/>
          <w:b/>
          <w:color w:val="1F4E79" w:themeColor="accent1" w:themeShade="80"/>
          <w:sz w:val="28"/>
          <w:szCs w:val="28"/>
          <w:lang w:eastAsia="en-US"/>
        </w:rPr>
        <w:t>.5.2023</w:t>
      </w:r>
    </w:p>
    <w:p w14:paraId="4AEA2406" w14:textId="3037AD4A" w:rsidR="00B00385" w:rsidRDefault="00B00385" w:rsidP="00B00385">
      <w:pPr>
        <w:spacing w:after="120"/>
        <w:jc w:val="both"/>
        <w:rPr>
          <w:rFonts w:asciiTheme="minorHAnsi" w:hAnsiTheme="minorHAnsi" w:cstheme="minorHAnsi"/>
          <w:b/>
          <w:sz w:val="32"/>
        </w:rPr>
      </w:pPr>
      <w:r w:rsidRPr="00B00385">
        <w:rPr>
          <w:rFonts w:asciiTheme="minorHAnsi" w:eastAsiaTheme="minorHAnsi" w:hAnsiTheme="minorHAnsi" w:cstheme="minorBidi"/>
          <w:b/>
          <w:color w:val="1F4E79" w:themeColor="accent1" w:themeShade="80"/>
          <w:sz w:val="28"/>
          <w:szCs w:val="28"/>
          <w:lang w:eastAsia="en-US"/>
        </w:rPr>
        <w:t>Dátum účinnosti: 1</w:t>
      </w:r>
      <w:r w:rsidR="0002117A">
        <w:rPr>
          <w:rFonts w:asciiTheme="minorHAnsi" w:eastAsiaTheme="minorHAnsi" w:hAnsiTheme="minorHAnsi" w:cstheme="minorBidi"/>
          <w:b/>
          <w:color w:val="1F4E79" w:themeColor="accent1" w:themeShade="80"/>
          <w:sz w:val="28"/>
          <w:szCs w:val="28"/>
          <w:lang w:eastAsia="en-US"/>
        </w:rPr>
        <w:t>2</w:t>
      </w:r>
      <w:r w:rsidRPr="00B00385">
        <w:rPr>
          <w:rFonts w:asciiTheme="minorHAnsi" w:eastAsiaTheme="minorHAnsi" w:hAnsiTheme="minorHAnsi" w:cstheme="minorBidi"/>
          <w:b/>
          <w:color w:val="1F4E79" w:themeColor="accent1" w:themeShade="80"/>
          <w:sz w:val="28"/>
          <w:szCs w:val="28"/>
          <w:lang w:eastAsia="en-US"/>
        </w:rPr>
        <w:t>.5.2023</w:t>
      </w:r>
    </w:p>
    <w:p w14:paraId="4F67CEA0" w14:textId="5D1A0978" w:rsidR="001E2BF4" w:rsidRPr="00C21C8B" w:rsidRDefault="001E2BF4" w:rsidP="0042706C">
      <w:pPr>
        <w:pageBreakBefore/>
        <w:jc w:val="center"/>
        <w:rPr>
          <w:rFonts w:asciiTheme="minorHAnsi" w:hAnsiTheme="minorHAnsi" w:cstheme="minorHAnsi"/>
          <w:b/>
          <w:sz w:val="32"/>
        </w:rPr>
      </w:pPr>
      <w:r w:rsidRPr="00C21C8B">
        <w:rPr>
          <w:rFonts w:asciiTheme="minorHAnsi" w:hAnsiTheme="minorHAnsi" w:cstheme="minorHAnsi"/>
          <w:b/>
          <w:sz w:val="32"/>
        </w:rPr>
        <w:lastRenderedPageBreak/>
        <w:t>Zámer národného projektu</w:t>
      </w:r>
      <w:r w:rsidR="00415A4A">
        <w:rPr>
          <w:rStyle w:val="Odkaznapoznmkupodiarou"/>
          <w:b/>
          <w:sz w:val="32"/>
        </w:rPr>
        <w:footnoteReference w:id="1"/>
      </w:r>
    </w:p>
    <w:p w14:paraId="5525B901" w14:textId="77777777" w:rsidR="001E2BF4" w:rsidRPr="00CB4AD9" w:rsidRDefault="001E2BF4" w:rsidP="001E2BF4">
      <w:pPr>
        <w:jc w:val="center"/>
        <w:rPr>
          <w:rFonts w:asciiTheme="minorHAnsi" w:hAnsiTheme="minorHAnsi" w:cstheme="minorHAnsi"/>
          <w:b/>
        </w:rPr>
      </w:pPr>
    </w:p>
    <w:p w14:paraId="45EBA2D6" w14:textId="6B70FA78" w:rsidR="00887489" w:rsidRPr="00CB4AD9" w:rsidRDefault="00C1179C" w:rsidP="00887489">
      <w:pPr>
        <w:rPr>
          <w:rFonts w:asciiTheme="minorHAnsi" w:hAnsiTheme="minorHAnsi" w:cstheme="minorHAnsi"/>
          <w:b/>
        </w:rPr>
      </w:pPr>
      <w:r w:rsidRPr="00CB4AD9">
        <w:rPr>
          <w:rFonts w:asciiTheme="minorHAnsi" w:hAnsiTheme="minorHAnsi" w:cstheme="minorHAnsi"/>
          <w:b/>
        </w:rPr>
        <w:t>Názov národného projektu</w:t>
      </w:r>
      <w:r w:rsidR="00887489" w:rsidRPr="00CB4AD9">
        <w:rPr>
          <w:rFonts w:asciiTheme="minorHAnsi" w:hAnsiTheme="minorHAnsi" w:cstheme="minorHAnsi"/>
          <w:b/>
        </w:rPr>
        <w:t>:</w:t>
      </w:r>
      <w:r w:rsidR="00887489">
        <w:rPr>
          <w:rFonts w:asciiTheme="minorHAnsi" w:hAnsiTheme="minorHAnsi" w:cstheme="minorHAnsi"/>
          <w:b/>
        </w:rPr>
        <w:t xml:space="preserve"> Zelená podnikom</w:t>
      </w:r>
      <w:r w:rsidR="00935168">
        <w:rPr>
          <w:rFonts w:asciiTheme="minorHAnsi" w:hAnsiTheme="minorHAnsi" w:cstheme="minorHAnsi"/>
          <w:b/>
        </w:rPr>
        <w:t xml:space="preserve"> </w:t>
      </w:r>
      <w:r w:rsidR="00935168" w:rsidRPr="00CB4AD9">
        <w:rPr>
          <w:rFonts w:asciiTheme="minorHAnsi" w:hAnsiTheme="minorHAnsi" w:cstheme="minorHAnsi"/>
          <w:b/>
        </w:rPr>
        <w:t>(ďalej aj „NP</w:t>
      </w:r>
      <w:r w:rsidR="00935168">
        <w:rPr>
          <w:rFonts w:asciiTheme="minorHAnsi" w:hAnsiTheme="minorHAnsi" w:cstheme="minorHAnsi"/>
          <w:b/>
        </w:rPr>
        <w:t xml:space="preserve"> Zelená podnikom</w:t>
      </w:r>
      <w:r w:rsidR="00935168" w:rsidRPr="00CB4AD9">
        <w:rPr>
          <w:rFonts w:asciiTheme="minorHAnsi" w:hAnsiTheme="minorHAnsi" w:cstheme="minorHAnsi"/>
          <w:b/>
        </w:rPr>
        <w:t>“)</w:t>
      </w:r>
    </w:p>
    <w:p w14:paraId="6943B1BD" w14:textId="77777777" w:rsidR="00C1179C" w:rsidRPr="00CB4AD9" w:rsidRDefault="00C1179C" w:rsidP="00C1179C">
      <w:pPr>
        <w:rPr>
          <w:rFonts w:asciiTheme="minorHAnsi" w:hAnsiTheme="minorHAnsi" w:cstheme="minorHAnsi"/>
        </w:rPr>
      </w:pPr>
    </w:p>
    <w:p w14:paraId="4FF18B4C" w14:textId="77777777" w:rsidR="00001CD6" w:rsidRDefault="004A7E0E" w:rsidP="00887489">
      <w:pPr>
        <w:rPr>
          <w:rFonts w:asciiTheme="minorHAnsi" w:hAnsiTheme="minorHAnsi" w:cstheme="minorHAnsi"/>
          <w:b/>
        </w:rPr>
      </w:pPr>
      <w:r>
        <w:rPr>
          <w:rFonts w:asciiTheme="minorHAnsi" w:hAnsiTheme="minorHAnsi" w:cstheme="minorHAnsi"/>
          <w:b/>
        </w:rPr>
        <w:t>Budúci žiadateľ</w:t>
      </w:r>
      <w:r w:rsidR="00A7456A" w:rsidRPr="00CB4AD9">
        <w:rPr>
          <w:rStyle w:val="Odkaznapoznmkupodiarou"/>
          <w:rFonts w:asciiTheme="minorHAnsi" w:hAnsiTheme="minorHAnsi" w:cstheme="minorHAnsi"/>
        </w:rPr>
        <w:footnoteReference w:id="2"/>
      </w:r>
      <w:r w:rsidR="00A7456A" w:rsidRPr="00CB4AD9">
        <w:rPr>
          <w:rFonts w:asciiTheme="minorHAnsi" w:hAnsiTheme="minorHAnsi" w:cstheme="minorHAnsi"/>
          <w:b/>
        </w:rPr>
        <w:t>:</w:t>
      </w:r>
      <w:r w:rsidR="00887489">
        <w:rPr>
          <w:rFonts w:asciiTheme="minorHAnsi" w:hAnsiTheme="minorHAnsi" w:cstheme="minorHAnsi"/>
          <w:b/>
        </w:rPr>
        <w:t xml:space="preserve"> Slovenská inovačná a energetická agentúra</w:t>
      </w:r>
      <w:r w:rsidR="00E91568">
        <w:rPr>
          <w:rFonts w:asciiTheme="minorHAnsi" w:hAnsiTheme="minorHAnsi" w:cstheme="minorHAnsi"/>
          <w:b/>
        </w:rPr>
        <w:t xml:space="preserve"> </w:t>
      </w:r>
    </w:p>
    <w:p w14:paraId="4969FB86" w14:textId="69F17315" w:rsidR="00887489" w:rsidRPr="00CB4AD9" w:rsidRDefault="00001CD6" w:rsidP="00887489">
      <w:pPr>
        <w:rPr>
          <w:rFonts w:asciiTheme="minorHAnsi" w:hAnsiTheme="minorHAnsi" w:cstheme="minorHAnsi"/>
          <w:b/>
        </w:rPr>
      </w:pPr>
      <w:r>
        <w:rPr>
          <w:rFonts w:asciiTheme="minorHAnsi" w:hAnsiTheme="minorHAnsi" w:cstheme="minorHAnsi"/>
          <w:b/>
        </w:rPr>
        <w:t xml:space="preserve">                                </w:t>
      </w:r>
      <w:r w:rsidR="00E91568" w:rsidRPr="00001CD6">
        <w:rPr>
          <w:rFonts w:asciiTheme="minorHAnsi" w:hAnsiTheme="minorHAnsi" w:cstheme="minorHAnsi"/>
          <w:b/>
        </w:rPr>
        <w:t>Bajkalská 27, 827 99 Bratislava</w:t>
      </w:r>
    </w:p>
    <w:p w14:paraId="266DABF1" w14:textId="300B5E96" w:rsidR="000C0E25" w:rsidRPr="00CB4AD9" w:rsidRDefault="00760577" w:rsidP="00C1179C">
      <w:pPr>
        <w:rPr>
          <w:rFonts w:asciiTheme="minorHAnsi" w:hAnsiTheme="minorHAnsi" w:cstheme="minorHAnsi"/>
          <w:b/>
        </w:rPr>
      </w:pPr>
      <w:r w:rsidRPr="00CB4AD9">
        <w:rPr>
          <w:rFonts w:asciiTheme="minorHAnsi" w:hAnsiTheme="minorHAnsi" w:cstheme="minorHAnsi"/>
          <w:b/>
        </w:rPr>
        <w:t xml:space="preserve">Poskytovateľ: </w:t>
      </w:r>
      <w:sdt>
        <w:sdtPr>
          <w:rPr>
            <w:rFonts w:asciiTheme="minorHAnsi" w:hAnsiTheme="minorHAnsi" w:cstheme="minorHAnsi"/>
            <w:b/>
          </w:rPr>
          <w:id w:val="1051270296"/>
          <w:placeholder>
            <w:docPart w:val="7FE8DB97694E4102874736516C0C447F"/>
          </w:placeholde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00887489">
            <w:rPr>
              <w:rFonts w:asciiTheme="minorHAnsi" w:hAnsiTheme="minorHAnsi" w:cstheme="minorHAnsi"/>
              <w:b/>
            </w:rPr>
            <w:t>Slovenská inovačná a energetická agentúra</w:t>
          </w:r>
        </w:sdtContent>
      </w:sdt>
    </w:p>
    <w:p w14:paraId="11D23E5E" w14:textId="77777777" w:rsidR="005A618D" w:rsidRPr="00CB4AD9" w:rsidRDefault="005A618D" w:rsidP="005A618D">
      <w:pPr>
        <w:pStyle w:val="Odsekzoznamu"/>
        <w:ind w:left="284"/>
        <w:rPr>
          <w:rFonts w:asciiTheme="minorHAnsi" w:hAnsiTheme="minorHAnsi" w:cstheme="minorHAnsi"/>
        </w:rPr>
      </w:pPr>
    </w:p>
    <w:p w14:paraId="49AF62F5" w14:textId="77777777" w:rsidR="005A618D" w:rsidRPr="005A618D" w:rsidRDefault="005A618D" w:rsidP="005A618D">
      <w:pPr>
        <w:jc w:val="both"/>
        <w:rPr>
          <w:rFonts w:asciiTheme="minorHAnsi" w:hAnsiTheme="minorHAnsi" w:cstheme="minorHAnsi"/>
          <w:b/>
          <w:lang w:eastAsia="en-US"/>
        </w:rPr>
      </w:pPr>
      <w:r w:rsidRPr="005A618D">
        <w:rPr>
          <w:rFonts w:asciiTheme="minorHAnsi" w:hAnsiTheme="minorHAnsi" w:cstheme="minorHAnsi"/>
          <w:b/>
          <w:lang w:eastAsia="en-US"/>
        </w:rPr>
        <w:t>Partner, ktorý sa bude zúčastňovať na implementácii aktivít NP (ak je to relevantné)</w:t>
      </w:r>
    </w:p>
    <w:tbl>
      <w:tblPr>
        <w:tblStyle w:val="Mriekatabuky"/>
        <w:tblW w:w="0" w:type="auto"/>
        <w:tblInd w:w="0" w:type="dxa"/>
        <w:tblLayout w:type="fixed"/>
        <w:tblLook w:val="04A0" w:firstRow="1" w:lastRow="0" w:firstColumn="1" w:lastColumn="0" w:noHBand="0" w:noVBand="1"/>
      </w:tblPr>
      <w:tblGrid>
        <w:gridCol w:w="3823"/>
        <w:gridCol w:w="5239"/>
      </w:tblGrid>
      <w:tr w:rsidR="005A618D" w:rsidRPr="00CB4AD9" w14:paraId="2E497000"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E28C931"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14:paraId="1DBB1CB8" w14:textId="1B370B23" w:rsidR="005A618D" w:rsidRPr="00CB4AD9" w:rsidRDefault="0041279D" w:rsidP="006C0813">
            <w:pPr>
              <w:rPr>
                <w:rFonts w:asciiTheme="minorHAnsi" w:hAnsiTheme="minorHAnsi" w:cstheme="minorHAnsi"/>
                <w:lang w:eastAsia="en-US"/>
              </w:rPr>
            </w:pPr>
            <w:r>
              <w:rPr>
                <w:rFonts w:asciiTheme="minorHAnsi" w:hAnsiTheme="minorHAnsi" w:cstheme="minorHAnsi"/>
                <w:lang w:eastAsia="en-US"/>
              </w:rPr>
              <w:t>N/A</w:t>
            </w:r>
          </w:p>
        </w:tc>
      </w:tr>
      <w:tr w:rsidR="005A618D" w:rsidRPr="00CB4AD9" w14:paraId="4A44D0E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5A6978"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14:paraId="718D06A5" w14:textId="180599C2" w:rsidR="005A618D" w:rsidRPr="00CB4AD9" w:rsidRDefault="0041279D" w:rsidP="006C0813">
            <w:pPr>
              <w:rPr>
                <w:rFonts w:asciiTheme="minorHAnsi" w:hAnsiTheme="minorHAnsi" w:cstheme="minorHAnsi"/>
                <w:lang w:eastAsia="en-US"/>
              </w:rPr>
            </w:pPr>
            <w:r>
              <w:rPr>
                <w:rFonts w:asciiTheme="minorHAnsi" w:hAnsiTheme="minorHAnsi" w:cstheme="minorHAnsi"/>
                <w:lang w:eastAsia="en-US"/>
              </w:rPr>
              <w:t>N/A</w:t>
            </w:r>
          </w:p>
        </w:tc>
      </w:tr>
      <w:tr w:rsidR="0041279D" w:rsidRPr="00CB4AD9" w14:paraId="213EF75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0F8D47" w14:textId="77777777" w:rsidR="0041279D" w:rsidRPr="00CB4AD9" w:rsidRDefault="0041279D" w:rsidP="0041279D">
            <w:pPr>
              <w:rPr>
                <w:rFonts w:asciiTheme="minorHAnsi" w:hAnsiTheme="minorHAnsi" w:cstheme="minorHAnsi"/>
                <w:lang w:eastAsia="en-US"/>
              </w:rPr>
            </w:pPr>
            <w:r w:rsidRPr="00CB4AD9">
              <w:rPr>
                <w:rFonts w:asciiTheme="minorHAnsi" w:hAnsiTheme="minorHAnsi" w:cstheme="minorHAnsi"/>
                <w:lang w:eastAsia="en-US"/>
              </w:rPr>
              <w:t>Sídlo</w:t>
            </w:r>
          </w:p>
        </w:tc>
        <w:tc>
          <w:tcPr>
            <w:tcW w:w="5239" w:type="dxa"/>
            <w:tcBorders>
              <w:top w:val="single" w:sz="4" w:space="0" w:color="auto"/>
              <w:left w:val="single" w:sz="4" w:space="0" w:color="auto"/>
              <w:bottom w:val="single" w:sz="4" w:space="0" w:color="auto"/>
              <w:right w:val="single" w:sz="4" w:space="0" w:color="auto"/>
            </w:tcBorders>
          </w:tcPr>
          <w:p w14:paraId="68ABC8B0" w14:textId="65FA1CB8" w:rsidR="0041279D" w:rsidRPr="00CB4AD9" w:rsidRDefault="0041279D" w:rsidP="0041279D">
            <w:pPr>
              <w:rPr>
                <w:rFonts w:asciiTheme="minorHAnsi" w:hAnsiTheme="minorHAnsi" w:cstheme="minorHAnsi"/>
                <w:lang w:eastAsia="en-US"/>
              </w:rPr>
            </w:pPr>
            <w:r w:rsidRPr="005E7B5A">
              <w:rPr>
                <w:rFonts w:asciiTheme="minorHAnsi" w:hAnsiTheme="minorHAnsi" w:cstheme="minorHAnsi"/>
                <w:lang w:eastAsia="en-US"/>
              </w:rPr>
              <w:t>N/A</w:t>
            </w:r>
          </w:p>
        </w:tc>
      </w:tr>
      <w:tr w:rsidR="0041279D" w:rsidRPr="00CB4AD9" w14:paraId="3DAA56E2"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7A43BB9" w14:textId="77777777" w:rsidR="0041279D" w:rsidRPr="00CB4AD9" w:rsidRDefault="0041279D" w:rsidP="0041279D">
            <w:pPr>
              <w:rPr>
                <w:rFonts w:asciiTheme="minorHAnsi" w:hAnsiTheme="minorHAnsi" w:cstheme="minorHAnsi"/>
                <w:lang w:eastAsia="en-US"/>
              </w:rPr>
            </w:pPr>
            <w:r w:rsidRPr="00CB4AD9">
              <w:rPr>
                <w:rFonts w:asciiTheme="minorHAnsi" w:hAnsiTheme="minorHAnsi" w:cstheme="minorHAnsi"/>
                <w:lang w:eastAsia="en-US"/>
              </w:rPr>
              <w:t>IČO</w:t>
            </w:r>
          </w:p>
        </w:tc>
        <w:tc>
          <w:tcPr>
            <w:tcW w:w="5239" w:type="dxa"/>
            <w:tcBorders>
              <w:top w:val="single" w:sz="4" w:space="0" w:color="auto"/>
              <w:left w:val="single" w:sz="4" w:space="0" w:color="auto"/>
              <w:bottom w:val="single" w:sz="4" w:space="0" w:color="auto"/>
              <w:right w:val="single" w:sz="4" w:space="0" w:color="auto"/>
            </w:tcBorders>
          </w:tcPr>
          <w:p w14:paraId="4293DDA2" w14:textId="472CB90D" w:rsidR="0041279D" w:rsidRPr="00CB4AD9" w:rsidRDefault="0041279D" w:rsidP="0041279D">
            <w:pPr>
              <w:rPr>
                <w:rFonts w:asciiTheme="minorHAnsi" w:hAnsiTheme="minorHAnsi" w:cstheme="minorHAnsi"/>
                <w:lang w:eastAsia="en-US"/>
              </w:rPr>
            </w:pPr>
            <w:r w:rsidRPr="005E7B5A">
              <w:rPr>
                <w:rFonts w:asciiTheme="minorHAnsi" w:hAnsiTheme="minorHAnsi" w:cstheme="minorHAnsi"/>
                <w:lang w:eastAsia="en-US"/>
              </w:rPr>
              <w:t>N/A</w:t>
            </w:r>
          </w:p>
        </w:tc>
      </w:tr>
      <w:tr w:rsidR="0041279D" w:rsidRPr="00CB4AD9" w14:paraId="30979E0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741D6E" w14:textId="77777777" w:rsidR="0041279D" w:rsidRPr="00CB4AD9" w:rsidRDefault="0041279D" w:rsidP="0041279D">
            <w:pPr>
              <w:rPr>
                <w:rFonts w:asciiTheme="minorHAnsi" w:hAnsiTheme="minorHAnsi" w:cstheme="minorHAnsi"/>
                <w:lang w:eastAsia="en-US"/>
              </w:rPr>
            </w:pPr>
            <w:r w:rsidRPr="00CB4AD9">
              <w:rPr>
                <w:rFonts w:asciiTheme="minorHAnsi" w:hAnsiTheme="minorHAnsi" w:cstheme="minorHAnsi"/>
                <w:lang w:eastAsia="en-US"/>
              </w:rPr>
              <w:t>Zdôvodnenie potreby partnera NP</w:t>
            </w:r>
          </w:p>
        </w:tc>
        <w:tc>
          <w:tcPr>
            <w:tcW w:w="5239" w:type="dxa"/>
            <w:tcBorders>
              <w:top w:val="single" w:sz="4" w:space="0" w:color="auto"/>
              <w:left w:val="single" w:sz="4" w:space="0" w:color="auto"/>
              <w:bottom w:val="single" w:sz="4" w:space="0" w:color="auto"/>
              <w:right w:val="single" w:sz="4" w:space="0" w:color="auto"/>
            </w:tcBorders>
          </w:tcPr>
          <w:p w14:paraId="4999E94A" w14:textId="19C40B61" w:rsidR="0041279D" w:rsidRPr="00CB4AD9" w:rsidRDefault="0041279D" w:rsidP="0041279D">
            <w:pPr>
              <w:rPr>
                <w:rFonts w:asciiTheme="minorHAnsi" w:hAnsiTheme="minorHAnsi" w:cstheme="minorHAnsi"/>
                <w:lang w:eastAsia="en-US"/>
              </w:rPr>
            </w:pPr>
            <w:r w:rsidRPr="005E7B5A">
              <w:rPr>
                <w:rFonts w:asciiTheme="minorHAnsi" w:hAnsiTheme="minorHAnsi" w:cstheme="minorHAnsi"/>
                <w:lang w:eastAsia="en-US"/>
              </w:rPr>
              <w:t>N/A</w:t>
            </w:r>
          </w:p>
        </w:tc>
      </w:tr>
      <w:tr w:rsidR="0041279D" w:rsidRPr="00CB4AD9" w14:paraId="37AD76B9"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396BD86" w14:textId="77777777" w:rsidR="0041279D" w:rsidRPr="00CB4AD9" w:rsidRDefault="0041279D" w:rsidP="0041279D">
            <w:pPr>
              <w:rPr>
                <w:rFonts w:asciiTheme="minorHAnsi" w:hAnsiTheme="minorHAnsi" w:cstheme="minorHAnsi"/>
                <w:lang w:eastAsia="en-US"/>
              </w:rPr>
            </w:pPr>
            <w:r w:rsidRPr="00CB4AD9">
              <w:rPr>
                <w:rFonts w:asciiTheme="minorHAnsi" w:hAnsiTheme="minorHAnsi" w:cstheme="minorHAnsi"/>
                <w:lang w:eastAsia="en-US"/>
              </w:rPr>
              <w:t>Kritériá pre výber partnera</w:t>
            </w:r>
            <w:r w:rsidRPr="00CB4AD9">
              <w:rPr>
                <w:rStyle w:val="Odkaznapoznmkupodiarou"/>
                <w:rFonts w:asciiTheme="minorHAnsi" w:hAnsiTheme="minorHAnsi" w:cstheme="minorHAnsi"/>
                <w:lang w:eastAsia="en-US"/>
              </w:rPr>
              <w:footnoteReference w:id="3"/>
            </w:r>
          </w:p>
        </w:tc>
        <w:tc>
          <w:tcPr>
            <w:tcW w:w="5239" w:type="dxa"/>
            <w:tcBorders>
              <w:top w:val="single" w:sz="4" w:space="0" w:color="auto"/>
              <w:left w:val="single" w:sz="4" w:space="0" w:color="auto"/>
              <w:bottom w:val="single" w:sz="4" w:space="0" w:color="auto"/>
              <w:right w:val="single" w:sz="4" w:space="0" w:color="auto"/>
            </w:tcBorders>
          </w:tcPr>
          <w:p w14:paraId="08F199FF" w14:textId="10F5520C" w:rsidR="0041279D" w:rsidRPr="00CB4AD9" w:rsidRDefault="0041279D" w:rsidP="0041279D">
            <w:pPr>
              <w:rPr>
                <w:rFonts w:asciiTheme="minorHAnsi" w:hAnsiTheme="minorHAnsi" w:cstheme="minorHAnsi"/>
                <w:lang w:eastAsia="en-US"/>
              </w:rPr>
            </w:pPr>
            <w:r w:rsidRPr="005E7B5A">
              <w:rPr>
                <w:rFonts w:asciiTheme="minorHAnsi" w:hAnsiTheme="minorHAnsi" w:cstheme="minorHAnsi"/>
                <w:lang w:eastAsia="en-US"/>
              </w:rPr>
              <w:t>N/A</w:t>
            </w:r>
          </w:p>
        </w:tc>
      </w:tr>
      <w:tr w:rsidR="0041279D" w:rsidRPr="00CB4AD9" w14:paraId="26DF870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B05BB2" w14:textId="77777777" w:rsidR="0041279D" w:rsidRPr="00CB4AD9" w:rsidRDefault="0041279D" w:rsidP="0041279D">
            <w:pPr>
              <w:rPr>
                <w:rFonts w:asciiTheme="minorHAnsi" w:hAnsiTheme="minorHAnsi" w:cstheme="minorHAnsi"/>
                <w:lang w:eastAsia="en-US"/>
              </w:rPr>
            </w:pPr>
            <w:r w:rsidRPr="00CB4AD9">
              <w:rPr>
                <w:rFonts w:asciiTheme="minorHAnsi" w:hAnsiTheme="minorHAnsi" w:cstheme="minorHAnsi"/>
                <w:lang w:eastAsia="en-US"/>
              </w:rPr>
              <w:t xml:space="preserve">Má partner </w:t>
            </w:r>
            <w:r>
              <w:rPr>
                <w:rFonts w:asciiTheme="minorHAnsi" w:hAnsiTheme="minorHAnsi" w:cstheme="minorHAnsi"/>
                <w:lang w:eastAsia="en-US"/>
              </w:rPr>
              <w:t>jedineč</w:t>
            </w:r>
            <w:r w:rsidRPr="00CB4AD9">
              <w:rPr>
                <w:rFonts w:asciiTheme="minorHAnsi" w:hAnsiTheme="minorHAnsi" w:cstheme="minorHAnsi"/>
                <w:lang w:eastAsia="en-US"/>
              </w:rPr>
              <w:t xml:space="preserve">né postavenie na implementáciu týchto aktivít? </w:t>
            </w:r>
          </w:p>
          <w:p w14:paraId="4CBA6FE3" w14:textId="77777777" w:rsidR="0041279D" w:rsidRPr="00CB4AD9" w:rsidRDefault="0041279D" w:rsidP="0041279D">
            <w:pPr>
              <w:rPr>
                <w:rFonts w:asciiTheme="minorHAnsi" w:hAnsiTheme="minorHAnsi" w:cstheme="minorHAnsi"/>
                <w:lang w:eastAsia="en-US"/>
              </w:rPr>
            </w:pPr>
            <w:r w:rsidRPr="00CB4AD9">
              <w:rPr>
                <w:rFonts w:asciiTheme="minorHAnsi" w:hAnsiTheme="minorHAnsi" w:cstheme="minorHAnsi"/>
                <w:lang w:eastAsia="en-US"/>
              </w:rPr>
              <w:t>Ak áno, na akom základe?</w:t>
            </w:r>
          </w:p>
        </w:tc>
        <w:tc>
          <w:tcPr>
            <w:tcW w:w="5239" w:type="dxa"/>
            <w:tcBorders>
              <w:top w:val="single" w:sz="4" w:space="0" w:color="auto"/>
              <w:left w:val="single" w:sz="4" w:space="0" w:color="auto"/>
              <w:bottom w:val="single" w:sz="4" w:space="0" w:color="auto"/>
              <w:right w:val="single" w:sz="4" w:space="0" w:color="auto"/>
            </w:tcBorders>
          </w:tcPr>
          <w:p w14:paraId="27634875" w14:textId="2E59469D" w:rsidR="0041279D" w:rsidRPr="00CB4AD9" w:rsidRDefault="0041279D" w:rsidP="0041279D">
            <w:pPr>
              <w:rPr>
                <w:rFonts w:asciiTheme="minorHAnsi" w:hAnsiTheme="minorHAnsi" w:cstheme="minorHAnsi"/>
                <w:lang w:eastAsia="en-US"/>
              </w:rPr>
            </w:pPr>
            <w:r w:rsidRPr="005E7B5A">
              <w:rPr>
                <w:rFonts w:asciiTheme="minorHAnsi" w:hAnsiTheme="minorHAnsi" w:cstheme="minorHAnsi"/>
                <w:lang w:eastAsia="en-US"/>
              </w:rPr>
              <w:t>N/A</w:t>
            </w:r>
          </w:p>
        </w:tc>
      </w:tr>
    </w:tbl>
    <w:p w14:paraId="0D0EE994" w14:textId="7E222F20" w:rsidR="005A618D" w:rsidRPr="00CB4AD9" w:rsidRDefault="005A618D" w:rsidP="005A618D">
      <w:pPr>
        <w:rPr>
          <w:rFonts w:asciiTheme="minorHAnsi" w:hAnsiTheme="minorHAnsi" w:cstheme="minorHAnsi"/>
        </w:rPr>
      </w:pPr>
      <w:r w:rsidRPr="00CB4AD9">
        <w:rPr>
          <w:rFonts w:asciiTheme="minorHAnsi" w:hAnsiTheme="minorHAnsi" w:cstheme="minorHAnsi"/>
          <w:i/>
        </w:rPr>
        <w:t>V prípade viacerých partnerov, doplňte údaje za každého partnera.</w:t>
      </w:r>
    </w:p>
    <w:p w14:paraId="703174B9" w14:textId="77777777" w:rsidR="005A618D" w:rsidRPr="00CB4AD9" w:rsidRDefault="005A618D" w:rsidP="00C1179C">
      <w:pPr>
        <w:rPr>
          <w:rFonts w:asciiTheme="minorHAnsi" w:hAnsiTheme="minorHAnsi" w:cstheme="minorHAnsi"/>
          <w:b/>
        </w:rPr>
      </w:pPr>
    </w:p>
    <w:p w14:paraId="616DB3FA" w14:textId="000541EA" w:rsidR="000C0E25" w:rsidRPr="00CB4AD9" w:rsidRDefault="000C0E25" w:rsidP="00C1179C">
      <w:pPr>
        <w:rPr>
          <w:rFonts w:asciiTheme="minorHAnsi" w:hAnsiTheme="minorHAnsi" w:cstheme="minorHAnsi"/>
        </w:rPr>
      </w:pPr>
      <w:r w:rsidRPr="00CB4AD9">
        <w:rPr>
          <w:rFonts w:asciiTheme="minorHAnsi" w:hAnsiTheme="minorHAnsi" w:cstheme="minorHAnsi"/>
        </w:rPr>
        <w:t>Sumárne informácie</w:t>
      </w:r>
      <w:r w:rsidR="00C92F10" w:rsidRPr="00CB4AD9">
        <w:rPr>
          <w:rFonts w:asciiTheme="minorHAnsi" w:hAnsiTheme="minorHAnsi" w:cstheme="minorHAnsi"/>
        </w:rPr>
        <w:t xml:space="preserve"> o</w:t>
      </w:r>
      <w:r w:rsidR="005B480B" w:rsidRPr="00CB4AD9">
        <w:rPr>
          <w:rFonts w:asciiTheme="minorHAnsi" w:hAnsiTheme="minorHAnsi" w:cstheme="minorHAnsi"/>
        </w:rPr>
        <w:t xml:space="preserve"> národnom </w:t>
      </w:r>
      <w:r w:rsidR="00C92F10" w:rsidRPr="00CB4AD9">
        <w:rPr>
          <w:rFonts w:asciiTheme="minorHAnsi" w:hAnsiTheme="minorHAnsi" w:cstheme="minorHAnsi"/>
        </w:rPr>
        <w:t>projekte</w:t>
      </w:r>
    </w:p>
    <w:tbl>
      <w:tblPr>
        <w:tblStyle w:val="Mriekatabuky"/>
        <w:tblW w:w="0" w:type="auto"/>
        <w:tblInd w:w="0" w:type="dxa"/>
        <w:tblLayout w:type="fixed"/>
        <w:tblLook w:val="04A0" w:firstRow="1" w:lastRow="0" w:firstColumn="1" w:lastColumn="0" w:noHBand="0" w:noVBand="1"/>
      </w:tblPr>
      <w:tblGrid>
        <w:gridCol w:w="3823"/>
        <w:gridCol w:w="5239"/>
      </w:tblGrid>
      <w:tr w:rsidR="002608F8" w:rsidRPr="00CB4AD9" w14:paraId="78ED36C6"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A2E42D" w14:textId="280CEDDA" w:rsidR="002608F8" w:rsidRPr="00CB4AD9" w:rsidRDefault="002608F8" w:rsidP="002608F8">
            <w:pPr>
              <w:rPr>
                <w:rFonts w:asciiTheme="minorHAnsi" w:hAnsiTheme="minorHAnsi" w:cstheme="minorHAnsi"/>
                <w:lang w:eastAsia="en-US"/>
              </w:rPr>
            </w:pPr>
            <w:r w:rsidRPr="00CB4AD9">
              <w:rPr>
                <w:rFonts w:asciiTheme="minorHAnsi" w:hAnsiTheme="minorHAnsi" w:cstheme="minorHAnsi"/>
                <w:lang w:eastAsia="en-US"/>
              </w:rPr>
              <w:t>Celkové oprávnené výdavky NP (v EUR)</w:t>
            </w:r>
          </w:p>
        </w:tc>
        <w:tc>
          <w:tcPr>
            <w:tcW w:w="5239" w:type="dxa"/>
            <w:tcBorders>
              <w:top w:val="single" w:sz="4" w:space="0" w:color="auto"/>
              <w:left w:val="single" w:sz="4" w:space="0" w:color="auto"/>
              <w:bottom w:val="single" w:sz="4" w:space="0" w:color="auto"/>
              <w:right w:val="single" w:sz="4" w:space="0" w:color="auto"/>
            </w:tcBorders>
          </w:tcPr>
          <w:p w14:paraId="23185E7A" w14:textId="38AEF9FA" w:rsidR="002608F8" w:rsidRPr="002608F8" w:rsidRDefault="00DD7BFF">
            <w:pPr>
              <w:rPr>
                <w:rFonts w:asciiTheme="minorHAnsi" w:hAnsiTheme="minorHAnsi" w:cstheme="minorHAnsi"/>
                <w:lang w:eastAsia="en-US"/>
              </w:rPr>
            </w:pPr>
            <w:r>
              <w:rPr>
                <w:rFonts w:asciiTheme="minorHAnsi" w:hAnsiTheme="minorHAnsi" w:cstheme="minorHAnsi"/>
              </w:rPr>
              <w:t>79.873.138,68</w:t>
            </w:r>
          </w:p>
        </w:tc>
      </w:tr>
      <w:tr w:rsidR="002608F8" w:rsidRPr="00CB4AD9" w14:paraId="7BD7BD19"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5B3C92" w14:textId="6BAE0FDA" w:rsidR="002608F8" w:rsidRPr="00CB4AD9" w:rsidRDefault="002608F8" w:rsidP="002608F8">
            <w:pPr>
              <w:rPr>
                <w:rFonts w:asciiTheme="minorHAnsi" w:hAnsiTheme="minorHAnsi" w:cstheme="minorHAnsi"/>
                <w:lang w:eastAsia="en-US"/>
              </w:rPr>
            </w:pPr>
            <w:r w:rsidRPr="00CB4AD9">
              <w:rPr>
                <w:rFonts w:asciiTheme="minorHAnsi" w:hAnsiTheme="minorHAnsi" w:cstheme="minorHAnsi"/>
                <w:lang w:eastAsia="en-US"/>
              </w:rPr>
              <w:t>Miesto realizácie projektu (na úrovni kraja, resp. celá SR)</w:t>
            </w:r>
          </w:p>
        </w:tc>
        <w:tc>
          <w:tcPr>
            <w:tcW w:w="5239" w:type="dxa"/>
            <w:tcBorders>
              <w:top w:val="single" w:sz="4" w:space="0" w:color="auto"/>
              <w:left w:val="single" w:sz="4" w:space="0" w:color="auto"/>
              <w:bottom w:val="single" w:sz="4" w:space="0" w:color="auto"/>
              <w:right w:val="single" w:sz="4" w:space="0" w:color="auto"/>
            </w:tcBorders>
          </w:tcPr>
          <w:p w14:paraId="2A2F8395" w14:textId="6C05E292" w:rsidR="002608F8" w:rsidRPr="002608F8" w:rsidRDefault="002608F8" w:rsidP="002608F8">
            <w:pPr>
              <w:rPr>
                <w:rFonts w:asciiTheme="minorHAnsi" w:hAnsiTheme="minorHAnsi" w:cstheme="minorHAnsi"/>
                <w:lang w:eastAsia="en-US"/>
              </w:rPr>
            </w:pPr>
            <w:r w:rsidRPr="002608F8">
              <w:rPr>
                <w:rFonts w:asciiTheme="minorHAnsi" w:hAnsiTheme="minorHAnsi" w:cstheme="minorHAnsi"/>
              </w:rPr>
              <w:t>Celá SR</w:t>
            </w:r>
          </w:p>
        </w:tc>
      </w:tr>
      <w:tr w:rsidR="002608F8" w:rsidRPr="00CB4AD9" w14:paraId="13E7AB7D"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09F951" w14:textId="77777777" w:rsidR="002608F8" w:rsidRPr="00CB4AD9" w:rsidRDefault="002608F8" w:rsidP="002608F8">
            <w:pPr>
              <w:jc w:val="both"/>
              <w:rPr>
                <w:rFonts w:asciiTheme="minorHAnsi" w:hAnsiTheme="minorHAnsi" w:cstheme="minorHAnsi"/>
                <w:lang w:eastAsia="en-US"/>
              </w:rPr>
            </w:pPr>
            <w:r w:rsidRPr="00CB4AD9">
              <w:rPr>
                <w:rFonts w:asciiTheme="minorHAnsi" w:hAnsiTheme="minorHAnsi" w:cstheme="minorHAnsi"/>
                <w:lang w:eastAsia="en-US"/>
              </w:rPr>
              <w:t>Identifikácia hlavných cieľových skupín (ak je to relevantné)</w:t>
            </w:r>
          </w:p>
        </w:tc>
        <w:tc>
          <w:tcPr>
            <w:tcW w:w="5239" w:type="dxa"/>
            <w:tcBorders>
              <w:top w:val="single" w:sz="4" w:space="0" w:color="auto"/>
              <w:left w:val="single" w:sz="4" w:space="0" w:color="auto"/>
              <w:bottom w:val="single" w:sz="4" w:space="0" w:color="auto"/>
              <w:right w:val="single" w:sz="4" w:space="0" w:color="auto"/>
            </w:tcBorders>
          </w:tcPr>
          <w:p w14:paraId="22AE4DB4" w14:textId="38D1F1CD" w:rsidR="002608F8" w:rsidRPr="002608F8" w:rsidRDefault="002608F8" w:rsidP="002608F8">
            <w:pPr>
              <w:rPr>
                <w:rFonts w:asciiTheme="minorHAnsi" w:hAnsiTheme="minorHAnsi" w:cstheme="minorHAnsi"/>
                <w:lang w:eastAsia="en-US"/>
              </w:rPr>
            </w:pPr>
            <w:r w:rsidRPr="002608F8">
              <w:rPr>
                <w:rFonts w:asciiTheme="minorHAnsi" w:hAnsiTheme="minorHAnsi" w:cstheme="minorHAnsi"/>
              </w:rPr>
              <w:t>Mikropodniky, malé a stredné podniky</w:t>
            </w:r>
          </w:p>
        </w:tc>
      </w:tr>
      <w:tr w:rsidR="00990DFD" w:rsidRPr="00CB4AD9" w14:paraId="25A16307" w14:textId="77777777" w:rsidTr="00990DFD">
        <w:tc>
          <w:tcPr>
            <w:tcW w:w="3823" w:type="dxa"/>
            <w:shd w:val="clear" w:color="auto" w:fill="FFE599" w:themeFill="accent4" w:themeFillTint="66"/>
          </w:tcPr>
          <w:p w14:paraId="47C1CFC6" w14:textId="3558FF5F" w:rsidR="00990DFD" w:rsidRPr="00CB4AD9" w:rsidRDefault="00990DFD" w:rsidP="00990DFD">
            <w:pPr>
              <w:rPr>
                <w:rFonts w:asciiTheme="minorHAnsi" w:hAnsiTheme="minorHAnsi" w:cstheme="minorHAnsi"/>
                <w:lang w:eastAsia="en-US"/>
              </w:rPr>
            </w:pPr>
            <w:r w:rsidRPr="00CB4AD9">
              <w:rPr>
                <w:rFonts w:asciiTheme="minorHAnsi" w:hAnsiTheme="minorHAnsi" w:cstheme="minorHAnsi"/>
                <w:lang w:eastAsia="en-US"/>
              </w:rPr>
              <w:t>Projekt so špecifickým určením pre marginalizované rómske komunity</w:t>
            </w:r>
            <w:r w:rsidRPr="00CB4AD9">
              <w:rPr>
                <w:rStyle w:val="Odkaznapoznmkupodiarou"/>
                <w:rFonts w:asciiTheme="minorHAnsi" w:hAnsiTheme="minorHAnsi" w:cstheme="minorHAnsi"/>
                <w:lang w:eastAsia="en-US"/>
              </w:rPr>
              <w:footnoteReference w:id="4"/>
            </w:r>
          </w:p>
        </w:tc>
        <w:sdt>
          <w:sdtPr>
            <w:rPr>
              <w:rStyle w:val="tl5"/>
              <w:rFonts w:asciiTheme="minorHAnsi" w:hAnsiTheme="minorHAnsi" w:cstheme="minorHAnsi"/>
              <w:sz w:val="24"/>
            </w:rPr>
            <w:id w:val="708383973"/>
            <w:placeholder>
              <w:docPart w:val="AAFACEBCDC804735A006FAB93238EB31"/>
            </w:placeholder>
            <w:comboBox>
              <w:listItem w:value="Vyberte položku."/>
              <w:listItem w:displayText="áno" w:value="áno"/>
              <w:listItem w:displayText="čiastočne" w:value="čiastočne"/>
              <w:listItem w:displayText="nie" w:value="nie"/>
            </w:comboBox>
          </w:sdtPr>
          <w:sdtEndPr>
            <w:rPr>
              <w:rStyle w:val="Predvolenpsmoodseku"/>
              <w:lang w:eastAsia="en-US"/>
            </w:rPr>
          </w:sdtEndPr>
          <w:sdtContent>
            <w:tc>
              <w:tcPr>
                <w:tcW w:w="5239" w:type="dxa"/>
              </w:tcPr>
              <w:p w14:paraId="714CAD4D" w14:textId="0458DC24" w:rsidR="00990DFD" w:rsidRPr="00CB4AD9" w:rsidRDefault="002608F8" w:rsidP="00F119D3">
                <w:pPr>
                  <w:rPr>
                    <w:rFonts w:asciiTheme="minorHAnsi" w:hAnsiTheme="minorHAnsi" w:cstheme="minorHAnsi"/>
                    <w:lang w:eastAsia="en-US"/>
                  </w:rPr>
                </w:pPr>
                <w:r>
                  <w:rPr>
                    <w:rStyle w:val="tl5"/>
                    <w:rFonts w:asciiTheme="minorHAnsi" w:hAnsiTheme="minorHAnsi" w:cstheme="minorHAnsi"/>
                    <w:sz w:val="24"/>
                  </w:rPr>
                  <w:t>nie</w:t>
                </w:r>
              </w:p>
            </w:tc>
          </w:sdtContent>
        </w:sdt>
      </w:tr>
    </w:tbl>
    <w:p w14:paraId="70AA7FC9" w14:textId="77777777" w:rsidR="000C0E25" w:rsidRPr="00CB4AD9" w:rsidRDefault="000C0E25" w:rsidP="00C1179C">
      <w:pPr>
        <w:rPr>
          <w:rFonts w:asciiTheme="minorHAnsi" w:hAnsiTheme="minorHAnsi" w:cstheme="minorHAnsi"/>
        </w:rPr>
      </w:pPr>
    </w:p>
    <w:p w14:paraId="6BB8E2DC" w14:textId="7CD97087" w:rsidR="00A7456A" w:rsidRPr="00CB4AD9" w:rsidRDefault="000C0E25" w:rsidP="002B2436">
      <w:pPr>
        <w:jc w:val="both"/>
        <w:rPr>
          <w:rFonts w:asciiTheme="minorHAnsi" w:hAnsiTheme="minorHAnsi" w:cstheme="minorHAnsi"/>
        </w:rPr>
      </w:pPr>
      <w:r w:rsidRPr="00CB4AD9">
        <w:rPr>
          <w:rFonts w:asciiTheme="minorHAnsi" w:eastAsia="Calibri" w:hAnsiTheme="minorHAnsi" w:cstheme="minorHAnsi"/>
          <w:bCs/>
          <w:iCs/>
        </w:rPr>
        <w:lastRenderedPageBreak/>
        <w:t>Začlenenie</w:t>
      </w:r>
      <w:r w:rsidR="00A7456A" w:rsidRPr="00CB4AD9">
        <w:rPr>
          <w:rFonts w:asciiTheme="minorHAnsi" w:eastAsia="Calibri" w:hAnsiTheme="minorHAnsi" w:cstheme="minorHAnsi"/>
          <w:bCs/>
          <w:iCs/>
        </w:rPr>
        <w:t xml:space="preserve"> národného projektu</w:t>
      </w:r>
      <w:r w:rsidR="005B480B" w:rsidRPr="00CB4AD9">
        <w:rPr>
          <w:rFonts w:asciiTheme="minorHAnsi" w:eastAsia="Calibri" w:hAnsiTheme="minorHAnsi" w:cstheme="minorHAnsi"/>
          <w:bCs/>
          <w:iCs/>
        </w:rPr>
        <w:t xml:space="preserve"> v štruktúre Programu Slovensko 2021 </w:t>
      </w:r>
      <w:r w:rsidR="00D276EE" w:rsidRPr="00CB4AD9">
        <w:rPr>
          <w:rFonts w:asciiTheme="minorHAnsi" w:hAnsiTheme="minorHAnsi" w:cstheme="minorHAnsi"/>
          <w:i/>
        </w:rPr>
        <w:t>–</w:t>
      </w:r>
      <w:r w:rsidR="005B480B" w:rsidRPr="00CB4AD9">
        <w:rPr>
          <w:rFonts w:asciiTheme="minorHAnsi" w:eastAsia="Calibri" w:hAnsiTheme="minorHAnsi" w:cstheme="minorHAnsi"/>
          <w:bCs/>
          <w:iCs/>
        </w:rPr>
        <w:t xml:space="preserve"> 2027</w:t>
      </w:r>
      <w:r w:rsidR="00927A6D" w:rsidRPr="00CB4AD9">
        <w:rPr>
          <w:rStyle w:val="Odkaznapoznmkupodiarou"/>
          <w:rFonts w:asciiTheme="minorHAnsi" w:eastAsia="Calibri" w:hAnsiTheme="minorHAnsi" w:cstheme="minorHAnsi"/>
          <w:bCs/>
          <w:iCs/>
        </w:rPr>
        <w:footnoteReference w:id="5"/>
      </w:r>
    </w:p>
    <w:tbl>
      <w:tblPr>
        <w:tblStyle w:val="Mriekatabuky"/>
        <w:tblW w:w="0" w:type="auto"/>
        <w:tblInd w:w="0" w:type="dxa"/>
        <w:tblLayout w:type="fixed"/>
        <w:tblLook w:val="04A0" w:firstRow="1" w:lastRow="0" w:firstColumn="1" w:lastColumn="0" w:noHBand="0" w:noVBand="1"/>
      </w:tblPr>
      <w:tblGrid>
        <w:gridCol w:w="3823"/>
        <w:gridCol w:w="5239"/>
      </w:tblGrid>
      <w:tr w:rsidR="00927A6D" w:rsidRPr="00CB4AD9" w14:paraId="287505C1"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tcPr>
          <w:p w14:paraId="3B4E0408" w14:textId="67A00543"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Cieľ politiky súdržnosti</w:t>
            </w:r>
            <w:r w:rsidRPr="00CB4AD9">
              <w:rPr>
                <w:rStyle w:val="Odkaznapoznmkupodiarou"/>
                <w:rFonts w:asciiTheme="minorHAnsi" w:hAnsiTheme="minorHAnsi" w:cstheme="minorHAnsi"/>
                <w:lang w:eastAsia="en-US"/>
              </w:rPr>
              <w:footnoteReference w:id="6"/>
            </w:r>
          </w:p>
        </w:tc>
        <w:sdt>
          <w:sdtPr>
            <w:rPr>
              <w:rFonts w:asciiTheme="minorHAnsi" w:hAnsiTheme="minorHAnsi" w:cstheme="minorHAnsi"/>
              <w:lang w:eastAsia="en-US"/>
            </w:rPr>
            <w:id w:val="538020793"/>
            <w:placeholder>
              <w:docPart w:val="BA5BFED87C184FC49962A4A698C813DE"/>
            </w:placeholde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3AFD74C2" w14:textId="7CEDEEFE" w:rsidR="00927A6D" w:rsidRPr="00CB4AD9" w:rsidRDefault="002644ED" w:rsidP="00F119D3">
                <w:pPr>
                  <w:rPr>
                    <w:rFonts w:asciiTheme="minorHAnsi" w:hAnsiTheme="minorHAnsi" w:cstheme="minorHAnsi"/>
                    <w:lang w:eastAsia="en-US"/>
                  </w:rPr>
                </w:pPr>
                <w:r>
                  <w:rPr>
                    <w:rFonts w:asciiTheme="minorHAnsi" w:hAnsiTheme="minorHAnsi" w:cstheme="minorHAnsi"/>
                    <w:lang w:eastAsia="en-US"/>
                  </w:rPr>
                  <w:t>2 Ekologickejšia, nízkouhlíková s prechodom na hospodárstvo s nulovým čistým obsahom uhlíka a odolná Európa vďaka presadzovaniu čistej a spravodlivej energetickej transformácie, zelených a modrých investícií, obehového hospodárstva, zmierňovania zmeny klím</w:t>
                </w:r>
              </w:p>
            </w:tc>
          </w:sdtContent>
        </w:sdt>
      </w:tr>
      <w:tr w:rsidR="00927A6D" w:rsidRPr="00CB4AD9" w14:paraId="1E757720"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613A967B"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902020471"/>
            <w:placeholder>
              <w:docPart w:val="FC4D2E1AF9FB4B49939240F495BF46E2"/>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1FABD775" w14:textId="7B262E5A" w:rsidR="00927A6D" w:rsidRPr="00CB4AD9" w:rsidRDefault="00927A6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r w:rsidR="00927A6D" w:rsidRPr="00CB4AD9" w14:paraId="162F6D7E"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1B67D561"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1063989043"/>
            <w:placeholder>
              <w:docPart w:val="289BCFED2885461686E902145F9F2745"/>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79719A0A" w14:textId="000096E9" w:rsidR="00927A6D" w:rsidRPr="00CB4AD9" w:rsidRDefault="00927A6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r w:rsidR="00927A6D" w:rsidRPr="00CB4AD9" w14:paraId="7259B774"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hideMark/>
          </w:tcPr>
          <w:p w14:paraId="717316A2" w14:textId="77777777"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 xml:space="preserve">Priorita </w:t>
            </w:r>
          </w:p>
        </w:tc>
        <w:sdt>
          <w:sdtPr>
            <w:rPr>
              <w:rStyle w:val="tl2"/>
              <w:rFonts w:cstheme="minorHAnsi"/>
              <w:sz w:val="24"/>
            </w:rPr>
            <w:id w:val="780154486"/>
            <w:placeholder>
              <w:docPart w:val="5A762E3AFD954C088AABBD75E5A1B872"/>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7383518" w14:textId="6E0B43B9" w:rsidR="00927A6D" w:rsidRPr="00CB4AD9" w:rsidRDefault="00D944B6" w:rsidP="00F119D3">
                <w:pPr>
                  <w:rPr>
                    <w:rFonts w:asciiTheme="minorHAnsi" w:hAnsiTheme="minorHAnsi" w:cstheme="minorHAnsi"/>
                    <w:lang w:eastAsia="en-US"/>
                  </w:rPr>
                </w:pPr>
                <w:r>
                  <w:rPr>
                    <w:rStyle w:val="tl2"/>
                    <w:rFonts w:cstheme="minorHAnsi"/>
                    <w:sz w:val="24"/>
                  </w:rPr>
                  <w:t>2P1 Energetická efektívnosť a dekarbonizácia</w:t>
                </w:r>
              </w:p>
            </w:tc>
          </w:sdtContent>
        </w:sdt>
      </w:tr>
      <w:tr w:rsidR="00927A6D" w:rsidRPr="00CB4AD9" w14:paraId="0BA759B2"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5B103AF2" w14:textId="77777777" w:rsidR="00927A6D" w:rsidRPr="00CB4AD9" w:rsidRDefault="00927A6D" w:rsidP="00F119D3">
            <w:pPr>
              <w:rPr>
                <w:rFonts w:asciiTheme="minorHAnsi" w:hAnsiTheme="minorHAnsi" w:cstheme="minorHAnsi"/>
                <w:lang w:eastAsia="en-US"/>
              </w:rPr>
            </w:pPr>
          </w:p>
        </w:tc>
        <w:sdt>
          <w:sdtPr>
            <w:rPr>
              <w:rStyle w:val="tl2"/>
              <w:rFonts w:cstheme="minorHAnsi"/>
              <w:sz w:val="24"/>
            </w:rPr>
            <w:id w:val="139397093"/>
            <w:placeholder>
              <w:docPart w:val="185313E2F50B4DB3A5E1F1C305CD1167"/>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18B24FAD" w14:textId="16F648A7" w:rsidR="00927A6D" w:rsidRPr="00CB4AD9" w:rsidRDefault="00927A6D" w:rsidP="00F119D3">
                <w:pPr>
                  <w:rPr>
                    <w:rStyle w:val="tl2"/>
                    <w:rFonts w:cstheme="minorHAnsi"/>
                    <w:sz w:val="24"/>
                  </w:rPr>
                </w:pPr>
                <w:r w:rsidRPr="00CB4AD9">
                  <w:rPr>
                    <w:rStyle w:val="Zstupntext"/>
                    <w:rFonts w:asciiTheme="minorHAnsi" w:hAnsiTheme="minorHAnsi" w:cstheme="minorHAnsi"/>
                  </w:rPr>
                  <w:t>Vyberte položku.</w:t>
                </w:r>
              </w:p>
            </w:tc>
          </w:sdtContent>
        </w:sdt>
      </w:tr>
      <w:tr w:rsidR="00927A6D" w:rsidRPr="00CB4AD9" w14:paraId="734A5574"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2E28BDD5" w14:textId="77777777" w:rsidR="00927A6D" w:rsidRPr="00CB4AD9" w:rsidRDefault="00927A6D" w:rsidP="00F119D3">
            <w:pPr>
              <w:rPr>
                <w:rFonts w:asciiTheme="minorHAnsi" w:hAnsiTheme="minorHAnsi" w:cstheme="minorHAnsi"/>
                <w:lang w:eastAsia="en-US"/>
              </w:rPr>
            </w:pPr>
          </w:p>
        </w:tc>
        <w:sdt>
          <w:sdtPr>
            <w:rPr>
              <w:rStyle w:val="tl2"/>
              <w:rFonts w:cstheme="minorHAnsi"/>
              <w:sz w:val="24"/>
            </w:rPr>
            <w:id w:val="-1592383822"/>
            <w:placeholder>
              <w:docPart w:val="A292C2CA255646FCA43F374A144CDA2D"/>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C0768BF" w14:textId="6985F0F7" w:rsidR="00927A6D" w:rsidRPr="00CB4AD9" w:rsidRDefault="00927A6D" w:rsidP="00F119D3">
                <w:pPr>
                  <w:rPr>
                    <w:rStyle w:val="tl2"/>
                    <w:rFonts w:cstheme="minorHAnsi"/>
                    <w:sz w:val="24"/>
                  </w:rPr>
                </w:pPr>
                <w:r w:rsidRPr="00CB4AD9">
                  <w:rPr>
                    <w:rStyle w:val="Zstupntext"/>
                    <w:rFonts w:asciiTheme="minorHAnsi" w:hAnsiTheme="minorHAnsi" w:cstheme="minorHAnsi"/>
                  </w:rPr>
                  <w:t>Vyberte položku.</w:t>
                </w:r>
              </w:p>
            </w:tc>
          </w:sdtContent>
        </w:sdt>
      </w:tr>
      <w:tr w:rsidR="00927A6D" w:rsidRPr="00CB4AD9" w14:paraId="04987FC2"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hideMark/>
          </w:tcPr>
          <w:p w14:paraId="76DFBFE5" w14:textId="77777777"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Špecifický cieľ</w:t>
            </w:r>
          </w:p>
        </w:tc>
        <w:sdt>
          <w:sdtPr>
            <w:rPr>
              <w:rStyle w:val="tl3"/>
              <w:rFonts w:asciiTheme="minorHAnsi" w:hAnsiTheme="minorHAnsi" w:cstheme="minorHAnsi"/>
              <w:sz w:val="24"/>
            </w:rPr>
            <w:id w:val="1967154565"/>
            <w:placeholder>
              <w:docPart w:val="A2E491662FED4331AFAC6126CBE7AD59"/>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00D19D9F" w14:textId="1421C9B4" w:rsidR="00927A6D" w:rsidRPr="00CB4AD9" w:rsidRDefault="00D944B6" w:rsidP="00F119D3">
                <w:pPr>
                  <w:rPr>
                    <w:rFonts w:asciiTheme="minorHAnsi" w:hAnsiTheme="minorHAnsi" w:cstheme="minorHAnsi"/>
                    <w:lang w:eastAsia="en-US"/>
                  </w:rPr>
                </w:pPr>
                <w:r>
                  <w:rPr>
                    <w:rStyle w:val="tl3"/>
                    <w:rFonts w:asciiTheme="minorHAnsi" w:hAnsiTheme="minorHAnsi" w:cstheme="minorHAnsi"/>
                    <w:sz w:val="24"/>
                  </w:rPr>
                  <w:t>RSO2.2 Podpora energie z obnoviteľných zdrojov v súlade so smernicou (EÚ) 2018/2001 vrátane kritérií udržateľnosti, ktoré sú v nej stanovené</w:t>
                </w:r>
              </w:p>
            </w:tc>
          </w:sdtContent>
        </w:sdt>
      </w:tr>
      <w:tr w:rsidR="00927A6D" w:rsidRPr="00CB4AD9" w14:paraId="3EF9C32D"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4EA1C5EA" w14:textId="77777777" w:rsidR="00927A6D" w:rsidRPr="00CB4AD9" w:rsidRDefault="00927A6D" w:rsidP="00F119D3">
            <w:pPr>
              <w:rPr>
                <w:rFonts w:asciiTheme="minorHAnsi" w:hAnsiTheme="minorHAnsi" w:cstheme="minorHAnsi"/>
                <w:lang w:eastAsia="en-US"/>
              </w:rPr>
            </w:pPr>
          </w:p>
        </w:tc>
        <w:sdt>
          <w:sdtPr>
            <w:rPr>
              <w:rStyle w:val="tl3"/>
              <w:rFonts w:asciiTheme="minorHAnsi" w:hAnsiTheme="minorHAnsi" w:cstheme="minorHAnsi"/>
              <w:sz w:val="24"/>
            </w:rPr>
            <w:id w:val="1736812536"/>
            <w:placeholder>
              <w:docPart w:val="80D1A7F73C78420DAB2A5242B6E3011C"/>
            </w:placeholder>
            <w:showingPlcHd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F327D32" w14:textId="1565963A" w:rsidR="00927A6D" w:rsidRPr="00CB4AD9" w:rsidRDefault="00D87F95" w:rsidP="00F119D3">
                <w:pPr>
                  <w:rPr>
                    <w:rStyle w:val="tl3"/>
                    <w:rFonts w:asciiTheme="minorHAnsi" w:hAnsiTheme="minorHAnsi" w:cstheme="minorHAnsi"/>
                    <w:sz w:val="24"/>
                  </w:rPr>
                </w:pPr>
                <w:r w:rsidRPr="00CB4AD9">
                  <w:rPr>
                    <w:rStyle w:val="Zstupntext"/>
                    <w:rFonts w:asciiTheme="minorHAnsi" w:hAnsiTheme="minorHAnsi" w:cstheme="minorHAnsi"/>
                  </w:rPr>
                  <w:t>Vyberte položku.</w:t>
                </w:r>
              </w:p>
            </w:tc>
          </w:sdtContent>
        </w:sdt>
      </w:tr>
      <w:tr w:rsidR="00927A6D" w:rsidRPr="00CB4AD9" w14:paraId="2F4EDE80"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0EC1714A" w14:textId="77777777" w:rsidR="00927A6D" w:rsidRPr="00CB4AD9" w:rsidRDefault="00927A6D" w:rsidP="00F119D3">
            <w:pPr>
              <w:rPr>
                <w:rFonts w:asciiTheme="minorHAnsi" w:hAnsiTheme="minorHAnsi" w:cstheme="minorHAnsi"/>
                <w:lang w:eastAsia="en-US"/>
              </w:rPr>
            </w:pPr>
          </w:p>
        </w:tc>
        <w:sdt>
          <w:sdtPr>
            <w:rPr>
              <w:rStyle w:val="tl3"/>
              <w:rFonts w:asciiTheme="minorHAnsi" w:hAnsiTheme="minorHAnsi" w:cstheme="minorHAnsi"/>
              <w:sz w:val="24"/>
            </w:rPr>
            <w:id w:val="-1888564546"/>
            <w:placeholder>
              <w:docPart w:val="41FBAAFA4D98401690122C4ED9A80904"/>
            </w:placeholder>
            <w:showingPlcHd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E23D27D" w14:textId="20D72B94" w:rsidR="00927A6D" w:rsidRPr="00CB4AD9" w:rsidRDefault="00D87F95" w:rsidP="00F119D3">
                <w:pPr>
                  <w:rPr>
                    <w:rStyle w:val="tl3"/>
                    <w:rFonts w:asciiTheme="minorHAnsi" w:hAnsiTheme="minorHAnsi" w:cstheme="minorHAnsi"/>
                    <w:sz w:val="24"/>
                  </w:rPr>
                </w:pPr>
                <w:r w:rsidRPr="00CB4AD9">
                  <w:rPr>
                    <w:rStyle w:val="Zstupntext"/>
                    <w:rFonts w:asciiTheme="minorHAnsi" w:hAnsiTheme="minorHAnsi" w:cstheme="minorHAnsi"/>
                  </w:rPr>
                  <w:t>Vyberte položku.</w:t>
                </w:r>
              </w:p>
            </w:tc>
          </w:sdtContent>
        </w:sdt>
      </w:tr>
      <w:tr w:rsidR="00927A6D" w:rsidRPr="00CB4AD9" w14:paraId="0FB790B2"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tcPr>
          <w:p w14:paraId="228B80A1" w14:textId="676A55D2"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Opatrenie (ak je to relevantné)</w:t>
            </w:r>
          </w:p>
        </w:tc>
        <w:sdt>
          <w:sdtPr>
            <w:rPr>
              <w:rFonts w:asciiTheme="minorHAnsi" w:hAnsiTheme="minorHAnsi" w:cstheme="minorHAnsi"/>
              <w:lang w:eastAsia="en-US"/>
            </w:rPr>
            <w:id w:val="358100631"/>
            <w:placeholder>
              <w:docPart w:val="3741A091E28F4612923B0B929DDF2DBB"/>
            </w:placeholde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5CD26D4A" w14:textId="38320585" w:rsidR="00927A6D" w:rsidRPr="00CB4AD9" w:rsidRDefault="00D944B6" w:rsidP="00F119D3">
                <w:pPr>
                  <w:rPr>
                    <w:rFonts w:asciiTheme="minorHAnsi" w:hAnsiTheme="minorHAnsi" w:cstheme="minorHAnsi"/>
                    <w:lang w:eastAsia="en-US"/>
                  </w:rPr>
                </w:pPr>
                <w:r>
                  <w:rPr>
                    <w:rFonts w:asciiTheme="minorHAnsi" w:hAnsiTheme="minorHAnsi" w:cstheme="minorHAnsi"/>
                    <w:lang w:eastAsia="en-US"/>
                  </w:rPr>
                  <w:t>2.2.1 Podpora využívania OZE v podnikoch na báze aktívnych odberateľov elektriny, samospotrebiteľov energie z OZE a komunít vyrábajúcich energie z OZE</w:t>
                </w:r>
              </w:p>
            </w:tc>
          </w:sdtContent>
        </w:sdt>
      </w:tr>
      <w:tr w:rsidR="00927A6D" w:rsidRPr="00CB4AD9" w14:paraId="4455F369"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2135835E"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746657360"/>
            <w:placeholder>
              <w:docPart w:val="AB2E990BD3134C0CA761CB410C87CA99"/>
            </w:placeholder>
            <w:showingPlcHd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1CFD814C" w14:textId="3F7301CE" w:rsidR="00927A6D" w:rsidRPr="00CB4AD9" w:rsidRDefault="00927A6D" w:rsidP="00F119D3">
                <w:pPr>
                  <w:rPr>
                    <w:rFonts w:asciiTheme="minorHAnsi" w:hAnsiTheme="minorHAnsi" w:cstheme="minorHAnsi"/>
                    <w:lang w:eastAsia="en-US"/>
                  </w:rPr>
                </w:pPr>
                <w:r w:rsidRPr="00CB4AD9">
                  <w:rPr>
                    <w:rStyle w:val="Zstupntext"/>
                    <w:rFonts w:asciiTheme="minorHAnsi" w:eastAsiaTheme="minorHAnsi" w:hAnsiTheme="minorHAnsi" w:cstheme="minorHAnsi"/>
                  </w:rPr>
                  <w:t>Vyberte položku.</w:t>
                </w:r>
              </w:p>
            </w:tc>
          </w:sdtContent>
        </w:sdt>
      </w:tr>
      <w:tr w:rsidR="00927A6D" w:rsidRPr="00CB4AD9" w14:paraId="6AFF5E34"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3067E2D4"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371152056"/>
            <w:placeholder>
              <w:docPart w:val="F490F42BF3C7469FAEB0A383E548BAD0"/>
            </w:placeholder>
            <w:showingPlcHd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1C75B722" w14:textId="1F775FD4" w:rsidR="00927A6D" w:rsidRPr="00CB4AD9" w:rsidRDefault="00927A6D" w:rsidP="00F119D3">
                <w:pPr>
                  <w:rPr>
                    <w:rFonts w:asciiTheme="minorHAnsi" w:hAnsiTheme="minorHAnsi" w:cstheme="minorHAnsi"/>
                    <w:lang w:eastAsia="en-US"/>
                  </w:rPr>
                </w:pPr>
                <w:r w:rsidRPr="00CB4AD9">
                  <w:rPr>
                    <w:rStyle w:val="Zstupntext"/>
                    <w:rFonts w:asciiTheme="minorHAnsi" w:eastAsiaTheme="minorHAnsi" w:hAnsiTheme="minorHAnsi" w:cstheme="minorHAnsi"/>
                  </w:rPr>
                  <w:t>Vyberte položku.</w:t>
                </w:r>
              </w:p>
            </w:tc>
          </w:sdtContent>
        </w:sdt>
      </w:tr>
      <w:tr w:rsidR="000C0E25" w:rsidRPr="00CB4AD9" w14:paraId="6238338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4932A0" w14:textId="4E9434B8" w:rsidR="000C0E25" w:rsidRPr="00CB4AD9" w:rsidRDefault="005B480B" w:rsidP="00760577">
            <w:pPr>
              <w:rPr>
                <w:rFonts w:asciiTheme="minorHAnsi" w:hAnsiTheme="minorHAnsi" w:cstheme="minorHAnsi"/>
                <w:lang w:eastAsia="en-US"/>
              </w:rPr>
            </w:pPr>
            <w:r w:rsidRPr="00CB4AD9">
              <w:rPr>
                <w:rFonts w:asciiTheme="minorHAnsi" w:hAnsiTheme="minorHAnsi" w:cstheme="minorHAnsi"/>
                <w:lang w:eastAsia="en-US"/>
              </w:rPr>
              <w:t>Súvisiace typy a</w:t>
            </w:r>
            <w:r w:rsidR="000C0E25" w:rsidRPr="00CB4AD9">
              <w:rPr>
                <w:rFonts w:asciiTheme="minorHAnsi" w:hAnsiTheme="minorHAnsi" w:cstheme="minorHAnsi"/>
                <w:lang w:eastAsia="en-US"/>
              </w:rPr>
              <w:t>kci</w:t>
            </w:r>
            <w:r w:rsidRPr="00CB4AD9">
              <w:rPr>
                <w:rFonts w:asciiTheme="minorHAnsi" w:hAnsiTheme="minorHAnsi" w:cstheme="minorHAnsi"/>
                <w:lang w:eastAsia="en-US"/>
              </w:rPr>
              <w:t>í</w:t>
            </w:r>
            <w:r w:rsidR="00760577" w:rsidRPr="00CB4AD9">
              <w:rPr>
                <w:rStyle w:val="Odkaznapoznmkupodiarou"/>
                <w:rFonts w:asciiTheme="minorHAnsi" w:hAnsiTheme="minorHAnsi" w:cstheme="minorHAnsi"/>
                <w:lang w:eastAsia="en-US"/>
              </w:rPr>
              <w:footnoteReference w:id="7"/>
            </w:r>
            <w:r w:rsidR="00760577" w:rsidRPr="00CB4AD9">
              <w:rPr>
                <w:rFonts w:asciiTheme="minorHAnsi" w:hAnsiTheme="minorHAnsi" w:cstheme="minorHAnsi"/>
                <w:lang w:eastAsia="en-US"/>
              </w:rPr>
              <w:t xml:space="preserve"> </w:t>
            </w:r>
          </w:p>
        </w:tc>
        <w:tc>
          <w:tcPr>
            <w:tcW w:w="5239" w:type="dxa"/>
            <w:tcBorders>
              <w:top w:val="single" w:sz="4" w:space="0" w:color="auto"/>
              <w:left w:val="single" w:sz="4" w:space="0" w:color="auto"/>
              <w:bottom w:val="single" w:sz="4" w:space="0" w:color="auto"/>
              <w:right w:val="single" w:sz="4" w:space="0" w:color="auto"/>
            </w:tcBorders>
          </w:tcPr>
          <w:p w14:paraId="095B1CBE" w14:textId="77777777" w:rsidR="000C0E25" w:rsidRPr="000B6248" w:rsidRDefault="00821BAD" w:rsidP="00E92729">
            <w:pPr>
              <w:jc w:val="both"/>
              <w:rPr>
                <w:rFonts w:ascii="Calibri" w:hAnsi="Calibri"/>
                <w:color w:val="000000" w:themeColor="text1"/>
              </w:rPr>
            </w:pPr>
            <w:r w:rsidRPr="000B6248">
              <w:rPr>
                <w:rFonts w:ascii="Calibri" w:hAnsi="Calibri"/>
                <w:color w:val="000000" w:themeColor="text1"/>
              </w:rPr>
              <w:t>Kód typu akcie: 4012010140142    </w:t>
            </w:r>
          </w:p>
          <w:p w14:paraId="68280442" w14:textId="1CA7F29B" w:rsidR="00C91A01" w:rsidRPr="00C91A01" w:rsidRDefault="00C91A01" w:rsidP="00616402">
            <w:pPr>
              <w:jc w:val="both"/>
              <w:rPr>
                <w:rFonts w:asciiTheme="minorHAnsi" w:hAnsiTheme="minorHAnsi" w:cstheme="minorHAnsi"/>
                <w:lang w:eastAsia="en-US"/>
              </w:rPr>
            </w:pPr>
            <w:r w:rsidRPr="000B6248">
              <w:rPr>
                <w:rFonts w:ascii="Calibri" w:hAnsi="Calibri"/>
                <w:bCs/>
                <w:color w:val="000000" w:themeColor="text1"/>
              </w:rPr>
              <w:t>Názov typu akcie</w:t>
            </w:r>
            <w:r w:rsidRPr="006D721C">
              <w:rPr>
                <w:rFonts w:ascii="Calibri" w:hAnsi="Calibri"/>
                <w:bCs/>
                <w:color w:val="000000" w:themeColor="text1"/>
              </w:rPr>
              <w:t xml:space="preserve">: </w:t>
            </w:r>
            <w:r w:rsidR="00E13200" w:rsidRPr="006D721C">
              <w:rPr>
                <w:rFonts w:ascii="Calibri" w:hAnsi="Calibri"/>
                <w:color w:val="000000" w:themeColor="text1"/>
              </w:rPr>
              <w:t xml:space="preserve">Podpora využívania OZE </w:t>
            </w:r>
            <w:r w:rsidR="00616402">
              <w:rPr>
                <w:rFonts w:ascii="Calibri" w:hAnsi="Calibri"/>
                <w:color w:val="000000" w:themeColor="text1"/>
              </w:rPr>
              <w:t>—</w:t>
            </w:r>
            <w:r w:rsidR="00E13200" w:rsidRPr="006D721C">
              <w:rPr>
                <w:rFonts w:ascii="Calibri" w:hAnsi="Calibri"/>
                <w:color w:val="000000" w:themeColor="text1"/>
              </w:rPr>
              <w:t xml:space="preserve"> pilotný projekt „Zelená podnikom“</w:t>
            </w:r>
          </w:p>
        </w:tc>
      </w:tr>
    </w:tbl>
    <w:p w14:paraId="37DB37AA" w14:textId="77777777" w:rsidR="00A7456A" w:rsidRPr="00CB4AD9" w:rsidRDefault="00A7456A" w:rsidP="00C1179C">
      <w:pPr>
        <w:rPr>
          <w:rFonts w:asciiTheme="minorHAnsi" w:hAnsiTheme="minorHAnsi" w:cstheme="minorHAnsi"/>
        </w:rPr>
      </w:pPr>
    </w:p>
    <w:p w14:paraId="6FF337BE" w14:textId="77777777" w:rsidR="00A7456A" w:rsidRPr="00CB4AD9" w:rsidRDefault="005E4064" w:rsidP="00C21C8B">
      <w:pPr>
        <w:keepNext/>
        <w:rPr>
          <w:rFonts w:asciiTheme="minorHAnsi" w:hAnsiTheme="minorHAnsi" w:cstheme="minorHAnsi"/>
          <w:b/>
          <w:u w:val="single"/>
        </w:rPr>
      </w:pPr>
      <w:r w:rsidRPr="00CB4AD9">
        <w:rPr>
          <w:rFonts w:asciiTheme="minorHAnsi" w:hAnsiTheme="minorHAnsi" w:cstheme="minorHAnsi"/>
          <w:b/>
          <w:u w:val="single"/>
        </w:rPr>
        <w:t>Zákonné požiadavky (§ 23 ods. 3 zákona č. 121/2022 Z. z.)</w:t>
      </w:r>
    </w:p>
    <w:p w14:paraId="60AE5CB2" w14:textId="77777777" w:rsidR="002B2436" w:rsidRPr="00CB4AD9" w:rsidRDefault="002B2436" w:rsidP="00C21C8B">
      <w:pPr>
        <w:keepNext/>
        <w:rPr>
          <w:rFonts w:asciiTheme="minorHAnsi" w:hAnsiTheme="minorHAnsi" w:cstheme="minorHAnsi"/>
        </w:rPr>
      </w:pPr>
    </w:p>
    <w:p w14:paraId="21879E9E" w14:textId="7C0BBD32" w:rsidR="002B2436" w:rsidRPr="00CB4AD9" w:rsidRDefault="002B2436" w:rsidP="00C21C8B">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Dôvod určenia prijímateľa národného projektu</w:t>
      </w:r>
      <w:r w:rsidR="001C7CE3">
        <w:rPr>
          <w:rStyle w:val="Odkaznapoznmkupodiarou"/>
          <w:b/>
          <w:lang w:eastAsia="en-US"/>
        </w:rPr>
        <w:footnoteReference w:id="8"/>
      </w:r>
    </w:p>
    <w:p w14:paraId="6ADCDAF4" w14:textId="01C91319" w:rsidR="002B2436" w:rsidRDefault="002B2436" w:rsidP="002B2436">
      <w:pPr>
        <w:jc w:val="both"/>
        <w:rPr>
          <w:rFonts w:asciiTheme="minorHAnsi" w:hAnsiTheme="minorHAnsi" w:cstheme="minorHAnsi"/>
          <w:i/>
        </w:rPr>
      </w:pPr>
      <w:r w:rsidRPr="00CB4AD9">
        <w:rPr>
          <w:rFonts w:asciiTheme="minorHAnsi" w:hAnsiTheme="minorHAnsi" w:cstheme="minorHAnsi"/>
          <w:i/>
        </w:rPr>
        <w:t>Jednoznačne a stručne zdôvodnite výber prijímateľa NP ako jedinečnej osoby oprávnenej na realizáciu NP (napr. odkazom na Program Slovensko 2021 – 2027, v ktorom je priamo uvedený prijímateľ; odkazom na platné predpisy, podľa ktorých má</w:t>
      </w:r>
      <w:r w:rsidRPr="00CB4AD9">
        <w:rPr>
          <w:rFonts w:asciiTheme="minorHAnsi" w:hAnsiTheme="minorHAnsi" w:cstheme="minorHAnsi"/>
          <w:i/>
          <w:lang w:eastAsia="en-US"/>
        </w:rPr>
        <w:t xml:space="preserve"> prijímateľ osobitné, jedinečné</w:t>
      </w:r>
      <w:r w:rsidR="00E15A73">
        <w:rPr>
          <w:rFonts w:asciiTheme="minorHAnsi" w:hAnsiTheme="minorHAnsi" w:cstheme="minorHAnsi"/>
          <w:i/>
          <w:lang w:eastAsia="en-US"/>
        </w:rPr>
        <w:t>/unikátne</w:t>
      </w:r>
      <w:r w:rsidRPr="00CB4AD9">
        <w:rPr>
          <w:rFonts w:asciiTheme="minorHAnsi" w:hAnsiTheme="minorHAnsi" w:cstheme="minorHAnsi"/>
          <w:i/>
          <w:lang w:eastAsia="en-US"/>
        </w:rPr>
        <w:t xml:space="preserve"> kompetencie na implementáciu aktivít NP priamo zo</w:t>
      </w:r>
      <w:r w:rsidR="00C92F10" w:rsidRPr="00CB4AD9">
        <w:rPr>
          <w:rFonts w:asciiTheme="minorHAnsi" w:hAnsiTheme="minorHAnsi" w:cstheme="minorHAnsi"/>
          <w:i/>
          <w:lang w:eastAsia="en-US"/>
        </w:rPr>
        <w:t> </w:t>
      </w:r>
      <w:r w:rsidRPr="00CB4AD9">
        <w:rPr>
          <w:rFonts w:asciiTheme="minorHAnsi" w:hAnsiTheme="minorHAnsi" w:cstheme="minorHAnsi"/>
          <w:i/>
          <w:lang w:eastAsia="en-US"/>
        </w:rPr>
        <w:t>zákona;</w:t>
      </w:r>
      <w:r w:rsidRPr="00CB4AD9">
        <w:rPr>
          <w:rFonts w:asciiTheme="minorHAnsi" w:hAnsiTheme="minorHAnsi" w:cstheme="minorHAnsi"/>
          <w:i/>
        </w:rPr>
        <w:t xml:space="preserve"> odkazom na národnú stratégiu, ktorá odôvodňuje jedinečnosť prijímateľa NP a pod.).</w:t>
      </w:r>
    </w:p>
    <w:p w14:paraId="19EE4E9F" w14:textId="3386952E" w:rsidR="00087290" w:rsidRPr="00087290" w:rsidRDefault="00087290" w:rsidP="002B2436">
      <w:pPr>
        <w:jc w:val="both"/>
        <w:rPr>
          <w:rFonts w:asciiTheme="minorHAnsi" w:hAnsiTheme="minorHAnsi" w:cstheme="minorHAnsi"/>
        </w:rPr>
      </w:pPr>
    </w:p>
    <w:p w14:paraId="4E86F9AB" w14:textId="47762F90" w:rsidR="00087290" w:rsidRPr="00087290" w:rsidRDefault="00087290" w:rsidP="00087290">
      <w:pPr>
        <w:jc w:val="both"/>
        <w:rPr>
          <w:rFonts w:asciiTheme="minorHAnsi" w:hAnsiTheme="minorHAnsi" w:cstheme="minorHAnsi"/>
        </w:rPr>
      </w:pPr>
      <w:r w:rsidRPr="00087290">
        <w:rPr>
          <w:rFonts w:asciiTheme="minorHAnsi" w:hAnsiTheme="minorHAnsi" w:cstheme="minorHAnsi"/>
        </w:rPr>
        <w:t xml:space="preserve">Ministerstvo hospodárstva SR (ďalej len „MH SR“ alebo „ministerstvo“) je v zmysle § 6 ods. 1 písm. b) </w:t>
      </w:r>
      <w:r w:rsidR="004C68D9">
        <w:rPr>
          <w:rFonts w:asciiTheme="minorHAnsi" w:hAnsiTheme="minorHAnsi" w:cstheme="minorHAnsi"/>
        </w:rPr>
        <w:t>z</w:t>
      </w:r>
      <w:r w:rsidRPr="00087290">
        <w:rPr>
          <w:rFonts w:asciiTheme="minorHAnsi" w:hAnsiTheme="minorHAnsi" w:cstheme="minorHAnsi"/>
        </w:rPr>
        <w:t xml:space="preserve">ákona č. 575/2001 Z. z. o organizácii činnosti vlády a organizácii ústrednej správy ústredným orgánom štátnej správy pre energetiku a energetickú efektívnosť. </w:t>
      </w:r>
    </w:p>
    <w:p w14:paraId="2B24E78B" w14:textId="77777777" w:rsidR="00087290" w:rsidRPr="00087290" w:rsidRDefault="00087290" w:rsidP="00087290">
      <w:pPr>
        <w:jc w:val="both"/>
        <w:rPr>
          <w:rFonts w:asciiTheme="minorHAnsi" w:hAnsiTheme="minorHAnsi" w:cstheme="minorHAnsi"/>
        </w:rPr>
      </w:pPr>
    </w:p>
    <w:p w14:paraId="41D391D8" w14:textId="4849D4B9" w:rsidR="00087290" w:rsidRPr="00087290" w:rsidRDefault="00087290" w:rsidP="00087290">
      <w:pPr>
        <w:jc w:val="both"/>
        <w:rPr>
          <w:rFonts w:asciiTheme="minorHAnsi" w:hAnsiTheme="minorHAnsi" w:cstheme="minorHAnsi"/>
        </w:rPr>
      </w:pPr>
      <w:r w:rsidRPr="00087290">
        <w:rPr>
          <w:rFonts w:asciiTheme="minorHAnsi" w:hAnsiTheme="minorHAnsi" w:cstheme="minorHAnsi"/>
        </w:rPr>
        <w:t>Slovenská inovačná a energetická agentúra (ďalej len „SIEA“) bola zriadená ako štátna príspevková organizácia rozhodnutím ministra hospodárstva Slovenskej republiky č. 63/1999 s účinnosťou od 1. mája 1999. Jednou z úloh, ktoré vykonáva v zmysle zriaďovacej listiny je aj vykonávanie správy finančných prostriedkov, určených na technologické, inovačné a energetické programy a projekty, poskytovaných zo štátneho rozpočtu a z finančných prostriedkov určených pre Slovenskú republiku</w:t>
      </w:r>
      <w:r w:rsidR="00024B46">
        <w:rPr>
          <w:rFonts w:asciiTheme="minorHAnsi" w:hAnsiTheme="minorHAnsi" w:cstheme="minorHAnsi"/>
        </w:rPr>
        <w:t xml:space="preserve"> (ďalej len </w:t>
      </w:r>
      <w:r w:rsidR="00024B46" w:rsidRPr="00AA4F5B">
        <w:rPr>
          <w:rFonts w:asciiTheme="minorHAnsi" w:hAnsiTheme="minorHAnsi" w:cstheme="minorHAnsi"/>
          <w:color w:val="000000" w:themeColor="text1"/>
        </w:rPr>
        <w:t>„</w:t>
      </w:r>
      <w:r w:rsidR="00024B46">
        <w:rPr>
          <w:rFonts w:asciiTheme="minorHAnsi" w:hAnsiTheme="minorHAnsi" w:cstheme="minorHAnsi"/>
          <w:color w:val="000000" w:themeColor="text1"/>
        </w:rPr>
        <w:t>SR</w:t>
      </w:r>
      <w:r w:rsidR="00024B46" w:rsidRPr="00AA4F5B">
        <w:rPr>
          <w:rFonts w:asciiTheme="minorHAnsi" w:hAnsiTheme="minorHAnsi" w:cstheme="minorHAnsi"/>
          <w:color w:val="000000" w:themeColor="text1"/>
          <w:shd w:val="clear" w:color="auto" w:fill="FFFFFF"/>
        </w:rPr>
        <w:t>“</w:t>
      </w:r>
      <w:r w:rsidR="00024B46">
        <w:rPr>
          <w:rFonts w:asciiTheme="minorHAnsi" w:hAnsiTheme="minorHAnsi" w:cstheme="minorHAnsi"/>
          <w:color w:val="000000" w:themeColor="text1"/>
          <w:shd w:val="clear" w:color="auto" w:fill="FFFFFF"/>
        </w:rPr>
        <w:t>)</w:t>
      </w:r>
      <w:r w:rsidR="00024B46">
        <w:rPr>
          <w:rFonts w:asciiTheme="minorHAnsi" w:hAnsiTheme="minorHAnsi" w:cstheme="minorHAnsi"/>
        </w:rPr>
        <w:t xml:space="preserve"> </w:t>
      </w:r>
      <w:r w:rsidRPr="00087290">
        <w:rPr>
          <w:rFonts w:asciiTheme="minorHAnsi" w:hAnsiTheme="minorHAnsi" w:cstheme="minorHAnsi"/>
        </w:rPr>
        <w:t>na základe medzinárodných dohôd.</w:t>
      </w:r>
    </w:p>
    <w:p w14:paraId="6C8ED6D8" w14:textId="77777777" w:rsidR="00087290" w:rsidRPr="00087290" w:rsidRDefault="00087290" w:rsidP="00087290">
      <w:pPr>
        <w:jc w:val="both"/>
        <w:rPr>
          <w:rFonts w:asciiTheme="minorHAnsi" w:hAnsiTheme="minorHAnsi" w:cstheme="minorHAnsi"/>
        </w:rPr>
      </w:pPr>
    </w:p>
    <w:p w14:paraId="3ED51255" w14:textId="77777777" w:rsidR="00087290" w:rsidRPr="00087290" w:rsidRDefault="00087290" w:rsidP="00087290">
      <w:pPr>
        <w:jc w:val="both"/>
        <w:rPr>
          <w:rFonts w:asciiTheme="minorHAnsi" w:hAnsiTheme="minorHAnsi" w:cstheme="minorHAnsi"/>
        </w:rPr>
      </w:pPr>
      <w:r w:rsidRPr="00087290">
        <w:rPr>
          <w:rFonts w:asciiTheme="minorHAnsi" w:hAnsiTheme="minorHAnsi" w:cstheme="minorHAnsi"/>
        </w:rPr>
        <w:t>Rozhodnutím MH SR č. 1/2015 zo dňa 30. januára 2015 o úplnom znení zriaďovacej listiny príspevkovej organizácie – SIEA, v znení dodatku č. 2, ministerstvo ako odborná autorita vymedzilo základné práce vo verejnom záujme nielen v oblasti technológii a inovácií, ale aj                v oblasti energetiky. Podľa bodu E.2 písm. o) tejto zriaďovacej listiny je SIEA poverená administráciou a realizáciou podporných projektov s cieľom poskytovať príspevky formou poukážok. Z uvedeného dôvodu je SIEA ako jediná oprávnená poskytovať takúto formu podpory.</w:t>
      </w:r>
    </w:p>
    <w:p w14:paraId="0F2D1615" w14:textId="77777777" w:rsidR="00087290" w:rsidRPr="00087290" w:rsidRDefault="00087290" w:rsidP="00087290">
      <w:pPr>
        <w:jc w:val="both"/>
        <w:rPr>
          <w:rFonts w:asciiTheme="minorHAnsi" w:hAnsiTheme="minorHAnsi" w:cstheme="minorHAnsi"/>
        </w:rPr>
      </w:pPr>
    </w:p>
    <w:p w14:paraId="60D992A2" w14:textId="6214CB93" w:rsidR="00C14350" w:rsidRDefault="00087290" w:rsidP="00087290">
      <w:pPr>
        <w:jc w:val="both"/>
        <w:rPr>
          <w:rFonts w:asciiTheme="minorHAnsi" w:hAnsiTheme="minorHAnsi" w:cstheme="minorHAnsi"/>
        </w:rPr>
      </w:pPr>
      <w:r w:rsidRPr="00087290">
        <w:rPr>
          <w:rFonts w:asciiTheme="minorHAnsi" w:hAnsiTheme="minorHAnsi" w:cstheme="minorHAnsi"/>
        </w:rPr>
        <w:t>SIEA má zároveň bohaté skúsenosti s realizáciou takejto formy podpory, najmä z Programu vyššieho využitia biomasy a slnečnej energie v domácnostiach a NP Zelená domácnostiam I., NP Zelená domácnostiam II., či NP Zelená domácnostiam III</w:t>
      </w:r>
      <w:r w:rsidR="00C14350">
        <w:rPr>
          <w:rFonts w:asciiTheme="minorHAnsi" w:hAnsiTheme="minorHAnsi" w:cstheme="minorHAnsi"/>
        </w:rPr>
        <w:t>. Séria národných projektov Zelená domácnostiam bola realizovaná v rámci Operačného programu Kvalita životného prostredia v programovom období 20</w:t>
      </w:r>
      <w:r w:rsidR="0043649E">
        <w:rPr>
          <w:rFonts w:asciiTheme="minorHAnsi" w:hAnsiTheme="minorHAnsi" w:cstheme="minorHAnsi"/>
        </w:rPr>
        <w:t>1</w:t>
      </w:r>
      <w:r w:rsidR="00C14350">
        <w:rPr>
          <w:rFonts w:asciiTheme="minorHAnsi" w:hAnsiTheme="minorHAnsi" w:cstheme="minorHAnsi"/>
        </w:rPr>
        <w:t xml:space="preserve">4 – 2020, v ktorom SIEA vystupovala ako sprostredkovateľský orgán pre </w:t>
      </w:r>
      <w:r w:rsidR="00E52F45">
        <w:rPr>
          <w:rFonts w:asciiTheme="minorHAnsi" w:hAnsiTheme="minorHAnsi" w:cstheme="minorHAnsi"/>
        </w:rPr>
        <w:t xml:space="preserve">prioritnú os 4 </w:t>
      </w:r>
      <w:r w:rsidR="00C14350">
        <w:rPr>
          <w:rFonts w:asciiTheme="minorHAnsi" w:hAnsiTheme="minorHAnsi" w:cstheme="minorHAnsi"/>
        </w:rPr>
        <w:t>vyššie uveden</w:t>
      </w:r>
      <w:r w:rsidR="002D199F">
        <w:rPr>
          <w:rFonts w:asciiTheme="minorHAnsi" w:hAnsiTheme="minorHAnsi" w:cstheme="minorHAnsi"/>
        </w:rPr>
        <w:t>ého</w:t>
      </w:r>
      <w:r w:rsidR="00C14350">
        <w:rPr>
          <w:rFonts w:asciiTheme="minorHAnsi" w:hAnsiTheme="minorHAnsi" w:cstheme="minorHAnsi"/>
        </w:rPr>
        <w:t xml:space="preserve"> operačn</w:t>
      </w:r>
      <w:r w:rsidR="002D199F">
        <w:rPr>
          <w:rFonts w:asciiTheme="minorHAnsi" w:hAnsiTheme="minorHAnsi" w:cstheme="minorHAnsi"/>
        </w:rPr>
        <w:t>ého</w:t>
      </w:r>
      <w:r w:rsidR="00C14350">
        <w:rPr>
          <w:rFonts w:asciiTheme="minorHAnsi" w:hAnsiTheme="minorHAnsi" w:cstheme="minorHAnsi"/>
        </w:rPr>
        <w:t xml:space="preserve"> program</w:t>
      </w:r>
      <w:r w:rsidR="002D199F">
        <w:rPr>
          <w:rFonts w:asciiTheme="minorHAnsi" w:hAnsiTheme="minorHAnsi" w:cstheme="minorHAnsi"/>
        </w:rPr>
        <w:t>u</w:t>
      </w:r>
      <w:r w:rsidR="00C14350">
        <w:rPr>
          <w:rFonts w:asciiTheme="minorHAnsi" w:hAnsiTheme="minorHAnsi" w:cstheme="minorHAnsi"/>
        </w:rPr>
        <w:t xml:space="preserve"> v pozícii poskytovateľa a zároveň aj v pozícii prijímateľa.  </w:t>
      </w:r>
    </w:p>
    <w:p w14:paraId="35C8AE63" w14:textId="77777777" w:rsidR="002B2436" w:rsidRPr="00E5061E" w:rsidRDefault="002B2436" w:rsidP="002B2436">
      <w:pPr>
        <w:jc w:val="both"/>
        <w:rPr>
          <w:rFonts w:asciiTheme="minorHAnsi" w:hAnsiTheme="minorHAnsi" w:cstheme="minorHAnsi"/>
          <w:lang w:eastAsia="en-US"/>
        </w:rPr>
      </w:pPr>
    </w:p>
    <w:p w14:paraId="4665D40F" w14:textId="08B0BA7D" w:rsidR="002B2436" w:rsidRPr="00CB4AD9" w:rsidRDefault="00115118" w:rsidP="005E4064">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Odôvodnenie využitia národného projektu</w:t>
      </w:r>
    </w:p>
    <w:p w14:paraId="4B851665" w14:textId="6B7CB120" w:rsidR="00115118" w:rsidRDefault="00115118" w:rsidP="00527A2D">
      <w:pPr>
        <w:jc w:val="both"/>
        <w:rPr>
          <w:rFonts w:asciiTheme="minorHAnsi" w:hAnsiTheme="minorHAnsi" w:cstheme="minorHAnsi"/>
          <w:i/>
        </w:rPr>
      </w:pPr>
      <w:r w:rsidRPr="00CB4AD9">
        <w:rPr>
          <w:rFonts w:asciiTheme="minorHAnsi" w:hAnsiTheme="minorHAnsi" w:cstheme="minorHAnsi"/>
          <w:i/>
        </w:rPr>
        <w:t>Vysvetlite, prečo je nevyhnutné realizovať NP, prípadne ako budú využité výstupy projektu.</w:t>
      </w:r>
    </w:p>
    <w:p w14:paraId="29A4142F" w14:textId="72E1DF7E" w:rsidR="00477525" w:rsidRPr="00477525" w:rsidRDefault="00477525" w:rsidP="00527A2D">
      <w:pPr>
        <w:jc w:val="both"/>
        <w:rPr>
          <w:rFonts w:asciiTheme="minorHAnsi" w:hAnsiTheme="minorHAnsi" w:cstheme="minorHAnsi"/>
        </w:rPr>
      </w:pPr>
    </w:p>
    <w:p w14:paraId="0F53971E" w14:textId="287170B8" w:rsidR="00477525" w:rsidRPr="00477525" w:rsidRDefault="00477525" w:rsidP="00477525">
      <w:pPr>
        <w:jc w:val="both"/>
        <w:rPr>
          <w:rFonts w:asciiTheme="minorHAnsi" w:hAnsiTheme="minorHAnsi" w:cstheme="minorHAnsi"/>
        </w:rPr>
      </w:pPr>
      <w:r w:rsidRPr="00477525">
        <w:rPr>
          <w:rFonts w:asciiTheme="minorHAnsi" w:hAnsiTheme="minorHAnsi" w:cstheme="minorHAnsi"/>
        </w:rPr>
        <w:t>Hospodárstvo S</w:t>
      </w:r>
      <w:r w:rsidR="00F82FD2">
        <w:rPr>
          <w:rFonts w:asciiTheme="minorHAnsi" w:hAnsiTheme="minorHAnsi" w:cstheme="minorHAnsi"/>
        </w:rPr>
        <w:t>R</w:t>
      </w:r>
      <w:r w:rsidR="00935168">
        <w:rPr>
          <w:rFonts w:asciiTheme="minorHAnsi" w:hAnsiTheme="minorHAnsi" w:cstheme="minorHAnsi"/>
        </w:rPr>
        <w:t xml:space="preserve"> </w:t>
      </w:r>
      <w:r w:rsidRPr="00477525">
        <w:rPr>
          <w:rFonts w:asciiTheme="minorHAnsi" w:hAnsiTheme="minorHAnsi" w:cstheme="minorHAnsi"/>
        </w:rPr>
        <w:t>má jednu z najvyšších energetických náročností v Európskej únii, čo je spôsobené najmä vysokým podielom priemyslu, ktorý je najväčším spotrebiteľom energie v SR. Z tohto dôvodu sa podpora pre podniky v ostatnom období zamerala prioritne na podniky pôsobiace v odvetviach priemyslu. Pandémia COVID-19 však výrazne ovplyvnila aj podniky pôsobiace v iných hospodárskych odvetviach, resp. službách.</w:t>
      </w:r>
    </w:p>
    <w:p w14:paraId="14D9208F" w14:textId="6A248B4B" w:rsidR="00477525" w:rsidRDefault="00477525" w:rsidP="00477525">
      <w:pPr>
        <w:jc w:val="both"/>
        <w:rPr>
          <w:rFonts w:asciiTheme="minorHAnsi" w:hAnsiTheme="minorHAnsi" w:cstheme="minorHAnsi"/>
        </w:rPr>
      </w:pPr>
    </w:p>
    <w:p w14:paraId="5D00733F" w14:textId="188A5448" w:rsidR="00656B39" w:rsidRPr="00A26C73" w:rsidRDefault="00656B39" w:rsidP="00656B39">
      <w:pPr>
        <w:jc w:val="both"/>
        <w:rPr>
          <w:rFonts w:asciiTheme="minorHAnsi" w:hAnsiTheme="minorHAnsi" w:cstheme="minorHAnsi"/>
          <w:color w:val="000000" w:themeColor="text1"/>
        </w:rPr>
      </w:pPr>
      <w:r w:rsidRPr="00A26C73">
        <w:rPr>
          <w:rFonts w:asciiTheme="minorHAnsi" w:hAnsiTheme="minorHAnsi" w:cstheme="minorHAnsi"/>
          <w:color w:val="000000" w:themeColor="text1"/>
          <w:shd w:val="clear" w:color="auto" w:fill="FFFFFF"/>
        </w:rPr>
        <w:t>SIEA p</w:t>
      </w:r>
      <w:r w:rsidRPr="00A26C73">
        <w:rPr>
          <w:rFonts w:asciiTheme="minorHAnsi" w:hAnsiTheme="minorHAnsi" w:cstheme="minorHAnsi" w:hint="eastAsia"/>
          <w:color w:val="000000" w:themeColor="text1"/>
          <w:shd w:val="clear" w:color="auto" w:fill="FFFFFF"/>
        </w:rPr>
        <w:t>ô</w:t>
      </w:r>
      <w:r w:rsidRPr="00A26C73">
        <w:rPr>
          <w:rFonts w:asciiTheme="minorHAnsi" w:hAnsiTheme="minorHAnsi" w:cstheme="minorHAnsi"/>
          <w:color w:val="000000" w:themeColor="text1"/>
          <w:shd w:val="clear" w:color="auto" w:fill="FFFFFF"/>
        </w:rPr>
        <w:t>sob</w:t>
      </w:r>
      <w:r w:rsidRPr="00A26C73">
        <w:rPr>
          <w:rFonts w:asciiTheme="minorHAnsi" w:hAnsiTheme="minorHAnsi" w:cstheme="minorHAnsi" w:hint="eastAsia"/>
          <w:color w:val="000000" w:themeColor="text1"/>
          <w:shd w:val="clear" w:color="auto" w:fill="FFFFFF"/>
        </w:rPr>
        <w:t>í</w:t>
      </w:r>
      <w:r w:rsidRPr="00A26C73">
        <w:rPr>
          <w:rFonts w:asciiTheme="minorHAnsi" w:hAnsiTheme="minorHAnsi" w:cstheme="minorHAnsi"/>
          <w:color w:val="000000" w:themeColor="text1"/>
          <w:shd w:val="clear" w:color="auto" w:fill="FFFFFF"/>
        </w:rPr>
        <w:t xml:space="preserve"> ako sprostredkovate</w:t>
      </w:r>
      <w:r w:rsidRPr="00A26C73">
        <w:rPr>
          <w:rFonts w:asciiTheme="minorHAnsi" w:hAnsiTheme="minorHAnsi" w:cstheme="minorHAnsi" w:hint="eastAsia"/>
          <w:color w:val="000000" w:themeColor="text1"/>
          <w:shd w:val="clear" w:color="auto" w:fill="FFFFFF"/>
        </w:rPr>
        <w:t>ľ</w:t>
      </w:r>
      <w:r w:rsidRPr="00A26C73">
        <w:rPr>
          <w:rFonts w:asciiTheme="minorHAnsi" w:hAnsiTheme="minorHAnsi" w:cstheme="minorHAnsi"/>
          <w:color w:val="000000" w:themeColor="text1"/>
          <w:shd w:val="clear" w:color="auto" w:fill="FFFFFF"/>
        </w:rPr>
        <w:t>sk</w:t>
      </w:r>
      <w:r w:rsidRPr="00A26C73">
        <w:rPr>
          <w:rFonts w:asciiTheme="minorHAnsi" w:hAnsiTheme="minorHAnsi" w:cstheme="minorHAnsi" w:hint="eastAsia"/>
          <w:color w:val="000000" w:themeColor="text1"/>
          <w:shd w:val="clear" w:color="auto" w:fill="FFFFFF"/>
        </w:rPr>
        <w:t>ý</w:t>
      </w:r>
      <w:r w:rsidRPr="00A26C73">
        <w:rPr>
          <w:rFonts w:asciiTheme="minorHAnsi" w:hAnsiTheme="minorHAnsi" w:cstheme="minorHAnsi"/>
          <w:color w:val="000000" w:themeColor="text1"/>
          <w:shd w:val="clear" w:color="auto" w:fill="FFFFFF"/>
        </w:rPr>
        <w:t xml:space="preserve"> org</w:t>
      </w:r>
      <w:r w:rsidRPr="00A26C73">
        <w:rPr>
          <w:rFonts w:asciiTheme="minorHAnsi" w:hAnsiTheme="minorHAnsi" w:cstheme="minorHAnsi" w:hint="eastAsia"/>
          <w:color w:val="000000" w:themeColor="text1"/>
          <w:shd w:val="clear" w:color="auto" w:fill="FFFFFF"/>
        </w:rPr>
        <w:t>á</w:t>
      </w:r>
      <w:r w:rsidRPr="00A26C73">
        <w:rPr>
          <w:rFonts w:asciiTheme="minorHAnsi" w:hAnsiTheme="minorHAnsi" w:cstheme="minorHAnsi"/>
          <w:color w:val="000000" w:themeColor="text1"/>
          <w:shd w:val="clear" w:color="auto" w:fill="FFFFFF"/>
        </w:rPr>
        <w:t xml:space="preserve">n pre </w:t>
      </w:r>
      <w:r w:rsidRPr="00A26C73">
        <w:rPr>
          <w:rFonts w:asciiTheme="minorHAnsi" w:hAnsiTheme="minorHAnsi" w:cstheme="minorHAnsi"/>
          <w:color w:val="000000" w:themeColor="text1"/>
        </w:rPr>
        <w:t>Program Slovensko 2021 – 2027 (ďalej len                      „</w:t>
      </w:r>
      <w:r w:rsidRPr="00A26C73">
        <w:rPr>
          <w:rFonts w:asciiTheme="minorHAnsi" w:hAnsiTheme="minorHAnsi" w:cstheme="minorHAnsi"/>
          <w:color w:val="000000" w:themeColor="text1"/>
          <w:shd w:val="clear" w:color="auto" w:fill="FFFFFF"/>
        </w:rPr>
        <w:t>P SK“) na z</w:t>
      </w:r>
      <w:r w:rsidRPr="00A26C73">
        <w:rPr>
          <w:rFonts w:asciiTheme="minorHAnsi" w:hAnsiTheme="minorHAnsi" w:cstheme="minorHAnsi" w:hint="eastAsia"/>
          <w:color w:val="000000" w:themeColor="text1"/>
          <w:shd w:val="clear" w:color="auto" w:fill="FFFFFF"/>
        </w:rPr>
        <w:t>á</w:t>
      </w:r>
      <w:r w:rsidRPr="00A26C73">
        <w:rPr>
          <w:rFonts w:asciiTheme="minorHAnsi" w:hAnsiTheme="minorHAnsi" w:cstheme="minorHAnsi"/>
          <w:color w:val="000000" w:themeColor="text1"/>
          <w:shd w:val="clear" w:color="auto" w:fill="FFFFFF"/>
        </w:rPr>
        <w:t>klade Uznesenia vl</w:t>
      </w:r>
      <w:r w:rsidRPr="00A26C73">
        <w:rPr>
          <w:rFonts w:asciiTheme="minorHAnsi" w:hAnsiTheme="minorHAnsi" w:cstheme="minorHAnsi" w:hint="eastAsia"/>
          <w:color w:val="000000" w:themeColor="text1"/>
          <w:shd w:val="clear" w:color="auto" w:fill="FFFFFF"/>
        </w:rPr>
        <w:t>á</w:t>
      </w:r>
      <w:r w:rsidRPr="00A26C73">
        <w:rPr>
          <w:rFonts w:asciiTheme="minorHAnsi" w:hAnsiTheme="minorHAnsi" w:cstheme="minorHAnsi"/>
          <w:color w:val="000000" w:themeColor="text1"/>
          <w:shd w:val="clear" w:color="auto" w:fill="FFFFFF"/>
        </w:rPr>
        <w:t xml:space="preserve">dy SR </w:t>
      </w:r>
      <w:r w:rsidRPr="00A26C73">
        <w:rPr>
          <w:rFonts w:asciiTheme="minorHAnsi" w:hAnsiTheme="minorHAnsi" w:cstheme="minorHAnsi" w:hint="eastAsia"/>
          <w:color w:val="000000" w:themeColor="text1"/>
          <w:shd w:val="clear" w:color="auto" w:fill="FFFFFF"/>
        </w:rPr>
        <w:t>č</w:t>
      </w:r>
      <w:r w:rsidRPr="00A26C73">
        <w:rPr>
          <w:rFonts w:asciiTheme="minorHAnsi" w:hAnsiTheme="minorHAnsi" w:cstheme="minorHAnsi"/>
          <w:color w:val="000000" w:themeColor="text1"/>
          <w:shd w:val="clear" w:color="auto" w:fill="FFFFFF"/>
        </w:rPr>
        <w:t>. 641 zo d</w:t>
      </w:r>
      <w:r w:rsidRPr="00A26C73">
        <w:rPr>
          <w:rFonts w:asciiTheme="minorHAnsi" w:hAnsiTheme="minorHAnsi" w:cstheme="minorHAnsi" w:hint="eastAsia"/>
          <w:color w:val="000000" w:themeColor="text1"/>
          <w:shd w:val="clear" w:color="auto" w:fill="FFFFFF"/>
        </w:rPr>
        <w:t>ň</w:t>
      </w:r>
      <w:r w:rsidRPr="00A26C73">
        <w:rPr>
          <w:rFonts w:asciiTheme="minorHAnsi" w:hAnsiTheme="minorHAnsi" w:cstheme="minorHAnsi"/>
          <w:color w:val="000000" w:themeColor="text1"/>
          <w:shd w:val="clear" w:color="auto" w:fill="FFFFFF"/>
        </w:rPr>
        <w:t>a 3. novembra 2021. Zmluva medzi Ministerstvom investícií, regionálneho rozvoja a informatizácie SR a SIEA, ktor</w:t>
      </w:r>
      <w:r w:rsidRPr="00A26C73">
        <w:rPr>
          <w:rFonts w:asciiTheme="minorHAnsi" w:hAnsiTheme="minorHAnsi" w:cstheme="minorHAnsi" w:hint="eastAsia"/>
          <w:color w:val="000000" w:themeColor="text1"/>
          <w:shd w:val="clear" w:color="auto" w:fill="FFFFFF"/>
        </w:rPr>
        <w:t>á</w:t>
      </w:r>
      <w:r w:rsidRPr="00A26C73">
        <w:rPr>
          <w:rFonts w:asciiTheme="minorHAnsi" w:hAnsiTheme="minorHAnsi" w:cstheme="minorHAnsi"/>
          <w:color w:val="000000" w:themeColor="text1"/>
          <w:shd w:val="clear" w:color="auto" w:fill="FFFFFF"/>
        </w:rPr>
        <w:t xml:space="preserve"> SIEA opr</w:t>
      </w:r>
      <w:r w:rsidRPr="00A26C73">
        <w:rPr>
          <w:rFonts w:asciiTheme="minorHAnsi" w:hAnsiTheme="minorHAnsi" w:cstheme="minorHAnsi" w:hint="eastAsia"/>
          <w:color w:val="000000" w:themeColor="text1"/>
          <w:shd w:val="clear" w:color="auto" w:fill="FFFFFF"/>
        </w:rPr>
        <w:t>á</w:t>
      </w:r>
      <w:r w:rsidRPr="00A26C73">
        <w:rPr>
          <w:rFonts w:asciiTheme="minorHAnsi" w:hAnsiTheme="minorHAnsi" w:cstheme="minorHAnsi"/>
          <w:color w:val="000000" w:themeColor="text1"/>
          <w:shd w:val="clear" w:color="auto" w:fill="FFFFFF"/>
        </w:rPr>
        <w:t>v</w:t>
      </w:r>
      <w:r w:rsidRPr="00A26C73">
        <w:rPr>
          <w:rFonts w:asciiTheme="minorHAnsi" w:hAnsiTheme="minorHAnsi" w:cstheme="minorHAnsi" w:hint="eastAsia"/>
          <w:color w:val="000000" w:themeColor="text1"/>
          <w:shd w:val="clear" w:color="auto" w:fill="FFFFFF"/>
        </w:rPr>
        <w:t>ň</w:t>
      </w:r>
      <w:r w:rsidRPr="00A26C73">
        <w:rPr>
          <w:rFonts w:asciiTheme="minorHAnsi" w:hAnsiTheme="minorHAnsi" w:cstheme="minorHAnsi"/>
          <w:color w:val="000000" w:themeColor="text1"/>
          <w:shd w:val="clear" w:color="auto" w:fill="FFFFFF"/>
        </w:rPr>
        <w:t>uje poskytova</w:t>
      </w:r>
      <w:r w:rsidRPr="00A26C73">
        <w:rPr>
          <w:rFonts w:asciiTheme="minorHAnsi" w:hAnsiTheme="minorHAnsi" w:cstheme="minorHAnsi" w:hint="eastAsia"/>
          <w:color w:val="000000" w:themeColor="text1"/>
          <w:shd w:val="clear" w:color="auto" w:fill="FFFFFF"/>
        </w:rPr>
        <w:t>ť</w:t>
      </w:r>
      <w:r w:rsidRPr="00A26C73">
        <w:rPr>
          <w:rFonts w:asciiTheme="minorHAnsi" w:hAnsiTheme="minorHAnsi" w:cstheme="minorHAnsi"/>
          <w:color w:val="000000" w:themeColor="text1"/>
          <w:shd w:val="clear" w:color="auto" w:fill="FFFFFF"/>
        </w:rPr>
        <w:t xml:space="preserve"> podporu pre cie</w:t>
      </w:r>
      <w:r w:rsidRPr="00A26C73">
        <w:rPr>
          <w:rFonts w:asciiTheme="minorHAnsi" w:hAnsiTheme="minorHAnsi" w:cstheme="minorHAnsi" w:hint="eastAsia"/>
          <w:color w:val="000000" w:themeColor="text1"/>
          <w:shd w:val="clear" w:color="auto" w:fill="FFFFFF"/>
        </w:rPr>
        <w:t>ľ</w:t>
      </w:r>
      <w:r w:rsidRPr="00A26C73">
        <w:rPr>
          <w:rFonts w:asciiTheme="minorHAnsi" w:hAnsiTheme="minorHAnsi" w:cstheme="minorHAnsi"/>
          <w:color w:val="000000" w:themeColor="text1"/>
          <w:shd w:val="clear" w:color="auto" w:fill="FFFFFF"/>
        </w:rPr>
        <w:t xml:space="preserve"> 2 Ekologick</w:t>
      </w:r>
      <w:r w:rsidRPr="00A26C73">
        <w:rPr>
          <w:rFonts w:asciiTheme="minorHAnsi" w:hAnsiTheme="minorHAnsi" w:cstheme="minorHAnsi" w:hint="eastAsia"/>
          <w:color w:val="000000" w:themeColor="text1"/>
          <w:shd w:val="clear" w:color="auto" w:fill="FFFFFF"/>
        </w:rPr>
        <w:t>é</w:t>
      </w:r>
      <w:r w:rsidRPr="00A26C73">
        <w:rPr>
          <w:rFonts w:asciiTheme="minorHAnsi" w:hAnsiTheme="minorHAnsi" w:cstheme="minorHAnsi"/>
          <w:color w:val="000000" w:themeColor="text1"/>
          <w:shd w:val="clear" w:color="auto" w:fill="FFFFFF"/>
        </w:rPr>
        <w:t xml:space="preserve"> Slovensko pre bud</w:t>
      </w:r>
      <w:r w:rsidRPr="00A26C73">
        <w:rPr>
          <w:rFonts w:asciiTheme="minorHAnsi" w:hAnsiTheme="minorHAnsi" w:cstheme="minorHAnsi" w:hint="eastAsia"/>
          <w:color w:val="000000" w:themeColor="text1"/>
          <w:shd w:val="clear" w:color="auto" w:fill="FFFFFF"/>
        </w:rPr>
        <w:t>ú</w:t>
      </w:r>
      <w:r w:rsidRPr="00A26C73">
        <w:rPr>
          <w:rFonts w:asciiTheme="minorHAnsi" w:hAnsiTheme="minorHAnsi" w:cstheme="minorHAnsi"/>
          <w:color w:val="000000" w:themeColor="text1"/>
          <w:shd w:val="clear" w:color="auto" w:fill="FFFFFF"/>
        </w:rPr>
        <w:t>ce gener</w:t>
      </w:r>
      <w:r w:rsidRPr="00A26C73">
        <w:rPr>
          <w:rFonts w:asciiTheme="minorHAnsi" w:hAnsiTheme="minorHAnsi" w:cstheme="minorHAnsi" w:hint="eastAsia"/>
          <w:color w:val="000000" w:themeColor="text1"/>
          <w:shd w:val="clear" w:color="auto" w:fill="FFFFFF"/>
        </w:rPr>
        <w:t>á</w:t>
      </w:r>
      <w:r w:rsidRPr="00A26C73">
        <w:rPr>
          <w:rFonts w:asciiTheme="minorHAnsi" w:hAnsiTheme="minorHAnsi" w:cstheme="minorHAnsi"/>
          <w:color w:val="000000" w:themeColor="text1"/>
          <w:shd w:val="clear" w:color="auto" w:fill="FFFFFF"/>
        </w:rPr>
        <w:t>cie Ekologickej</w:t>
      </w:r>
      <w:r w:rsidRPr="00A26C73">
        <w:rPr>
          <w:rFonts w:asciiTheme="minorHAnsi" w:hAnsiTheme="minorHAnsi" w:cstheme="minorHAnsi" w:hint="eastAsia"/>
          <w:color w:val="000000" w:themeColor="text1"/>
          <w:shd w:val="clear" w:color="auto" w:fill="FFFFFF"/>
        </w:rPr>
        <w:t>š</w:t>
      </w:r>
      <w:r w:rsidRPr="00A26C73">
        <w:rPr>
          <w:rFonts w:asciiTheme="minorHAnsi" w:hAnsiTheme="minorHAnsi" w:cstheme="minorHAnsi"/>
          <w:color w:val="000000" w:themeColor="text1"/>
          <w:shd w:val="clear" w:color="auto" w:fill="FFFFFF"/>
        </w:rPr>
        <w:t>ia n</w:t>
      </w:r>
      <w:r w:rsidRPr="00A26C73">
        <w:rPr>
          <w:rFonts w:asciiTheme="minorHAnsi" w:hAnsiTheme="minorHAnsi" w:cstheme="minorHAnsi" w:hint="eastAsia"/>
          <w:color w:val="000000" w:themeColor="text1"/>
          <w:shd w:val="clear" w:color="auto" w:fill="FFFFFF"/>
        </w:rPr>
        <w:t>í</w:t>
      </w:r>
      <w:r w:rsidRPr="00A26C73">
        <w:rPr>
          <w:rFonts w:asciiTheme="minorHAnsi" w:hAnsiTheme="minorHAnsi" w:cstheme="minorHAnsi"/>
          <w:color w:val="000000" w:themeColor="text1"/>
          <w:shd w:val="clear" w:color="auto" w:fill="FFFFFF"/>
        </w:rPr>
        <w:t>zkouhl</w:t>
      </w:r>
      <w:r w:rsidRPr="00A26C73">
        <w:rPr>
          <w:rFonts w:asciiTheme="minorHAnsi" w:hAnsiTheme="minorHAnsi" w:cstheme="minorHAnsi" w:hint="eastAsia"/>
          <w:color w:val="000000" w:themeColor="text1"/>
          <w:shd w:val="clear" w:color="auto" w:fill="FFFFFF"/>
        </w:rPr>
        <w:t>í</w:t>
      </w:r>
      <w:r w:rsidRPr="00A26C73">
        <w:rPr>
          <w:rFonts w:asciiTheme="minorHAnsi" w:hAnsiTheme="minorHAnsi" w:cstheme="minorHAnsi"/>
          <w:color w:val="000000" w:themeColor="text1"/>
          <w:shd w:val="clear" w:color="auto" w:fill="FFFFFF"/>
        </w:rPr>
        <w:t>kov</w:t>
      </w:r>
      <w:r w:rsidRPr="00A26C73">
        <w:rPr>
          <w:rFonts w:asciiTheme="minorHAnsi" w:hAnsiTheme="minorHAnsi" w:cstheme="minorHAnsi" w:hint="eastAsia"/>
          <w:color w:val="000000" w:themeColor="text1"/>
          <w:shd w:val="clear" w:color="auto" w:fill="FFFFFF"/>
        </w:rPr>
        <w:t>á</w:t>
      </w:r>
      <w:r w:rsidRPr="00A26C73">
        <w:rPr>
          <w:rFonts w:asciiTheme="minorHAnsi" w:hAnsiTheme="minorHAnsi" w:cstheme="minorHAnsi"/>
          <w:color w:val="000000" w:themeColor="text1"/>
          <w:shd w:val="clear" w:color="auto" w:fill="FFFFFF"/>
        </w:rPr>
        <w:t xml:space="preserve"> Eur</w:t>
      </w:r>
      <w:r w:rsidRPr="00A26C73">
        <w:rPr>
          <w:rFonts w:asciiTheme="minorHAnsi" w:hAnsiTheme="minorHAnsi" w:cstheme="minorHAnsi" w:hint="eastAsia"/>
          <w:color w:val="000000" w:themeColor="text1"/>
          <w:shd w:val="clear" w:color="auto" w:fill="FFFFFF"/>
        </w:rPr>
        <w:t>ó</w:t>
      </w:r>
      <w:r w:rsidRPr="00A26C73">
        <w:rPr>
          <w:rFonts w:asciiTheme="minorHAnsi" w:hAnsiTheme="minorHAnsi" w:cstheme="minorHAnsi"/>
          <w:color w:val="000000" w:themeColor="text1"/>
          <w:shd w:val="clear" w:color="auto" w:fill="FFFFFF"/>
        </w:rPr>
        <w:t>pa, bola podp</w:t>
      </w:r>
      <w:r w:rsidRPr="00A26C73">
        <w:rPr>
          <w:rFonts w:asciiTheme="minorHAnsi" w:hAnsiTheme="minorHAnsi" w:cstheme="minorHAnsi" w:hint="eastAsia"/>
          <w:color w:val="000000" w:themeColor="text1"/>
          <w:shd w:val="clear" w:color="auto" w:fill="FFFFFF"/>
        </w:rPr>
        <w:t>í</w:t>
      </w:r>
      <w:r w:rsidRPr="00A26C73">
        <w:rPr>
          <w:rFonts w:asciiTheme="minorHAnsi" w:hAnsiTheme="minorHAnsi" w:cstheme="minorHAnsi"/>
          <w:color w:val="000000" w:themeColor="text1"/>
          <w:shd w:val="clear" w:color="auto" w:fill="FFFFFF"/>
        </w:rPr>
        <w:t>san</w:t>
      </w:r>
      <w:r w:rsidRPr="00A26C73">
        <w:rPr>
          <w:rFonts w:asciiTheme="minorHAnsi" w:hAnsiTheme="minorHAnsi" w:cstheme="minorHAnsi" w:hint="eastAsia"/>
          <w:color w:val="000000" w:themeColor="text1"/>
          <w:shd w:val="clear" w:color="auto" w:fill="FFFFFF"/>
        </w:rPr>
        <w:t>á</w:t>
      </w:r>
      <w:r w:rsidRPr="00A26C73">
        <w:rPr>
          <w:rFonts w:asciiTheme="minorHAnsi" w:hAnsiTheme="minorHAnsi" w:cstheme="minorHAnsi"/>
          <w:color w:val="000000" w:themeColor="text1"/>
          <w:shd w:val="clear" w:color="auto" w:fill="FFFFFF"/>
        </w:rPr>
        <w:t xml:space="preserve"> </w:t>
      </w:r>
      <w:r w:rsidR="00BD0ED8">
        <w:rPr>
          <w:rFonts w:asciiTheme="minorHAnsi" w:hAnsiTheme="minorHAnsi" w:cstheme="minorHAnsi"/>
          <w:color w:val="000000" w:themeColor="text1"/>
          <w:shd w:val="clear" w:color="auto" w:fill="FFFFFF"/>
        </w:rPr>
        <w:t xml:space="preserve">dňa </w:t>
      </w:r>
      <w:r w:rsidRPr="00A26C73">
        <w:rPr>
          <w:rFonts w:asciiTheme="minorHAnsi" w:hAnsiTheme="minorHAnsi" w:cstheme="minorHAnsi"/>
          <w:color w:val="000000" w:themeColor="text1"/>
          <w:shd w:val="clear" w:color="auto" w:fill="FFFFFF"/>
        </w:rPr>
        <w:t>17. m</w:t>
      </w:r>
      <w:r w:rsidRPr="00A26C73">
        <w:rPr>
          <w:rFonts w:asciiTheme="minorHAnsi" w:hAnsiTheme="minorHAnsi" w:cstheme="minorHAnsi" w:hint="eastAsia"/>
          <w:color w:val="000000" w:themeColor="text1"/>
          <w:shd w:val="clear" w:color="auto" w:fill="FFFFFF"/>
        </w:rPr>
        <w:t>á</w:t>
      </w:r>
      <w:r w:rsidRPr="00A26C73">
        <w:rPr>
          <w:rFonts w:asciiTheme="minorHAnsi" w:hAnsiTheme="minorHAnsi" w:cstheme="minorHAnsi"/>
          <w:color w:val="000000" w:themeColor="text1"/>
          <w:shd w:val="clear" w:color="auto" w:fill="FFFFFF"/>
        </w:rPr>
        <w:t>ja 2023.</w:t>
      </w:r>
    </w:p>
    <w:p w14:paraId="1700BEC6" w14:textId="3A60BDF4" w:rsidR="00656B39" w:rsidRDefault="00656B39" w:rsidP="00477525">
      <w:pPr>
        <w:jc w:val="both"/>
        <w:rPr>
          <w:rFonts w:asciiTheme="minorHAnsi" w:hAnsiTheme="minorHAnsi" w:cstheme="minorHAnsi"/>
        </w:rPr>
      </w:pPr>
    </w:p>
    <w:p w14:paraId="68C2CC70" w14:textId="24EE8CBB" w:rsidR="00477525" w:rsidRPr="00477525" w:rsidRDefault="00477525" w:rsidP="00477525">
      <w:pPr>
        <w:jc w:val="both"/>
        <w:rPr>
          <w:rFonts w:asciiTheme="minorHAnsi" w:hAnsiTheme="minorHAnsi" w:cstheme="minorHAnsi"/>
        </w:rPr>
      </w:pPr>
      <w:r w:rsidRPr="00477525">
        <w:rPr>
          <w:rFonts w:asciiTheme="minorHAnsi" w:hAnsiTheme="minorHAnsi" w:cstheme="minorHAnsi"/>
        </w:rPr>
        <w:t>Vzhľadom na úspešnú realizáciu národných projektov realizovaných formou poukážok, sa SIEA v rámci P</w:t>
      </w:r>
      <w:r w:rsidR="00F13A37">
        <w:rPr>
          <w:rFonts w:asciiTheme="minorHAnsi" w:hAnsiTheme="minorHAnsi" w:cstheme="minorHAnsi"/>
        </w:rPr>
        <w:t xml:space="preserve"> SK</w:t>
      </w:r>
      <w:r w:rsidRPr="00477525">
        <w:rPr>
          <w:rFonts w:asciiTheme="minorHAnsi" w:hAnsiTheme="minorHAnsi" w:cstheme="minorHAnsi"/>
        </w:rPr>
        <w:t xml:space="preserve"> rozhodla implementovať nový pilotný projekt Zelená podnikom. Ide o prvý </w:t>
      </w:r>
      <w:r w:rsidRPr="00E474D8">
        <w:rPr>
          <w:rFonts w:asciiTheme="minorHAnsi" w:hAnsiTheme="minorHAnsi" w:cstheme="minorHAnsi"/>
        </w:rPr>
        <w:t>národný projekt v oblasti podpory obnoviteľných zdrojov energie (ďalej len „OZE“) formou poskytnutia poukážok pre mikropodniky, malé a stredné podniky (ďalej len „MSP“). Tento projekt je uvedený aj priamo v</w:t>
      </w:r>
      <w:r w:rsidR="007C1F1A" w:rsidRPr="00E474D8">
        <w:rPr>
          <w:rFonts w:asciiTheme="minorHAnsi" w:hAnsiTheme="minorHAnsi" w:cstheme="minorHAnsi"/>
        </w:rPr>
        <w:t> </w:t>
      </w:r>
      <w:r w:rsidRPr="00E474D8">
        <w:rPr>
          <w:rFonts w:asciiTheme="minorHAnsi" w:hAnsiTheme="minorHAnsi" w:cstheme="minorHAnsi"/>
        </w:rPr>
        <w:t>P</w:t>
      </w:r>
      <w:r w:rsidR="007C1F1A" w:rsidRPr="00E474D8">
        <w:rPr>
          <w:rFonts w:asciiTheme="minorHAnsi" w:hAnsiTheme="minorHAnsi" w:cstheme="minorHAnsi"/>
        </w:rPr>
        <w:t xml:space="preserve"> SK </w:t>
      </w:r>
      <w:r w:rsidRPr="00E474D8">
        <w:rPr>
          <w:rFonts w:asciiTheme="minorHAnsi" w:hAnsiTheme="minorHAnsi" w:cstheme="minorHAnsi"/>
        </w:rPr>
        <w:t xml:space="preserve">v opatrení 2.2.1 Podpora využívania OZE v podnikoch na báze aktívnych </w:t>
      </w:r>
      <w:r w:rsidR="003454A7" w:rsidRPr="00E474D8">
        <w:rPr>
          <w:rFonts w:asciiTheme="minorHAnsi" w:hAnsiTheme="minorHAnsi" w:cstheme="minorHAnsi"/>
        </w:rPr>
        <w:t xml:space="preserve">odberateľov </w:t>
      </w:r>
      <w:r w:rsidRPr="00E474D8">
        <w:rPr>
          <w:rFonts w:asciiTheme="minorHAnsi" w:hAnsiTheme="minorHAnsi" w:cstheme="minorHAnsi"/>
        </w:rPr>
        <w:t xml:space="preserve">elektriny, </w:t>
      </w:r>
      <w:r w:rsidR="009A3F0E" w:rsidRPr="00E474D8">
        <w:rPr>
          <w:rFonts w:asciiTheme="minorHAnsi" w:hAnsiTheme="minorHAnsi" w:cstheme="minorHAnsi"/>
        </w:rPr>
        <w:t xml:space="preserve">samospotrebiteľov </w:t>
      </w:r>
      <w:r w:rsidRPr="00E474D8">
        <w:rPr>
          <w:rFonts w:asciiTheme="minorHAnsi" w:hAnsiTheme="minorHAnsi" w:cstheme="minorHAnsi"/>
        </w:rPr>
        <w:t>energie z OZE a komunít vyrábajúcich energie z</w:t>
      </w:r>
      <w:r w:rsidR="00ED6FC3" w:rsidRPr="00E474D8">
        <w:rPr>
          <w:rFonts w:asciiTheme="minorHAnsi" w:hAnsiTheme="minorHAnsi" w:cstheme="minorHAnsi"/>
        </w:rPr>
        <w:t> </w:t>
      </w:r>
      <w:r w:rsidRPr="00E474D8">
        <w:rPr>
          <w:rFonts w:asciiTheme="minorHAnsi" w:hAnsiTheme="minorHAnsi" w:cstheme="minorHAnsi"/>
        </w:rPr>
        <w:t>OZE</w:t>
      </w:r>
      <w:r w:rsidR="00ED6FC3" w:rsidRPr="00E474D8">
        <w:rPr>
          <w:rFonts w:asciiTheme="minorHAnsi" w:hAnsiTheme="minorHAnsi" w:cstheme="minorHAnsi"/>
        </w:rPr>
        <w:t>.</w:t>
      </w:r>
    </w:p>
    <w:p w14:paraId="1429D143" w14:textId="77777777" w:rsidR="00477525" w:rsidRPr="00477525" w:rsidRDefault="00477525" w:rsidP="00477525">
      <w:pPr>
        <w:jc w:val="both"/>
        <w:rPr>
          <w:rFonts w:asciiTheme="minorHAnsi" w:hAnsiTheme="minorHAnsi" w:cstheme="minorHAnsi"/>
        </w:rPr>
      </w:pPr>
    </w:p>
    <w:p w14:paraId="234DB263" w14:textId="30898B31" w:rsidR="00477525" w:rsidRPr="00477525" w:rsidRDefault="00477525" w:rsidP="00477525">
      <w:pPr>
        <w:jc w:val="both"/>
        <w:rPr>
          <w:rFonts w:asciiTheme="minorHAnsi" w:hAnsiTheme="minorHAnsi" w:cstheme="minorHAnsi"/>
        </w:rPr>
      </w:pPr>
      <w:r w:rsidRPr="00E474D8">
        <w:rPr>
          <w:rFonts w:asciiTheme="minorHAnsi" w:hAnsiTheme="minorHAnsi" w:cstheme="minorHAnsi"/>
        </w:rPr>
        <w:t>V súvislosti s energetickou krízou a následným zvýšeným dopytom po zariadeniach na využívanie OZE zo strany domácností v rámci NP Zelená domácnostiam III., a na základe aktívnej komunikácie s podnikmi, SIEA očakáva, že záujem MSP o inštaláciu zariadení na využívanie OZE bude minimálne rovnaký ako u domácností. Taktiež vzhľadom na neustále pretrvávajúci tlak na znižovanie spotreby</w:t>
      </w:r>
      <w:r w:rsidR="009A3F0E" w:rsidRPr="00E474D8">
        <w:rPr>
          <w:rFonts w:asciiTheme="minorHAnsi" w:hAnsiTheme="minorHAnsi" w:cstheme="minorHAnsi"/>
        </w:rPr>
        <w:t xml:space="preserve"> energie</w:t>
      </w:r>
      <w:r w:rsidRPr="00E474D8">
        <w:rPr>
          <w:rFonts w:asciiTheme="minorHAnsi" w:hAnsiTheme="minorHAnsi" w:cstheme="minorHAnsi"/>
        </w:rPr>
        <w:t xml:space="preserve"> a záujem samotných MSP znižovať náklady na energiu je veľký predpoklad, že MSP budú mať veľký záujem o rýchlo realizovateľné opatrenia, ktoré budú mať okamžitý pozitívny vplyv na náklady. </w:t>
      </w:r>
      <w:r w:rsidR="009B5B21" w:rsidRPr="00E474D8">
        <w:rPr>
          <w:rFonts w:asciiTheme="minorHAnsi" w:hAnsiTheme="minorHAnsi" w:cstheme="minorHAnsi"/>
        </w:rPr>
        <w:t>Energetická kríza a s ňou spojený rast jednotkovej ceny za nakupovanú energiu vytvára tlak smerom k energetickej sebestačnosti a</w:t>
      </w:r>
      <w:r w:rsidR="00D434FC">
        <w:rPr>
          <w:rFonts w:asciiTheme="minorHAnsi" w:hAnsiTheme="minorHAnsi" w:cstheme="minorHAnsi"/>
        </w:rPr>
        <w:t xml:space="preserve"> </w:t>
      </w:r>
      <w:r w:rsidR="009B5B21" w:rsidRPr="00E474D8">
        <w:rPr>
          <w:rFonts w:asciiTheme="minorHAnsi" w:hAnsiTheme="minorHAnsi" w:cstheme="minorHAnsi"/>
        </w:rPr>
        <w:t>ďalej zvyšuje záujem podnikov o</w:t>
      </w:r>
      <w:r w:rsidR="00D434FC">
        <w:rPr>
          <w:rFonts w:asciiTheme="minorHAnsi" w:hAnsiTheme="minorHAnsi" w:cstheme="minorHAnsi"/>
        </w:rPr>
        <w:t xml:space="preserve"> </w:t>
      </w:r>
      <w:r w:rsidR="009B5B21" w:rsidRPr="00E474D8">
        <w:rPr>
          <w:rFonts w:asciiTheme="minorHAnsi" w:hAnsiTheme="minorHAnsi" w:cstheme="minorHAnsi"/>
        </w:rPr>
        <w:t xml:space="preserve">využívanie vlastnej energie získanej prostredníctvom zariadení na využívanie </w:t>
      </w:r>
      <w:r w:rsidR="000433AE" w:rsidRPr="00E474D8">
        <w:rPr>
          <w:rFonts w:asciiTheme="minorHAnsi" w:hAnsiTheme="minorHAnsi" w:cstheme="minorHAnsi"/>
        </w:rPr>
        <w:t>OZE</w:t>
      </w:r>
      <w:r w:rsidR="009B5B21" w:rsidRPr="00E474D8">
        <w:rPr>
          <w:rFonts w:asciiTheme="minorHAnsi" w:hAnsiTheme="minorHAnsi" w:cstheme="minorHAnsi"/>
        </w:rPr>
        <w:t>. S cieľom podporiť snahu podnikov o efektívne využívanie dostupných a životné prostredie nepoškodzujúcich zdrojov energie</w:t>
      </w:r>
      <w:r w:rsidR="00EA1239" w:rsidRPr="00E474D8">
        <w:rPr>
          <w:rFonts w:asciiTheme="minorHAnsi" w:hAnsiTheme="minorHAnsi" w:cstheme="minorHAnsi"/>
        </w:rPr>
        <w:t>,</w:t>
      </w:r>
      <w:r w:rsidR="009B5B21" w:rsidRPr="00E474D8">
        <w:rPr>
          <w:rFonts w:asciiTheme="minorHAnsi" w:hAnsiTheme="minorHAnsi" w:cstheme="minorHAnsi"/>
        </w:rPr>
        <w:t xml:space="preserve"> SIEA podporí zariadenia pre pokrytie vlastnej spotreby podnikov, so zohľadnením potenciálu úspor energie. V prípade, že to nebude v rozpore s pravidlami štátnej pomoci</w:t>
      </w:r>
      <w:r w:rsidR="00935168" w:rsidRPr="00E474D8">
        <w:rPr>
          <w:rFonts w:asciiTheme="minorHAnsi" w:hAnsiTheme="minorHAnsi" w:cstheme="minorHAnsi"/>
        </w:rPr>
        <w:t xml:space="preserve"> a pomoci de minimis</w:t>
      </w:r>
      <w:r w:rsidR="009B5B21" w:rsidRPr="00E474D8">
        <w:rPr>
          <w:rFonts w:asciiTheme="minorHAnsi" w:hAnsiTheme="minorHAnsi" w:cstheme="minorHAnsi"/>
        </w:rPr>
        <w:t>, bude predmetom podpory aj energetický audit, ktor</w:t>
      </w:r>
      <w:r w:rsidR="00D50656" w:rsidRPr="00E474D8">
        <w:rPr>
          <w:rFonts w:asciiTheme="minorHAnsi" w:hAnsiTheme="minorHAnsi" w:cstheme="minorHAnsi"/>
        </w:rPr>
        <w:t>ý</w:t>
      </w:r>
      <w:r w:rsidR="009B5B21" w:rsidRPr="00E474D8">
        <w:rPr>
          <w:rFonts w:asciiTheme="minorHAnsi" w:hAnsiTheme="minorHAnsi" w:cstheme="minorHAnsi"/>
        </w:rPr>
        <w:t xml:space="preserve"> identifikuje potenciál úspor</w:t>
      </w:r>
      <w:r w:rsidR="00935168" w:rsidRPr="00E474D8">
        <w:rPr>
          <w:rFonts w:asciiTheme="minorHAnsi" w:hAnsiTheme="minorHAnsi" w:cstheme="minorHAnsi"/>
        </w:rPr>
        <w:t xml:space="preserve"> energie</w:t>
      </w:r>
      <w:r w:rsidR="009B5B21" w:rsidRPr="00E474D8">
        <w:rPr>
          <w:rFonts w:asciiTheme="minorHAnsi" w:hAnsiTheme="minorHAnsi" w:cstheme="minorHAnsi"/>
        </w:rPr>
        <w:t xml:space="preserve"> a navrhne taký výkon zariadenia, ktorý </w:t>
      </w:r>
      <w:r w:rsidR="00935168" w:rsidRPr="00E474D8">
        <w:rPr>
          <w:rFonts w:asciiTheme="minorHAnsi" w:hAnsiTheme="minorHAnsi" w:cstheme="minorHAnsi"/>
        </w:rPr>
        <w:t xml:space="preserve">čiastočne alebo úplne </w:t>
      </w:r>
      <w:r w:rsidR="009B5B21" w:rsidRPr="00E474D8">
        <w:rPr>
          <w:rFonts w:asciiTheme="minorHAnsi" w:hAnsiTheme="minorHAnsi" w:cstheme="minorHAnsi"/>
        </w:rPr>
        <w:t>pokryje vlastnú spotrebu podniku</w:t>
      </w:r>
      <w:r w:rsidR="008860C9" w:rsidRPr="00E474D8">
        <w:rPr>
          <w:rFonts w:asciiTheme="minorHAnsi" w:hAnsiTheme="minorHAnsi" w:cstheme="minorHAnsi"/>
        </w:rPr>
        <w:t xml:space="preserve"> po </w:t>
      </w:r>
      <w:r w:rsidR="00D50656" w:rsidRPr="00E474D8">
        <w:rPr>
          <w:rFonts w:asciiTheme="minorHAnsi" w:hAnsiTheme="minorHAnsi" w:cstheme="minorHAnsi"/>
        </w:rPr>
        <w:t xml:space="preserve"> </w:t>
      </w:r>
      <w:r w:rsidR="008860C9" w:rsidRPr="00E474D8">
        <w:rPr>
          <w:rFonts w:asciiTheme="minorHAnsi" w:hAnsiTheme="minorHAnsi" w:cstheme="minorHAnsi"/>
        </w:rPr>
        <w:t xml:space="preserve">realizácií, čím bude naplnený princíp prvoradosti energetickej efektívnosti. </w:t>
      </w:r>
      <w:r w:rsidRPr="00E474D8">
        <w:rPr>
          <w:rFonts w:asciiTheme="minorHAnsi" w:hAnsiTheme="minorHAnsi" w:cstheme="minorHAnsi"/>
        </w:rPr>
        <w:t>Záujem o inštaláciu zariadení na využívanie z OZE v MSP by mohol vzrásť aj z dôvodu realizácie projektu v Bratislavskom samosprávnom kraji, ktorý bol v predchádzajúcom programovom období z podpory vylúčený.</w:t>
      </w:r>
      <w:r w:rsidRPr="00477525">
        <w:rPr>
          <w:rFonts w:asciiTheme="minorHAnsi" w:hAnsiTheme="minorHAnsi" w:cstheme="minorHAnsi"/>
        </w:rPr>
        <w:t xml:space="preserve"> </w:t>
      </w:r>
    </w:p>
    <w:p w14:paraId="76C13888" w14:textId="77777777" w:rsidR="00477525" w:rsidRPr="00477525" w:rsidRDefault="00477525" w:rsidP="00477525">
      <w:pPr>
        <w:jc w:val="both"/>
        <w:rPr>
          <w:rFonts w:asciiTheme="minorHAnsi" w:hAnsiTheme="minorHAnsi" w:cstheme="minorHAnsi"/>
        </w:rPr>
      </w:pPr>
    </w:p>
    <w:p w14:paraId="6DA2BEED" w14:textId="61C92B23" w:rsidR="00477525" w:rsidRPr="00477525" w:rsidRDefault="00477525" w:rsidP="00477525">
      <w:pPr>
        <w:jc w:val="both"/>
        <w:rPr>
          <w:rFonts w:asciiTheme="minorHAnsi" w:hAnsiTheme="minorHAnsi" w:cstheme="minorHAnsi"/>
        </w:rPr>
      </w:pPr>
      <w:r w:rsidRPr="00477525">
        <w:rPr>
          <w:rFonts w:asciiTheme="minorHAnsi" w:hAnsiTheme="minorHAnsi" w:cstheme="minorHAnsi"/>
        </w:rPr>
        <w:t xml:space="preserve">Realizácia opatrenia formou národného projektu bude predstavovať zjednodušený administratívny proces pre MSP pri žiadaní o príspevok, čo bude zároveň aj podstatný motivačný faktor. Komunikácia s MSP bude prebiehať najmä elektronicky, za predpokladu, že MSP bude mať zriadenú elektronickú schránku na doručovanie. </w:t>
      </w:r>
    </w:p>
    <w:p w14:paraId="17837E50" w14:textId="77777777" w:rsidR="00477525" w:rsidRPr="00477525" w:rsidRDefault="00477525" w:rsidP="00477525">
      <w:pPr>
        <w:jc w:val="both"/>
        <w:rPr>
          <w:rFonts w:asciiTheme="minorHAnsi" w:hAnsiTheme="minorHAnsi" w:cstheme="minorHAnsi"/>
        </w:rPr>
      </w:pPr>
    </w:p>
    <w:p w14:paraId="5E47D46B" w14:textId="6B5B267A" w:rsidR="00477525" w:rsidRPr="00477525" w:rsidRDefault="00477525" w:rsidP="00477525">
      <w:pPr>
        <w:jc w:val="both"/>
        <w:rPr>
          <w:rFonts w:asciiTheme="minorHAnsi" w:hAnsiTheme="minorHAnsi" w:cstheme="minorHAnsi"/>
        </w:rPr>
      </w:pPr>
      <w:r w:rsidRPr="00477525">
        <w:rPr>
          <w:rFonts w:asciiTheme="minorHAnsi" w:hAnsiTheme="minorHAnsi" w:cstheme="minorHAnsi"/>
        </w:rPr>
        <w:t xml:space="preserve">SIEA predpokladá, že počas celej dĺžky trvania NP Zelená podnikom bude podporených formou poukážok približne </w:t>
      </w:r>
      <w:r w:rsidR="007A1D66">
        <w:rPr>
          <w:rFonts w:asciiTheme="minorHAnsi" w:hAnsiTheme="minorHAnsi" w:cstheme="minorHAnsi"/>
        </w:rPr>
        <w:t>1330</w:t>
      </w:r>
      <w:r w:rsidRPr="00477525">
        <w:rPr>
          <w:rFonts w:asciiTheme="minorHAnsi" w:hAnsiTheme="minorHAnsi" w:cstheme="minorHAnsi"/>
        </w:rPr>
        <w:t xml:space="preserve"> MSP.   </w:t>
      </w:r>
    </w:p>
    <w:p w14:paraId="4BB8FD74" w14:textId="77777777" w:rsidR="00115118" w:rsidRPr="00CB4AD9" w:rsidRDefault="00115118" w:rsidP="005E4064">
      <w:pPr>
        <w:rPr>
          <w:rFonts w:asciiTheme="minorHAnsi" w:hAnsiTheme="minorHAnsi" w:cstheme="minorHAnsi"/>
        </w:rPr>
      </w:pPr>
    </w:p>
    <w:p w14:paraId="3B39CB64" w14:textId="3FD189E2" w:rsidR="00115118" w:rsidRPr="006640FF" w:rsidRDefault="00115118" w:rsidP="00C21C8B">
      <w:pPr>
        <w:pStyle w:val="Odsekzoznamu"/>
        <w:numPr>
          <w:ilvl w:val="0"/>
          <w:numId w:val="5"/>
        </w:numPr>
        <w:jc w:val="both"/>
        <w:rPr>
          <w:rFonts w:asciiTheme="minorHAnsi" w:hAnsiTheme="minorHAnsi" w:cstheme="minorHAnsi"/>
          <w:b/>
          <w:lang w:eastAsia="en-US"/>
        </w:rPr>
      </w:pPr>
      <w:r w:rsidRPr="00CB4AD9">
        <w:rPr>
          <w:rFonts w:asciiTheme="minorHAnsi" w:hAnsiTheme="minorHAnsi" w:cstheme="minorHAnsi"/>
          <w:b/>
          <w:lang w:eastAsia="en-US"/>
        </w:rPr>
        <w:t>Odôvodnenie vylúčenia výberu projektu prostredníctvom</w:t>
      </w:r>
      <w:r w:rsidR="00527A2D" w:rsidRPr="00CB4AD9">
        <w:rPr>
          <w:rFonts w:asciiTheme="minorHAnsi" w:hAnsiTheme="minorHAnsi" w:cstheme="minorHAnsi"/>
          <w:b/>
          <w:lang w:eastAsia="en-US"/>
        </w:rPr>
        <w:t xml:space="preserve"> </w:t>
      </w:r>
      <w:r w:rsidRPr="00CB4AD9">
        <w:rPr>
          <w:rFonts w:asciiTheme="minorHAnsi" w:hAnsiTheme="minorHAnsi" w:cstheme="minorHAnsi"/>
          <w:b/>
          <w:lang w:eastAsia="en-US"/>
        </w:rPr>
        <w:t>výzvy</w:t>
      </w:r>
      <w:r w:rsidR="00C0724F" w:rsidRPr="00CB4AD9">
        <w:rPr>
          <w:rFonts w:asciiTheme="minorHAnsi" w:hAnsiTheme="minorHAnsi" w:cstheme="minorHAnsi"/>
          <w:b/>
          <w:lang w:eastAsia="en-US"/>
        </w:rPr>
        <w:t xml:space="preserve"> </w:t>
      </w:r>
      <w:r w:rsidR="00C0724F" w:rsidRPr="00CB4AD9">
        <w:rPr>
          <w:rFonts w:asciiTheme="minorHAnsi" w:hAnsiTheme="minorHAnsi" w:cstheme="minorHAnsi"/>
          <w:lang w:eastAsia="en-US"/>
        </w:rPr>
        <w:t>(prostredníctvom „súťažného postupu“)</w:t>
      </w:r>
    </w:p>
    <w:p w14:paraId="64A3742C" w14:textId="77777777" w:rsidR="006640FF" w:rsidRPr="00CB4AD9" w:rsidRDefault="006640FF" w:rsidP="006640FF">
      <w:pPr>
        <w:pStyle w:val="Odsekzoznamu"/>
        <w:jc w:val="both"/>
        <w:rPr>
          <w:rFonts w:asciiTheme="minorHAnsi" w:hAnsiTheme="minorHAnsi" w:cstheme="minorHAnsi"/>
          <w:b/>
          <w:lang w:eastAsia="en-US"/>
        </w:rPr>
      </w:pPr>
    </w:p>
    <w:p w14:paraId="7CB073E4" w14:textId="2565F018" w:rsidR="00E15A73" w:rsidRPr="00C007E3" w:rsidRDefault="00115118" w:rsidP="00E15A73">
      <w:pPr>
        <w:jc w:val="both"/>
        <w:rPr>
          <w:rFonts w:asciiTheme="minorHAnsi" w:hAnsiTheme="minorHAnsi" w:cstheme="minorHAnsi"/>
          <w:i/>
        </w:rPr>
      </w:pPr>
      <w:r w:rsidRPr="00C007E3">
        <w:rPr>
          <w:rFonts w:asciiTheme="minorHAnsi" w:hAnsiTheme="minorHAnsi" w:cstheme="minorHAnsi"/>
          <w:i/>
        </w:rPr>
        <w:t>Zdôvodnite, prečo je vhodnejšie realizovať NP ako vyhlásiť výzvu</w:t>
      </w:r>
      <w:r w:rsidR="0038141F" w:rsidRPr="00C007E3">
        <w:rPr>
          <w:rFonts w:asciiTheme="minorHAnsi" w:hAnsiTheme="minorHAnsi" w:cstheme="minorHAnsi"/>
          <w:i/>
        </w:rPr>
        <w:t xml:space="preserve"> </w:t>
      </w:r>
      <w:r w:rsidRPr="00C007E3">
        <w:rPr>
          <w:rFonts w:asciiTheme="minorHAnsi" w:hAnsiTheme="minorHAnsi" w:cstheme="minorHAnsi"/>
          <w:i/>
        </w:rPr>
        <w:t>(napr. porovnanie s</w:t>
      </w:r>
      <w:r w:rsidR="0063103C" w:rsidRPr="00C007E3">
        <w:rPr>
          <w:rFonts w:asciiTheme="minorHAnsi" w:hAnsiTheme="minorHAnsi" w:cstheme="minorHAnsi"/>
          <w:i/>
        </w:rPr>
        <w:t> </w:t>
      </w:r>
      <w:r w:rsidRPr="00C007E3">
        <w:rPr>
          <w:rFonts w:asciiTheme="minorHAnsi" w:hAnsiTheme="minorHAnsi" w:cstheme="minorHAnsi"/>
          <w:i/>
        </w:rPr>
        <w:t xml:space="preserve">realizáciou prostredníctvom projektu </w:t>
      </w:r>
      <w:r w:rsidR="0063103C" w:rsidRPr="00C007E3">
        <w:rPr>
          <w:rFonts w:asciiTheme="minorHAnsi" w:hAnsiTheme="minorHAnsi" w:cstheme="minorHAnsi"/>
          <w:i/>
        </w:rPr>
        <w:t xml:space="preserve">realizovaného na základe výzvy </w:t>
      </w:r>
      <w:r w:rsidRPr="00C007E3">
        <w:rPr>
          <w:rFonts w:asciiTheme="minorHAnsi" w:hAnsiTheme="minorHAnsi" w:cstheme="minorHAnsi"/>
          <w:i/>
        </w:rPr>
        <w:t>vzhľadom na</w:t>
      </w:r>
      <w:r w:rsidR="0063103C" w:rsidRPr="00C007E3">
        <w:rPr>
          <w:rFonts w:asciiTheme="minorHAnsi" w:hAnsiTheme="minorHAnsi" w:cstheme="minorHAnsi"/>
          <w:i/>
        </w:rPr>
        <w:t> </w:t>
      </w:r>
      <w:r w:rsidRPr="00C007E3">
        <w:rPr>
          <w:rFonts w:asciiTheme="minorHAnsi" w:hAnsiTheme="minorHAnsi" w:cstheme="minorHAnsi"/>
          <w:i/>
        </w:rPr>
        <w:t>efektívnejší spôsob napĺňania cieľov Programu Slovensko 2021</w:t>
      </w:r>
      <w:r w:rsidR="00736BFC" w:rsidRPr="00C007E3">
        <w:rPr>
          <w:rFonts w:asciiTheme="minorHAnsi" w:hAnsiTheme="minorHAnsi" w:cstheme="minorHAnsi"/>
          <w:i/>
        </w:rPr>
        <w:t xml:space="preserve"> </w:t>
      </w:r>
      <w:r w:rsidR="00D276EE" w:rsidRPr="00C007E3">
        <w:rPr>
          <w:rFonts w:asciiTheme="minorHAnsi" w:hAnsiTheme="minorHAnsi" w:cstheme="minorHAnsi"/>
          <w:i/>
        </w:rPr>
        <w:t>–</w:t>
      </w:r>
      <w:r w:rsidR="00736BFC" w:rsidRPr="00C007E3">
        <w:rPr>
          <w:rFonts w:asciiTheme="minorHAnsi" w:hAnsiTheme="minorHAnsi" w:cstheme="minorHAnsi"/>
          <w:i/>
        </w:rPr>
        <w:t xml:space="preserve"> </w:t>
      </w:r>
      <w:r w:rsidRPr="00C007E3">
        <w:rPr>
          <w:rFonts w:asciiTheme="minorHAnsi" w:hAnsiTheme="minorHAnsi" w:cstheme="minorHAnsi"/>
          <w:i/>
        </w:rPr>
        <w:t>2027, efektívnejšie a hospodárnejšie využitie finančných prostriedkov</w:t>
      </w:r>
      <w:r w:rsidR="00E15A73" w:rsidRPr="00C007E3">
        <w:rPr>
          <w:rFonts w:asciiTheme="minorHAnsi" w:hAnsiTheme="minorHAnsi" w:cstheme="minorHAnsi"/>
          <w:i/>
        </w:rPr>
        <w:t xml:space="preserve">, efektívnosť služby poskytovanej cieľovej skupine, zabezpečenie štandardov kvality a pod.). </w:t>
      </w:r>
    </w:p>
    <w:p w14:paraId="52B895D2" w14:textId="4A897A00" w:rsidR="006640FF" w:rsidRPr="006640FF" w:rsidRDefault="006640FF" w:rsidP="00E15A73">
      <w:pPr>
        <w:jc w:val="both"/>
        <w:rPr>
          <w:rFonts w:asciiTheme="minorHAnsi" w:hAnsiTheme="minorHAnsi" w:cstheme="minorHAnsi"/>
        </w:rPr>
      </w:pPr>
    </w:p>
    <w:p w14:paraId="63ACBBC0" w14:textId="135BCC37" w:rsidR="006640FF" w:rsidRPr="006640FF" w:rsidRDefault="006640FF" w:rsidP="006640FF">
      <w:pPr>
        <w:jc w:val="both"/>
        <w:rPr>
          <w:rFonts w:asciiTheme="minorHAnsi" w:hAnsiTheme="minorHAnsi" w:cstheme="minorHAnsi"/>
        </w:rPr>
      </w:pPr>
      <w:r w:rsidRPr="006640FF">
        <w:rPr>
          <w:rFonts w:asciiTheme="minorHAnsi" w:hAnsiTheme="minorHAnsi" w:cstheme="minorHAnsi"/>
        </w:rPr>
        <w:t>NP Zelená podnikom bude poskytovať poukážky na vypracovanie energetických auditov a na inštaláciu zariadení na využívanie OZE v MSP, čím bude podporovať decentralizáciu výroby energie z OZE v kombinácii s návrhom opatrení energetickej efektívnosti prostredníctvom energetických auditov pre MSP. Poukážky budú poskytované priamo MSP. Predmetom podpory budú zariadenia na výrobu elektriny, tepla a chladu, využívajúce veternú, slnečnú, geotermálnu energiu a energiu z okolia, ktoré spĺňajú požiadavky zásady „výrazne nenarušiť</w:t>
      </w:r>
      <w:r w:rsidR="007E0345">
        <w:rPr>
          <w:rStyle w:val="Odkaznapoznmkupodiarou"/>
        </w:rPr>
        <w:footnoteReference w:id="9"/>
      </w:r>
      <w:r w:rsidRPr="006640FF">
        <w:rPr>
          <w:rFonts w:asciiTheme="minorHAnsi" w:hAnsiTheme="minorHAnsi" w:cstheme="minorHAnsi"/>
        </w:rPr>
        <w:t>“. Prioritne budú podporované projekty s prednostným využitím vyrobeného tepla/chladu/elektriny u žiadateľa a projekty s minimálnym zaťažením ovzdušia znečisťujúcimi látkami.</w:t>
      </w:r>
    </w:p>
    <w:p w14:paraId="74ABADE9" w14:textId="77777777" w:rsidR="006640FF" w:rsidRPr="006640FF" w:rsidRDefault="006640FF" w:rsidP="006640FF">
      <w:pPr>
        <w:jc w:val="both"/>
        <w:rPr>
          <w:rFonts w:asciiTheme="minorHAnsi" w:hAnsiTheme="minorHAnsi" w:cstheme="minorHAnsi"/>
        </w:rPr>
      </w:pPr>
    </w:p>
    <w:p w14:paraId="793BA978" w14:textId="7CEB86AC" w:rsidR="006640FF" w:rsidRPr="006640FF" w:rsidRDefault="006640FF" w:rsidP="006640FF">
      <w:pPr>
        <w:jc w:val="both"/>
        <w:rPr>
          <w:rFonts w:asciiTheme="minorHAnsi" w:hAnsiTheme="minorHAnsi" w:cstheme="minorHAnsi"/>
        </w:rPr>
      </w:pPr>
      <w:r w:rsidRPr="006640FF">
        <w:rPr>
          <w:rFonts w:asciiTheme="minorHAnsi" w:hAnsiTheme="minorHAnsi" w:cstheme="minorHAnsi"/>
        </w:rPr>
        <w:t xml:space="preserve">Každá z inštalácií takéhoto zariadenia je špecifická vzhľadom na potreby jednotlivých MSP                          s prihliadnutím na maximálnu efektívnosť využitia vyrobenej energie a finančných prostriedkov potrebných na obstaranie a prevádzku takéhoto zariadenia. Snahu o čo najefektívnejšie využitie finančných prostriedkov majú aj samotné MSP, nakoľko </w:t>
      </w:r>
      <w:r w:rsidR="00A9582F">
        <w:rPr>
          <w:rFonts w:asciiTheme="minorHAnsi" w:hAnsiTheme="minorHAnsi" w:cstheme="minorHAnsi"/>
        </w:rPr>
        <w:t>predbežne</w:t>
      </w:r>
      <w:r w:rsidR="00A9582F" w:rsidRPr="006640FF">
        <w:rPr>
          <w:rFonts w:asciiTheme="minorHAnsi" w:hAnsiTheme="minorHAnsi" w:cstheme="minorHAnsi"/>
        </w:rPr>
        <w:t xml:space="preserve"> </w:t>
      </w:r>
      <w:r w:rsidRPr="006640FF">
        <w:rPr>
          <w:rFonts w:asciiTheme="minorHAnsi" w:hAnsiTheme="minorHAnsi" w:cstheme="minorHAnsi"/>
        </w:rPr>
        <w:t>60 % finančných prostriedkov na inštaláciu zariadenia poskytne MSP z vlastných zdrojov.</w:t>
      </w:r>
    </w:p>
    <w:p w14:paraId="7ED46AC8" w14:textId="77777777" w:rsidR="00862EED" w:rsidRDefault="00862EED" w:rsidP="006640FF">
      <w:pPr>
        <w:jc w:val="both"/>
        <w:rPr>
          <w:rFonts w:asciiTheme="minorHAnsi" w:hAnsiTheme="minorHAnsi" w:cstheme="minorHAnsi"/>
        </w:rPr>
      </w:pPr>
    </w:p>
    <w:p w14:paraId="00E15B1B" w14:textId="549BFA0B" w:rsidR="006640FF" w:rsidRPr="00694BEB" w:rsidRDefault="006640FF" w:rsidP="006640FF">
      <w:pPr>
        <w:jc w:val="both"/>
        <w:rPr>
          <w:rFonts w:asciiTheme="minorHAnsi" w:hAnsiTheme="minorHAnsi" w:cstheme="minorHAnsi"/>
        </w:rPr>
      </w:pPr>
      <w:r w:rsidRPr="00694BEB">
        <w:rPr>
          <w:rFonts w:asciiTheme="minorHAnsi" w:hAnsiTheme="minorHAnsi" w:cstheme="minorHAnsi"/>
        </w:rPr>
        <w:t xml:space="preserve">NP Zelená podnikom bude vhodnejšie realizovať prostredníctvom národného projektu, a to z nasledujúcich dôvodov: </w:t>
      </w:r>
    </w:p>
    <w:p w14:paraId="6070CDAF" w14:textId="4886C0AB" w:rsidR="006640FF" w:rsidRPr="00694BEB" w:rsidRDefault="006640FF" w:rsidP="00C96289">
      <w:pPr>
        <w:numPr>
          <w:ilvl w:val="0"/>
          <w:numId w:val="17"/>
        </w:numPr>
        <w:ind w:left="426" w:hanging="284"/>
        <w:jc w:val="both"/>
        <w:rPr>
          <w:rFonts w:asciiTheme="minorHAnsi" w:hAnsiTheme="minorHAnsi" w:cstheme="minorHAnsi"/>
        </w:rPr>
      </w:pPr>
      <w:r w:rsidRPr="00694BEB">
        <w:rPr>
          <w:rFonts w:asciiTheme="minorHAnsi" w:hAnsiTheme="minorHAnsi" w:cstheme="minorHAnsi"/>
        </w:rPr>
        <w:t xml:space="preserve">pôjde o podporu nízkonákladových inštalácií, ktoré, ak by sa realizovali vyhlásením výzvy,  znamenali by </w:t>
      </w:r>
      <w:r w:rsidR="00D50656" w:rsidRPr="00694BEB">
        <w:rPr>
          <w:rFonts w:asciiTheme="minorHAnsi" w:hAnsiTheme="minorHAnsi" w:cstheme="minorHAnsi"/>
        </w:rPr>
        <w:t>pre žiadateľov veľkú administratívnu</w:t>
      </w:r>
      <w:r w:rsidR="006C67B9" w:rsidRPr="00694BEB">
        <w:rPr>
          <w:rFonts w:asciiTheme="minorHAnsi" w:hAnsiTheme="minorHAnsi" w:cstheme="minorHAnsi"/>
        </w:rPr>
        <w:t xml:space="preserve"> záťaž</w:t>
      </w:r>
      <w:r w:rsidRPr="00694BEB">
        <w:rPr>
          <w:rFonts w:asciiTheme="minorHAnsi" w:hAnsiTheme="minorHAnsi" w:cstheme="minorHAnsi"/>
        </w:rPr>
        <w:t>;</w:t>
      </w:r>
    </w:p>
    <w:p w14:paraId="628F993A" w14:textId="77777777" w:rsidR="006640FF" w:rsidRPr="00694BEB" w:rsidRDefault="006640FF" w:rsidP="00C96289">
      <w:pPr>
        <w:numPr>
          <w:ilvl w:val="0"/>
          <w:numId w:val="17"/>
        </w:numPr>
        <w:ind w:left="426" w:hanging="284"/>
        <w:jc w:val="both"/>
        <w:rPr>
          <w:rFonts w:asciiTheme="minorHAnsi" w:hAnsiTheme="minorHAnsi" w:cstheme="minorHAnsi"/>
        </w:rPr>
      </w:pPr>
      <w:r w:rsidRPr="00694BEB">
        <w:rPr>
          <w:rFonts w:asciiTheme="minorHAnsi" w:hAnsiTheme="minorHAnsi" w:cstheme="minorHAnsi"/>
        </w:rPr>
        <w:t>MSP, ktoré tvoria cieľovú skupinu, často nemajú kapacity ani vedomosti na vytvorenie a predloženie kompletnej žiadosti o NFP vrátane povinných príloh;</w:t>
      </w:r>
    </w:p>
    <w:p w14:paraId="39F62588" w14:textId="77777777" w:rsidR="006640FF" w:rsidRPr="00694BEB" w:rsidRDefault="006640FF" w:rsidP="00C96289">
      <w:pPr>
        <w:numPr>
          <w:ilvl w:val="0"/>
          <w:numId w:val="17"/>
        </w:numPr>
        <w:ind w:left="426" w:hanging="284"/>
        <w:jc w:val="both"/>
        <w:rPr>
          <w:rFonts w:asciiTheme="minorHAnsi" w:hAnsiTheme="minorHAnsi" w:cstheme="minorHAnsi"/>
        </w:rPr>
      </w:pPr>
      <w:r w:rsidRPr="00694BEB">
        <w:rPr>
          <w:rFonts w:asciiTheme="minorHAnsi" w:hAnsiTheme="minorHAnsi" w:cstheme="minorHAnsi"/>
        </w:rPr>
        <w:t>druh a výkon zariadenia na využitie OZE, teda využiteľný potenciál OZE po zohľadnení opatrení energetickej efektívnosti bude stanovený v energetickom audite vypracovanom odborne spôsobilou osobou, ktorý bude nevyhnutnou podmienkou vydania poukážky;</w:t>
      </w:r>
    </w:p>
    <w:p w14:paraId="330A959E" w14:textId="77777777" w:rsidR="006640FF" w:rsidRPr="00694BEB" w:rsidRDefault="006640FF" w:rsidP="00C96289">
      <w:pPr>
        <w:numPr>
          <w:ilvl w:val="0"/>
          <w:numId w:val="17"/>
        </w:numPr>
        <w:ind w:left="426" w:hanging="284"/>
        <w:jc w:val="both"/>
        <w:rPr>
          <w:rFonts w:asciiTheme="minorHAnsi" w:hAnsiTheme="minorHAnsi" w:cstheme="minorHAnsi"/>
        </w:rPr>
      </w:pPr>
      <w:r w:rsidRPr="00694BEB">
        <w:rPr>
          <w:rFonts w:asciiTheme="minorHAnsi" w:hAnsiTheme="minorHAnsi" w:cstheme="minorHAnsi"/>
        </w:rPr>
        <w:t>zníženie časovej náročnosti, keďže žiadosti sa budú vybavovať priebežne a nebude sa čakať na uzatvorenie výzvy alebo ukončenie kola;</w:t>
      </w:r>
    </w:p>
    <w:p w14:paraId="381AA59E" w14:textId="5B8BE597" w:rsidR="006640FF" w:rsidRPr="00694BEB" w:rsidRDefault="006640FF" w:rsidP="00C96289">
      <w:pPr>
        <w:numPr>
          <w:ilvl w:val="0"/>
          <w:numId w:val="17"/>
        </w:numPr>
        <w:ind w:left="426" w:hanging="284"/>
        <w:jc w:val="both"/>
        <w:rPr>
          <w:rFonts w:asciiTheme="minorHAnsi" w:hAnsiTheme="minorHAnsi" w:cstheme="minorHAnsi"/>
        </w:rPr>
      </w:pPr>
      <w:r w:rsidRPr="00694BEB">
        <w:rPr>
          <w:rFonts w:asciiTheme="minorHAnsi" w:hAnsiTheme="minorHAnsi" w:cstheme="minorHAnsi"/>
        </w:rPr>
        <w:t>rýchlejší systém preplatenia poukážky, keďže poukážky bude preplácať priamo SIEA, nie platobn</w:t>
      </w:r>
      <w:r w:rsidR="00A9582F" w:rsidRPr="00694BEB">
        <w:rPr>
          <w:rFonts w:asciiTheme="minorHAnsi" w:hAnsiTheme="minorHAnsi" w:cstheme="minorHAnsi"/>
        </w:rPr>
        <w:t>ý</w:t>
      </w:r>
      <w:r w:rsidRPr="00694BEB">
        <w:rPr>
          <w:rFonts w:asciiTheme="minorHAnsi" w:hAnsiTheme="minorHAnsi" w:cstheme="minorHAnsi"/>
        </w:rPr>
        <w:t xml:space="preserve"> </w:t>
      </w:r>
      <w:r w:rsidR="00222DB1" w:rsidRPr="00694BEB">
        <w:rPr>
          <w:rFonts w:asciiTheme="minorHAnsi" w:hAnsiTheme="minorHAnsi" w:cstheme="minorHAnsi"/>
        </w:rPr>
        <w:t xml:space="preserve">orgán </w:t>
      </w:r>
      <w:r w:rsidRPr="00694BEB">
        <w:rPr>
          <w:rFonts w:asciiTheme="minorHAnsi" w:hAnsiTheme="minorHAnsi" w:cstheme="minorHAnsi"/>
        </w:rPr>
        <w:t>ako v prípade dopytovo orientovaných výziev;</w:t>
      </w:r>
    </w:p>
    <w:p w14:paraId="7150625B" w14:textId="77777777" w:rsidR="006640FF" w:rsidRPr="00694BEB" w:rsidRDefault="006640FF" w:rsidP="00C96289">
      <w:pPr>
        <w:numPr>
          <w:ilvl w:val="0"/>
          <w:numId w:val="17"/>
        </w:numPr>
        <w:ind w:left="426" w:hanging="284"/>
        <w:jc w:val="both"/>
        <w:rPr>
          <w:rFonts w:asciiTheme="minorHAnsi" w:hAnsiTheme="minorHAnsi" w:cstheme="minorHAnsi"/>
        </w:rPr>
      </w:pPr>
      <w:r w:rsidRPr="00694BEB">
        <w:rPr>
          <w:rFonts w:asciiTheme="minorHAnsi" w:hAnsiTheme="minorHAnsi" w:cstheme="minorHAnsi"/>
        </w:rPr>
        <w:t>MSP nemusí realizovať verejné obstarávanie na zariadenia a inštaláciu;</w:t>
      </w:r>
    </w:p>
    <w:p w14:paraId="33DA3399" w14:textId="20F3B67D" w:rsidR="006640FF" w:rsidRPr="00694BEB" w:rsidRDefault="006640FF" w:rsidP="00C96289">
      <w:pPr>
        <w:numPr>
          <w:ilvl w:val="0"/>
          <w:numId w:val="17"/>
        </w:numPr>
        <w:ind w:left="426" w:hanging="284"/>
        <w:jc w:val="both"/>
        <w:rPr>
          <w:rFonts w:asciiTheme="minorHAnsi" w:hAnsiTheme="minorHAnsi" w:cstheme="minorHAnsi"/>
        </w:rPr>
      </w:pPr>
      <w:r w:rsidRPr="00694BEB">
        <w:rPr>
          <w:rFonts w:asciiTheme="minorHAnsi" w:hAnsiTheme="minorHAnsi" w:cstheme="minorHAnsi"/>
        </w:rPr>
        <w:t xml:space="preserve">v čase podania </w:t>
      </w:r>
      <w:r w:rsidR="007030C0" w:rsidRPr="00694BEB">
        <w:rPr>
          <w:rFonts w:asciiTheme="minorHAnsi" w:hAnsiTheme="minorHAnsi" w:cstheme="minorHAnsi"/>
        </w:rPr>
        <w:t>Ž</w:t>
      </w:r>
      <w:r w:rsidRPr="00694BEB">
        <w:rPr>
          <w:rFonts w:asciiTheme="minorHAnsi" w:hAnsiTheme="minorHAnsi" w:cstheme="minorHAnsi"/>
        </w:rPr>
        <w:t>iadosti</w:t>
      </w:r>
      <w:r w:rsidR="00222DB1" w:rsidRPr="00694BEB">
        <w:rPr>
          <w:rFonts w:asciiTheme="minorHAnsi" w:hAnsiTheme="minorHAnsi" w:cstheme="minorHAnsi"/>
        </w:rPr>
        <w:t xml:space="preserve"> o vydanie poukážky</w:t>
      </w:r>
      <w:r w:rsidRPr="00694BEB">
        <w:rPr>
          <w:rFonts w:asciiTheme="minorHAnsi" w:hAnsiTheme="minorHAnsi" w:cstheme="minorHAnsi"/>
        </w:rPr>
        <w:t xml:space="preserve"> nemusí mať MSP vypracovanú projektovú dokumentáciu</w:t>
      </w:r>
      <w:r w:rsidR="00D50656" w:rsidRPr="00694BEB">
        <w:rPr>
          <w:rFonts w:asciiTheme="minorHAnsi" w:hAnsiTheme="minorHAnsi" w:cstheme="minorHAnsi"/>
        </w:rPr>
        <w:t xml:space="preserve"> ani stavebné povolenie, ak sa pre inštaláciu požaduje</w:t>
      </w:r>
      <w:r w:rsidRPr="00694BEB">
        <w:rPr>
          <w:rFonts w:asciiTheme="minorHAnsi" w:hAnsiTheme="minorHAnsi" w:cstheme="minorHAnsi"/>
        </w:rPr>
        <w:t>.</w:t>
      </w:r>
    </w:p>
    <w:p w14:paraId="54FA35D8" w14:textId="77777777" w:rsidR="006640FF" w:rsidRPr="006640FF" w:rsidRDefault="006640FF" w:rsidP="006640FF">
      <w:pPr>
        <w:jc w:val="both"/>
        <w:rPr>
          <w:rFonts w:asciiTheme="minorHAnsi" w:hAnsiTheme="minorHAnsi" w:cstheme="minorHAnsi"/>
        </w:rPr>
      </w:pPr>
    </w:p>
    <w:p w14:paraId="1DF08154" w14:textId="2F888AA1" w:rsidR="006640FF" w:rsidRPr="006640FF" w:rsidRDefault="006640FF" w:rsidP="006640FF">
      <w:pPr>
        <w:jc w:val="both"/>
        <w:rPr>
          <w:rFonts w:asciiTheme="minorHAnsi" w:hAnsiTheme="minorHAnsi" w:cstheme="minorHAnsi"/>
        </w:rPr>
      </w:pPr>
      <w:r w:rsidRPr="00BD5E4E">
        <w:rPr>
          <w:rFonts w:asciiTheme="minorHAnsi" w:hAnsiTheme="minorHAnsi" w:cstheme="minorHAnsi"/>
        </w:rPr>
        <w:t>V nadväznosti na vyššie uvedené, je NP Zelená podnikom</w:t>
      </w:r>
      <w:r w:rsidR="00C007E3" w:rsidRPr="00BD5E4E">
        <w:rPr>
          <w:rFonts w:asciiTheme="minorHAnsi" w:hAnsiTheme="minorHAnsi" w:cstheme="minorHAnsi"/>
        </w:rPr>
        <w:t xml:space="preserve"> vhodnejšie realizovať prostredníctvom národného projektu</w:t>
      </w:r>
      <w:r w:rsidR="00EF3DA9" w:rsidRPr="00BD5E4E">
        <w:rPr>
          <w:rFonts w:asciiTheme="minorHAnsi" w:hAnsiTheme="minorHAnsi" w:cstheme="minorHAnsi"/>
        </w:rPr>
        <w:t>,</w:t>
      </w:r>
      <w:r w:rsidR="00C007E3" w:rsidRPr="00BD5E4E">
        <w:rPr>
          <w:rFonts w:asciiTheme="minorHAnsi" w:hAnsiTheme="minorHAnsi" w:cstheme="minorHAnsi"/>
        </w:rPr>
        <w:t xml:space="preserve"> ako</w:t>
      </w:r>
      <w:r w:rsidRPr="00BD5E4E">
        <w:rPr>
          <w:rFonts w:asciiTheme="minorHAnsi" w:hAnsiTheme="minorHAnsi" w:cstheme="minorHAnsi"/>
        </w:rPr>
        <w:t xml:space="preserve"> </w:t>
      </w:r>
      <w:r w:rsidR="00EF3DA9" w:rsidRPr="00BD5E4E">
        <w:rPr>
          <w:rFonts w:asciiTheme="minorHAnsi" w:hAnsiTheme="minorHAnsi" w:cstheme="minorHAnsi"/>
        </w:rPr>
        <w:t xml:space="preserve">prostredníctvom </w:t>
      </w:r>
      <w:r w:rsidR="00885718" w:rsidRPr="00BD5E4E">
        <w:rPr>
          <w:rFonts w:asciiTheme="minorHAnsi" w:hAnsiTheme="minorHAnsi" w:cstheme="minorHAnsi"/>
        </w:rPr>
        <w:t xml:space="preserve">projektu realizovaného na základe </w:t>
      </w:r>
      <w:r w:rsidRPr="00BD5E4E">
        <w:rPr>
          <w:rFonts w:asciiTheme="minorHAnsi" w:hAnsiTheme="minorHAnsi" w:cstheme="minorHAnsi"/>
        </w:rPr>
        <w:t>výzvy.</w:t>
      </w:r>
      <w:r w:rsidRPr="006640FF">
        <w:rPr>
          <w:rFonts w:asciiTheme="minorHAnsi" w:hAnsiTheme="minorHAnsi" w:cstheme="minorHAnsi"/>
        </w:rPr>
        <w:t xml:space="preserve">  </w:t>
      </w:r>
    </w:p>
    <w:p w14:paraId="36A65F1F" w14:textId="77777777" w:rsidR="0038141F" w:rsidRPr="00CB4AD9" w:rsidRDefault="0038141F" w:rsidP="00115118">
      <w:pPr>
        <w:jc w:val="both"/>
        <w:rPr>
          <w:rFonts w:asciiTheme="minorHAnsi" w:hAnsiTheme="minorHAnsi" w:cstheme="minorHAnsi"/>
          <w:i/>
        </w:rPr>
      </w:pPr>
    </w:p>
    <w:p w14:paraId="2543458D" w14:textId="3AF9BCD1" w:rsidR="0038141F" w:rsidRPr="00CB4AD9" w:rsidRDefault="0038141F" w:rsidP="00C92F10">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Odôvodnenie rozhodnutia nezapojiť partnerov do implementácie aktivít</w:t>
      </w:r>
    </w:p>
    <w:p w14:paraId="67953FE1" w14:textId="49321ECD" w:rsidR="00881ECC" w:rsidRDefault="0038141F" w:rsidP="0038141F">
      <w:pPr>
        <w:jc w:val="both"/>
        <w:rPr>
          <w:rFonts w:asciiTheme="minorHAnsi" w:hAnsiTheme="minorHAnsi" w:cstheme="minorHAnsi"/>
          <w:i/>
        </w:rPr>
      </w:pPr>
      <w:r w:rsidRPr="00CB4AD9">
        <w:rPr>
          <w:rFonts w:asciiTheme="minorHAnsi" w:hAnsiTheme="minorHAnsi" w:cstheme="minorHAnsi"/>
          <w:i/>
        </w:rPr>
        <w:t>Ak nezapojíte do implementácie aktivít NP niektorého z partnerov podľa článku 8 nariadenia o spoločných ustanoveniach</w:t>
      </w:r>
      <w:r w:rsidR="00CD30EF" w:rsidRPr="00CB4AD9">
        <w:rPr>
          <w:rStyle w:val="Odkaznapoznmkupodiarou"/>
          <w:rFonts w:asciiTheme="minorHAnsi" w:hAnsiTheme="minorHAnsi" w:cstheme="minorHAnsi"/>
          <w:i/>
        </w:rPr>
        <w:footnoteReference w:id="10"/>
      </w:r>
      <w:r w:rsidRPr="00CB4AD9">
        <w:rPr>
          <w:rFonts w:asciiTheme="minorHAnsi" w:hAnsiTheme="minorHAnsi" w:cstheme="minorHAnsi"/>
          <w:i/>
        </w:rPr>
        <w:t xml:space="preserve">, zdôvodnite ich nezapojenie. </w:t>
      </w:r>
      <w:r w:rsidR="00881ECC">
        <w:rPr>
          <w:rFonts w:asciiTheme="minorHAnsi" w:hAnsiTheme="minorHAnsi" w:cstheme="minorHAnsi"/>
          <w:i/>
        </w:rPr>
        <w:t>V prípade, ak žiadateľ spolupracoval s partnermi už pri príprave zámeru NP aj s partnermi, uvedie informáciu o ich zapojení v tejto časti.</w:t>
      </w:r>
    </w:p>
    <w:p w14:paraId="20D00A91" w14:textId="28B29F47" w:rsidR="0038141F" w:rsidRPr="00CB4AD9" w:rsidRDefault="0038141F" w:rsidP="0038141F">
      <w:pPr>
        <w:jc w:val="both"/>
        <w:rPr>
          <w:rFonts w:asciiTheme="minorHAnsi" w:hAnsiTheme="minorHAnsi" w:cstheme="minorHAnsi"/>
          <w:i/>
        </w:rPr>
      </w:pPr>
      <w:r w:rsidRPr="00CB4AD9">
        <w:rPr>
          <w:rFonts w:asciiTheme="minorHAnsi" w:hAnsiTheme="minorHAnsi" w:cstheme="minorHAnsi"/>
          <w:i/>
        </w:rPr>
        <w:t>Konkrétne ide o:</w:t>
      </w:r>
    </w:p>
    <w:p w14:paraId="68321612"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regionálne, miestne, mestské a ostatné orgány verejnej správy;</w:t>
      </w:r>
    </w:p>
    <w:p w14:paraId="64858F9F"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hospodárskych a sociálnych partnerov;</w:t>
      </w:r>
    </w:p>
    <w:p w14:paraId="72E3B3DB"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občiansku spoločnosť;</w:t>
      </w:r>
    </w:p>
    <w:p w14:paraId="2477C462" w14:textId="3DEB2CD5" w:rsidR="00C1179C" w:rsidRDefault="0038141F" w:rsidP="0038141F">
      <w:pPr>
        <w:pStyle w:val="Odsekzoznamu"/>
        <w:numPr>
          <w:ilvl w:val="0"/>
          <w:numId w:val="8"/>
        </w:numPr>
        <w:jc w:val="both"/>
        <w:rPr>
          <w:rFonts w:asciiTheme="minorHAnsi" w:hAnsiTheme="minorHAnsi" w:cstheme="minorHAnsi"/>
        </w:rPr>
      </w:pPr>
      <w:r w:rsidRPr="00CB4AD9">
        <w:rPr>
          <w:rFonts w:asciiTheme="minorHAnsi" w:hAnsiTheme="minorHAnsi" w:cstheme="minorHAnsi"/>
          <w:i/>
        </w:rPr>
        <w:t>výskumné organizácie a univerzity.</w:t>
      </w:r>
      <w:r w:rsidRPr="00CB4AD9">
        <w:rPr>
          <w:rFonts w:asciiTheme="minorHAnsi" w:hAnsiTheme="minorHAnsi" w:cstheme="minorHAnsi"/>
        </w:rPr>
        <w:t xml:space="preserve"> </w:t>
      </w:r>
    </w:p>
    <w:p w14:paraId="0223C4D2" w14:textId="664F6519" w:rsidR="00282CF9" w:rsidRDefault="00282CF9" w:rsidP="00282CF9">
      <w:pPr>
        <w:jc w:val="both"/>
        <w:rPr>
          <w:rFonts w:asciiTheme="minorHAnsi" w:hAnsiTheme="minorHAnsi" w:cstheme="minorHAnsi"/>
        </w:rPr>
      </w:pPr>
    </w:p>
    <w:p w14:paraId="0EE6692B" w14:textId="7A029E4E" w:rsidR="00282CF9" w:rsidRPr="00282CF9" w:rsidRDefault="00282CF9" w:rsidP="00282CF9">
      <w:pPr>
        <w:jc w:val="both"/>
        <w:rPr>
          <w:rFonts w:asciiTheme="minorHAnsi" w:hAnsiTheme="minorHAnsi" w:cstheme="minorHAnsi"/>
        </w:rPr>
      </w:pPr>
      <w:r w:rsidRPr="00B10BA1">
        <w:rPr>
          <w:rFonts w:asciiTheme="minorHAnsi" w:hAnsiTheme="minorHAnsi" w:cstheme="minorHAnsi"/>
        </w:rPr>
        <w:t>V zmysle bodu 1. Dôvod určenia prijímateľa národného projektu tohto Zámeru národného projektu pre P</w:t>
      </w:r>
      <w:r w:rsidR="00DA0E47" w:rsidRPr="00B10BA1">
        <w:rPr>
          <w:rFonts w:asciiTheme="minorHAnsi" w:hAnsiTheme="minorHAnsi" w:cstheme="minorHAnsi"/>
        </w:rPr>
        <w:t xml:space="preserve"> SK</w:t>
      </w:r>
      <w:r w:rsidRPr="00B10BA1">
        <w:rPr>
          <w:rFonts w:asciiTheme="minorHAnsi" w:hAnsiTheme="minorHAnsi" w:cstheme="minorHAnsi"/>
        </w:rPr>
        <w:t>, je zapojenie partnerov do NP Zelená podnikom irelevantné.</w:t>
      </w:r>
    </w:p>
    <w:p w14:paraId="21B5A5C4" w14:textId="40A0A8ED" w:rsidR="0038141F" w:rsidRPr="00CB4AD9" w:rsidRDefault="0038141F" w:rsidP="0038141F">
      <w:pPr>
        <w:jc w:val="both"/>
        <w:rPr>
          <w:rFonts w:asciiTheme="minorHAnsi" w:hAnsiTheme="minorHAnsi" w:cstheme="minorHAnsi"/>
        </w:rPr>
      </w:pPr>
    </w:p>
    <w:p w14:paraId="50A51297" w14:textId="77777777" w:rsidR="0038141F" w:rsidRPr="00CB4AD9" w:rsidRDefault="0038141F" w:rsidP="005810FD">
      <w:pPr>
        <w:keepNext/>
        <w:rPr>
          <w:rFonts w:asciiTheme="minorHAnsi" w:hAnsiTheme="minorHAnsi" w:cstheme="minorHAnsi"/>
          <w:b/>
          <w:u w:val="single"/>
        </w:rPr>
      </w:pPr>
      <w:r w:rsidRPr="00CB4AD9">
        <w:rPr>
          <w:rFonts w:asciiTheme="minorHAnsi" w:hAnsiTheme="minorHAnsi" w:cstheme="minorHAnsi"/>
          <w:b/>
          <w:u w:val="single"/>
        </w:rPr>
        <w:t>Popis národného projektu</w:t>
      </w:r>
    </w:p>
    <w:p w14:paraId="67C70225" w14:textId="77777777" w:rsidR="00C1179C" w:rsidRPr="00CB4AD9" w:rsidRDefault="00C1179C" w:rsidP="005810FD">
      <w:pPr>
        <w:keepNext/>
        <w:rPr>
          <w:rFonts w:asciiTheme="minorHAnsi" w:hAnsiTheme="minorHAnsi" w:cstheme="minorHAnsi"/>
        </w:rPr>
      </w:pPr>
    </w:p>
    <w:p w14:paraId="062AA0ED" w14:textId="77777777" w:rsidR="000C0E25" w:rsidRPr="00CB4AD9" w:rsidRDefault="000C0E25" w:rsidP="000C0E25">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Východiskový stav</w:t>
      </w:r>
    </w:p>
    <w:p w14:paraId="2C6C5BB2" w14:textId="60ABC33A" w:rsidR="000C0E25"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Uveďte východiskové dokumenty na regionálnej, národnej a európskej úrovni, ktoré priamo súvisia s realizáciou NP:</w:t>
      </w:r>
    </w:p>
    <w:p w14:paraId="386D7325" w14:textId="38FF61E3" w:rsidR="007A7247" w:rsidRDefault="007A7247" w:rsidP="007A7247">
      <w:pPr>
        <w:pStyle w:val="Odsekzoznamu"/>
        <w:ind w:left="1134"/>
        <w:jc w:val="both"/>
        <w:rPr>
          <w:rFonts w:asciiTheme="minorHAnsi" w:hAnsiTheme="minorHAnsi" w:cstheme="minorHAnsi"/>
        </w:rPr>
      </w:pPr>
    </w:p>
    <w:p w14:paraId="69B9F521" w14:textId="183DE780" w:rsidR="007A7247" w:rsidRPr="004B4A2C" w:rsidRDefault="007A7247" w:rsidP="00943C75">
      <w:pPr>
        <w:pStyle w:val="Odsekzoznamu"/>
        <w:numPr>
          <w:ilvl w:val="0"/>
          <w:numId w:val="18"/>
        </w:numPr>
        <w:ind w:left="1418" w:hanging="284"/>
        <w:jc w:val="both"/>
        <w:rPr>
          <w:rFonts w:asciiTheme="minorHAnsi" w:hAnsiTheme="minorHAnsi" w:cstheme="minorHAnsi"/>
        </w:rPr>
      </w:pPr>
      <w:r w:rsidRPr="004B4A2C">
        <w:rPr>
          <w:rFonts w:asciiTheme="minorHAnsi" w:hAnsiTheme="minorHAnsi" w:cstheme="minorHAnsi"/>
        </w:rPr>
        <w:t>P</w:t>
      </w:r>
      <w:r w:rsidR="009264A6" w:rsidRPr="004B4A2C">
        <w:rPr>
          <w:rFonts w:asciiTheme="minorHAnsi" w:hAnsiTheme="minorHAnsi" w:cstheme="minorHAnsi"/>
        </w:rPr>
        <w:t xml:space="preserve"> SK</w:t>
      </w:r>
      <w:r w:rsidRPr="004B4A2C">
        <w:rPr>
          <w:rFonts w:asciiTheme="minorHAnsi" w:hAnsiTheme="minorHAnsi" w:cstheme="minorHAnsi"/>
        </w:rPr>
        <w:t>.</w:t>
      </w:r>
    </w:p>
    <w:p w14:paraId="1DFDCFAD" w14:textId="77777777" w:rsidR="007A7247" w:rsidRPr="004B4A2C" w:rsidRDefault="007A7247" w:rsidP="00943C75">
      <w:pPr>
        <w:pStyle w:val="Odsekzoznamu"/>
        <w:numPr>
          <w:ilvl w:val="0"/>
          <w:numId w:val="18"/>
        </w:numPr>
        <w:ind w:left="1418" w:hanging="284"/>
        <w:jc w:val="both"/>
        <w:rPr>
          <w:rFonts w:asciiTheme="minorHAnsi" w:hAnsiTheme="minorHAnsi" w:cstheme="minorHAnsi"/>
        </w:rPr>
      </w:pPr>
      <w:r w:rsidRPr="004B4A2C">
        <w:rPr>
          <w:rFonts w:asciiTheme="minorHAnsi" w:hAnsiTheme="minorHAnsi" w:cstheme="minorHAnsi"/>
        </w:rPr>
        <w:t>Zákon č. 309/2009 Z. z. o podpore obnoviteľných zdrojov energie a vysoko účinnej kombinovanej výroby a o zmene a doplnení niektorých zákonov v znení neskorších predpisov.</w:t>
      </w:r>
    </w:p>
    <w:p w14:paraId="2D14EDC6" w14:textId="77777777" w:rsidR="007A7247" w:rsidRPr="004B4A2C" w:rsidRDefault="007A7247" w:rsidP="00943C75">
      <w:pPr>
        <w:pStyle w:val="Odsekzoznamu"/>
        <w:numPr>
          <w:ilvl w:val="0"/>
          <w:numId w:val="18"/>
        </w:numPr>
        <w:ind w:left="1418" w:hanging="284"/>
        <w:jc w:val="both"/>
        <w:rPr>
          <w:rFonts w:asciiTheme="minorHAnsi" w:hAnsiTheme="minorHAnsi" w:cstheme="minorHAnsi"/>
        </w:rPr>
      </w:pPr>
      <w:r w:rsidRPr="004B4A2C">
        <w:rPr>
          <w:rFonts w:asciiTheme="minorHAnsi" w:hAnsiTheme="minorHAnsi" w:cstheme="minorHAnsi"/>
        </w:rPr>
        <w:t>Zákon č. 657/2004 Z. z. o tepelnej energetike v znení neskorších predpisov.</w:t>
      </w:r>
    </w:p>
    <w:p w14:paraId="16F29B2D" w14:textId="77777777" w:rsidR="007A7247" w:rsidRPr="004B4A2C" w:rsidRDefault="007A7247" w:rsidP="00943C75">
      <w:pPr>
        <w:pStyle w:val="Odsekzoznamu"/>
        <w:numPr>
          <w:ilvl w:val="0"/>
          <w:numId w:val="18"/>
        </w:numPr>
        <w:ind w:left="1418" w:hanging="284"/>
        <w:jc w:val="both"/>
        <w:rPr>
          <w:rFonts w:asciiTheme="minorHAnsi" w:hAnsiTheme="minorHAnsi" w:cstheme="minorHAnsi"/>
        </w:rPr>
      </w:pPr>
      <w:r w:rsidRPr="004B4A2C">
        <w:rPr>
          <w:rFonts w:asciiTheme="minorHAnsi" w:hAnsiTheme="minorHAnsi" w:cstheme="minorHAnsi"/>
        </w:rPr>
        <w:t xml:space="preserve">Zákon č. 251/2012 Z. z. o energetike a o zmene a doplnení niektorých zákonov v znení neskorších predpisov. </w:t>
      </w:r>
    </w:p>
    <w:p w14:paraId="7437C371" w14:textId="77777777" w:rsidR="007A7247" w:rsidRPr="004B4A2C" w:rsidRDefault="007A7247" w:rsidP="00943C75">
      <w:pPr>
        <w:pStyle w:val="Odsekzoznamu"/>
        <w:numPr>
          <w:ilvl w:val="0"/>
          <w:numId w:val="18"/>
        </w:numPr>
        <w:ind w:left="1418" w:hanging="284"/>
        <w:jc w:val="both"/>
        <w:rPr>
          <w:rFonts w:asciiTheme="minorHAnsi" w:hAnsiTheme="minorHAnsi" w:cstheme="minorHAnsi"/>
        </w:rPr>
      </w:pPr>
      <w:r w:rsidRPr="004B4A2C">
        <w:rPr>
          <w:rFonts w:asciiTheme="minorHAnsi" w:hAnsiTheme="minorHAnsi" w:cstheme="minorHAnsi"/>
        </w:rPr>
        <w:t>Zákon č. 321/2014 Z. z. o energetickej efektívnosti a o zmene a doplnení niektorých zákonov.</w:t>
      </w:r>
    </w:p>
    <w:p w14:paraId="1A51CBCD" w14:textId="77777777" w:rsidR="007A7247" w:rsidRPr="004B4A2C" w:rsidRDefault="007A7247" w:rsidP="00943C75">
      <w:pPr>
        <w:pStyle w:val="Odsekzoznamu"/>
        <w:numPr>
          <w:ilvl w:val="0"/>
          <w:numId w:val="18"/>
        </w:numPr>
        <w:ind w:left="1418" w:hanging="284"/>
        <w:jc w:val="both"/>
        <w:rPr>
          <w:rFonts w:asciiTheme="minorHAnsi" w:hAnsiTheme="minorHAnsi" w:cstheme="minorHAnsi"/>
        </w:rPr>
      </w:pPr>
      <w:r w:rsidRPr="004B4A2C">
        <w:rPr>
          <w:rFonts w:asciiTheme="minorHAnsi" w:hAnsiTheme="minorHAnsi" w:cstheme="minorHAnsi"/>
        </w:rPr>
        <w:t>Zákon č. 357/2015 Z. z. o finančnej kontrole a audite a o zmene a doplnení niektorých zákonov.</w:t>
      </w:r>
    </w:p>
    <w:p w14:paraId="4F0433CA" w14:textId="77777777" w:rsidR="007A7247" w:rsidRPr="004B4A2C" w:rsidRDefault="007A7247" w:rsidP="00943C75">
      <w:pPr>
        <w:pStyle w:val="Odsekzoznamu"/>
        <w:numPr>
          <w:ilvl w:val="0"/>
          <w:numId w:val="18"/>
        </w:numPr>
        <w:ind w:left="1418" w:hanging="284"/>
        <w:jc w:val="both"/>
        <w:rPr>
          <w:rFonts w:asciiTheme="minorHAnsi" w:hAnsiTheme="minorHAnsi" w:cstheme="minorHAnsi"/>
        </w:rPr>
      </w:pPr>
      <w:r w:rsidRPr="004B4A2C">
        <w:rPr>
          <w:rFonts w:asciiTheme="minorHAnsi" w:hAnsiTheme="minorHAnsi" w:cstheme="minorHAnsi"/>
        </w:rPr>
        <w:t>Zákon č. 121/2022 Z. z. o príspevkoch z fondov Európskej únie a o zmene a doplnení niektorých zákonov.</w:t>
      </w:r>
    </w:p>
    <w:p w14:paraId="6F43AEB0" w14:textId="77777777" w:rsidR="007A7247" w:rsidRPr="004B4A2C" w:rsidRDefault="007A7247" w:rsidP="00943C75">
      <w:pPr>
        <w:pStyle w:val="Odsekzoznamu"/>
        <w:numPr>
          <w:ilvl w:val="0"/>
          <w:numId w:val="18"/>
        </w:numPr>
        <w:ind w:left="1418" w:hanging="284"/>
        <w:jc w:val="both"/>
        <w:rPr>
          <w:rFonts w:asciiTheme="minorHAnsi" w:hAnsiTheme="minorHAnsi" w:cstheme="minorHAnsi"/>
        </w:rPr>
      </w:pPr>
      <w:r w:rsidRPr="004B4A2C">
        <w:rPr>
          <w:rFonts w:asciiTheme="minorHAnsi" w:hAnsiTheme="minorHAnsi" w:cstheme="minorHAnsi"/>
        </w:rPr>
        <w:t>Integrovaný národný energetický a klimatický plán na roky 2021 – 2030.</w:t>
      </w:r>
    </w:p>
    <w:p w14:paraId="12917BC5" w14:textId="77777777" w:rsidR="007A7247" w:rsidRPr="004B4A2C" w:rsidRDefault="007A7247" w:rsidP="00943C75">
      <w:pPr>
        <w:pStyle w:val="Odsekzoznamu"/>
        <w:numPr>
          <w:ilvl w:val="0"/>
          <w:numId w:val="18"/>
        </w:numPr>
        <w:ind w:left="1418" w:hanging="284"/>
        <w:jc w:val="both"/>
        <w:rPr>
          <w:rFonts w:asciiTheme="minorHAnsi" w:hAnsiTheme="minorHAnsi" w:cstheme="minorHAnsi"/>
        </w:rPr>
      </w:pPr>
      <w:r w:rsidRPr="004B4A2C">
        <w:rPr>
          <w:rFonts w:asciiTheme="minorHAnsi" w:hAnsiTheme="minorHAnsi" w:cstheme="minorHAnsi"/>
        </w:rPr>
        <w:t>Smernica Európskeho parlamentu a Rady (EÚ) 2018/2001/EU z 11. decembra 2018 o podpore využívania energie z obnoviteľných zdrojov.</w:t>
      </w:r>
    </w:p>
    <w:p w14:paraId="7245E258" w14:textId="247BEEC5" w:rsidR="007A7247" w:rsidRPr="004B4A2C" w:rsidRDefault="007A7247" w:rsidP="00943C75">
      <w:pPr>
        <w:pStyle w:val="Odsekzoznamu"/>
        <w:numPr>
          <w:ilvl w:val="0"/>
          <w:numId w:val="18"/>
        </w:numPr>
        <w:ind w:left="1418" w:hanging="284"/>
        <w:jc w:val="both"/>
        <w:rPr>
          <w:rFonts w:asciiTheme="minorHAnsi" w:hAnsiTheme="minorHAnsi" w:cstheme="minorHAnsi"/>
        </w:rPr>
      </w:pPr>
      <w:r w:rsidRPr="004B4A2C">
        <w:rPr>
          <w:rFonts w:asciiTheme="minorHAnsi" w:hAnsiTheme="minorHAnsi" w:cstheme="minorHAnsi"/>
        </w:rPr>
        <w:t>Smernica Európskeho parlamentu a rady (EÚ) 2012/27 z 25. októbra 2012 o energetickej efektívnosti.</w:t>
      </w:r>
    </w:p>
    <w:p w14:paraId="4183BA6F" w14:textId="77777777" w:rsidR="00260A96" w:rsidRPr="007A7247" w:rsidRDefault="00260A96" w:rsidP="00260A96">
      <w:pPr>
        <w:pStyle w:val="Odsekzoznamu"/>
        <w:ind w:left="1418"/>
        <w:jc w:val="both"/>
        <w:rPr>
          <w:rFonts w:asciiTheme="minorHAnsi" w:hAnsiTheme="minorHAnsi" w:cstheme="minorHAnsi"/>
        </w:rPr>
      </w:pPr>
    </w:p>
    <w:p w14:paraId="54068CF6" w14:textId="3D626D83" w:rsidR="000C0E25"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 xml:space="preserve">Uveďte predchádzajúce výstupy z dostupných analýz, na ktoré nadväzuje navrhovaný zámer NP (štatistiky, analýzy, štúdie,...): </w:t>
      </w:r>
    </w:p>
    <w:p w14:paraId="04100CCA" w14:textId="0F43B46E" w:rsidR="004C42B8" w:rsidRDefault="004C42B8" w:rsidP="004C42B8">
      <w:pPr>
        <w:pStyle w:val="Odsekzoznamu"/>
        <w:ind w:left="1134"/>
        <w:jc w:val="both"/>
        <w:rPr>
          <w:rFonts w:asciiTheme="minorHAnsi" w:hAnsiTheme="minorHAnsi" w:cstheme="minorHAnsi"/>
        </w:rPr>
      </w:pPr>
    </w:p>
    <w:p w14:paraId="503C40F0" w14:textId="2FA3A922" w:rsidR="004C42B8" w:rsidRPr="004C42B8" w:rsidRDefault="004C42B8" w:rsidP="004C42B8">
      <w:pPr>
        <w:pStyle w:val="Odsekzoznamu"/>
        <w:ind w:left="1134"/>
        <w:jc w:val="both"/>
        <w:rPr>
          <w:rFonts w:asciiTheme="minorHAnsi" w:hAnsiTheme="minorHAnsi" w:cstheme="minorHAnsi"/>
        </w:rPr>
      </w:pPr>
      <w:r w:rsidRPr="004C42B8">
        <w:rPr>
          <w:rFonts w:asciiTheme="minorHAnsi" w:hAnsiTheme="minorHAnsi" w:cstheme="minorHAnsi"/>
        </w:rPr>
        <w:t xml:space="preserve">SIEA od roku 2015 implementuje pilotný projekt NP Zelená domácnostiam I., a následne aj NP Zelená domácnostiam II., NP Zelená domácnostiam III. Vďaka týmto projektom bolo doteraz nainštalovaných viac ako </w:t>
      </w:r>
      <w:r w:rsidR="001D06F9">
        <w:rPr>
          <w:rFonts w:asciiTheme="minorHAnsi" w:hAnsiTheme="minorHAnsi" w:cstheme="minorHAnsi"/>
        </w:rPr>
        <w:t>50</w:t>
      </w:r>
      <w:r w:rsidRPr="004C42B8">
        <w:rPr>
          <w:rFonts w:asciiTheme="minorHAnsi" w:hAnsiTheme="minorHAnsi" w:cstheme="minorHAnsi"/>
        </w:rPr>
        <w:t xml:space="preserve"> tisíc zariadení. Zo štatistických údajov, ktoré má SIEA k dispozícií, vyplýva, že enormný záujem o inštaláciu zariadení na využívanie OZE sa netýka len domácností, ale aj MSP.    </w:t>
      </w:r>
    </w:p>
    <w:p w14:paraId="329422C9" w14:textId="77777777" w:rsidR="004C42B8" w:rsidRPr="004C42B8" w:rsidRDefault="004C42B8" w:rsidP="004C42B8">
      <w:pPr>
        <w:pStyle w:val="Odsekzoznamu"/>
        <w:ind w:left="1134"/>
        <w:jc w:val="both"/>
        <w:rPr>
          <w:rFonts w:asciiTheme="minorHAnsi" w:hAnsiTheme="minorHAnsi" w:cstheme="minorHAnsi"/>
        </w:rPr>
      </w:pPr>
    </w:p>
    <w:p w14:paraId="78074C90" w14:textId="77777777" w:rsidR="004C42B8" w:rsidRPr="004C42B8" w:rsidRDefault="004C42B8" w:rsidP="004C42B8">
      <w:pPr>
        <w:pStyle w:val="Odsekzoznamu"/>
        <w:ind w:left="1134"/>
        <w:jc w:val="both"/>
        <w:rPr>
          <w:rFonts w:asciiTheme="minorHAnsi" w:hAnsiTheme="minorHAnsi" w:cstheme="minorHAnsi"/>
        </w:rPr>
      </w:pPr>
      <w:r w:rsidRPr="004C42B8">
        <w:rPr>
          <w:rFonts w:asciiTheme="minorHAnsi" w:hAnsiTheme="minorHAnsi" w:cstheme="minorHAnsi"/>
        </w:rPr>
        <w:t xml:space="preserve">V rámci deviatich dopytovo orientovaných výziev zameraných na zníženie energetickej náročnosti a zvýšenie využívania OZE v podnikoch, bolo zo strany SIEA podporených 443 podnikov, konkrétne 277 MSP. V súvislosti s týmito projektmi išlo o podporu MSP a veľkých podnikov, pričom z daných údajov vyplýva, že podniky mali záujem o takýto druh podpory, resp. poskytnutia finančného príspevku.     </w:t>
      </w:r>
    </w:p>
    <w:p w14:paraId="4B111E75" w14:textId="77777777" w:rsidR="004C42B8" w:rsidRPr="004C42B8" w:rsidRDefault="004C42B8" w:rsidP="004C42B8">
      <w:pPr>
        <w:pStyle w:val="Odsekzoznamu"/>
        <w:ind w:left="1134"/>
        <w:jc w:val="both"/>
        <w:rPr>
          <w:rFonts w:asciiTheme="minorHAnsi" w:hAnsiTheme="minorHAnsi" w:cstheme="minorHAnsi"/>
        </w:rPr>
      </w:pPr>
    </w:p>
    <w:p w14:paraId="336D9FA7" w14:textId="6ACA48F1" w:rsidR="004C42B8" w:rsidRDefault="004C42B8" w:rsidP="004C42B8">
      <w:pPr>
        <w:pStyle w:val="Odsekzoznamu"/>
        <w:ind w:left="1134"/>
        <w:jc w:val="both"/>
        <w:rPr>
          <w:rFonts w:asciiTheme="minorHAnsi" w:hAnsiTheme="minorHAnsi" w:cstheme="minorHAnsi"/>
        </w:rPr>
      </w:pPr>
      <w:r w:rsidRPr="004C42B8">
        <w:rPr>
          <w:rFonts w:asciiTheme="minorHAnsi" w:hAnsiTheme="minorHAnsi" w:cstheme="minorHAnsi"/>
        </w:rPr>
        <w:t>Z tohto dôvodu práve MSP predstavujú potenciál pre zvýšenie podielu zariadení OZE v súvislosti s menšími inštaláciami v rámci realizácie NP Zelená podnikom.</w:t>
      </w:r>
    </w:p>
    <w:p w14:paraId="2CD5C1AC" w14:textId="77777777" w:rsidR="004C42B8" w:rsidRPr="00CB4AD9" w:rsidRDefault="004C42B8" w:rsidP="004C42B8">
      <w:pPr>
        <w:pStyle w:val="Odsekzoznamu"/>
        <w:ind w:left="1134"/>
        <w:jc w:val="both"/>
        <w:rPr>
          <w:rFonts w:asciiTheme="minorHAnsi" w:hAnsiTheme="minorHAnsi" w:cstheme="minorHAnsi"/>
        </w:rPr>
      </w:pPr>
    </w:p>
    <w:p w14:paraId="392D1087" w14:textId="3B48F933" w:rsidR="006B276E" w:rsidRDefault="006B276E" w:rsidP="006B276E">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 xml:space="preserve">Popíšte problémové a prioritné oblasti, ktoré rieši zámer NP. (Zoznam známych problémov, ktoré vyplývajú zo súčasného stavu a je potrebné ich riešiť): </w:t>
      </w:r>
    </w:p>
    <w:p w14:paraId="798CDD8F" w14:textId="2457D9D0" w:rsidR="008742B9" w:rsidRDefault="008742B9" w:rsidP="008742B9">
      <w:pPr>
        <w:jc w:val="both"/>
        <w:rPr>
          <w:rFonts w:asciiTheme="minorHAnsi" w:hAnsiTheme="minorHAnsi" w:cstheme="minorHAnsi"/>
        </w:rPr>
      </w:pPr>
    </w:p>
    <w:p w14:paraId="7972BAE3" w14:textId="77777777" w:rsidR="008742B9" w:rsidRPr="001942F1" w:rsidRDefault="008742B9" w:rsidP="008742B9">
      <w:pPr>
        <w:ind w:left="1134"/>
        <w:jc w:val="both"/>
        <w:rPr>
          <w:rFonts w:asciiTheme="minorHAnsi" w:hAnsiTheme="minorHAnsi" w:cstheme="minorHAnsi"/>
        </w:rPr>
      </w:pPr>
      <w:r w:rsidRPr="001942F1">
        <w:rPr>
          <w:rFonts w:asciiTheme="minorHAnsi" w:hAnsiTheme="minorHAnsi" w:cstheme="minorHAnsi"/>
        </w:rPr>
        <w:t xml:space="preserve">Pri realizácii </w:t>
      </w:r>
      <w:r>
        <w:rPr>
          <w:rFonts w:asciiTheme="minorHAnsi" w:hAnsiTheme="minorHAnsi" w:cstheme="minorHAnsi"/>
        </w:rPr>
        <w:t xml:space="preserve">tohto </w:t>
      </w:r>
      <w:r w:rsidRPr="001942F1">
        <w:rPr>
          <w:rFonts w:asciiTheme="minorHAnsi" w:hAnsiTheme="minorHAnsi" w:cstheme="minorHAnsi"/>
        </w:rPr>
        <w:t>projektu sú cieľovou skupinou MSP</w:t>
      </w:r>
      <w:r>
        <w:rPr>
          <w:rFonts w:asciiTheme="minorHAnsi" w:hAnsiTheme="minorHAnsi" w:cstheme="minorHAnsi"/>
        </w:rPr>
        <w:t xml:space="preserve">, pričom potrebou </w:t>
      </w:r>
      <w:r w:rsidRPr="001942F1">
        <w:rPr>
          <w:rFonts w:asciiTheme="minorHAnsi" w:hAnsiTheme="minorHAnsi" w:cstheme="minorHAnsi"/>
        </w:rPr>
        <w:t>tejto cieľovej skupiny je:</w:t>
      </w:r>
    </w:p>
    <w:p w14:paraId="41789EE9" w14:textId="77777777" w:rsidR="008742B9" w:rsidRPr="001942F1" w:rsidRDefault="008742B9" w:rsidP="008742B9">
      <w:pPr>
        <w:numPr>
          <w:ilvl w:val="0"/>
          <w:numId w:val="19"/>
        </w:numPr>
        <w:ind w:left="1418" w:hanging="284"/>
        <w:jc w:val="both"/>
        <w:rPr>
          <w:rFonts w:asciiTheme="minorHAnsi" w:hAnsiTheme="minorHAnsi" w:cstheme="minorHAnsi"/>
        </w:rPr>
      </w:pPr>
      <w:r w:rsidRPr="001942F1">
        <w:rPr>
          <w:rFonts w:asciiTheme="minorHAnsi" w:hAnsiTheme="minorHAnsi" w:cstheme="minorHAnsi"/>
        </w:rPr>
        <w:t>Zníženie spotreby nakupovanej elektriny v </w:t>
      </w:r>
      <w:r w:rsidRPr="001942F1" w:rsidDel="00600314">
        <w:rPr>
          <w:rFonts w:asciiTheme="minorHAnsi" w:hAnsiTheme="minorHAnsi" w:cstheme="minorHAnsi"/>
        </w:rPr>
        <w:t xml:space="preserve"> </w:t>
      </w:r>
      <w:r w:rsidRPr="001942F1">
        <w:rPr>
          <w:rFonts w:asciiTheme="minorHAnsi" w:hAnsiTheme="minorHAnsi" w:cstheme="minorHAnsi"/>
        </w:rPr>
        <w:t>MSP. Riešením je inštalácia systémov na výrobu elektriny prostredníctvom využitia OZE.</w:t>
      </w:r>
    </w:p>
    <w:p w14:paraId="4B7521A4" w14:textId="77777777" w:rsidR="008742B9" w:rsidRPr="001942F1" w:rsidRDefault="008742B9" w:rsidP="008742B9">
      <w:pPr>
        <w:numPr>
          <w:ilvl w:val="0"/>
          <w:numId w:val="19"/>
        </w:numPr>
        <w:ind w:left="1418" w:hanging="284"/>
        <w:jc w:val="both"/>
        <w:rPr>
          <w:rFonts w:asciiTheme="minorHAnsi" w:hAnsiTheme="minorHAnsi" w:cstheme="minorHAnsi"/>
        </w:rPr>
      </w:pPr>
      <w:r w:rsidRPr="001942F1">
        <w:rPr>
          <w:rFonts w:asciiTheme="minorHAnsi" w:hAnsiTheme="minorHAnsi" w:cstheme="minorHAnsi"/>
        </w:rPr>
        <w:t>Obavy MSP a neistota vyplývajúca z globálnej situácie zásobovania fosílnymi palivami, resp. neistota s prebiehajúcou energetickou krízou. Riešením je využívanie lokálne dostupných OZE</w:t>
      </w:r>
      <w:r>
        <w:rPr>
          <w:rFonts w:asciiTheme="minorHAnsi" w:hAnsiTheme="minorHAnsi" w:cstheme="minorHAnsi"/>
        </w:rPr>
        <w:t xml:space="preserve"> na výrobu tepla alebo chladu</w:t>
      </w:r>
      <w:r w:rsidRPr="001942F1">
        <w:rPr>
          <w:rFonts w:asciiTheme="minorHAnsi" w:hAnsiTheme="minorHAnsi" w:cstheme="minorHAnsi"/>
        </w:rPr>
        <w:t>.</w:t>
      </w:r>
    </w:p>
    <w:p w14:paraId="679877FA" w14:textId="40C8F02C" w:rsidR="008742B9" w:rsidRDefault="008742B9" w:rsidP="008742B9">
      <w:pPr>
        <w:numPr>
          <w:ilvl w:val="0"/>
          <w:numId w:val="19"/>
        </w:numPr>
        <w:ind w:left="1418" w:hanging="284"/>
        <w:jc w:val="both"/>
        <w:rPr>
          <w:rFonts w:asciiTheme="minorHAnsi" w:hAnsiTheme="minorHAnsi" w:cstheme="minorHAnsi"/>
        </w:rPr>
      </w:pPr>
      <w:r w:rsidRPr="001942F1">
        <w:rPr>
          <w:rFonts w:asciiTheme="minorHAnsi" w:hAnsiTheme="minorHAnsi" w:cstheme="minorHAnsi"/>
        </w:rPr>
        <w:t xml:space="preserve">Zlepšenie kvality ovzdušia. Riešením </w:t>
      </w:r>
      <w:r>
        <w:rPr>
          <w:rFonts w:asciiTheme="minorHAnsi" w:hAnsiTheme="minorHAnsi" w:cstheme="minorHAnsi"/>
        </w:rPr>
        <w:t xml:space="preserve">sú projekty s minimálnym zaťažením ovzdušia znečisťujúcimi látkami. </w:t>
      </w:r>
      <w:r w:rsidRPr="001942F1">
        <w:rPr>
          <w:rFonts w:asciiTheme="minorHAnsi" w:hAnsiTheme="minorHAnsi" w:cstheme="minorHAnsi"/>
        </w:rPr>
        <w:t xml:space="preserve"> </w:t>
      </w:r>
    </w:p>
    <w:p w14:paraId="594BC4F9" w14:textId="705A9670" w:rsidR="008742B9" w:rsidRPr="001B10CD" w:rsidRDefault="001851E6" w:rsidP="00D50656">
      <w:pPr>
        <w:numPr>
          <w:ilvl w:val="0"/>
          <w:numId w:val="19"/>
        </w:numPr>
        <w:ind w:left="1418" w:hanging="284"/>
        <w:jc w:val="both"/>
        <w:rPr>
          <w:rFonts w:asciiTheme="minorHAnsi" w:hAnsiTheme="minorHAnsi" w:cstheme="minorHAnsi"/>
        </w:rPr>
      </w:pPr>
      <w:r w:rsidRPr="001364C0">
        <w:rPr>
          <w:rFonts w:asciiTheme="minorHAnsi" w:hAnsiTheme="minorHAnsi" w:cstheme="minorHAnsi"/>
        </w:rPr>
        <w:t xml:space="preserve">Zníženie </w:t>
      </w:r>
      <w:r w:rsidR="00CF48DB" w:rsidRPr="001364C0">
        <w:rPr>
          <w:rFonts w:asciiTheme="minorHAnsi" w:hAnsiTheme="minorHAnsi" w:cstheme="minorHAnsi"/>
        </w:rPr>
        <w:t xml:space="preserve">emisií </w:t>
      </w:r>
      <w:r w:rsidR="008742B9" w:rsidRPr="001B10CD">
        <w:rPr>
          <w:rFonts w:asciiTheme="minorHAnsi" w:hAnsiTheme="minorHAnsi" w:cstheme="minorHAnsi"/>
        </w:rPr>
        <w:t>CO</w:t>
      </w:r>
      <w:r w:rsidR="008742B9" w:rsidRPr="001B10CD">
        <w:rPr>
          <w:rFonts w:asciiTheme="minorHAnsi" w:hAnsiTheme="minorHAnsi" w:cstheme="minorHAnsi"/>
          <w:vertAlign w:val="subscript"/>
        </w:rPr>
        <w:t xml:space="preserve">2 </w:t>
      </w:r>
      <w:r w:rsidR="008742B9" w:rsidRPr="001B10CD">
        <w:rPr>
          <w:rFonts w:asciiTheme="minorHAnsi" w:hAnsiTheme="minorHAnsi" w:cstheme="minorHAnsi"/>
        </w:rPr>
        <w:t xml:space="preserve">a zníženie nákladov v podniku. Riešením je podpora inštalácie zariadení na využívanie OZE v MSP formou poukážok, čím sa tiež bude podporovať decentralizácia výroby energie z OZE.  </w:t>
      </w:r>
    </w:p>
    <w:p w14:paraId="5399AF00" w14:textId="17701A61" w:rsidR="00D20C19" w:rsidRDefault="00D20C19" w:rsidP="00D20C19">
      <w:pPr>
        <w:pStyle w:val="Odsekzoznamu"/>
        <w:ind w:left="360"/>
        <w:jc w:val="both"/>
        <w:rPr>
          <w:rFonts w:asciiTheme="minorHAnsi" w:hAnsiTheme="minorHAnsi" w:cstheme="minorHAnsi"/>
        </w:rPr>
      </w:pPr>
    </w:p>
    <w:p w14:paraId="1A5A9648" w14:textId="24ADBFA0" w:rsidR="000C0E25"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Uveďte, na ktoré z ukončených a prebiehajúcich národných projektov</w:t>
      </w:r>
      <w:r w:rsidRPr="00CB4AD9">
        <w:rPr>
          <w:rStyle w:val="Odkaznapoznmkupodiarou"/>
          <w:rFonts w:asciiTheme="minorHAnsi" w:hAnsiTheme="minorHAnsi" w:cstheme="minorHAnsi"/>
        </w:rPr>
        <w:footnoteReference w:id="11"/>
      </w:r>
      <w:r w:rsidRPr="00CB4AD9">
        <w:rPr>
          <w:rFonts w:asciiTheme="minorHAnsi" w:hAnsiTheme="minorHAnsi" w:cstheme="minorHAnsi"/>
        </w:rPr>
        <w:t xml:space="preserve"> zámer NP priamo nadväzuje, v čom je navrhovaný NP od nich odlišný a ako sú v ňom zohľadnené výsledky/dopady predchádzajúcich NP (ak</w:t>
      </w:r>
      <w:r w:rsidR="00736BFC" w:rsidRPr="00CB4AD9">
        <w:rPr>
          <w:rFonts w:asciiTheme="minorHAnsi" w:hAnsiTheme="minorHAnsi" w:cstheme="minorHAnsi"/>
        </w:rPr>
        <w:t xml:space="preserve"> je to</w:t>
      </w:r>
      <w:r w:rsidRPr="00CB4AD9">
        <w:rPr>
          <w:rFonts w:asciiTheme="minorHAnsi" w:hAnsiTheme="minorHAnsi" w:cstheme="minorHAnsi"/>
        </w:rPr>
        <w:t xml:space="preserve"> relevantné):</w:t>
      </w:r>
    </w:p>
    <w:p w14:paraId="389D2A60" w14:textId="3F667D29" w:rsidR="00083F26" w:rsidRDefault="00083F26" w:rsidP="00083F26">
      <w:pPr>
        <w:pStyle w:val="Odsekzoznamu"/>
        <w:ind w:left="1134"/>
        <w:jc w:val="both"/>
        <w:rPr>
          <w:rFonts w:asciiTheme="minorHAnsi" w:hAnsiTheme="minorHAnsi" w:cstheme="minorHAnsi"/>
        </w:rPr>
      </w:pPr>
    </w:p>
    <w:p w14:paraId="59DC61AA" w14:textId="0C564332" w:rsidR="00083F26" w:rsidRDefault="00083F26" w:rsidP="00083F26">
      <w:pPr>
        <w:pStyle w:val="Odsekzoznamu"/>
        <w:ind w:left="1134"/>
        <w:jc w:val="both"/>
        <w:rPr>
          <w:rFonts w:asciiTheme="minorHAnsi" w:hAnsiTheme="minorHAnsi" w:cstheme="minorHAnsi"/>
        </w:rPr>
      </w:pPr>
      <w:r w:rsidRPr="0060248C">
        <w:rPr>
          <w:rFonts w:asciiTheme="minorHAnsi" w:hAnsiTheme="minorHAnsi" w:cstheme="minorHAnsi"/>
        </w:rPr>
        <w:t>Vzhľadom na úspešnú realizáciu NP Zelená domácnostiam I., NP Zelená domácnostiam II., NP Zelená domácnostiam III., sa SIEA rozhodla implementovať nový pilotný projekt Zelená podnikom zjednodušenou poukážkovou formou. Pôjde o menšie inštalácie s nižšou nákladovosťou, pričom SIEA očakáva vysoký dopyt po zariadeniach na využitie OZE zo strany MSP, a tým pádom aj naplnenie merateľných ukazovateľov stanovených v</w:t>
      </w:r>
      <w:r w:rsidR="009264A6" w:rsidRPr="0060248C">
        <w:rPr>
          <w:rFonts w:asciiTheme="minorHAnsi" w:hAnsiTheme="minorHAnsi" w:cstheme="minorHAnsi"/>
        </w:rPr>
        <w:t> </w:t>
      </w:r>
      <w:r w:rsidRPr="0060248C">
        <w:rPr>
          <w:rFonts w:asciiTheme="minorHAnsi" w:hAnsiTheme="minorHAnsi" w:cstheme="minorHAnsi"/>
        </w:rPr>
        <w:t>P</w:t>
      </w:r>
      <w:r w:rsidR="009264A6" w:rsidRPr="0060248C">
        <w:rPr>
          <w:rFonts w:asciiTheme="minorHAnsi" w:hAnsiTheme="minorHAnsi" w:cstheme="minorHAnsi"/>
        </w:rPr>
        <w:t xml:space="preserve"> SK</w:t>
      </w:r>
      <w:r w:rsidRPr="0060248C">
        <w:rPr>
          <w:rFonts w:asciiTheme="minorHAnsi" w:hAnsiTheme="minorHAnsi" w:cstheme="minorHAnsi"/>
        </w:rPr>
        <w:t>.</w:t>
      </w:r>
    </w:p>
    <w:p w14:paraId="51522DAF" w14:textId="77777777" w:rsidR="00083F26" w:rsidRPr="00CB4AD9" w:rsidRDefault="00083F26" w:rsidP="00083F26">
      <w:pPr>
        <w:pStyle w:val="Odsekzoznamu"/>
        <w:ind w:left="1134"/>
        <w:jc w:val="both"/>
        <w:rPr>
          <w:rFonts w:asciiTheme="minorHAnsi" w:hAnsiTheme="minorHAnsi" w:cstheme="minorHAnsi"/>
        </w:rPr>
      </w:pPr>
    </w:p>
    <w:p w14:paraId="6C723800" w14:textId="1153FD38" w:rsidR="000C0E25" w:rsidRDefault="000C0E25" w:rsidP="00736BFC">
      <w:pPr>
        <w:pStyle w:val="Odsekzoznamu"/>
        <w:numPr>
          <w:ilvl w:val="1"/>
          <w:numId w:val="2"/>
        </w:numPr>
        <w:tabs>
          <w:tab w:val="left" w:pos="567"/>
        </w:tabs>
        <w:ind w:left="1134" w:hanging="425"/>
        <w:jc w:val="both"/>
        <w:rPr>
          <w:rFonts w:asciiTheme="minorHAnsi" w:hAnsiTheme="minorHAnsi" w:cstheme="minorHAnsi"/>
        </w:rPr>
      </w:pPr>
      <w:r w:rsidRPr="00CB4AD9">
        <w:rPr>
          <w:rFonts w:asciiTheme="minorHAnsi" w:hAnsiTheme="minorHAnsi" w:cstheme="minorHAnsi"/>
        </w:rPr>
        <w:t xml:space="preserve">Popíšte administratívnu, finančnú a prevádzkovú kapacitu žiadateľa a partnera (v prípade, </w:t>
      </w:r>
      <w:r w:rsidR="00CD30EF" w:rsidRPr="00CB4AD9">
        <w:rPr>
          <w:rFonts w:asciiTheme="minorHAnsi" w:hAnsiTheme="minorHAnsi" w:cstheme="minorHAnsi"/>
        </w:rPr>
        <w:t>ak</w:t>
      </w:r>
      <w:r w:rsidRPr="00CB4AD9">
        <w:rPr>
          <w:rFonts w:asciiTheme="minorHAnsi" w:hAnsiTheme="minorHAnsi" w:cstheme="minorHAnsi"/>
        </w:rPr>
        <w:t xml:space="preserve"> </w:t>
      </w:r>
      <w:r w:rsidR="00CD30EF" w:rsidRPr="00CB4AD9">
        <w:rPr>
          <w:rFonts w:asciiTheme="minorHAnsi" w:hAnsiTheme="minorHAnsi" w:cstheme="minorHAnsi"/>
        </w:rPr>
        <w:t xml:space="preserve">je </w:t>
      </w:r>
      <w:r w:rsidRPr="00CB4AD9">
        <w:rPr>
          <w:rFonts w:asciiTheme="minorHAnsi" w:hAnsiTheme="minorHAnsi" w:cstheme="minorHAnsi"/>
        </w:rPr>
        <w:t>v projekte zapojený aj partner):</w:t>
      </w:r>
    </w:p>
    <w:p w14:paraId="5E260E74" w14:textId="0EF14D21" w:rsidR="002500EF" w:rsidRDefault="002500EF" w:rsidP="002500EF">
      <w:pPr>
        <w:tabs>
          <w:tab w:val="left" w:pos="567"/>
        </w:tabs>
        <w:jc w:val="both"/>
        <w:rPr>
          <w:rFonts w:asciiTheme="minorHAnsi" w:hAnsiTheme="minorHAnsi" w:cstheme="minorHAnsi"/>
        </w:rPr>
      </w:pPr>
    </w:p>
    <w:p w14:paraId="02D02083" w14:textId="256F7FE6" w:rsidR="002500EF" w:rsidRDefault="002500EF" w:rsidP="002500EF">
      <w:pPr>
        <w:tabs>
          <w:tab w:val="left" w:pos="1134"/>
        </w:tabs>
        <w:ind w:left="1134"/>
        <w:jc w:val="both"/>
        <w:rPr>
          <w:rFonts w:asciiTheme="minorHAnsi" w:hAnsiTheme="minorHAnsi" w:cstheme="minorHAnsi"/>
          <w:bCs/>
        </w:rPr>
      </w:pPr>
      <w:r w:rsidRPr="002D34C2">
        <w:rPr>
          <w:rFonts w:asciiTheme="minorHAnsi" w:hAnsiTheme="minorHAnsi" w:cstheme="minorHAnsi"/>
        </w:rPr>
        <w:t>SIEA</w:t>
      </w:r>
      <w:r w:rsidRPr="002D34C2">
        <w:rPr>
          <w:rFonts w:asciiTheme="minorHAnsi" w:hAnsiTheme="minorHAnsi" w:cstheme="minorHAnsi"/>
          <w:bCs/>
        </w:rPr>
        <w:t xml:space="preserve"> má v súčasnosti vyše </w:t>
      </w:r>
      <w:r>
        <w:rPr>
          <w:rFonts w:asciiTheme="minorHAnsi" w:hAnsiTheme="minorHAnsi" w:cstheme="minorHAnsi"/>
          <w:bCs/>
        </w:rPr>
        <w:t xml:space="preserve">343 </w:t>
      </w:r>
      <w:r w:rsidRPr="002D34C2">
        <w:rPr>
          <w:rFonts w:asciiTheme="minorHAnsi" w:hAnsiTheme="minorHAnsi" w:cstheme="minorHAnsi"/>
          <w:bCs/>
        </w:rPr>
        <w:t>zamestnancov a okrem pracoviska v</w:t>
      </w:r>
      <w:r>
        <w:rPr>
          <w:rFonts w:asciiTheme="minorHAnsi" w:hAnsiTheme="minorHAnsi" w:cstheme="minorHAnsi"/>
          <w:bCs/>
        </w:rPr>
        <w:t> </w:t>
      </w:r>
      <w:r w:rsidRPr="002D34C2">
        <w:rPr>
          <w:rFonts w:asciiTheme="minorHAnsi" w:hAnsiTheme="minorHAnsi" w:cstheme="minorHAnsi"/>
          <w:bCs/>
        </w:rPr>
        <w:t>Bratislave</w:t>
      </w:r>
      <w:r>
        <w:rPr>
          <w:rFonts w:asciiTheme="minorHAnsi" w:hAnsiTheme="minorHAnsi" w:cstheme="minorHAnsi"/>
          <w:bCs/>
        </w:rPr>
        <w:t>,</w:t>
      </w:r>
      <w:r w:rsidRPr="002D34C2">
        <w:rPr>
          <w:rFonts w:asciiTheme="minorHAnsi" w:hAnsiTheme="minorHAnsi" w:cstheme="minorHAnsi"/>
          <w:bCs/>
        </w:rPr>
        <w:t xml:space="preserve"> </w:t>
      </w:r>
      <w:r>
        <w:rPr>
          <w:rFonts w:asciiTheme="minorHAnsi" w:hAnsiTheme="minorHAnsi" w:cstheme="minorHAnsi"/>
          <w:bCs/>
        </w:rPr>
        <w:t xml:space="preserve">                            </w:t>
      </w:r>
      <w:r w:rsidRPr="002D34C2">
        <w:rPr>
          <w:rFonts w:asciiTheme="minorHAnsi" w:hAnsiTheme="minorHAnsi" w:cstheme="minorHAnsi"/>
          <w:bCs/>
        </w:rPr>
        <w:t xml:space="preserve">k dispozícii aj päť regionálnych pracovísk (Trenčín, Banská Bystrica, Košice, Žilina, Nitra). </w:t>
      </w:r>
      <w:r>
        <w:rPr>
          <w:rFonts w:asciiTheme="minorHAnsi" w:hAnsiTheme="minorHAnsi" w:cstheme="minorHAnsi"/>
          <w:bCs/>
        </w:rPr>
        <w:t xml:space="preserve">V </w:t>
      </w:r>
      <w:r w:rsidRPr="002D34C2">
        <w:rPr>
          <w:rFonts w:asciiTheme="minorHAnsi" w:hAnsiTheme="minorHAnsi" w:cstheme="minorHAnsi"/>
          <w:bCs/>
        </w:rPr>
        <w:t xml:space="preserve">organizačnej štruktúre </w:t>
      </w:r>
      <w:r>
        <w:rPr>
          <w:rFonts w:asciiTheme="minorHAnsi" w:hAnsiTheme="minorHAnsi" w:cstheme="minorHAnsi"/>
          <w:bCs/>
        </w:rPr>
        <w:t xml:space="preserve">má </w:t>
      </w:r>
      <w:r w:rsidRPr="002D34C2">
        <w:rPr>
          <w:rFonts w:asciiTheme="minorHAnsi" w:hAnsiTheme="minorHAnsi" w:cstheme="minorHAnsi"/>
          <w:bCs/>
        </w:rPr>
        <w:t>vytvorenú Sekciu energetiky, v rámci ktorej je zamestnaných vyše 77 pracovníkov, zväčša odborníkov v</w:t>
      </w:r>
      <w:r w:rsidR="00360427">
        <w:rPr>
          <w:rFonts w:asciiTheme="minorHAnsi" w:hAnsiTheme="minorHAnsi" w:cstheme="minorHAnsi"/>
          <w:bCs/>
        </w:rPr>
        <w:t xml:space="preserve"> </w:t>
      </w:r>
      <w:r w:rsidRPr="002D34C2">
        <w:rPr>
          <w:rFonts w:asciiTheme="minorHAnsi" w:hAnsiTheme="minorHAnsi" w:cstheme="minorHAnsi"/>
          <w:bCs/>
        </w:rPr>
        <w:t xml:space="preserve">energetike a energetických audítorov. </w:t>
      </w:r>
    </w:p>
    <w:p w14:paraId="057BF8BE" w14:textId="77777777" w:rsidR="002500EF" w:rsidRDefault="002500EF" w:rsidP="002500EF">
      <w:pPr>
        <w:tabs>
          <w:tab w:val="left" w:pos="1134"/>
        </w:tabs>
        <w:ind w:left="1134"/>
        <w:jc w:val="both"/>
        <w:rPr>
          <w:rFonts w:asciiTheme="minorHAnsi" w:hAnsiTheme="minorHAnsi" w:cstheme="minorHAnsi"/>
          <w:bCs/>
        </w:rPr>
      </w:pPr>
    </w:p>
    <w:p w14:paraId="4630ABDC" w14:textId="77777777" w:rsidR="00FB1BB0" w:rsidRDefault="002500EF" w:rsidP="002500EF">
      <w:pPr>
        <w:tabs>
          <w:tab w:val="left" w:pos="1134"/>
        </w:tabs>
        <w:ind w:left="1134"/>
        <w:jc w:val="both"/>
        <w:rPr>
          <w:rFonts w:asciiTheme="minorHAnsi" w:hAnsiTheme="minorHAnsi" w:cstheme="minorHAnsi"/>
          <w:bCs/>
        </w:rPr>
      </w:pPr>
      <w:r w:rsidRPr="002D34C2">
        <w:rPr>
          <w:rFonts w:asciiTheme="minorHAnsi" w:hAnsiTheme="minorHAnsi" w:cstheme="minorHAnsi"/>
          <w:bCs/>
        </w:rPr>
        <w:t>Sekcia energetiky disponuje na jednotlivých pracoviskách expertmi v oblasti energetiky, ktorí majú bohaté skúsenosti a znalosti nielen v oblasti využívania OZE, ale od roku 2015 aj skúsenosti s projektami, ktoré boli realizované formou poukážok, t. j. NP Zelená domácnostiam I., NP Zelená domácnostiam II., NP Zelená domácnostiam III. Taktiež majú skúsenosti aj s obdobným projektom „Program vyššieho využitia biomasy a slnečnej energie v domácnostiach“, ktorý bol realizovaný prostredníctvom SIEA v rokoch 2009 – 2011.</w:t>
      </w:r>
    </w:p>
    <w:p w14:paraId="79EE54E6" w14:textId="77777777" w:rsidR="00FB1BB0" w:rsidRDefault="00FB1BB0" w:rsidP="002500EF">
      <w:pPr>
        <w:tabs>
          <w:tab w:val="left" w:pos="1134"/>
        </w:tabs>
        <w:ind w:left="1134"/>
        <w:jc w:val="both"/>
        <w:rPr>
          <w:rFonts w:asciiTheme="minorHAnsi" w:hAnsiTheme="minorHAnsi" w:cstheme="minorHAnsi"/>
          <w:bCs/>
        </w:rPr>
      </w:pPr>
    </w:p>
    <w:p w14:paraId="76FE168D" w14:textId="77777777" w:rsidR="00A9148F" w:rsidRDefault="00FB1BB0" w:rsidP="002500EF">
      <w:pPr>
        <w:tabs>
          <w:tab w:val="left" w:pos="1134"/>
        </w:tabs>
        <w:ind w:left="1134"/>
        <w:jc w:val="both"/>
        <w:rPr>
          <w:rFonts w:asciiTheme="minorHAnsi" w:hAnsiTheme="minorHAnsi" w:cstheme="minorHAnsi"/>
          <w:bCs/>
        </w:rPr>
      </w:pPr>
      <w:r>
        <w:rPr>
          <w:rFonts w:asciiTheme="minorHAnsi" w:hAnsiTheme="minorHAnsi" w:cstheme="minorHAnsi"/>
          <w:bCs/>
        </w:rPr>
        <w:t xml:space="preserve">Realizácia </w:t>
      </w:r>
      <w:r w:rsidR="00DE053D">
        <w:rPr>
          <w:rFonts w:asciiTheme="minorHAnsi" w:hAnsiTheme="minorHAnsi" w:cstheme="minorHAnsi"/>
          <w:bCs/>
        </w:rPr>
        <w:t xml:space="preserve">národného </w:t>
      </w:r>
      <w:r>
        <w:rPr>
          <w:rFonts w:asciiTheme="minorHAnsi" w:hAnsiTheme="minorHAnsi" w:cstheme="minorHAnsi"/>
          <w:bCs/>
        </w:rPr>
        <w:t>projektu bude zabezpečená najmä internými kapacitami prijímateľa.</w:t>
      </w:r>
      <w:r w:rsidR="00A9148F">
        <w:rPr>
          <w:rFonts w:asciiTheme="minorHAnsi" w:hAnsiTheme="minorHAnsi" w:cstheme="minorHAnsi"/>
          <w:bCs/>
        </w:rPr>
        <w:t xml:space="preserve"> </w:t>
      </w:r>
    </w:p>
    <w:p w14:paraId="0D706116" w14:textId="77777777" w:rsidR="00A9148F" w:rsidRDefault="00A9148F" w:rsidP="002500EF">
      <w:pPr>
        <w:tabs>
          <w:tab w:val="left" w:pos="1134"/>
        </w:tabs>
        <w:ind w:left="1134"/>
        <w:jc w:val="both"/>
        <w:rPr>
          <w:rFonts w:asciiTheme="minorHAnsi" w:hAnsiTheme="minorHAnsi" w:cstheme="minorHAnsi"/>
          <w:bCs/>
        </w:rPr>
      </w:pPr>
    </w:p>
    <w:p w14:paraId="59BD47E0" w14:textId="77777777" w:rsidR="00113BA1" w:rsidRDefault="00DE053D" w:rsidP="002500EF">
      <w:pPr>
        <w:tabs>
          <w:tab w:val="left" w:pos="1134"/>
        </w:tabs>
        <w:ind w:left="1134"/>
        <w:jc w:val="both"/>
        <w:rPr>
          <w:rFonts w:asciiTheme="minorHAnsi" w:hAnsiTheme="minorHAnsi" w:cstheme="minorHAnsi"/>
          <w:bCs/>
        </w:rPr>
      </w:pPr>
      <w:r>
        <w:rPr>
          <w:rFonts w:asciiTheme="minorHAnsi" w:hAnsiTheme="minorHAnsi" w:cstheme="minorHAnsi"/>
          <w:bCs/>
        </w:rPr>
        <w:t>NP Zelená podnikom</w:t>
      </w:r>
      <w:r w:rsidR="00FB1BB0">
        <w:rPr>
          <w:rFonts w:asciiTheme="minorHAnsi" w:hAnsiTheme="minorHAnsi" w:cstheme="minorHAnsi"/>
          <w:bCs/>
        </w:rPr>
        <w:t xml:space="preserve"> bude financovaný z nenávratného finančného príspevk</w:t>
      </w:r>
      <w:r w:rsidR="007B3016">
        <w:rPr>
          <w:rFonts w:asciiTheme="minorHAnsi" w:hAnsiTheme="minorHAnsi" w:cstheme="minorHAnsi"/>
          <w:bCs/>
        </w:rPr>
        <w:t>u z prostriedkov P</w:t>
      </w:r>
      <w:r w:rsidR="0039350E">
        <w:rPr>
          <w:rFonts w:asciiTheme="minorHAnsi" w:hAnsiTheme="minorHAnsi" w:cstheme="minorHAnsi"/>
          <w:bCs/>
        </w:rPr>
        <w:t xml:space="preserve"> SK</w:t>
      </w:r>
      <w:r w:rsidR="008844A7">
        <w:rPr>
          <w:rFonts w:asciiTheme="minorHAnsi" w:hAnsiTheme="minorHAnsi" w:cstheme="minorHAnsi"/>
          <w:bCs/>
        </w:rPr>
        <w:t>, ktorý</w:t>
      </w:r>
      <w:r w:rsidR="007B3016">
        <w:rPr>
          <w:rFonts w:asciiTheme="minorHAnsi" w:hAnsiTheme="minorHAnsi" w:cstheme="minorHAnsi"/>
          <w:bCs/>
        </w:rPr>
        <w:t xml:space="preserve"> bude hradený zo zdrojov Európskeho fondu regionálneho rozvoja a štátneho rozpočtu. </w:t>
      </w:r>
    </w:p>
    <w:p w14:paraId="77B31873" w14:textId="77777777" w:rsidR="00113BA1" w:rsidRDefault="00113BA1" w:rsidP="002500EF">
      <w:pPr>
        <w:tabs>
          <w:tab w:val="left" w:pos="1134"/>
        </w:tabs>
        <w:ind w:left="1134"/>
        <w:jc w:val="both"/>
        <w:rPr>
          <w:rFonts w:asciiTheme="minorHAnsi" w:hAnsiTheme="minorHAnsi" w:cstheme="minorHAnsi"/>
          <w:bCs/>
        </w:rPr>
      </w:pPr>
    </w:p>
    <w:p w14:paraId="1BB63A8E" w14:textId="442A9CDC" w:rsidR="007B3016" w:rsidRDefault="0039350E" w:rsidP="002500EF">
      <w:pPr>
        <w:tabs>
          <w:tab w:val="left" w:pos="1134"/>
        </w:tabs>
        <w:ind w:left="1134"/>
        <w:jc w:val="both"/>
        <w:rPr>
          <w:rFonts w:asciiTheme="minorHAnsi" w:hAnsiTheme="minorHAnsi" w:cstheme="minorHAnsi"/>
          <w:bCs/>
        </w:rPr>
      </w:pPr>
      <w:r>
        <w:rPr>
          <w:rFonts w:asciiTheme="minorHAnsi" w:hAnsiTheme="minorHAnsi" w:cstheme="minorHAnsi"/>
          <w:bCs/>
        </w:rPr>
        <w:t xml:space="preserve">NP Zelená podnikom </w:t>
      </w:r>
      <w:r w:rsidR="007B3016">
        <w:rPr>
          <w:rFonts w:asciiTheme="minorHAnsi" w:hAnsiTheme="minorHAnsi" w:cstheme="minorHAnsi"/>
          <w:bCs/>
        </w:rPr>
        <w:t>bude financovaný systémom zálohových platieb a refundácií,</w:t>
      </w:r>
      <w:r w:rsidR="008844A7">
        <w:rPr>
          <w:rFonts w:asciiTheme="minorHAnsi" w:hAnsiTheme="minorHAnsi" w:cstheme="minorHAnsi"/>
          <w:bCs/>
        </w:rPr>
        <w:t xml:space="preserve"> za dodržiavania pravidiel stanovených Príručkou k oprávnenosti výdavkov</w:t>
      </w:r>
      <w:r>
        <w:rPr>
          <w:rFonts w:asciiTheme="minorHAnsi" w:hAnsiTheme="minorHAnsi" w:cstheme="minorHAnsi"/>
          <w:bCs/>
        </w:rPr>
        <w:t xml:space="preserve"> v platnom znení</w:t>
      </w:r>
      <w:r w:rsidR="008844A7">
        <w:rPr>
          <w:rFonts w:asciiTheme="minorHAnsi" w:hAnsiTheme="minorHAnsi" w:cstheme="minorHAnsi"/>
          <w:bCs/>
        </w:rPr>
        <w:t>, vrátane všetkých príloh k</w:t>
      </w:r>
      <w:r>
        <w:rPr>
          <w:rFonts w:asciiTheme="minorHAnsi" w:hAnsiTheme="minorHAnsi" w:cstheme="minorHAnsi"/>
          <w:bCs/>
        </w:rPr>
        <w:t> predmetnej príručke</w:t>
      </w:r>
      <w:r w:rsidR="008844A7">
        <w:rPr>
          <w:rFonts w:asciiTheme="minorHAnsi" w:hAnsiTheme="minorHAnsi" w:cstheme="minorHAnsi"/>
          <w:bCs/>
        </w:rPr>
        <w:t>.</w:t>
      </w:r>
      <w:r w:rsidR="007B3016">
        <w:rPr>
          <w:rFonts w:asciiTheme="minorHAnsi" w:hAnsiTheme="minorHAnsi" w:cstheme="minorHAnsi"/>
          <w:bCs/>
        </w:rPr>
        <w:t xml:space="preserve"> </w:t>
      </w:r>
    </w:p>
    <w:p w14:paraId="0962CCD4" w14:textId="77777777" w:rsidR="00AD592A" w:rsidRDefault="00AD592A" w:rsidP="007B3016">
      <w:pPr>
        <w:tabs>
          <w:tab w:val="left" w:pos="1134"/>
        </w:tabs>
        <w:ind w:left="1134"/>
        <w:jc w:val="both"/>
        <w:rPr>
          <w:rFonts w:asciiTheme="minorHAnsi" w:hAnsiTheme="minorHAnsi" w:cstheme="minorHAnsi"/>
          <w:bCs/>
        </w:rPr>
      </w:pPr>
    </w:p>
    <w:p w14:paraId="7BC7CE09" w14:textId="3B45C2DB" w:rsidR="007B3016" w:rsidRDefault="007B3016" w:rsidP="007B3016">
      <w:pPr>
        <w:tabs>
          <w:tab w:val="left" w:pos="1134"/>
        </w:tabs>
        <w:ind w:left="1134"/>
        <w:jc w:val="both"/>
        <w:rPr>
          <w:rFonts w:asciiTheme="minorHAnsi" w:hAnsiTheme="minorHAnsi" w:cstheme="minorHAnsi"/>
          <w:bCs/>
        </w:rPr>
      </w:pPr>
      <w:r>
        <w:rPr>
          <w:rFonts w:asciiTheme="minorHAnsi" w:hAnsiTheme="minorHAnsi" w:cstheme="minorHAnsi"/>
          <w:bCs/>
        </w:rPr>
        <w:t xml:space="preserve">Náklady, ktoré vzniknú  prijímateľovi v súvislosti s prípravnou fázou </w:t>
      </w:r>
      <w:r w:rsidR="00DB2DC9">
        <w:rPr>
          <w:rFonts w:asciiTheme="minorHAnsi" w:hAnsiTheme="minorHAnsi" w:cstheme="minorHAnsi"/>
          <w:bCs/>
        </w:rPr>
        <w:t xml:space="preserve">národného </w:t>
      </w:r>
      <w:r>
        <w:rPr>
          <w:rFonts w:asciiTheme="minorHAnsi" w:hAnsiTheme="minorHAnsi" w:cstheme="minorHAnsi"/>
          <w:bCs/>
        </w:rPr>
        <w:t>projektu, ako aj prípadné neoprávnené výdavky, bude financovať z </w:t>
      </w:r>
      <w:r w:rsidR="008844A7">
        <w:rPr>
          <w:rFonts w:asciiTheme="minorHAnsi" w:hAnsiTheme="minorHAnsi" w:cstheme="minorHAnsi"/>
          <w:bCs/>
        </w:rPr>
        <w:t xml:space="preserve">vlastných </w:t>
      </w:r>
      <w:r>
        <w:rPr>
          <w:rFonts w:asciiTheme="minorHAnsi" w:hAnsiTheme="minorHAnsi" w:cstheme="minorHAnsi"/>
          <w:bCs/>
        </w:rPr>
        <w:t xml:space="preserve">zdrojov. </w:t>
      </w:r>
    </w:p>
    <w:p w14:paraId="0382B3F0" w14:textId="77777777" w:rsidR="007B3016" w:rsidRPr="002D34C2" w:rsidRDefault="007B3016" w:rsidP="002500EF">
      <w:pPr>
        <w:tabs>
          <w:tab w:val="left" w:pos="1134"/>
        </w:tabs>
        <w:ind w:left="1134"/>
        <w:jc w:val="both"/>
        <w:rPr>
          <w:rFonts w:asciiTheme="minorHAnsi" w:hAnsiTheme="minorHAnsi" w:cstheme="minorHAnsi"/>
          <w:bCs/>
        </w:rPr>
      </w:pPr>
    </w:p>
    <w:p w14:paraId="1E634E2C" w14:textId="18E71D74" w:rsidR="000C0E25" w:rsidRPr="00CB4AD9" w:rsidRDefault="0052168B" w:rsidP="00CB4AD9">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t>H</w:t>
      </w:r>
      <w:r w:rsidR="000C0E25" w:rsidRPr="00CB4AD9">
        <w:rPr>
          <w:rFonts w:asciiTheme="minorHAnsi" w:hAnsiTheme="minorHAnsi" w:cstheme="minorHAnsi"/>
          <w:b/>
          <w:lang w:eastAsia="en-US"/>
        </w:rPr>
        <w:t>lavné ciele NP (stručne):</w:t>
      </w:r>
    </w:p>
    <w:p w14:paraId="316B8884" w14:textId="72D6F589" w:rsidR="000C0E25" w:rsidRDefault="0084296B" w:rsidP="0084296B">
      <w:pPr>
        <w:jc w:val="both"/>
        <w:rPr>
          <w:rFonts w:asciiTheme="minorHAnsi" w:hAnsiTheme="minorHAnsi" w:cstheme="minorHAnsi"/>
          <w:i/>
          <w:lang w:eastAsia="en-US"/>
        </w:rPr>
      </w:pPr>
      <w:r w:rsidRPr="00CB4AD9">
        <w:rPr>
          <w:rFonts w:asciiTheme="minorHAnsi" w:hAnsiTheme="minorHAnsi" w:cstheme="minorHAnsi"/>
          <w:i/>
          <w:lang w:eastAsia="en-US"/>
        </w:rPr>
        <w:t xml:space="preserve">V tejto časti popíšte očakávané ciele a očakávané výstupy/výsledky projektu s konkrétnym prínosom vo vzťahu </w:t>
      </w:r>
      <w:r w:rsidRPr="00CB4AD9">
        <w:rPr>
          <w:rFonts w:asciiTheme="minorHAnsi" w:hAnsiTheme="minorHAnsi" w:cstheme="minorHAnsi"/>
          <w:i/>
        </w:rPr>
        <w:t>k plneniu strategických dokumentov, k socio-ekonomickému rozvoju oblasti pokrytej Programom Slovensko 2021 – 2027, k dosiahnutiu cieľov a</w:t>
      </w:r>
      <w:r>
        <w:rPr>
          <w:rFonts w:asciiTheme="minorHAnsi" w:hAnsiTheme="minorHAnsi" w:cstheme="minorHAnsi"/>
          <w:i/>
        </w:rPr>
        <w:t> </w:t>
      </w:r>
      <w:r w:rsidRPr="00CB4AD9">
        <w:rPr>
          <w:rFonts w:asciiTheme="minorHAnsi" w:hAnsiTheme="minorHAnsi" w:cstheme="minorHAnsi"/>
          <w:i/>
        </w:rPr>
        <w:t xml:space="preserve">výsledkov príslušnej priority/špecifického cieľa/opatrenia </w:t>
      </w:r>
      <w:r>
        <w:rPr>
          <w:rFonts w:asciiTheme="minorHAnsi" w:hAnsiTheme="minorHAnsi" w:cstheme="minorHAnsi"/>
          <w:i/>
        </w:rPr>
        <w:t>(</w:t>
      </w:r>
      <w:r w:rsidRPr="00CB4AD9">
        <w:rPr>
          <w:rFonts w:asciiTheme="minorHAnsi" w:hAnsiTheme="minorHAnsi" w:cstheme="minorHAnsi"/>
          <w:i/>
        </w:rPr>
        <w:t>ak je to relevantné)</w:t>
      </w:r>
      <w:r w:rsidRPr="00CB4AD9">
        <w:rPr>
          <w:rFonts w:asciiTheme="minorHAnsi" w:hAnsiTheme="minorHAnsi" w:cstheme="minorHAnsi"/>
          <w:i/>
          <w:lang w:eastAsia="en-US"/>
        </w:rPr>
        <w:t xml:space="preserve">. </w:t>
      </w:r>
    </w:p>
    <w:p w14:paraId="3B967052" w14:textId="2B45D263" w:rsidR="00326063" w:rsidRPr="00326063" w:rsidRDefault="00326063" w:rsidP="0084296B">
      <w:pPr>
        <w:jc w:val="both"/>
        <w:rPr>
          <w:rFonts w:asciiTheme="minorHAnsi" w:hAnsiTheme="minorHAnsi" w:cstheme="minorHAnsi"/>
          <w:lang w:eastAsia="en-US"/>
        </w:rPr>
      </w:pPr>
    </w:p>
    <w:p w14:paraId="6FB24C59" w14:textId="5CA43F55" w:rsidR="00326063" w:rsidRPr="00110448" w:rsidRDefault="00326063" w:rsidP="00326063">
      <w:pPr>
        <w:jc w:val="both"/>
        <w:rPr>
          <w:rFonts w:asciiTheme="minorHAnsi" w:hAnsiTheme="minorHAnsi" w:cstheme="minorHAnsi"/>
        </w:rPr>
      </w:pPr>
      <w:r w:rsidRPr="00110448">
        <w:rPr>
          <w:rFonts w:asciiTheme="minorHAnsi" w:hAnsiTheme="minorHAnsi" w:cstheme="minorHAnsi"/>
        </w:rPr>
        <w:t xml:space="preserve">Zvýšiť podiel energie z obnoviteľných zdrojov na hrubej konečnej energetickej spotrebe v roku 2030 aspoň </w:t>
      </w:r>
      <w:r w:rsidRPr="007A6A60">
        <w:rPr>
          <w:rFonts w:asciiTheme="minorHAnsi" w:hAnsiTheme="minorHAnsi" w:cstheme="minorHAnsi"/>
        </w:rPr>
        <w:t xml:space="preserve">na </w:t>
      </w:r>
      <w:r w:rsidR="00DA322A" w:rsidRPr="00FA4964">
        <w:rPr>
          <w:rFonts w:asciiTheme="minorHAnsi" w:eastAsiaTheme="minorHAnsi" w:hAnsiTheme="minorHAnsi" w:cstheme="minorHAnsi"/>
          <w:lang w:eastAsia="en-US"/>
        </w:rPr>
        <w:t>19,2 %</w:t>
      </w:r>
      <w:r w:rsidR="00DA322A">
        <w:rPr>
          <w:rFonts w:asciiTheme="minorHAnsi" w:hAnsiTheme="minorHAnsi" w:cstheme="minorHAnsi"/>
        </w:rPr>
        <w:t xml:space="preserve"> </w:t>
      </w:r>
      <w:r w:rsidRPr="00110448">
        <w:rPr>
          <w:rFonts w:asciiTheme="minorHAnsi" w:hAnsiTheme="minorHAnsi" w:cstheme="minorHAnsi"/>
        </w:rPr>
        <w:t>je záväzok, ku ktorému sa S</w:t>
      </w:r>
      <w:r w:rsidR="006D27E9">
        <w:rPr>
          <w:rFonts w:asciiTheme="minorHAnsi" w:hAnsiTheme="minorHAnsi" w:cstheme="minorHAnsi"/>
        </w:rPr>
        <w:t>R</w:t>
      </w:r>
      <w:r w:rsidRPr="00110448">
        <w:rPr>
          <w:rFonts w:asciiTheme="minorHAnsi" w:hAnsiTheme="minorHAnsi" w:cstheme="minorHAnsi"/>
        </w:rPr>
        <w:t xml:space="preserve"> zaviazala nielen </w:t>
      </w:r>
      <w:r w:rsidR="007A6A60">
        <w:rPr>
          <w:rFonts w:asciiTheme="minorHAnsi" w:hAnsiTheme="minorHAnsi" w:cstheme="minorHAnsi"/>
        </w:rPr>
        <w:t>v In</w:t>
      </w:r>
      <w:r w:rsidRPr="00110448">
        <w:rPr>
          <w:rFonts w:asciiTheme="minorHAnsi" w:hAnsiTheme="minorHAnsi" w:cstheme="minorHAnsi"/>
        </w:rPr>
        <w:t>tegrovanom národnom energetickom a klimatickom pláne</w:t>
      </w:r>
      <w:r>
        <w:rPr>
          <w:rFonts w:asciiTheme="minorHAnsi" w:hAnsiTheme="minorHAnsi" w:cstheme="minorHAnsi"/>
        </w:rPr>
        <w:t xml:space="preserve"> na roky 2021 – 2030</w:t>
      </w:r>
      <w:r w:rsidRPr="00110448">
        <w:rPr>
          <w:rFonts w:asciiTheme="minorHAnsi" w:hAnsiTheme="minorHAnsi" w:cstheme="minorHAnsi"/>
        </w:rPr>
        <w:t>, ale vyplývajú jej aj z balíka „Fit for 55“. Jedným z</w:t>
      </w:r>
      <w:r>
        <w:rPr>
          <w:rFonts w:asciiTheme="minorHAnsi" w:hAnsiTheme="minorHAnsi" w:cstheme="minorHAnsi"/>
        </w:rPr>
        <w:t> </w:t>
      </w:r>
      <w:r w:rsidRPr="00110448">
        <w:rPr>
          <w:rFonts w:asciiTheme="minorHAnsi" w:hAnsiTheme="minorHAnsi" w:cstheme="minorHAnsi"/>
        </w:rPr>
        <w:t>opatrení na dosiahnutie cieľa bude aj NP Zelená podnikom, ktorý bude zameraný na pomoc, smerujúcu k zvýšeniu využívania OZE</w:t>
      </w:r>
      <w:r>
        <w:rPr>
          <w:rFonts w:asciiTheme="minorHAnsi" w:hAnsiTheme="minorHAnsi" w:cstheme="minorHAnsi"/>
        </w:rPr>
        <w:t xml:space="preserve">, t. j. </w:t>
      </w:r>
      <w:r w:rsidRPr="00110448">
        <w:rPr>
          <w:rFonts w:asciiTheme="minorHAnsi" w:hAnsiTheme="minorHAnsi" w:cstheme="minorHAnsi"/>
        </w:rPr>
        <w:t xml:space="preserve">konkrétne na podporu inštalácií zariadení na využívanie OZE </w:t>
      </w:r>
      <w:r>
        <w:rPr>
          <w:rFonts w:asciiTheme="minorHAnsi" w:hAnsiTheme="minorHAnsi" w:cstheme="minorHAnsi"/>
        </w:rPr>
        <w:t xml:space="preserve">v MSP. </w:t>
      </w:r>
      <w:r w:rsidRPr="00110448">
        <w:rPr>
          <w:rFonts w:asciiTheme="minorHAnsi" w:hAnsiTheme="minorHAnsi" w:cstheme="minorHAnsi"/>
        </w:rPr>
        <w:t xml:space="preserve"> </w:t>
      </w:r>
    </w:p>
    <w:p w14:paraId="2627D9CF" w14:textId="77777777" w:rsidR="00326063" w:rsidRPr="00110448" w:rsidRDefault="00326063" w:rsidP="00326063">
      <w:pPr>
        <w:jc w:val="both"/>
        <w:rPr>
          <w:rFonts w:asciiTheme="minorHAnsi" w:hAnsiTheme="minorHAnsi" w:cstheme="minorHAnsi"/>
        </w:rPr>
      </w:pPr>
    </w:p>
    <w:p w14:paraId="61DBAE31" w14:textId="72EE67D8" w:rsidR="00326063" w:rsidRDefault="00326063" w:rsidP="00326063">
      <w:pPr>
        <w:jc w:val="both"/>
        <w:rPr>
          <w:rFonts w:asciiTheme="minorHAnsi" w:hAnsiTheme="minorHAnsi" w:cstheme="minorHAnsi"/>
        </w:rPr>
      </w:pPr>
      <w:r w:rsidRPr="00110448">
        <w:rPr>
          <w:rFonts w:asciiTheme="minorHAnsi" w:hAnsiTheme="minorHAnsi" w:cstheme="minorHAnsi"/>
        </w:rPr>
        <w:t xml:space="preserve">Cieľom projektu je zvýšenie podielu využitia OZE </w:t>
      </w:r>
      <w:r>
        <w:rPr>
          <w:rFonts w:asciiTheme="minorHAnsi" w:hAnsiTheme="minorHAnsi" w:cstheme="minorHAnsi"/>
        </w:rPr>
        <w:t xml:space="preserve">v </w:t>
      </w:r>
      <w:r w:rsidRPr="00110448">
        <w:rPr>
          <w:rFonts w:asciiTheme="minorHAnsi" w:hAnsiTheme="minorHAnsi" w:cstheme="minorHAnsi"/>
        </w:rPr>
        <w:t>MSP (a tým zvýšenie podielu energi</w:t>
      </w:r>
      <w:r>
        <w:rPr>
          <w:rFonts w:asciiTheme="minorHAnsi" w:hAnsiTheme="minorHAnsi" w:cstheme="minorHAnsi"/>
        </w:rPr>
        <w:t>e</w:t>
      </w:r>
      <w:r w:rsidRPr="00110448">
        <w:rPr>
          <w:rFonts w:asciiTheme="minorHAnsi" w:hAnsiTheme="minorHAnsi" w:cstheme="minorHAnsi"/>
        </w:rPr>
        <w:t xml:space="preserve"> </w:t>
      </w:r>
      <w:r>
        <w:rPr>
          <w:rFonts w:asciiTheme="minorHAnsi" w:hAnsiTheme="minorHAnsi" w:cstheme="minorHAnsi"/>
        </w:rPr>
        <w:t xml:space="preserve">                           </w:t>
      </w:r>
      <w:r w:rsidRPr="00110448">
        <w:rPr>
          <w:rFonts w:asciiTheme="minorHAnsi" w:hAnsiTheme="minorHAnsi" w:cstheme="minorHAnsi"/>
        </w:rPr>
        <w:t xml:space="preserve">z obnoviteľných zdrojov na hrubej konečnej spotrebe energie) a zníženie emisií skleníkových plynov. </w:t>
      </w:r>
      <w:r>
        <w:rPr>
          <w:rFonts w:asciiTheme="minorHAnsi" w:hAnsiTheme="minorHAnsi" w:cstheme="minorHAnsi"/>
        </w:rPr>
        <w:t xml:space="preserve">Očakáva sa </w:t>
      </w:r>
      <w:r w:rsidRPr="00110448">
        <w:rPr>
          <w:rFonts w:asciiTheme="minorHAnsi" w:hAnsiTheme="minorHAnsi" w:cstheme="minorHAnsi"/>
        </w:rPr>
        <w:t xml:space="preserve">zvýšený dopyt po </w:t>
      </w:r>
      <w:r>
        <w:rPr>
          <w:rFonts w:asciiTheme="minorHAnsi" w:hAnsiTheme="minorHAnsi" w:cstheme="minorHAnsi"/>
        </w:rPr>
        <w:t>takýchto</w:t>
      </w:r>
      <w:r w:rsidRPr="00110448">
        <w:rPr>
          <w:rFonts w:asciiTheme="minorHAnsi" w:hAnsiTheme="minorHAnsi" w:cstheme="minorHAnsi"/>
        </w:rPr>
        <w:t xml:space="preserve"> zariadeniach</w:t>
      </w:r>
      <w:r>
        <w:rPr>
          <w:rFonts w:asciiTheme="minorHAnsi" w:hAnsiTheme="minorHAnsi" w:cstheme="minorHAnsi"/>
        </w:rPr>
        <w:t xml:space="preserve">, čo pozitívne ovplyvní </w:t>
      </w:r>
      <w:r w:rsidRPr="00110448">
        <w:rPr>
          <w:rFonts w:asciiTheme="minorHAnsi" w:hAnsiTheme="minorHAnsi" w:cstheme="minorHAnsi"/>
        </w:rPr>
        <w:t>trhové prostredie</w:t>
      </w:r>
      <w:r>
        <w:rPr>
          <w:rFonts w:asciiTheme="minorHAnsi" w:hAnsiTheme="minorHAnsi" w:cstheme="minorHAnsi"/>
        </w:rPr>
        <w:t xml:space="preserve"> nielen v oblasti výroby takýchto zariadení, ale aj v oblasti služieb, najmä projektovania a montáže.</w:t>
      </w:r>
      <w:r w:rsidRPr="00110448">
        <w:rPr>
          <w:rFonts w:asciiTheme="minorHAnsi" w:hAnsiTheme="minorHAnsi" w:cstheme="minorHAnsi"/>
        </w:rPr>
        <w:t xml:space="preserve"> </w:t>
      </w:r>
      <w:r>
        <w:rPr>
          <w:rFonts w:asciiTheme="minorHAnsi" w:hAnsiTheme="minorHAnsi" w:cstheme="minorHAnsi"/>
        </w:rPr>
        <w:t>Čiastkovým</w:t>
      </w:r>
      <w:r w:rsidRPr="00110448">
        <w:rPr>
          <w:rFonts w:asciiTheme="minorHAnsi" w:hAnsiTheme="minorHAnsi" w:cstheme="minorHAnsi"/>
        </w:rPr>
        <w:t xml:space="preserve"> </w:t>
      </w:r>
      <w:r>
        <w:rPr>
          <w:rFonts w:asciiTheme="minorHAnsi" w:hAnsiTheme="minorHAnsi" w:cstheme="minorHAnsi"/>
        </w:rPr>
        <w:t>cieľom</w:t>
      </w:r>
      <w:r w:rsidRPr="00110448">
        <w:rPr>
          <w:rFonts w:asciiTheme="minorHAnsi" w:hAnsiTheme="minorHAnsi" w:cstheme="minorHAnsi"/>
        </w:rPr>
        <w:t xml:space="preserve"> je</w:t>
      </w:r>
      <w:r>
        <w:rPr>
          <w:rFonts w:asciiTheme="minorHAnsi" w:hAnsiTheme="minorHAnsi" w:cstheme="minorHAnsi"/>
        </w:rPr>
        <w:t xml:space="preserve"> aj</w:t>
      </w:r>
      <w:r w:rsidRPr="00110448">
        <w:rPr>
          <w:rFonts w:asciiTheme="minorHAnsi" w:hAnsiTheme="minorHAnsi" w:cstheme="minorHAnsi"/>
        </w:rPr>
        <w:t xml:space="preserve"> zvyšovanie povedomia o využití OZE</w:t>
      </w:r>
      <w:r>
        <w:rPr>
          <w:rFonts w:asciiTheme="minorHAnsi" w:hAnsiTheme="minorHAnsi" w:cstheme="minorHAnsi"/>
        </w:rPr>
        <w:t>. T</w:t>
      </w:r>
      <w:r w:rsidRPr="00110448">
        <w:rPr>
          <w:rFonts w:asciiTheme="minorHAnsi" w:hAnsiTheme="minorHAnsi" w:cstheme="minorHAnsi"/>
        </w:rPr>
        <w:t xml:space="preserve">ýmto opatrením by sa mohol </w:t>
      </w:r>
      <w:r>
        <w:rPr>
          <w:rFonts w:asciiTheme="minorHAnsi" w:hAnsiTheme="minorHAnsi" w:cstheme="minorHAnsi"/>
        </w:rPr>
        <w:t>rozšíriť</w:t>
      </w:r>
      <w:r w:rsidRPr="00110448">
        <w:rPr>
          <w:rFonts w:asciiTheme="minorHAnsi" w:hAnsiTheme="minorHAnsi" w:cstheme="minorHAnsi"/>
        </w:rPr>
        <w:t xml:space="preserve"> záujem žiakov a študentov </w:t>
      </w:r>
      <w:r w:rsidR="007A6A60">
        <w:rPr>
          <w:rFonts w:asciiTheme="minorHAnsi" w:hAnsiTheme="minorHAnsi" w:cstheme="minorHAnsi"/>
        </w:rPr>
        <w:t xml:space="preserve">o </w:t>
      </w:r>
      <w:r w:rsidRPr="00110448">
        <w:rPr>
          <w:rFonts w:asciiTheme="minorHAnsi" w:hAnsiTheme="minorHAnsi" w:cstheme="minorHAnsi"/>
        </w:rPr>
        <w:t>zameran</w:t>
      </w:r>
      <w:r w:rsidR="007A6A60">
        <w:rPr>
          <w:rFonts w:asciiTheme="minorHAnsi" w:hAnsiTheme="minorHAnsi" w:cstheme="minorHAnsi"/>
        </w:rPr>
        <w:t>ie</w:t>
      </w:r>
      <w:r w:rsidRPr="00110448">
        <w:rPr>
          <w:rFonts w:asciiTheme="minorHAnsi" w:hAnsiTheme="minorHAnsi" w:cstheme="minorHAnsi"/>
        </w:rPr>
        <w:t xml:space="preserve"> na technické odbory.    </w:t>
      </w:r>
    </w:p>
    <w:p w14:paraId="43B67F64" w14:textId="77777777" w:rsidR="00326063" w:rsidRDefault="00326063" w:rsidP="00326063">
      <w:pPr>
        <w:jc w:val="both"/>
        <w:rPr>
          <w:rFonts w:asciiTheme="minorHAnsi" w:hAnsiTheme="minorHAnsi" w:cstheme="minorHAnsi"/>
        </w:rPr>
      </w:pPr>
    </w:p>
    <w:p w14:paraId="4B420741" w14:textId="775C61B0" w:rsidR="00326063" w:rsidRDefault="00326063" w:rsidP="00326063">
      <w:pPr>
        <w:jc w:val="both"/>
        <w:rPr>
          <w:rFonts w:asciiTheme="minorHAnsi" w:hAnsiTheme="minorHAnsi" w:cstheme="minorHAnsi"/>
        </w:rPr>
      </w:pPr>
      <w:r w:rsidRPr="00B974C1">
        <w:rPr>
          <w:rFonts w:asciiTheme="minorHAnsi" w:hAnsiTheme="minorHAnsi" w:cstheme="minorHAnsi"/>
        </w:rPr>
        <w:t>Zvýšenou inštaláciou zariadení na využívanie OZE zo strany MSP budú naplnené merateľné ukazovatele stanovené v</w:t>
      </w:r>
      <w:r w:rsidR="000D2864" w:rsidRPr="00B974C1">
        <w:rPr>
          <w:rFonts w:asciiTheme="minorHAnsi" w:hAnsiTheme="minorHAnsi" w:cstheme="minorHAnsi"/>
        </w:rPr>
        <w:t> </w:t>
      </w:r>
      <w:r w:rsidRPr="00B974C1">
        <w:rPr>
          <w:rFonts w:asciiTheme="minorHAnsi" w:hAnsiTheme="minorHAnsi" w:cstheme="minorHAnsi"/>
        </w:rPr>
        <w:t>P</w:t>
      </w:r>
      <w:r w:rsidR="000D2864" w:rsidRPr="00B974C1">
        <w:rPr>
          <w:rFonts w:asciiTheme="minorHAnsi" w:hAnsiTheme="minorHAnsi" w:cstheme="minorHAnsi"/>
        </w:rPr>
        <w:t xml:space="preserve"> SK</w:t>
      </w:r>
      <w:r w:rsidRPr="00B974C1">
        <w:rPr>
          <w:rFonts w:asciiTheme="minorHAnsi" w:hAnsiTheme="minorHAnsi" w:cstheme="minorHAnsi"/>
        </w:rPr>
        <w:t xml:space="preserve">. Realizáciou tohto národného projektu sa taktiež očakáva nielen hospodárnosť využitia finančných prostriedkov, ale aj </w:t>
      </w:r>
      <w:r w:rsidR="006F7612" w:rsidRPr="00B974C1">
        <w:rPr>
          <w:rFonts w:asciiTheme="minorHAnsi" w:hAnsiTheme="minorHAnsi" w:cstheme="minorHAnsi"/>
        </w:rPr>
        <w:t xml:space="preserve">zlepšenie dostupnosti a </w:t>
      </w:r>
      <w:r w:rsidRPr="00B974C1">
        <w:rPr>
          <w:rFonts w:asciiTheme="minorHAnsi" w:hAnsiTheme="minorHAnsi" w:cstheme="minorHAnsi"/>
        </w:rPr>
        <w:t>zjednodušenie procesu získania podpory, t. j. výrazné zníženie administratívnej náročnosti z pohľadu MSP.</w:t>
      </w:r>
    </w:p>
    <w:p w14:paraId="45B66AA2" w14:textId="77777777" w:rsidR="008B03BB" w:rsidRPr="00DB1BA0" w:rsidRDefault="008B03BB" w:rsidP="00326063">
      <w:pPr>
        <w:jc w:val="both"/>
        <w:rPr>
          <w:rFonts w:asciiTheme="minorHAnsi" w:hAnsiTheme="minorHAnsi" w:cstheme="minorHAnsi"/>
        </w:rPr>
      </w:pPr>
    </w:p>
    <w:p w14:paraId="47406200" w14:textId="09739154" w:rsidR="0052168B" w:rsidRDefault="00736BFC" w:rsidP="0084296B">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t>C</w:t>
      </w:r>
      <w:r w:rsidR="000C0E25" w:rsidRPr="00CB4AD9">
        <w:rPr>
          <w:rFonts w:asciiTheme="minorHAnsi" w:hAnsiTheme="minorHAnsi" w:cstheme="minorHAnsi"/>
          <w:b/>
          <w:lang w:eastAsia="en-US"/>
        </w:rPr>
        <w:t>iele</w:t>
      </w:r>
      <w:r w:rsidRPr="00CB4AD9">
        <w:rPr>
          <w:rFonts w:asciiTheme="minorHAnsi" w:hAnsiTheme="minorHAnsi" w:cstheme="minorHAnsi"/>
          <w:b/>
          <w:lang w:eastAsia="en-US"/>
        </w:rPr>
        <w:t xml:space="preserve"> </w:t>
      </w:r>
      <w:r w:rsidR="0052168B" w:rsidRPr="00CB4AD9">
        <w:rPr>
          <w:rFonts w:asciiTheme="minorHAnsi" w:hAnsiTheme="minorHAnsi" w:cstheme="minorHAnsi"/>
          <w:b/>
          <w:lang w:eastAsia="en-US"/>
        </w:rPr>
        <w:t xml:space="preserve">národného </w:t>
      </w:r>
      <w:r w:rsidRPr="00CB4AD9">
        <w:rPr>
          <w:rFonts w:asciiTheme="minorHAnsi" w:hAnsiTheme="minorHAnsi" w:cstheme="minorHAnsi"/>
          <w:b/>
          <w:lang w:eastAsia="en-US"/>
        </w:rPr>
        <w:t>projektu a ich meranie</w:t>
      </w:r>
    </w:p>
    <w:p w14:paraId="319B0168" w14:textId="1907DCEF" w:rsidR="0084296B" w:rsidRDefault="0084296B" w:rsidP="0084296B">
      <w:pPr>
        <w:keepNext/>
        <w:jc w:val="both"/>
        <w:rPr>
          <w:rFonts w:asciiTheme="minorHAnsi" w:hAnsiTheme="minorHAnsi" w:cstheme="minorHAnsi"/>
          <w:i/>
          <w:lang w:eastAsia="en-US"/>
        </w:rPr>
      </w:pPr>
      <w:r w:rsidRPr="00CB4AD9">
        <w:rPr>
          <w:rFonts w:asciiTheme="minorHAnsi" w:hAnsiTheme="minorHAnsi" w:cstheme="minorHAnsi"/>
          <w:i/>
          <w:lang w:eastAsia="en-US"/>
        </w:rPr>
        <w:t>V tabuľke nižšie uveďte merateľné ukazovatele projektu. Merateľné ukazovatele projektu musia byť definované tak, aby odrážali výstupy/výsledky projektu a predstavovali kvantifikáciu toho, čo sa realizáciou aktivít za požadované výdavky dosiahne</w:t>
      </w:r>
      <w:r w:rsidRPr="00CB4AD9">
        <w:rPr>
          <w:rStyle w:val="Odkaznapoznmkupodiarou"/>
          <w:rFonts w:asciiTheme="minorHAnsi" w:hAnsiTheme="minorHAnsi" w:cstheme="minorHAnsi"/>
          <w:i/>
          <w:lang w:eastAsia="en-US"/>
        </w:rPr>
        <w:footnoteReference w:id="12"/>
      </w:r>
      <w:r w:rsidRPr="00CB4AD9">
        <w:rPr>
          <w:rFonts w:asciiTheme="minorHAnsi" w:hAnsiTheme="minorHAnsi" w:cstheme="minorHAnsi"/>
          <w:i/>
          <w:lang w:eastAsia="en-US"/>
        </w:rPr>
        <w:t>.</w:t>
      </w:r>
    </w:p>
    <w:p w14:paraId="5DB38235" w14:textId="51FC573A" w:rsidR="005736AF" w:rsidRDefault="005736AF" w:rsidP="0084296B">
      <w:pPr>
        <w:keepNext/>
        <w:jc w:val="both"/>
        <w:rPr>
          <w:rFonts w:asciiTheme="minorHAnsi" w:hAnsiTheme="minorHAnsi" w:cstheme="minorHAnsi"/>
          <w:lang w:eastAsia="en-US"/>
        </w:rPr>
      </w:pPr>
    </w:p>
    <w:tbl>
      <w:tblPr>
        <w:tblStyle w:val="Mriekatabuky"/>
        <w:tblW w:w="9067" w:type="dxa"/>
        <w:tblInd w:w="0" w:type="dxa"/>
        <w:tblLayout w:type="fixed"/>
        <w:tblLook w:val="04A0" w:firstRow="1" w:lastRow="0" w:firstColumn="1" w:lastColumn="0" w:noHBand="0" w:noVBand="1"/>
      </w:tblPr>
      <w:tblGrid>
        <w:gridCol w:w="1980"/>
        <w:gridCol w:w="1843"/>
        <w:gridCol w:w="1984"/>
        <w:gridCol w:w="1701"/>
        <w:gridCol w:w="1559"/>
      </w:tblGrid>
      <w:tr w:rsidR="00EC3207" w:rsidRPr="00CB4AD9" w14:paraId="72DB9239" w14:textId="77777777" w:rsidTr="00AB2AC0">
        <w:trPr>
          <w:trHeight w:val="1065"/>
        </w:trPr>
        <w:tc>
          <w:tcPr>
            <w:tcW w:w="1980" w:type="dxa"/>
            <w:shd w:val="clear" w:color="auto" w:fill="FFE599" w:themeFill="accent4" w:themeFillTint="66"/>
            <w:hideMark/>
          </w:tcPr>
          <w:p w14:paraId="7E955673" w14:textId="77777777" w:rsidR="00EC3207" w:rsidRPr="00CB4AD9" w:rsidRDefault="00EC3207" w:rsidP="00AB2AC0">
            <w:pPr>
              <w:jc w:val="center"/>
              <w:rPr>
                <w:rFonts w:asciiTheme="minorHAnsi" w:hAnsiTheme="minorHAnsi" w:cstheme="minorHAnsi"/>
                <w:lang w:eastAsia="en-US"/>
              </w:rPr>
            </w:pPr>
            <w:r w:rsidRPr="00CB4AD9">
              <w:rPr>
                <w:rFonts w:asciiTheme="minorHAnsi" w:hAnsiTheme="minorHAnsi" w:cstheme="minorHAnsi"/>
                <w:lang w:eastAsia="en-US"/>
              </w:rPr>
              <w:t>Cieľ národného projektu</w:t>
            </w:r>
          </w:p>
        </w:tc>
        <w:tc>
          <w:tcPr>
            <w:tcW w:w="1843" w:type="dxa"/>
            <w:shd w:val="clear" w:color="auto" w:fill="FFE599" w:themeFill="accent4" w:themeFillTint="66"/>
            <w:hideMark/>
          </w:tcPr>
          <w:p w14:paraId="42227901" w14:textId="77777777" w:rsidR="00EC3207" w:rsidRPr="00CB4AD9" w:rsidRDefault="00EC3207" w:rsidP="00AB2AC0">
            <w:pPr>
              <w:jc w:val="center"/>
              <w:rPr>
                <w:rFonts w:asciiTheme="minorHAnsi" w:hAnsiTheme="minorHAnsi" w:cstheme="minorHAnsi"/>
                <w:lang w:eastAsia="en-US"/>
              </w:rPr>
            </w:pPr>
            <w:r w:rsidRPr="00CB4AD9">
              <w:rPr>
                <w:rFonts w:asciiTheme="minorHAnsi" w:hAnsiTheme="minorHAnsi" w:cstheme="minorHAnsi"/>
                <w:lang w:eastAsia="en-US"/>
              </w:rPr>
              <w:t>Typ merateľného ukazovateľa projektu</w:t>
            </w:r>
          </w:p>
        </w:tc>
        <w:tc>
          <w:tcPr>
            <w:tcW w:w="1984" w:type="dxa"/>
            <w:shd w:val="clear" w:color="auto" w:fill="FFE599" w:themeFill="accent4" w:themeFillTint="66"/>
            <w:hideMark/>
          </w:tcPr>
          <w:p w14:paraId="3F8905B0" w14:textId="77777777" w:rsidR="00EC3207" w:rsidRPr="00CB4AD9" w:rsidRDefault="00EC3207" w:rsidP="00AB2AC0">
            <w:pPr>
              <w:jc w:val="center"/>
              <w:rPr>
                <w:rFonts w:asciiTheme="minorHAnsi" w:hAnsiTheme="minorHAnsi" w:cstheme="minorHAnsi"/>
                <w:lang w:eastAsia="en-US"/>
              </w:rPr>
            </w:pPr>
            <w:r w:rsidRPr="00CB4AD9">
              <w:rPr>
                <w:rFonts w:asciiTheme="minorHAnsi" w:hAnsiTheme="minorHAnsi" w:cstheme="minorHAnsi"/>
                <w:lang w:eastAsia="en-US"/>
              </w:rPr>
              <w:t>Kód a názov merateľného ukazovateľa projektu</w:t>
            </w:r>
          </w:p>
        </w:tc>
        <w:tc>
          <w:tcPr>
            <w:tcW w:w="1701" w:type="dxa"/>
            <w:shd w:val="clear" w:color="auto" w:fill="FFE599" w:themeFill="accent4" w:themeFillTint="66"/>
          </w:tcPr>
          <w:p w14:paraId="06AC011D" w14:textId="77777777" w:rsidR="00EC3207" w:rsidRPr="00CB4AD9" w:rsidRDefault="00EC3207" w:rsidP="00AB2AC0">
            <w:pPr>
              <w:jc w:val="center"/>
              <w:rPr>
                <w:rFonts w:asciiTheme="minorHAnsi" w:hAnsiTheme="minorHAnsi" w:cstheme="minorHAnsi"/>
                <w:lang w:eastAsia="en-US"/>
              </w:rPr>
            </w:pPr>
            <w:r>
              <w:rPr>
                <w:rFonts w:asciiTheme="minorHAnsi" w:hAnsiTheme="minorHAnsi" w:cstheme="minorHAnsi"/>
                <w:lang w:eastAsia="en-US"/>
              </w:rPr>
              <w:t>Merná jednotka merateľného ukazovateľa projektu</w:t>
            </w:r>
          </w:p>
        </w:tc>
        <w:tc>
          <w:tcPr>
            <w:tcW w:w="1559" w:type="dxa"/>
            <w:shd w:val="clear" w:color="auto" w:fill="FFE599" w:themeFill="accent4" w:themeFillTint="66"/>
          </w:tcPr>
          <w:p w14:paraId="0FB376A7" w14:textId="77777777" w:rsidR="00EC3207" w:rsidRPr="00CB4AD9" w:rsidRDefault="00EC3207" w:rsidP="00AB2AC0">
            <w:pPr>
              <w:jc w:val="center"/>
              <w:rPr>
                <w:rFonts w:asciiTheme="minorHAnsi" w:hAnsiTheme="minorHAnsi" w:cstheme="minorHAnsi"/>
                <w:lang w:eastAsia="en-US"/>
              </w:rPr>
            </w:pPr>
            <w:r w:rsidRPr="00CB4AD9">
              <w:rPr>
                <w:rFonts w:asciiTheme="minorHAnsi" w:hAnsiTheme="minorHAnsi" w:cstheme="minorHAnsi"/>
                <w:lang w:eastAsia="en-US"/>
              </w:rPr>
              <w:t>Indikatívna cieľová hodnota</w:t>
            </w:r>
            <w:r w:rsidRPr="00CB4AD9">
              <w:rPr>
                <w:rStyle w:val="Odkaznapoznmkupodiarou"/>
                <w:rFonts w:asciiTheme="minorHAnsi" w:hAnsiTheme="minorHAnsi" w:cstheme="minorHAnsi"/>
                <w:lang w:eastAsia="en-US"/>
              </w:rPr>
              <w:footnoteReference w:id="13"/>
            </w:r>
          </w:p>
        </w:tc>
      </w:tr>
      <w:tr w:rsidR="00EC3207" w:rsidRPr="00CB4AD9" w14:paraId="2E97D0CB" w14:textId="77777777" w:rsidTr="00AB2AC0">
        <w:trPr>
          <w:trHeight w:val="355"/>
        </w:trPr>
        <w:tc>
          <w:tcPr>
            <w:tcW w:w="1980" w:type="dxa"/>
            <w:shd w:val="clear" w:color="auto" w:fill="auto"/>
          </w:tcPr>
          <w:p w14:paraId="6C857F54" w14:textId="77777777" w:rsidR="00EC3207" w:rsidRPr="00CB4AD9" w:rsidRDefault="00EC3207" w:rsidP="00AB2AC0">
            <w:pPr>
              <w:rPr>
                <w:rFonts w:asciiTheme="minorHAnsi" w:hAnsiTheme="minorHAnsi" w:cstheme="minorHAnsi"/>
                <w:lang w:eastAsia="en-US"/>
              </w:rPr>
            </w:pPr>
            <w:r w:rsidRPr="00BE43A5">
              <w:rPr>
                <w:rFonts w:asciiTheme="minorHAnsi" w:hAnsiTheme="minorHAnsi" w:cstheme="minorHAnsi"/>
                <w:lang w:eastAsia="en-US"/>
              </w:rPr>
              <w:t>Zvyšovanie podielu energie vyrobenej z OZE, znižovanie emisií skleníkových plynov</w:t>
            </w:r>
          </w:p>
        </w:tc>
        <w:sdt>
          <w:sdtPr>
            <w:rPr>
              <w:rStyle w:val="tl4"/>
              <w:rFonts w:asciiTheme="minorHAnsi" w:hAnsiTheme="minorHAnsi" w:cstheme="minorHAnsi"/>
              <w:sz w:val="24"/>
            </w:rPr>
            <w:id w:val="-1623538953"/>
            <w:placeholder>
              <w:docPart w:val="E8171DA981CD47FB9AD495384D359573"/>
            </w:placeholder>
            <w:comboBox>
              <w:listItem w:value="Vyberte položku."/>
              <w:listItem w:displayText="výstup" w:value="výstup"/>
              <w:listItem w:displayText="výsledok" w:value="výsledok"/>
            </w:comboBox>
          </w:sdtPr>
          <w:sdtEndPr>
            <w:rPr>
              <w:rStyle w:val="Predvolenpsmoodseku"/>
              <w:lang w:eastAsia="en-US"/>
            </w:rPr>
          </w:sdtEndPr>
          <w:sdtContent>
            <w:tc>
              <w:tcPr>
                <w:tcW w:w="1843" w:type="dxa"/>
                <w:shd w:val="clear" w:color="auto" w:fill="auto"/>
              </w:tcPr>
              <w:p w14:paraId="5872A5A3" w14:textId="77777777" w:rsidR="00EC3207" w:rsidRPr="00CB4AD9" w:rsidRDefault="00EC3207" w:rsidP="00AB2AC0">
                <w:pPr>
                  <w:rPr>
                    <w:rFonts w:asciiTheme="minorHAnsi" w:hAnsiTheme="minorHAnsi" w:cstheme="minorHAnsi"/>
                    <w:lang w:eastAsia="en-US"/>
                  </w:rPr>
                </w:pPr>
                <w:r>
                  <w:rPr>
                    <w:rStyle w:val="tl4"/>
                    <w:rFonts w:asciiTheme="minorHAnsi" w:hAnsiTheme="minorHAnsi" w:cstheme="minorHAnsi"/>
                    <w:sz w:val="24"/>
                  </w:rPr>
                  <w:t>výstup</w:t>
                </w:r>
              </w:p>
            </w:tc>
          </w:sdtContent>
        </w:sdt>
        <w:tc>
          <w:tcPr>
            <w:tcW w:w="1984" w:type="dxa"/>
            <w:shd w:val="clear" w:color="auto" w:fill="auto"/>
          </w:tcPr>
          <w:p w14:paraId="41493C40" w14:textId="77777777" w:rsidR="00EC3207" w:rsidRPr="00BE43A5" w:rsidRDefault="00EC3207" w:rsidP="00AB2AC0">
            <w:pPr>
              <w:rPr>
                <w:rFonts w:asciiTheme="minorHAnsi" w:hAnsiTheme="minorHAnsi" w:cstheme="minorHAnsi"/>
                <w:lang w:eastAsia="en-US"/>
              </w:rPr>
            </w:pPr>
            <w:r w:rsidRPr="00BE43A5">
              <w:rPr>
                <w:rFonts w:asciiTheme="minorHAnsi" w:hAnsiTheme="minorHAnsi" w:cstheme="minorHAnsi"/>
                <w:lang w:eastAsia="en-US"/>
              </w:rPr>
              <w:t>RC022 Dodatočná výrobná kapacita v oblasti energie z obnoviteľných zdrojov</w:t>
            </w:r>
          </w:p>
          <w:p w14:paraId="31993B84" w14:textId="77777777" w:rsidR="00EC3207" w:rsidRPr="00CB4AD9" w:rsidRDefault="00EC3207" w:rsidP="00AB2AC0">
            <w:pPr>
              <w:rPr>
                <w:rFonts w:asciiTheme="minorHAnsi" w:hAnsiTheme="minorHAnsi" w:cstheme="minorHAnsi"/>
                <w:lang w:eastAsia="en-US"/>
              </w:rPr>
            </w:pPr>
            <w:r w:rsidRPr="00BE43A5">
              <w:rPr>
                <w:rFonts w:asciiTheme="minorHAnsi" w:hAnsiTheme="minorHAnsi" w:cstheme="minorHAnsi"/>
                <w:lang w:eastAsia="en-US"/>
              </w:rPr>
              <w:t>VRR</w:t>
            </w:r>
          </w:p>
        </w:tc>
        <w:tc>
          <w:tcPr>
            <w:tcW w:w="1701" w:type="dxa"/>
          </w:tcPr>
          <w:p w14:paraId="5E8D0FBE" w14:textId="77777777" w:rsidR="00EC3207" w:rsidRPr="00CB4AD9" w:rsidRDefault="00EC3207" w:rsidP="00AB2AC0">
            <w:pPr>
              <w:rPr>
                <w:rFonts w:asciiTheme="minorHAnsi" w:hAnsiTheme="minorHAnsi" w:cstheme="minorHAnsi"/>
                <w:lang w:eastAsia="en-US"/>
              </w:rPr>
            </w:pPr>
            <w:r>
              <w:rPr>
                <w:rFonts w:asciiTheme="minorHAnsi" w:hAnsiTheme="minorHAnsi" w:cstheme="minorHAnsi"/>
                <w:lang w:eastAsia="en-US"/>
              </w:rPr>
              <w:t>MW</w:t>
            </w:r>
          </w:p>
        </w:tc>
        <w:tc>
          <w:tcPr>
            <w:tcW w:w="1559" w:type="dxa"/>
          </w:tcPr>
          <w:p w14:paraId="64A1CF3A" w14:textId="6318A044" w:rsidR="00EC3207" w:rsidRPr="00CB4AD9" w:rsidRDefault="00AD1618" w:rsidP="00AD1618">
            <w:pPr>
              <w:rPr>
                <w:rFonts w:asciiTheme="minorHAnsi" w:hAnsiTheme="minorHAnsi" w:cstheme="minorHAnsi"/>
                <w:lang w:eastAsia="en-US"/>
              </w:rPr>
            </w:pPr>
            <w:r>
              <w:rPr>
                <w:rFonts w:asciiTheme="minorHAnsi" w:hAnsiTheme="minorHAnsi" w:cstheme="minorHAnsi"/>
                <w:lang w:eastAsia="en-US"/>
              </w:rPr>
              <w:t>31</w:t>
            </w:r>
            <w:r w:rsidR="00EC3207" w:rsidRPr="00BE43A5">
              <w:rPr>
                <w:rFonts w:asciiTheme="minorHAnsi" w:hAnsiTheme="minorHAnsi" w:cstheme="minorHAnsi"/>
                <w:lang w:eastAsia="en-US"/>
              </w:rPr>
              <w:t xml:space="preserve"> MW</w:t>
            </w:r>
            <w:r w:rsidR="00EC3207" w:rsidRPr="00435887">
              <w:rPr>
                <w:rStyle w:val="Odkaznapoznmkupodiarou"/>
                <w:rFonts w:asciiTheme="minorHAnsi" w:hAnsiTheme="minorHAnsi" w:cstheme="minorHAnsi"/>
                <w:lang w:eastAsia="en-US"/>
              </w:rPr>
              <w:footnoteReference w:id="14"/>
            </w:r>
          </w:p>
        </w:tc>
      </w:tr>
      <w:tr w:rsidR="00EC3207" w:rsidRPr="00CB4AD9" w14:paraId="17324B2F" w14:textId="77777777" w:rsidTr="00AB2AC0">
        <w:trPr>
          <w:trHeight w:val="355"/>
        </w:trPr>
        <w:tc>
          <w:tcPr>
            <w:tcW w:w="1980" w:type="dxa"/>
            <w:shd w:val="clear" w:color="auto" w:fill="auto"/>
          </w:tcPr>
          <w:p w14:paraId="1131C4BB" w14:textId="77777777" w:rsidR="00EC3207" w:rsidRPr="00CB4AD9" w:rsidRDefault="00EC3207" w:rsidP="00AB2AC0">
            <w:pPr>
              <w:rPr>
                <w:rFonts w:asciiTheme="minorHAnsi" w:hAnsiTheme="minorHAnsi" w:cstheme="minorHAnsi"/>
                <w:lang w:eastAsia="en-US"/>
              </w:rPr>
            </w:pPr>
            <w:r w:rsidRPr="00255AC6">
              <w:rPr>
                <w:rFonts w:asciiTheme="minorHAnsi" w:hAnsiTheme="minorHAnsi" w:cstheme="minorHAnsi"/>
                <w:lang w:eastAsia="en-US"/>
              </w:rPr>
              <w:t>Zvyšovanie podielu energie vyrobenej z OZE, znižovanie emisií skleníkových plynov</w:t>
            </w:r>
          </w:p>
        </w:tc>
        <w:sdt>
          <w:sdtPr>
            <w:rPr>
              <w:rStyle w:val="tl4"/>
              <w:rFonts w:asciiTheme="minorHAnsi" w:hAnsiTheme="minorHAnsi" w:cstheme="minorHAnsi"/>
              <w:sz w:val="24"/>
            </w:rPr>
            <w:id w:val="-649293530"/>
            <w:placeholder>
              <w:docPart w:val="21CD49D161EF49FD8D74124B0C69F472"/>
            </w:placeholder>
            <w:comboBox>
              <w:listItem w:value="Vyberte položku."/>
              <w:listItem w:displayText="výstup" w:value="výstup"/>
              <w:listItem w:displayText="výsledok" w:value="výsledok"/>
            </w:comboBox>
          </w:sdtPr>
          <w:sdtEndPr>
            <w:rPr>
              <w:rStyle w:val="Predvolenpsmoodseku"/>
              <w:lang w:eastAsia="en-US"/>
            </w:rPr>
          </w:sdtEndPr>
          <w:sdtContent>
            <w:tc>
              <w:tcPr>
                <w:tcW w:w="1843" w:type="dxa"/>
                <w:shd w:val="clear" w:color="auto" w:fill="auto"/>
              </w:tcPr>
              <w:p w14:paraId="3D54EA43" w14:textId="77777777" w:rsidR="00EC3207" w:rsidRDefault="00EC3207" w:rsidP="00AB2AC0">
                <w:pPr>
                  <w:rPr>
                    <w:rStyle w:val="tl4"/>
                    <w:rFonts w:asciiTheme="minorHAnsi" w:hAnsiTheme="minorHAnsi" w:cstheme="minorHAnsi"/>
                    <w:sz w:val="24"/>
                  </w:rPr>
                </w:pPr>
                <w:r>
                  <w:rPr>
                    <w:rStyle w:val="tl4"/>
                    <w:rFonts w:asciiTheme="minorHAnsi" w:hAnsiTheme="minorHAnsi" w:cstheme="minorHAnsi"/>
                    <w:sz w:val="24"/>
                  </w:rPr>
                  <w:t>výstup</w:t>
                </w:r>
              </w:p>
            </w:tc>
          </w:sdtContent>
        </w:sdt>
        <w:tc>
          <w:tcPr>
            <w:tcW w:w="1984" w:type="dxa"/>
            <w:shd w:val="clear" w:color="auto" w:fill="auto"/>
          </w:tcPr>
          <w:p w14:paraId="7DABEC3F" w14:textId="77777777" w:rsidR="00EC3207" w:rsidRDefault="00EC3207" w:rsidP="00AB2AC0">
            <w:pPr>
              <w:rPr>
                <w:rFonts w:asciiTheme="minorHAnsi" w:hAnsiTheme="minorHAnsi" w:cstheme="minorHAnsi"/>
                <w:lang w:eastAsia="en-US"/>
              </w:rPr>
            </w:pPr>
            <w:r>
              <w:rPr>
                <w:rFonts w:asciiTheme="minorHAnsi" w:hAnsiTheme="minorHAnsi" w:cstheme="minorHAnsi"/>
                <w:lang w:eastAsia="en-US"/>
              </w:rPr>
              <w:t>RC022 Dodatočná výrobná kapacita v oblasti energie z obnoviteľných zdrojov</w:t>
            </w:r>
          </w:p>
          <w:p w14:paraId="479319E8" w14:textId="77777777" w:rsidR="00EC3207" w:rsidRPr="00CB4AD9" w:rsidRDefault="00EC3207" w:rsidP="00AB2AC0">
            <w:pPr>
              <w:rPr>
                <w:rFonts w:asciiTheme="minorHAnsi" w:hAnsiTheme="minorHAnsi" w:cstheme="minorHAnsi"/>
                <w:lang w:eastAsia="en-US"/>
              </w:rPr>
            </w:pPr>
            <w:r>
              <w:rPr>
                <w:rFonts w:asciiTheme="minorHAnsi" w:hAnsiTheme="minorHAnsi" w:cstheme="minorHAnsi"/>
                <w:lang w:eastAsia="en-US"/>
              </w:rPr>
              <w:t>MRR</w:t>
            </w:r>
          </w:p>
        </w:tc>
        <w:tc>
          <w:tcPr>
            <w:tcW w:w="1701" w:type="dxa"/>
          </w:tcPr>
          <w:p w14:paraId="7155BE35" w14:textId="77777777" w:rsidR="00EC3207" w:rsidRPr="00CB4AD9" w:rsidRDefault="00EC3207" w:rsidP="00AB2AC0">
            <w:pPr>
              <w:rPr>
                <w:rFonts w:asciiTheme="minorHAnsi" w:hAnsiTheme="minorHAnsi" w:cstheme="minorHAnsi"/>
                <w:lang w:eastAsia="en-US"/>
              </w:rPr>
            </w:pPr>
            <w:r>
              <w:rPr>
                <w:rFonts w:asciiTheme="minorHAnsi" w:hAnsiTheme="minorHAnsi" w:cstheme="minorHAnsi"/>
                <w:lang w:eastAsia="en-US"/>
              </w:rPr>
              <w:t>MW</w:t>
            </w:r>
          </w:p>
        </w:tc>
        <w:tc>
          <w:tcPr>
            <w:tcW w:w="1559" w:type="dxa"/>
          </w:tcPr>
          <w:p w14:paraId="016EEACC" w14:textId="6D4DC502" w:rsidR="00EC3207" w:rsidRPr="00CB4AD9" w:rsidRDefault="00AD1618" w:rsidP="00AB2AC0">
            <w:pPr>
              <w:rPr>
                <w:rFonts w:asciiTheme="minorHAnsi" w:hAnsiTheme="minorHAnsi" w:cstheme="minorHAnsi"/>
                <w:lang w:eastAsia="en-US"/>
              </w:rPr>
            </w:pPr>
            <w:r>
              <w:rPr>
                <w:rFonts w:asciiTheme="minorHAnsi" w:hAnsiTheme="minorHAnsi" w:cstheme="minorHAnsi"/>
                <w:lang w:eastAsia="en-US"/>
              </w:rPr>
              <w:t>55</w:t>
            </w:r>
            <w:r w:rsidR="00EC3207">
              <w:rPr>
                <w:rFonts w:asciiTheme="minorHAnsi" w:hAnsiTheme="minorHAnsi" w:cstheme="minorHAnsi"/>
                <w:lang w:eastAsia="en-US"/>
              </w:rPr>
              <w:t xml:space="preserve"> MW</w:t>
            </w:r>
            <w:r w:rsidR="00EC3207" w:rsidRPr="00435887">
              <w:rPr>
                <w:rStyle w:val="Odkaznapoznmkupodiarou"/>
                <w:rFonts w:asciiTheme="minorHAnsi" w:hAnsiTheme="minorHAnsi" w:cstheme="minorHAnsi"/>
                <w:lang w:eastAsia="en-US"/>
              </w:rPr>
              <w:footnoteReference w:id="15"/>
            </w:r>
          </w:p>
        </w:tc>
      </w:tr>
      <w:tr w:rsidR="00EC3207" w:rsidRPr="00CB4AD9" w14:paraId="1C5D0429" w14:textId="77777777" w:rsidTr="00AB2AC0">
        <w:trPr>
          <w:trHeight w:val="355"/>
        </w:trPr>
        <w:tc>
          <w:tcPr>
            <w:tcW w:w="1980" w:type="dxa"/>
            <w:shd w:val="clear" w:color="auto" w:fill="auto"/>
          </w:tcPr>
          <w:p w14:paraId="7F7B10F4" w14:textId="77777777" w:rsidR="00EC3207" w:rsidRPr="00CB4AD9" w:rsidRDefault="00EC3207" w:rsidP="00AB2AC0">
            <w:pPr>
              <w:rPr>
                <w:rFonts w:asciiTheme="minorHAnsi" w:hAnsiTheme="minorHAnsi" w:cstheme="minorHAnsi"/>
                <w:lang w:eastAsia="en-US"/>
              </w:rPr>
            </w:pPr>
            <w:r>
              <w:rPr>
                <w:rFonts w:asciiTheme="minorHAnsi" w:hAnsiTheme="minorHAnsi" w:cstheme="minorHAnsi"/>
                <w:lang w:eastAsia="en-US"/>
              </w:rPr>
              <w:t>Zvyšovanie podielu energie vyrobenej z OZE, znižovanie emisií skleníkových plynov</w:t>
            </w:r>
          </w:p>
        </w:tc>
        <w:sdt>
          <w:sdtPr>
            <w:rPr>
              <w:rStyle w:val="tl4"/>
              <w:rFonts w:asciiTheme="minorHAnsi" w:hAnsiTheme="minorHAnsi" w:cstheme="minorHAnsi"/>
              <w:sz w:val="24"/>
            </w:rPr>
            <w:id w:val="-1053307203"/>
            <w:placeholder>
              <w:docPart w:val="6BE78234B3C346D0A6FA63F62534CA46"/>
            </w:placeholder>
            <w:comboBox>
              <w:listItem w:value="Vyberte položku."/>
              <w:listItem w:displayText="výstup" w:value="výstup"/>
              <w:listItem w:displayText="výsledok" w:value="výsledok"/>
            </w:comboBox>
          </w:sdtPr>
          <w:sdtEndPr>
            <w:rPr>
              <w:rStyle w:val="Predvolenpsmoodseku"/>
              <w:lang w:eastAsia="en-US"/>
            </w:rPr>
          </w:sdtEndPr>
          <w:sdtContent>
            <w:tc>
              <w:tcPr>
                <w:tcW w:w="1843" w:type="dxa"/>
                <w:shd w:val="clear" w:color="auto" w:fill="auto"/>
              </w:tcPr>
              <w:p w14:paraId="2F4665E7" w14:textId="77777777" w:rsidR="00EC3207" w:rsidRDefault="00EC3207" w:rsidP="00AB2AC0">
                <w:pPr>
                  <w:rPr>
                    <w:rStyle w:val="tl4"/>
                    <w:rFonts w:asciiTheme="minorHAnsi" w:hAnsiTheme="minorHAnsi" w:cstheme="minorHAnsi"/>
                    <w:sz w:val="24"/>
                  </w:rPr>
                </w:pPr>
                <w:r>
                  <w:rPr>
                    <w:rStyle w:val="tl4"/>
                    <w:rFonts w:asciiTheme="minorHAnsi" w:hAnsiTheme="minorHAnsi" w:cstheme="minorHAnsi"/>
                    <w:sz w:val="24"/>
                  </w:rPr>
                  <w:t>výsledok</w:t>
                </w:r>
              </w:p>
            </w:tc>
          </w:sdtContent>
        </w:sdt>
        <w:tc>
          <w:tcPr>
            <w:tcW w:w="1984" w:type="dxa"/>
            <w:shd w:val="clear" w:color="auto" w:fill="auto"/>
          </w:tcPr>
          <w:p w14:paraId="3AC01786" w14:textId="77777777" w:rsidR="00EC3207" w:rsidRDefault="00EC3207" w:rsidP="00AB2AC0">
            <w:pPr>
              <w:rPr>
                <w:rFonts w:asciiTheme="minorHAnsi" w:hAnsiTheme="minorHAnsi" w:cstheme="minorHAnsi"/>
                <w:lang w:eastAsia="en-US"/>
              </w:rPr>
            </w:pPr>
            <w:r>
              <w:rPr>
                <w:rFonts w:asciiTheme="minorHAnsi" w:hAnsiTheme="minorHAnsi" w:cstheme="minorHAnsi"/>
                <w:lang w:eastAsia="en-US"/>
              </w:rPr>
              <w:t xml:space="preserve">RCR31 Celková vyrobená energia z obnoviteľných zdrojov </w:t>
            </w:r>
          </w:p>
          <w:p w14:paraId="765349E4" w14:textId="77777777" w:rsidR="00EC3207" w:rsidRPr="00CB4AD9" w:rsidRDefault="00EC3207" w:rsidP="00AB2AC0">
            <w:pPr>
              <w:rPr>
                <w:rFonts w:asciiTheme="minorHAnsi" w:hAnsiTheme="minorHAnsi" w:cstheme="minorHAnsi"/>
                <w:lang w:eastAsia="en-US"/>
              </w:rPr>
            </w:pPr>
            <w:r>
              <w:rPr>
                <w:rFonts w:asciiTheme="minorHAnsi" w:hAnsiTheme="minorHAnsi" w:cstheme="minorHAnsi"/>
                <w:lang w:eastAsia="en-US"/>
              </w:rPr>
              <w:t>VRR</w:t>
            </w:r>
          </w:p>
        </w:tc>
        <w:tc>
          <w:tcPr>
            <w:tcW w:w="1701" w:type="dxa"/>
          </w:tcPr>
          <w:p w14:paraId="7446A457" w14:textId="77777777" w:rsidR="00EC3207" w:rsidRPr="00CB4AD9" w:rsidRDefault="00EC3207" w:rsidP="00AB2AC0">
            <w:pPr>
              <w:rPr>
                <w:rFonts w:asciiTheme="minorHAnsi" w:hAnsiTheme="minorHAnsi" w:cstheme="minorHAnsi"/>
                <w:lang w:eastAsia="en-US"/>
              </w:rPr>
            </w:pPr>
            <w:r>
              <w:rPr>
                <w:rFonts w:asciiTheme="minorHAnsi" w:hAnsiTheme="minorHAnsi" w:cstheme="minorHAnsi"/>
                <w:lang w:eastAsia="en-US"/>
              </w:rPr>
              <w:t>MWh/rok</w:t>
            </w:r>
          </w:p>
        </w:tc>
        <w:tc>
          <w:tcPr>
            <w:tcW w:w="1559" w:type="dxa"/>
          </w:tcPr>
          <w:p w14:paraId="551B88D4" w14:textId="758A32E8" w:rsidR="00EC3207" w:rsidRPr="00CB4AD9" w:rsidRDefault="00AD1618" w:rsidP="00AB2AC0">
            <w:pPr>
              <w:rPr>
                <w:rFonts w:asciiTheme="minorHAnsi" w:hAnsiTheme="minorHAnsi" w:cstheme="minorHAnsi"/>
                <w:lang w:eastAsia="en-US"/>
              </w:rPr>
            </w:pPr>
            <w:r>
              <w:rPr>
                <w:rFonts w:asciiTheme="minorHAnsi" w:hAnsiTheme="minorHAnsi" w:cstheme="minorHAnsi"/>
                <w:lang w:eastAsia="en-US"/>
              </w:rPr>
              <w:t>26082</w:t>
            </w:r>
            <w:r w:rsidR="00EC3207">
              <w:rPr>
                <w:rFonts w:asciiTheme="minorHAnsi" w:hAnsiTheme="minorHAnsi" w:cstheme="minorHAnsi"/>
                <w:lang w:eastAsia="en-US"/>
              </w:rPr>
              <w:t xml:space="preserve"> MWh/rok</w:t>
            </w:r>
            <w:r w:rsidR="00EC3207">
              <w:rPr>
                <w:rStyle w:val="Odkaznapoznmkupodiarou"/>
                <w:lang w:eastAsia="en-US"/>
              </w:rPr>
              <w:footnoteReference w:id="16"/>
            </w:r>
          </w:p>
        </w:tc>
      </w:tr>
      <w:tr w:rsidR="00EC3207" w14:paraId="54FB0123" w14:textId="77777777" w:rsidTr="00AB2AC0">
        <w:trPr>
          <w:trHeight w:val="355"/>
        </w:trPr>
        <w:tc>
          <w:tcPr>
            <w:tcW w:w="1980" w:type="dxa"/>
            <w:shd w:val="clear" w:color="auto" w:fill="auto"/>
          </w:tcPr>
          <w:p w14:paraId="377555E3" w14:textId="77777777" w:rsidR="00EC3207" w:rsidRDefault="00EC3207" w:rsidP="00AB2AC0">
            <w:pPr>
              <w:rPr>
                <w:rFonts w:asciiTheme="minorHAnsi" w:hAnsiTheme="minorHAnsi" w:cstheme="minorHAnsi"/>
                <w:lang w:eastAsia="en-US"/>
              </w:rPr>
            </w:pPr>
            <w:r>
              <w:rPr>
                <w:rFonts w:asciiTheme="minorHAnsi" w:hAnsiTheme="minorHAnsi" w:cstheme="minorHAnsi"/>
                <w:lang w:eastAsia="en-US"/>
              </w:rPr>
              <w:t>Zvyšovanie podielu energie vyrobenej z OZE, znižovanie emisií skleníkových plynov</w:t>
            </w:r>
          </w:p>
        </w:tc>
        <w:sdt>
          <w:sdtPr>
            <w:rPr>
              <w:rStyle w:val="tl4"/>
              <w:rFonts w:asciiTheme="minorHAnsi" w:hAnsiTheme="minorHAnsi" w:cstheme="minorHAnsi"/>
              <w:sz w:val="24"/>
            </w:rPr>
            <w:id w:val="-1748264058"/>
            <w:placeholder>
              <w:docPart w:val="4766591FCD9F481BB4D68DED6DA19257"/>
            </w:placeholder>
            <w:comboBox>
              <w:listItem w:value="Vyberte položku."/>
              <w:listItem w:displayText="výstup" w:value="výstup"/>
              <w:listItem w:displayText="výsledok" w:value="výsledok"/>
            </w:comboBox>
          </w:sdtPr>
          <w:sdtEndPr>
            <w:rPr>
              <w:rStyle w:val="Predvolenpsmoodseku"/>
              <w:lang w:eastAsia="en-US"/>
            </w:rPr>
          </w:sdtEndPr>
          <w:sdtContent>
            <w:tc>
              <w:tcPr>
                <w:tcW w:w="1843" w:type="dxa"/>
                <w:shd w:val="clear" w:color="auto" w:fill="auto"/>
              </w:tcPr>
              <w:p w14:paraId="2B6CB9C3" w14:textId="77777777" w:rsidR="00EC3207" w:rsidRDefault="00EC3207" w:rsidP="00AB2AC0">
                <w:pPr>
                  <w:rPr>
                    <w:rStyle w:val="tl4"/>
                    <w:rFonts w:asciiTheme="minorHAnsi" w:hAnsiTheme="minorHAnsi" w:cstheme="minorHAnsi"/>
                    <w:sz w:val="24"/>
                  </w:rPr>
                </w:pPr>
                <w:r>
                  <w:rPr>
                    <w:rStyle w:val="tl4"/>
                    <w:rFonts w:asciiTheme="minorHAnsi" w:hAnsiTheme="minorHAnsi" w:cstheme="minorHAnsi"/>
                    <w:sz w:val="24"/>
                  </w:rPr>
                  <w:t>výsledok</w:t>
                </w:r>
              </w:p>
            </w:tc>
          </w:sdtContent>
        </w:sdt>
        <w:tc>
          <w:tcPr>
            <w:tcW w:w="1984" w:type="dxa"/>
            <w:shd w:val="clear" w:color="auto" w:fill="auto"/>
          </w:tcPr>
          <w:p w14:paraId="051F2E95" w14:textId="77777777" w:rsidR="00EC3207" w:rsidRDefault="00EC3207" w:rsidP="00AB2AC0">
            <w:pPr>
              <w:rPr>
                <w:rFonts w:asciiTheme="minorHAnsi" w:hAnsiTheme="minorHAnsi" w:cstheme="minorHAnsi"/>
                <w:lang w:eastAsia="en-US"/>
              </w:rPr>
            </w:pPr>
            <w:r>
              <w:rPr>
                <w:rFonts w:asciiTheme="minorHAnsi" w:hAnsiTheme="minorHAnsi" w:cstheme="minorHAnsi"/>
                <w:lang w:eastAsia="en-US"/>
              </w:rPr>
              <w:t>RCR31 Celková vyrobená energia z obnoviteľných zdrojov</w:t>
            </w:r>
          </w:p>
          <w:p w14:paraId="184ABB36" w14:textId="77777777" w:rsidR="00EC3207" w:rsidRDefault="00EC3207" w:rsidP="00AB2AC0">
            <w:pPr>
              <w:rPr>
                <w:rFonts w:asciiTheme="minorHAnsi" w:hAnsiTheme="minorHAnsi" w:cstheme="minorHAnsi"/>
                <w:lang w:eastAsia="en-US"/>
              </w:rPr>
            </w:pPr>
            <w:r>
              <w:rPr>
                <w:rFonts w:asciiTheme="minorHAnsi" w:hAnsiTheme="minorHAnsi" w:cstheme="minorHAnsi"/>
                <w:lang w:eastAsia="en-US"/>
              </w:rPr>
              <w:t>MRR</w:t>
            </w:r>
          </w:p>
        </w:tc>
        <w:tc>
          <w:tcPr>
            <w:tcW w:w="1701" w:type="dxa"/>
          </w:tcPr>
          <w:p w14:paraId="05FCB91F" w14:textId="77777777" w:rsidR="00EC3207" w:rsidRDefault="00EC3207" w:rsidP="00AB2AC0">
            <w:pPr>
              <w:rPr>
                <w:rFonts w:asciiTheme="minorHAnsi" w:hAnsiTheme="minorHAnsi" w:cstheme="minorHAnsi"/>
                <w:lang w:eastAsia="en-US"/>
              </w:rPr>
            </w:pPr>
            <w:r>
              <w:rPr>
                <w:rFonts w:asciiTheme="minorHAnsi" w:hAnsiTheme="minorHAnsi" w:cstheme="minorHAnsi"/>
                <w:lang w:eastAsia="en-US"/>
              </w:rPr>
              <w:t>MWh/rok</w:t>
            </w:r>
          </w:p>
        </w:tc>
        <w:tc>
          <w:tcPr>
            <w:tcW w:w="1559" w:type="dxa"/>
          </w:tcPr>
          <w:p w14:paraId="4B569E12" w14:textId="3D99722E" w:rsidR="00EC3207" w:rsidRDefault="00AD1618" w:rsidP="00AB2AC0">
            <w:pPr>
              <w:rPr>
                <w:rFonts w:asciiTheme="minorHAnsi" w:hAnsiTheme="minorHAnsi" w:cstheme="minorHAnsi"/>
                <w:lang w:eastAsia="en-US"/>
              </w:rPr>
            </w:pPr>
            <w:r>
              <w:rPr>
                <w:rFonts w:asciiTheme="minorHAnsi" w:hAnsiTheme="minorHAnsi" w:cstheme="minorHAnsi"/>
                <w:lang w:eastAsia="en-US"/>
              </w:rPr>
              <w:t>46022</w:t>
            </w:r>
            <w:r w:rsidR="00EC3207">
              <w:rPr>
                <w:rFonts w:asciiTheme="minorHAnsi" w:hAnsiTheme="minorHAnsi" w:cstheme="minorHAnsi"/>
                <w:lang w:eastAsia="en-US"/>
              </w:rPr>
              <w:t xml:space="preserve"> MWh/rok</w:t>
            </w:r>
            <w:r w:rsidR="00EC3207">
              <w:rPr>
                <w:rStyle w:val="Odkaznapoznmkupodiarou"/>
                <w:lang w:eastAsia="en-US"/>
              </w:rPr>
              <w:footnoteReference w:id="17"/>
            </w:r>
          </w:p>
        </w:tc>
      </w:tr>
      <w:tr w:rsidR="00EC3207" w14:paraId="6535B8F8" w14:textId="77777777" w:rsidTr="00AB2AC0">
        <w:trPr>
          <w:trHeight w:val="355"/>
        </w:trPr>
        <w:tc>
          <w:tcPr>
            <w:tcW w:w="1980" w:type="dxa"/>
            <w:shd w:val="clear" w:color="auto" w:fill="auto"/>
          </w:tcPr>
          <w:p w14:paraId="3C678B6F" w14:textId="77777777" w:rsidR="00EC3207" w:rsidRDefault="00EC3207" w:rsidP="00AB2AC0">
            <w:pPr>
              <w:rPr>
                <w:rFonts w:asciiTheme="minorHAnsi" w:hAnsiTheme="minorHAnsi" w:cstheme="minorHAnsi"/>
                <w:lang w:eastAsia="en-US"/>
              </w:rPr>
            </w:pPr>
            <w:r>
              <w:rPr>
                <w:rFonts w:asciiTheme="minorHAnsi" w:hAnsiTheme="minorHAnsi" w:cstheme="minorHAnsi"/>
                <w:lang w:eastAsia="en-US"/>
              </w:rPr>
              <w:t>Zvyšovanie podielu energie vyrobenej z OZE, znižovanie emisií skleníkových plynov</w:t>
            </w:r>
          </w:p>
        </w:tc>
        <w:sdt>
          <w:sdtPr>
            <w:rPr>
              <w:rStyle w:val="tl4"/>
              <w:rFonts w:asciiTheme="minorHAnsi" w:hAnsiTheme="minorHAnsi" w:cstheme="minorHAnsi"/>
              <w:sz w:val="24"/>
            </w:rPr>
            <w:id w:val="-1191141859"/>
            <w:placeholder>
              <w:docPart w:val="081AB43728A24C68B0D770AEE3C63AB0"/>
            </w:placeholder>
            <w:comboBox>
              <w:listItem w:value="Vyberte položku."/>
              <w:listItem w:displayText="výstup" w:value="výstup"/>
              <w:listItem w:displayText="výsledok" w:value="výsledok"/>
            </w:comboBox>
          </w:sdtPr>
          <w:sdtEndPr>
            <w:rPr>
              <w:rStyle w:val="Predvolenpsmoodseku"/>
              <w:lang w:eastAsia="en-US"/>
            </w:rPr>
          </w:sdtEndPr>
          <w:sdtContent>
            <w:tc>
              <w:tcPr>
                <w:tcW w:w="1843" w:type="dxa"/>
                <w:shd w:val="clear" w:color="auto" w:fill="auto"/>
              </w:tcPr>
              <w:p w14:paraId="6B5CF47E" w14:textId="77777777" w:rsidR="00EC3207" w:rsidRDefault="00EC3207" w:rsidP="00AB2AC0">
                <w:pPr>
                  <w:rPr>
                    <w:rStyle w:val="tl4"/>
                    <w:rFonts w:asciiTheme="minorHAnsi" w:hAnsiTheme="minorHAnsi" w:cstheme="minorHAnsi"/>
                    <w:sz w:val="24"/>
                  </w:rPr>
                </w:pPr>
                <w:r>
                  <w:rPr>
                    <w:rStyle w:val="tl4"/>
                    <w:rFonts w:asciiTheme="minorHAnsi" w:hAnsiTheme="minorHAnsi" w:cstheme="minorHAnsi"/>
                    <w:sz w:val="24"/>
                  </w:rPr>
                  <w:t>výsledok</w:t>
                </w:r>
              </w:p>
            </w:tc>
          </w:sdtContent>
        </w:sdt>
        <w:tc>
          <w:tcPr>
            <w:tcW w:w="1984" w:type="dxa"/>
            <w:shd w:val="clear" w:color="auto" w:fill="auto"/>
          </w:tcPr>
          <w:p w14:paraId="681C7770" w14:textId="77777777" w:rsidR="00EC3207" w:rsidRDefault="00EC3207" w:rsidP="00AB2AC0">
            <w:pPr>
              <w:rPr>
                <w:rFonts w:asciiTheme="minorHAnsi" w:hAnsiTheme="minorHAnsi" w:cstheme="minorHAnsi"/>
                <w:lang w:eastAsia="en-US"/>
              </w:rPr>
            </w:pPr>
            <w:r>
              <w:rPr>
                <w:rFonts w:asciiTheme="minorHAnsi" w:hAnsiTheme="minorHAnsi" w:cstheme="minorHAnsi"/>
                <w:lang w:eastAsia="en-US"/>
              </w:rPr>
              <w:t>RCR29 Odhadované emisie skleníkových plynov</w:t>
            </w:r>
          </w:p>
          <w:p w14:paraId="271EF2A8" w14:textId="77777777" w:rsidR="00EC3207" w:rsidRDefault="00EC3207" w:rsidP="00AB2AC0">
            <w:pPr>
              <w:rPr>
                <w:rFonts w:asciiTheme="minorHAnsi" w:hAnsiTheme="minorHAnsi" w:cstheme="minorHAnsi"/>
                <w:lang w:eastAsia="en-US"/>
              </w:rPr>
            </w:pPr>
            <w:r>
              <w:rPr>
                <w:rFonts w:asciiTheme="minorHAnsi" w:hAnsiTheme="minorHAnsi" w:cstheme="minorHAnsi"/>
                <w:lang w:eastAsia="en-US"/>
              </w:rPr>
              <w:t>VRR</w:t>
            </w:r>
          </w:p>
        </w:tc>
        <w:tc>
          <w:tcPr>
            <w:tcW w:w="1701" w:type="dxa"/>
          </w:tcPr>
          <w:p w14:paraId="694FF13E" w14:textId="77777777" w:rsidR="00EC3207" w:rsidRDefault="00EC3207" w:rsidP="00AB2AC0">
            <w:pPr>
              <w:rPr>
                <w:rFonts w:asciiTheme="minorHAnsi" w:hAnsiTheme="minorHAnsi" w:cstheme="minorHAnsi"/>
                <w:lang w:eastAsia="en-US"/>
              </w:rPr>
            </w:pPr>
            <w:r>
              <w:rPr>
                <w:rFonts w:asciiTheme="minorHAnsi" w:hAnsiTheme="minorHAnsi" w:cstheme="minorHAnsi"/>
                <w:lang w:eastAsia="en-US"/>
              </w:rPr>
              <w:t>ton CO2 ekv./rok</w:t>
            </w:r>
          </w:p>
        </w:tc>
        <w:tc>
          <w:tcPr>
            <w:tcW w:w="1559" w:type="dxa"/>
          </w:tcPr>
          <w:p w14:paraId="3AE6CC0A" w14:textId="6572FAA6" w:rsidR="00EC3207" w:rsidRDefault="00AD1618" w:rsidP="00AB2AC0">
            <w:pPr>
              <w:rPr>
                <w:rFonts w:asciiTheme="minorHAnsi" w:hAnsiTheme="minorHAnsi" w:cstheme="minorHAnsi"/>
                <w:lang w:eastAsia="en-US"/>
              </w:rPr>
            </w:pPr>
            <w:r>
              <w:rPr>
                <w:rFonts w:asciiTheme="minorHAnsi" w:hAnsiTheme="minorHAnsi" w:cstheme="minorHAnsi"/>
                <w:lang w:eastAsia="en-US"/>
              </w:rPr>
              <w:t>8375</w:t>
            </w:r>
            <w:r w:rsidR="00EC3207">
              <w:rPr>
                <w:rFonts w:asciiTheme="minorHAnsi" w:hAnsiTheme="minorHAnsi" w:cstheme="minorHAnsi"/>
                <w:lang w:eastAsia="en-US"/>
              </w:rPr>
              <w:t xml:space="preserve"> ton CO2 ekv./rok</w:t>
            </w:r>
            <w:r w:rsidR="00EC3207" w:rsidRPr="00F80095">
              <w:rPr>
                <w:rStyle w:val="Odkaznapoznmkupodiarou"/>
                <w:rFonts w:asciiTheme="minorHAnsi" w:hAnsiTheme="minorHAnsi" w:cstheme="minorHAnsi"/>
                <w:lang w:eastAsia="en-US"/>
              </w:rPr>
              <w:footnoteReference w:id="18"/>
            </w:r>
          </w:p>
          <w:p w14:paraId="432E606B" w14:textId="77777777" w:rsidR="00EC3207" w:rsidRDefault="00EC3207" w:rsidP="00AB2AC0">
            <w:pPr>
              <w:rPr>
                <w:rFonts w:asciiTheme="minorHAnsi" w:hAnsiTheme="minorHAnsi" w:cstheme="minorHAnsi"/>
                <w:lang w:eastAsia="en-US"/>
              </w:rPr>
            </w:pPr>
          </w:p>
        </w:tc>
      </w:tr>
      <w:tr w:rsidR="00EC3207" w14:paraId="21798056" w14:textId="77777777" w:rsidTr="00AB2AC0">
        <w:trPr>
          <w:trHeight w:val="355"/>
        </w:trPr>
        <w:tc>
          <w:tcPr>
            <w:tcW w:w="1980" w:type="dxa"/>
            <w:shd w:val="clear" w:color="auto" w:fill="auto"/>
          </w:tcPr>
          <w:p w14:paraId="5905E29A" w14:textId="77777777" w:rsidR="00EC3207" w:rsidRDefault="00EC3207" w:rsidP="00AB2AC0">
            <w:pPr>
              <w:rPr>
                <w:rFonts w:asciiTheme="minorHAnsi" w:hAnsiTheme="minorHAnsi" w:cstheme="minorHAnsi"/>
                <w:lang w:eastAsia="en-US"/>
              </w:rPr>
            </w:pPr>
            <w:r>
              <w:rPr>
                <w:rFonts w:asciiTheme="minorHAnsi" w:hAnsiTheme="minorHAnsi" w:cstheme="minorHAnsi"/>
                <w:lang w:eastAsia="en-US"/>
              </w:rPr>
              <w:t>Zvyšovanie podielu energie vyrobenej z OZE, znižovanie emisií skleníkových plynov</w:t>
            </w:r>
          </w:p>
        </w:tc>
        <w:sdt>
          <w:sdtPr>
            <w:rPr>
              <w:rStyle w:val="tl4"/>
              <w:rFonts w:asciiTheme="minorHAnsi" w:hAnsiTheme="minorHAnsi" w:cstheme="minorHAnsi"/>
              <w:sz w:val="24"/>
            </w:rPr>
            <w:id w:val="308831187"/>
            <w:placeholder>
              <w:docPart w:val="6AA540A1EB4845D9AEB4B1B8A0A144A3"/>
            </w:placeholder>
            <w:comboBox>
              <w:listItem w:value="Vyberte položku."/>
              <w:listItem w:displayText="výstup" w:value="výstup"/>
              <w:listItem w:displayText="výsledok" w:value="výsledok"/>
            </w:comboBox>
          </w:sdtPr>
          <w:sdtEndPr>
            <w:rPr>
              <w:rStyle w:val="Predvolenpsmoodseku"/>
              <w:lang w:eastAsia="en-US"/>
            </w:rPr>
          </w:sdtEndPr>
          <w:sdtContent>
            <w:tc>
              <w:tcPr>
                <w:tcW w:w="1843" w:type="dxa"/>
                <w:shd w:val="clear" w:color="auto" w:fill="auto"/>
              </w:tcPr>
              <w:p w14:paraId="51D305FC" w14:textId="77777777" w:rsidR="00EC3207" w:rsidRDefault="00EC3207" w:rsidP="00AB2AC0">
                <w:pPr>
                  <w:rPr>
                    <w:rStyle w:val="tl4"/>
                    <w:rFonts w:asciiTheme="minorHAnsi" w:hAnsiTheme="minorHAnsi" w:cstheme="minorHAnsi"/>
                    <w:sz w:val="24"/>
                  </w:rPr>
                </w:pPr>
                <w:r>
                  <w:rPr>
                    <w:rStyle w:val="tl4"/>
                    <w:rFonts w:asciiTheme="minorHAnsi" w:hAnsiTheme="minorHAnsi" w:cstheme="minorHAnsi"/>
                    <w:sz w:val="24"/>
                  </w:rPr>
                  <w:t>výsledok</w:t>
                </w:r>
              </w:p>
            </w:tc>
          </w:sdtContent>
        </w:sdt>
        <w:tc>
          <w:tcPr>
            <w:tcW w:w="1984" w:type="dxa"/>
            <w:shd w:val="clear" w:color="auto" w:fill="auto"/>
          </w:tcPr>
          <w:p w14:paraId="27997ECC" w14:textId="77777777" w:rsidR="00EC3207" w:rsidRDefault="00EC3207" w:rsidP="00AB2AC0">
            <w:pPr>
              <w:rPr>
                <w:rFonts w:asciiTheme="minorHAnsi" w:hAnsiTheme="minorHAnsi" w:cstheme="minorHAnsi"/>
                <w:lang w:eastAsia="en-US"/>
              </w:rPr>
            </w:pPr>
            <w:r>
              <w:rPr>
                <w:rFonts w:asciiTheme="minorHAnsi" w:hAnsiTheme="minorHAnsi" w:cstheme="minorHAnsi"/>
                <w:lang w:eastAsia="en-US"/>
              </w:rPr>
              <w:t>RCR29 Odhadované emisie skleníkových plynov</w:t>
            </w:r>
          </w:p>
          <w:p w14:paraId="46A22150" w14:textId="77777777" w:rsidR="00EC3207" w:rsidRDefault="00EC3207" w:rsidP="00AB2AC0">
            <w:pPr>
              <w:rPr>
                <w:rFonts w:asciiTheme="minorHAnsi" w:hAnsiTheme="minorHAnsi" w:cstheme="minorHAnsi"/>
                <w:lang w:eastAsia="en-US"/>
              </w:rPr>
            </w:pPr>
            <w:r>
              <w:rPr>
                <w:rFonts w:asciiTheme="minorHAnsi" w:hAnsiTheme="minorHAnsi" w:cstheme="minorHAnsi"/>
                <w:lang w:eastAsia="en-US"/>
              </w:rPr>
              <w:t>MRR</w:t>
            </w:r>
          </w:p>
        </w:tc>
        <w:tc>
          <w:tcPr>
            <w:tcW w:w="1701" w:type="dxa"/>
          </w:tcPr>
          <w:p w14:paraId="54E4E5A9" w14:textId="77777777" w:rsidR="00EC3207" w:rsidRDefault="00EC3207" w:rsidP="00AB2AC0">
            <w:pPr>
              <w:rPr>
                <w:rFonts w:asciiTheme="minorHAnsi" w:hAnsiTheme="minorHAnsi" w:cstheme="minorHAnsi"/>
                <w:lang w:eastAsia="en-US"/>
              </w:rPr>
            </w:pPr>
            <w:r>
              <w:rPr>
                <w:rFonts w:asciiTheme="minorHAnsi" w:hAnsiTheme="minorHAnsi" w:cstheme="minorHAnsi"/>
                <w:lang w:eastAsia="en-US"/>
              </w:rPr>
              <w:t>ton CO2 ekv./rok</w:t>
            </w:r>
          </w:p>
        </w:tc>
        <w:tc>
          <w:tcPr>
            <w:tcW w:w="1559" w:type="dxa"/>
          </w:tcPr>
          <w:p w14:paraId="6C4B57F0" w14:textId="6A39E7E6" w:rsidR="00EC3207" w:rsidRDefault="00AD1618" w:rsidP="00AB2AC0">
            <w:pPr>
              <w:rPr>
                <w:rFonts w:asciiTheme="minorHAnsi" w:hAnsiTheme="minorHAnsi" w:cstheme="minorHAnsi"/>
                <w:lang w:eastAsia="en-US"/>
              </w:rPr>
            </w:pPr>
            <w:r>
              <w:rPr>
                <w:rFonts w:asciiTheme="minorHAnsi" w:hAnsiTheme="minorHAnsi" w:cstheme="minorHAnsi"/>
                <w:lang w:eastAsia="en-US"/>
              </w:rPr>
              <w:t>39810</w:t>
            </w:r>
            <w:r w:rsidR="00EC3207">
              <w:rPr>
                <w:rFonts w:asciiTheme="minorHAnsi" w:hAnsiTheme="minorHAnsi" w:cstheme="minorHAnsi"/>
                <w:lang w:eastAsia="en-US"/>
              </w:rPr>
              <w:t xml:space="preserve"> ton CO2 ekv./rok</w:t>
            </w:r>
            <w:r w:rsidR="00EC3207" w:rsidRPr="00062B63">
              <w:rPr>
                <w:rStyle w:val="Odkaznapoznmkupodiarou"/>
                <w:rFonts w:asciiTheme="minorHAnsi" w:hAnsiTheme="minorHAnsi" w:cstheme="minorHAnsi"/>
                <w:lang w:eastAsia="en-US"/>
              </w:rPr>
              <w:footnoteReference w:id="19"/>
            </w:r>
          </w:p>
        </w:tc>
      </w:tr>
    </w:tbl>
    <w:p w14:paraId="1665D44D" w14:textId="77777777" w:rsidR="0024035D" w:rsidRDefault="0024035D" w:rsidP="0024035D">
      <w:pPr>
        <w:jc w:val="both"/>
        <w:rPr>
          <w:rFonts w:asciiTheme="minorHAnsi" w:hAnsiTheme="minorHAnsi" w:cstheme="minorHAnsi"/>
          <w:i/>
        </w:rPr>
      </w:pPr>
      <w:r w:rsidRPr="00CB4AD9">
        <w:rPr>
          <w:rFonts w:asciiTheme="minorHAnsi" w:hAnsiTheme="minorHAnsi" w:cstheme="minorHAnsi"/>
          <w:i/>
        </w:rPr>
        <w:t xml:space="preserve">V prípade viacerých </w:t>
      </w:r>
      <w:r>
        <w:rPr>
          <w:rFonts w:asciiTheme="minorHAnsi" w:hAnsiTheme="minorHAnsi" w:cstheme="minorHAnsi"/>
          <w:i/>
        </w:rPr>
        <w:t xml:space="preserve">cieľov projektu / aktivít / </w:t>
      </w:r>
      <w:r w:rsidRPr="00CB4AD9">
        <w:rPr>
          <w:rFonts w:asciiTheme="minorHAnsi" w:hAnsiTheme="minorHAnsi" w:cstheme="minorHAnsi"/>
          <w:i/>
        </w:rPr>
        <w:t xml:space="preserve">merateľných ukazovateľov projektu, doplňte údaje za každý </w:t>
      </w:r>
      <w:r>
        <w:rPr>
          <w:rFonts w:asciiTheme="minorHAnsi" w:hAnsiTheme="minorHAnsi" w:cstheme="minorHAnsi"/>
          <w:i/>
        </w:rPr>
        <w:t xml:space="preserve">cieľ / aktivitu / </w:t>
      </w:r>
      <w:r w:rsidRPr="00CB4AD9">
        <w:rPr>
          <w:rFonts w:asciiTheme="minorHAnsi" w:hAnsiTheme="minorHAnsi" w:cstheme="minorHAnsi"/>
          <w:i/>
        </w:rPr>
        <w:t>merateľný ukazovateľ projektu osobitne.</w:t>
      </w:r>
    </w:p>
    <w:p w14:paraId="40AADB30" w14:textId="77777777" w:rsidR="00EC3207" w:rsidRPr="0084296B" w:rsidRDefault="00EC3207" w:rsidP="0024035D">
      <w:pPr>
        <w:spacing w:line="276" w:lineRule="auto"/>
        <w:jc w:val="both"/>
        <w:rPr>
          <w:rFonts w:asciiTheme="minorHAnsi" w:hAnsiTheme="minorHAnsi" w:cstheme="minorHAnsi"/>
          <w:lang w:eastAsia="en-US"/>
        </w:rPr>
      </w:pPr>
    </w:p>
    <w:p w14:paraId="546676F4" w14:textId="77777777" w:rsidR="0024035D" w:rsidRPr="00757293" w:rsidRDefault="0024035D" w:rsidP="0024035D">
      <w:pPr>
        <w:rPr>
          <w:rFonts w:asciiTheme="minorHAnsi" w:hAnsiTheme="minorHAnsi" w:cstheme="minorHAnsi"/>
          <w:i/>
          <w:lang w:eastAsia="en-US"/>
        </w:rPr>
      </w:pPr>
      <w:r w:rsidRPr="00757293">
        <w:rPr>
          <w:rFonts w:asciiTheme="minorHAnsi" w:hAnsiTheme="minorHAnsi" w:cstheme="minorHAnsi"/>
          <w:i/>
          <w:lang w:eastAsia="en-US"/>
        </w:rPr>
        <w:t xml:space="preserve">Uveďte zoznam iných údajov projektu (ak </w:t>
      </w:r>
      <w:r>
        <w:rPr>
          <w:rFonts w:asciiTheme="minorHAnsi" w:hAnsiTheme="minorHAnsi" w:cstheme="minorHAnsi"/>
          <w:i/>
          <w:lang w:eastAsia="en-US"/>
        </w:rPr>
        <w:t xml:space="preserve">je to </w:t>
      </w:r>
      <w:r w:rsidRPr="00757293">
        <w:rPr>
          <w:rFonts w:asciiTheme="minorHAnsi" w:hAnsiTheme="minorHAnsi" w:cstheme="minorHAnsi"/>
          <w:i/>
          <w:lang w:eastAsia="en-US"/>
        </w:rPr>
        <w:t>relevantné)</w:t>
      </w:r>
      <w:r>
        <w:rPr>
          <w:rFonts w:asciiTheme="minorHAnsi" w:hAnsiTheme="minorHAnsi" w:cstheme="minorHAnsi"/>
          <w:i/>
          <w:lang w:eastAsia="en-US"/>
        </w:rPr>
        <w:t>.</w:t>
      </w:r>
    </w:p>
    <w:tbl>
      <w:tblPr>
        <w:tblStyle w:val="Mriekatabuky"/>
        <w:tblW w:w="9067" w:type="dxa"/>
        <w:tblInd w:w="0" w:type="dxa"/>
        <w:tblLayout w:type="fixed"/>
        <w:tblLook w:val="04A0" w:firstRow="1" w:lastRow="0" w:firstColumn="1" w:lastColumn="0" w:noHBand="0" w:noVBand="1"/>
      </w:tblPr>
      <w:tblGrid>
        <w:gridCol w:w="7083"/>
        <w:gridCol w:w="1984"/>
      </w:tblGrid>
      <w:tr w:rsidR="0024035D" w:rsidRPr="00CB4AD9" w14:paraId="727E9867" w14:textId="77777777" w:rsidTr="00AB2AC0">
        <w:trPr>
          <w:trHeight w:val="618"/>
        </w:trPr>
        <w:tc>
          <w:tcPr>
            <w:tcW w:w="7083" w:type="dxa"/>
            <w:shd w:val="clear" w:color="auto" w:fill="FFE599" w:themeFill="accent4" w:themeFillTint="66"/>
            <w:hideMark/>
          </w:tcPr>
          <w:p w14:paraId="79EE4062" w14:textId="77777777" w:rsidR="0024035D" w:rsidRPr="00CB4AD9" w:rsidRDefault="0024035D" w:rsidP="00AB2AC0">
            <w:pPr>
              <w:jc w:val="center"/>
              <w:rPr>
                <w:rFonts w:asciiTheme="minorHAnsi" w:hAnsiTheme="minorHAnsi" w:cstheme="minorHAnsi"/>
                <w:lang w:eastAsia="en-US"/>
              </w:rPr>
            </w:pPr>
            <w:r w:rsidRPr="00CB4AD9">
              <w:rPr>
                <w:rFonts w:asciiTheme="minorHAnsi" w:hAnsiTheme="minorHAnsi" w:cstheme="minorHAnsi"/>
                <w:lang w:eastAsia="en-US"/>
              </w:rPr>
              <w:t xml:space="preserve">Kód a názov </w:t>
            </w:r>
            <w:r>
              <w:rPr>
                <w:rFonts w:asciiTheme="minorHAnsi" w:hAnsiTheme="minorHAnsi" w:cstheme="minorHAnsi"/>
                <w:lang w:eastAsia="en-US"/>
              </w:rPr>
              <w:t>iného údaja</w:t>
            </w:r>
          </w:p>
        </w:tc>
        <w:tc>
          <w:tcPr>
            <w:tcW w:w="1984" w:type="dxa"/>
            <w:shd w:val="clear" w:color="auto" w:fill="FFE599" w:themeFill="accent4" w:themeFillTint="66"/>
          </w:tcPr>
          <w:p w14:paraId="4428F653" w14:textId="77777777" w:rsidR="0024035D" w:rsidRPr="00CB4AD9" w:rsidRDefault="0024035D" w:rsidP="00AB2AC0">
            <w:pPr>
              <w:jc w:val="center"/>
              <w:rPr>
                <w:rFonts w:asciiTheme="minorHAnsi" w:hAnsiTheme="minorHAnsi" w:cstheme="minorHAnsi"/>
                <w:lang w:eastAsia="en-US"/>
              </w:rPr>
            </w:pPr>
            <w:r>
              <w:rPr>
                <w:rFonts w:asciiTheme="minorHAnsi" w:hAnsiTheme="minorHAnsi" w:cstheme="minorHAnsi"/>
                <w:lang w:eastAsia="en-US"/>
              </w:rPr>
              <w:t>Merná jednotka iného údaja</w:t>
            </w:r>
          </w:p>
        </w:tc>
      </w:tr>
      <w:tr w:rsidR="0024035D" w:rsidRPr="00CB4AD9" w14:paraId="36438934" w14:textId="77777777" w:rsidTr="00AB2AC0">
        <w:trPr>
          <w:trHeight w:val="355"/>
        </w:trPr>
        <w:tc>
          <w:tcPr>
            <w:tcW w:w="7083" w:type="dxa"/>
            <w:shd w:val="clear" w:color="auto" w:fill="auto"/>
          </w:tcPr>
          <w:p w14:paraId="7DA9A7D7" w14:textId="77777777" w:rsidR="0024035D" w:rsidRPr="00CB4AD9" w:rsidRDefault="0024035D" w:rsidP="00AB2AC0">
            <w:pPr>
              <w:rPr>
                <w:rFonts w:asciiTheme="minorHAnsi" w:hAnsiTheme="minorHAnsi" w:cstheme="minorHAnsi"/>
                <w:lang w:eastAsia="en-US"/>
              </w:rPr>
            </w:pPr>
            <w:r>
              <w:rPr>
                <w:rFonts w:asciiTheme="minorHAnsi" w:hAnsiTheme="minorHAnsi" w:cstheme="minorHAnsi"/>
                <w:lang w:eastAsia="en-US"/>
              </w:rPr>
              <w:t>N/A</w:t>
            </w:r>
          </w:p>
        </w:tc>
        <w:tc>
          <w:tcPr>
            <w:tcW w:w="1984" w:type="dxa"/>
          </w:tcPr>
          <w:p w14:paraId="7098F031" w14:textId="77777777" w:rsidR="0024035D" w:rsidRPr="00CB4AD9" w:rsidRDefault="0024035D" w:rsidP="00AB2AC0">
            <w:pPr>
              <w:rPr>
                <w:rFonts w:asciiTheme="minorHAnsi" w:hAnsiTheme="minorHAnsi" w:cstheme="minorHAnsi"/>
                <w:lang w:eastAsia="en-US"/>
              </w:rPr>
            </w:pPr>
            <w:r>
              <w:rPr>
                <w:rFonts w:asciiTheme="minorHAnsi" w:hAnsiTheme="minorHAnsi" w:cstheme="minorHAnsi"/>
                <w:lang w:eastAsia="en-US"/>
              </w:rPr>
              <w:t>N/A</w:t>
            </w:r>
          </w:p>
        </w:tc>
      </w:tr>
    </w:tbl>
    <w:p w14:paraId="4436E7DC" w14:textId="31EEA49B" w:rsidR="00DE66A9" w:rsidRDefault="00DE66A9" w:rsidP="00C21C8B">
      <w:pPr>
        <w:jc w:val="both"/>
        <w:rPr>
          <w:rFonts w:asciiTheme="minorHAnsi" w:hAnsiTheme="minorHAnsi" w:cstheme="minorHAnsi"/>
        </w:rPr>
      </w:pPr>
    </w:p>
    <w:p w14:paraId="6CDC8556" w14:textId="77777777" w:rsidR="0024035D" w:rsidRPr="00CB4AD9" w:rsidRDefault="0024035D" w:rsidP="0024035D">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Prínosy, ktoré sa dajú očakávať pre cieľové skupiny (ak je to relevantné)</w:t>
      </w:r>
    </w:p>
    <w:tbl>
      <w:tblPr>
        <w:tblStyle w:val="Mriekatabuky"/>
        <w:tblW w:w="0" w:type="auto"/>
        <w:tblInd w:w="0" w:type="dxa"/>
        <w:tblLayout w:type="fixed"/>
        <w:tblLook w:val="04A0" w:firstRow="1" w:lastRow="0" w:firstColumn="1" w:lastColumn="0" w:noHBand="0" w:noVBand="1"/>
      </w:tblPr>
      <w:tblGrid>
        <w:gridCol w:w="3823"/>
        <w:gridCol w:w="1576"/>
        <w:gridCol w:w="3663"/>
      </w:tblGrid>
      <w:tr w:rsidR="0024035D" w:rsidRPr="00CB4AD9" w14:paraId="22480E43" w14:textId="77777777" w:rsidTr="00AB2AC0">
        <w:tc>
          <w:tcPr>
            <w:tcW w:w="3823" w:type="dxa"/>
            <w:shd w:val="clear" w:color="auto" w:fill="FFE599" w:themeFill="accent4" w:themeFillTint="66"/>
            <w:hideMark/>
          </w:tcPr>
          <w:p w14:paraId="62F417D2" w14:textId="77777777" w:rsidR="0024035D" w:rsidRPr="00CB4AD9" w:rsidRDefault="0024035D" w:rsidP="00AB2AC0">
            <w:pPr>
              <w:jc w:val="center"/>
              <w:rPr>
                <w:rFonts w:asciiTheme="minorHAnsi" w:hAnsiTheme="minorHAnsi" w:cstheme="minorHAnsi"/>
                <w:lang w:eastAsia="en-US"/>
              </w:rPr>
            </w:pPr>
            <w:r w:rsidRPr="00CB4AD9">
              <w:rPr>
                <w:rFonts w:asciiTheme="minorHAnsi" w:hAnsiTheme="minorHAnsi" w:cstheme="minorHAnsi"/>
                <w:lang w:eastAsia="en-US"/>
              </w:rPr>
              <w:t>Cieľová skupina</w:t>
            </w:r>
            <w:r>
              <w:rPr>
                <w:rFonts w:asciiTheme="minorHAnsi" w:hAnsiTheme="minorHAnsi" w:cstheme="minorHAnsi"/>
                <w:lang w:eastAsia="en-US"/>
              </w:rPr>
              <w:t xml:space="preserve"> / užívatelia NP</w:t>
            </w:r>
          </w:p>
        </w:tc>
        <w:tc>
          <w:tcPr>
            <w:tcW w:w="1576" w:type="dxa"/>
            <w:shd w:val="clear" w:color="auto" w:fill="FFE599" w:themeFill="accent4" w:themeFillTint="66"/>
            <w:hideMark/>
          </w:tcPr>
          <w:p w14:paraId="4942BC90" w14:textId="77777777" w:rsidR="0024035D" w:rsidRPr="00CB4AD9" w:rsidRDefault="0024035D" w:rsidP="00AB2AC0">
            <w:pPr>
              <w:jc w:val="center"/>
              <w:rPr>
                <w:rFonts w:asciiTheme="minorHAnsi" w:hAnsiTheme="minorHAnsi" w:cstheme="minorHAnsi"/>
                <w:lang w:eastAsia="en-US"/>
              </w:rPr>
            </w:pPr>
            <w:r w:rsidRPr="00CB4AD9">
              <w:rPr>
                <w:rFonts w:asciiTheme="minorHAnsi" w:hAnsiTheme="minorHAnsi" w:cstheme="minorHAnsi"/>
                <w:lang w:eastAsia="en-US"/>
              </w:rPr>
              <w:t>Počet</w:t>
            </w:r>
            <w:r w:rsidRPr="00CB4AD9">
              <w:rPr>
                <w:rStyle w:val="Odkaznapoznmkupodiarou"/>
                <w:rFonts w:asciiTheme="minorHAnsi" w:hAnsiTheme="minorHAnsi" w:cstheme="minorHAnsi"/>
                <w:lang w:eastAsia="en-US"/>
              </w:rPr>
              <w:footnoteReference w:id="20"/>
            </w:r>
          </w:p>
        </w:tc>
        <w:tc>
          <w:tcPr>
            <w:tcW w:w="3663" w:type="dxa"/>
            <w:shd w:val="clear" w:color="auto" w:fill="FFE599" w:themeFill="accent4" w:themeFillTint="66"/>
            <w:hideMark/>
          </w:tcPr>
          <w:p w14:paraId="2048C205" w14:textId="77777777" w:rsidR="0024035D" w:rsidRPr="00CB4AD9" w:rsidRDefault="0024035D" w:rsidP="00AB2AC0">
            <w:pPr>
              <w:jc w:val="center"/>
              <w:rPr>
                <w:rFonts w:asciiTheme="minorHAnsi" w:hAnsiTheme="minorHAnsi" w:cstheme="minorHAnsi"/>
                <w:lang w:eastAsia="en-US"/>
              </w:rPr>
            </w:pPr>
            <w:r w:rsidRPr="00CB4AD9">
              <w:rPr>
                <w:rFonts w:asciiTheme="minorHAnsi" w:hAnsiTheme="minorHAnsi" w:cstheme="minorHAnsi"/>
                <w:lang w:eastAsia="en-US"/>
              </w:rPr>
              <w:t>Prínos</w:t>
            </w:r>
          </w:p>
        </w:tc>
      </w:tr>
      <w:tr w:rsidR="0024035D" w:rsidRPr="00F80095" w14:paraId="48D86049" w14:textId="77777777" w:rsidTr="00AB2AC0">
        <w:tc>
          <w:tcPr>
            <w:tcW w:w="3823" w:type="dxa"/>
            <w:shd w:val="clear" w:color="auto" w:fill="auto"/>
          </w:tcPr>
          <w:p w14:paraId="4157EF04" w14:textId="77777777" w:rsidR="0024035D" w:rsidRPr="00F80095" w:rsidRDefault="0024035D" w:rsidP="00AB2AC0">
            <w:pPr>
              <w:rPr>
                <w:rFonts w:asciiTheme="minorHAnsi" w:hAnsiTheme="minorHAnsi" w:cstheme="minorHAnsi"/>
                <w:lang w:eastAsia="en-US"/>
              </w:rPr>
            </w:pPr>
            <w:r w:rsidRPr="00F80095">
              <w:rPr>
                <w:rFonts w:asciiTheme="minorHAnsi" w:hAnsiTheme="minorHAnsi" w:cstheme="minorHAnsi"/>
                <w:lang w:eastAsia="en-US"/>
              </w:rPr>
              <w:t>MSP</w:t>
            </w:r>
          </w:p>
        </w:tc>
        <w:tc>
          <w:tcPr>
            <w:tcW w:w="1576" w:type="dxa"/>
            <w:shd w:val="clear" w:color="auto" w:fill="auto"/>
          </w:tcPr>
          <w:p w14:paraId="65793BA6" w14:textId="0F732807" w:rsidR="0024035D" w:rsidRPr="00F80095" w:rsidRDefault="007A1D66" w:rsidP="00AB2AC0">
            <w:pPr>
              <w:rPr>
                <w:rFonts w:asciiTheme="minorHAnsi" w:hAnsiTheme="minorHAnsi" w:cstheme="minorHAnsi"/>
                <w:lang w:eastAsia="en-US"/>
              </w:rPr>
            </w:pPr>
            <w:r>
              <w:rPr>
                <w:rFonts w:asciiTheme="minorHAnsi" w:hAnsiTheme="minorHAnsi" w:cstheme="minorHAnsi"/>
                <w:lang w:eastAsia="en-US"/>
              </w:rPr>
              <w:t>1330</w:t>
            </w:r>
            <w:r w:rsidR="0024035D" w:rsidRPr="00F80095">
              <w:rPr>
                <w:rFonts w:asciiTheme="minorHAnsi" w:hAnsiTheme="minorHAnsi" w:cstheme="minorHAnsi"/>
                <w:lang w:eastAsia="en-US"/>
              </w:rPr>
              <w:t xml:space="preserve"> MSP</w:t>
            </w:r>
          </w:p>
        </w:tc>
        <w:tc>
          <w:tcPr>
            <w:tcW w:w="3663" w:type="dxa"/>
            <w:shd w:val="clear" w:color="auto" w:fill="auto"/>
          </w:tcPr>
          <w:p w14:paraId="76F24F47" w14:textId="77777777" w:rsidR="0024035D" w:rsidRPr="00F80095" w:rsidRDefault="0024035D" w:rsidP="00AB2AC0">
            <w:pPr>
              <w:rPr>
                <w:rFonts w:asciiTheme="minorHAnsi" w:hAnsiTheme="minorHAnsi" w:cstheme="minorHAnsi"/>
                <w:lang w:eastAsia="en-US"/>
              </w:rPr>
            </w:pPr>
            <w:r w:rsidRPr="00F80095">
              <w:rPr>
                <w:rFonts w:asciiTheme="minorHAnsi" w:hAnsiTheme="minorHAnsi" w:cstheme="minorHAnsi"/>
                <w:color w:val="000000" w:themeColor="text1"/>
                <w:lang w:eastAsia="en-US"/>
              </w:rPr>
              <w:t>Podpora zariadení na využívanie OZE v  MSP je priamym nástrojom na znižovanie emisií skleníkových plynov. MSP sú významným segmentom spotreby energie, preto náhrada časti ich spotreby výrobou energie z OZE priamo v mieste spotreby je ideálnym riešením, nakoľko nevznikajú straty distribúciou, čím sa zvyšuje úspora primárnej energie.</w:t>
            </w:r>
          </w:p>
        </w:tc>
      </w:tr>
    </w:tbl>
    <w:p w14:paraId="2FF2B659" w14:textId="77777777" w:rsidR="0024035D" w:rsidRPr="00CB4AD9" w:rsidRDefault="0024035D" w:rsidP="0024035D">
      <w:pPr>
        <w:spacing w:line="276" w:lineRule="auto"/>
        <w:jc w:val="both"/>
        <w:rPr>
          <w:rFonts w:asciiTheme="minorHAnsi" w:hAnsiTheme="minorHAnsi" w:cstheme="minorHAnsi"/>
        </w:rPr>
      </w:pPr>
      <w:r w:rsidRPr="00CB4AD9">
        <w:rPr>
          <w:rFonts w:asciiTheme="minorHAnsi" w:hAnsiTheme="minorHAnsi" w:cstheme="minorHAnsi"/>
          <w:i/>
        </w:rPr>
        <w:t>V prípade viacerých cieľových skupín</w:t>
      </w:r>
      <w:r>
        <w:rPr>
          <w:rFonts w:asciiTheme="minorHAnsi" w:hAnsiTheme="minorHAnsi" w:cstheme="minorHAnsi"/>
          <w:i/>
        </w:rPr>
        <w:t xml:space="preserve"> / užívateľov NP</w:t>
      </w:r>
      <w:r w:rsidRPr="00CB4AD9">
        <w:rPr>
          <w:rFonts w:asciiTheme="minorHAnsi" w:hAnsiTheme="minorHAnsi" w:cstheme="minorHAnsi"/>
          <w:i/>
        </w:rPr>
        <w:t>, doplňte prínos pre každú z nich.</w:t>
      </w:r>
    </w:p>
    <w:p w14:paraId="3AC73220" w14:textId="580C4115" w:rsidR="005D6ADB" w:rsidRDefault="005D6ADB" w:rsidP="00DD4122">
      <w:pPr>
        <w:jc w:val="both"/>
        <w:rPr>
          <w:rFonts w:asciiTheme="minorHAnsi" w:hAnsiTheme="minorHAnsi" w:cstheme="minorHAnsi"/>
        </w:rPr>
      </w:pPr>
    </w:p>
    <w:p w14:paraId="6929AA2D" w14:textId="77777777" w:rsidR="005D6ADB" w:rsidRPr="001F36F0" w:rsidRDefault="005D6ADB" w:rsidP="00DD4122">
      <w:pPr>
        <w:jc w:val="both"/>
        <w:rPr>
          <w:rFonts w:asciiTheme="minorHAnsi" w:hAnsiTheme="minorHAnsi" w:cstheme="minorHAnsi"/>
        </w:rPr>
      </w:pPr>
    </w:p>
    <w:p w14:paraId="24B54CAB" w14:textId="73BF2A80" w:rsidR="000C0E25" w:rsidRPr="00CB4AD9" w:rsidRDefault="000C0E25" w:rsidP="00DD4122">
      <w:pPr>
        <w:rPr>
          <w:rFonts w:asciiTheme="minorHAnsi" w:hAnsiTheme="minorHAnsi" w:cstheme="minorHAnsi"/>
          <w:b/>
          <w:lang w:eastAsia="en-US"/>
        </w:rPr>
      </w:pPr>
    </w:p>
    <w:p w14:paraId="07CE5FFF" w14:textId="77777777" w:rsidR="006A7B76" w:rsidRPr="00CB4AD9" w:rsidRDefault="006A7B76" w:rsidP="00DD4122">
      <w:pPr>
        <w:rPr>
          <w:rFonts w:asciiTheme="minorHAnsi" w:hAnsiTheme="minorHAnsi" w:cstheme="minorHAnsi"/>
          <w:b/>
          <w:lang w:eastAsia="en-US"/>
        </w:rPr>
      </w:pPr>
    </w:p>
    <w:p w14:paraId="28959764" w14:textId="08A8BDCE" w:rsidR="000C0E25" w:rsidRPr="00CB4AD9" w:rsidRDefault="000C0E25" w:rsidP="0024035D">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Aktivity</w:t>
      </w:r>
      <w:r w:rsidR="0052168B" w:rsidRPr="00CB4AD9">
        <w:rPr>
          <w:rFonts w:asciiTheme="minorHAnsi" w:hAnsiTheme="minorHAnsi" w:cstheme="minorHAnsi"/>
          <w:b/>
          <w:lang w:eastAsia="en-US"/>
        </w:rPr>
        <w:t xml:space="preserve"> národného projektu</w:t>
      </w:r>
    </w:p>
    <w:p w14:paraId="31BF303E" w14:textId="684211C0" w:rsidR="000C0E25" w:rsidRPr="00CB4AD9" w:rsidRDefault="000C0E25" w:rsidP="000C0E25">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V tabuľke nižšie uveďte rámcový popis aktivít, ktoré budú v rámci identifikovaného národného projektu realizované.</w:t>
      </w:r>
    </w:p>
    <w:tbl>
      <w:tblPr>
        <w:tblStyle w:val="Mriekatabuky"/>
        <w:tblpPr w:leftFromText="141" w:rightFromText="141" w:vertAnchor="text" w:horzAnchor="margin" w:tblpY="121"/>
        <w:tblW w:w="0" w:type="auto"/>
        <w:tblInd w:w="0" w:type="dxa"/>
        <w:tblLayout w:type="fixed"/>
        <w:tblLook w:val="04A0" w:firstRow="1" w:lastRow="0" w:firstColumn="1" w:lastColumn="0" w:noHBand="0" w:noVBand="1"/>
      </w:tblPr>
      <w:tblGrid>
        <w:gridCol w:w="2516"/>
        <w:gridCol w:w="2182"/>
        <w:gridCol w:w="2182"/>
        <w:gridCol w:w="2182"/>
      </w:tblGrid>
      <w:tr w:rsidR="00927A6D" w:rsidRPr="00CB4AD9" w14:paraId="3FA1675C"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E6ACA85"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Názov aktivity</w:t>
            </w:r>
          </w:p>
        </w:tc>
        <w:tc>
          <w:tcPr>
            <w:tcW w:w="2182" w:type="dxa"/>
            <w:tcBorders>
              <w:top w:val="single" w:sz="4" w:space="0" w:color="auto"/>
              <w:left w:val="single" w:sz="4" w:space="0" w:color="auto"/>
              <w:bottom w:val="single" w:sz="4" w:space="0" w:color="auto"/>
              <w:right w:val="single" w:sz="4" w:space="0" w:color="auto"/>
            </w:tcBorders>
            <w:hideMark/>
          </w:tcPr>
          <w:p w14:paraId="31E7FE2C" w14:textId="77777777" w:rsidR="00927A6D" w:rsidRPr="00CB4AD9" w:rsidRDefault="00927A6D" w:rsidP="00927A6D">
            <w:pPr>
              <w:rPr>
                <w:rFonts w:asciiTheme="minorHAnsi" w:hAnsiTheme="minorHAnsi" w:cstheme="minorHAnsi"/>
                <w:i/>
                <w:lang w:eastAsia="en-US"/>
              </w:rPr>
            </w:pPr>
            <w:r w:rsidRPr="00CB4AD9">
              <w:rPr>
                <w:rFonts w:asciiTheme="minorHAnsi" w:hAnsiTheme="minorHAnsi" w:cstheme="minorHAnsi"/>
                <w:lang w:eastAsia="en-US"/>
              </w:rPr>
              <w:t>Čo sa má aktivitou dosiahnuť</w:t>
            </w:r>
          </w:p>
        </w:tc>
        <w:tc>
          <w:tcPr>
            <w:tcW w:w="2182" w:type="dxa"/>
            <w:tcBorders>
              <w:top w:val="single" w:sz="4" w:space="0" w:color="auto"/>
              <w:left w:val="single" w:sz="4" w:space="0" w:color="auto"/>
              <w:bottom w:val="single" w:sz="4" w:space="0" w:color="auto"/>
              <w:right w:val="single" w:sz="4" w:space="0" w:color="auto"/>
            </w:tcBorders>
            <w:hideMark/>
          </w:tcPr>
          <w:p w14:paraId="2C0EBE1E" w14:textId="77777777" w:rsidR="00927A6D" w:rsidRPr="008D17C3" w:rsidRDefault="00927A6D" w:rsidP="00927A6D">
            <w:pPr>
              <w:rPr>
                <w:rFonts w:asciiTheme="minorHAnsi" w:hAnsiTheme="minorHAnsi" w:cstheme="minorHAnsi"/>
                <w:lang w:eastAsia="en-US"/>
              </w:rPr>
            </w:pPr>
            <w:r w:rsidRPr="008D17C3">
              <w:rPr>
                <w:rFonts w:asciiTheme="minorHAnsi" w:hAnsiTheme="minorHAnsi" w:cstheme="minorHAnsi"/>
                <w:lang w:eastAsia="en-US"/>
              </w:rPr>
              <w:t>Spôsob realizácie (žiadateľ a/alebo partner)</w:t>
            </w:r>
          </w:p>
        </w:tc>
        <w:tc>
          <w:tcPr>
            <w:tcW w:w="2182" w:type="dxa"/>
            <w:tcBorders>
              <w:top w:val="single" w:sz="4" w:space="0" w:color="auto"/>
              <w:left w:val="single" w:sz="4" w:space="0" w:color="auto"/>
              <w:bottom w:val="single" w:sz="4" w:space="0" w:color="auto"/>
              <w:right w:val="single" w:sz="4" w:space="0" w:color="auto"/>
            </w:tcBorders>
            <w:hideMark/>
          </w:tcPr>
          <w:p w14:paraId="4CA06076" w14:textId="6AB91A50" w:rsidR="00927A6D" w:rsidRPr="008D17C3" w:rsidRDefault="00602C94" w:rsidP="00602C94">
            <w:pPr>
              <w:rPr>
                <w:rFonts w:asciiTheme="minorHAnsi" w:hAnsiTheme="minorHAnsi" w:cstheme="minorHAnsi"/>
                <w:lang w:eastAsia="en-US"/>
              </w:rPr>
            </w:pPr>
            <w:r w:rsidRPr="008D17C3">
              <w:rPr>
                <w:rFonts w:asciiTheme="minorHAnsi" w:hAnsiTheme="minorHAnsi" w:cstheme="minorHAnsi"/>
                <w:lang w:eastAsia="en-US"/>
              </w:rPr>
              <w:t>Realizácia aktivity od – do</w:t>
            </w:r>
            <w:r w:rsidRPr="008D17C3">
              <w:rPr>
                <w:rStyle w:val="Odkaznapoznmkupodiarou"/>
                <w:rFonts w:asciiTheme="minorHAnsi" w:hAnsiTheme="minorHAnsi" w:cstheme="minorHAnsi"/>
                <w:lang w:eastAsia="en-US"/>
              </w:rPr>
              <w:footnoteReference w:id="21"/>
            </w:r>
            <w:r w:rsidRPr="008D17C3">
              <w:rPr>
                <w:rFonts w:asciiTheme="minorHAnsi" w:hAnsiTheme="minorHAnsi" w:cstheme="minorHAnsi"/>
                <w:lang w:eastAsia="en-US"/>
              </w:rPr>
              <w:t xml:space="preserve"> </w:t>
            </w:r>
          </w:p>
        </w:tc>
      </w:tr>
      <w:tr w:rsidR="00927A6D" w:rsidRPr="00CB4AD9" w14:paraId="57841C41"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3B0BF40" w14:textId="77777777" w:rsidR="00927A6D" w:rsidRDefault="00927A6D" w:rsidP="00927A6D">
            <w:pPr>
              <w:rPr>
                <w:rFonts w:asciiTheme="minorHAnsi" w:hAnsiTheme="minorHAnsi" w:cstheme="minorHAnsi"/>
                <w:lang w:eastAsia="en-US"/>
              </w:rPr>
            </w:pPr>
            <w:r w:rsidRPr="00CB4AD9">
              <w:rPr>
                <w:rFonts w:asciiTheme="minorHAnsi" w:hAnsiTheme="minorHAnsi" w:cstheme="minorHAnsi"/>
                <w:lang w:eastAsia="en-US"/>
              </w:rPr>
              <w:t>Aktivita 1</w:t>
            </w:r>
          </w:p>
          <w:p w14:paraId="2E06FBC1" w14:textId="62E0A84C" w:rsidR="00AF6A17" w:rsidRPr="00CB4AD9" w:rsidRDefault="00AF6A17" w:rsidP="00927A6D">
            <w:pPr>
              <w:rPr>
                <w:rFonts w:asciiTheme="minorHAnsi" w:hAnsiTheme="minorHAnsi" w:cstheme="minorHAnsi"/>
                <w:lang w:eastAsia="en-US"/>
              </w:rPr>
            </w:pPr>
            <w:r>
              <w:rPr>
                <w:rFonts w:asciiTheme="minorHAnsi" w:hAnsiTheme="minorHAnsi" w:cstheme="minorHAnsi"/>
                <w:lang w:eastAsia="en-US"/>
              </w:rPr>
              <w:t>P</w:t>
            </w:r>
            <w:r w:rsidRPr="00EB0391">
              <w:rPr>
                <w:rFonts w:asciiTheme="minorHAnsi" w:hAnsiTheme="minorHAnsi" w:cstheme="minorHAnsi"/>
                <w:lang w:eastAsia="en-US"/>
              </w:rPr>
              <w:t>oukážky na inštaláciu zariadení na využívanie OZE v MSP, v kombinácii s návrhom opatrení energetickej efektívnosti prostredníctvom energetických auditov pre MSP</w:t>
            </w:r>
          </w:p>
        </w:tc>
        <w:tc>
          <w:tcPr>
            <w:tcW w:w="2182" w:type="dxa"/>
            <w:tcBorders>
              <w:top w:val="single" w:sz="4" w:space="0" w:color="auto"/>
              <w:left w:val="single" w:sz="4" w:space="0" w:color="auto"/>
              <w:bottom w:val="single" w:sz="4" w:space="0" w:color="auto"/>
              <w:right w:val="single" w:sz="4" w:space="0" w:color="auto"/>
            </w:tcBorders>
          </w:tcPr>
          <w:p w14:paraId="210B48FB" w14:textId="77777777" w:rsidR="00AF6A17" w:rsidRPr="00AF6A17" w:rsidRDefault="00AF6A17" w:rsidP="00AF6A17">
            <w:pPr>
              <w:rPr>
                <w:rFonts w:asciiTheme="minorHAnsi" w:hAnsiTheme="minorHAnsi" w:cstheme="minorHAnsi"/>
                <w:lang w:eastAsia="en-US"/>
              </w:rPr>
            </w:pPr>
            <w:r w:rsidRPr="00AF6A17">
              <w:rPr>
                <w:rFonts w:asciiTheme="minorHAnsi" w:hAnsiTheme="minorHAnsi" w:cstheme="minorHAnsi"/>
                <w:lang w:eastAsia="en-US"/>
              </w:rPr>
              <w:t>Zvýšiť podiel energie z obnoviteľných zdrojov na hrubej konečnej spotrebe.</w:t>
            </w:r>
          </w:p>
          <w:p w14:paraId="48FB8386" w14:textId="77777777" w:rsidR="00AF6A17" w:rsidRPr="00AF6A17" w:rsidRDefault="00AF6A17" w:rsidP="00AF6A17">
            <w:pPr>
              <w:rPr>
                <w:rFonts w:asciiTheme="minorHAnsi" w:hAnsiTheme="minorHAnsi" w:cstheme="minorHAnsi"/>
                <w:lang w:eastAsia="en-US"/>
              </w:rPr>
            </w:pPr>
            <w:r w:rsidRPr="00AF6A17">
              <w:rPr>
                <w:rFonts w:asciiTheme="minorHAnsi" w:hAnsiTheme="minorHAnsi" w:cstheme="minorHAnsi"/>
                <w:lang w:eastAsia="en-US"/>
              </w:rPr>
              <w:t>Zvýšiť výrobnú kapacitu v oblasti energie z obnoviteľných zdrojov.</w:t>
            </w:r>
          </w:p>
          <w:p w14:paraId="5CF4F1F4" w14:textId="73F18A50" w:rsidR="00927A6D" w:rsidRPr="00CB4AD9" w:rsidRDefault="00AF6A17" w:rsidP="00AF6A17">
            <w:pPr>
              <w:rPr>
                <w:rFonts w:asciiTheme="minorHAnsi" w:hAnsiTheme="minorHAnsi" w:cstheme="minorHAnsi"/>
                <w:lang w:eastAsia="en-US"/>
              </w:rPr>
            </w:pPr>
            <w:r w:rsidRPr="00AF6A17">
              <w:rPr>
                <w:rFonts w:asciiTheme="minorHAnsi" w:hAnsiTheme="minorHAnsi" w:cstheme="minorHAnsi"/>
                <w:lang w:eastAsia="en-US"/>
              </w:rPr>
              <w:t>Znížiť emisie skleníkových plynov.</w:t>
            </w:r>
          </w:p>
        </w:tc>
        <w:tc>
          <w:tcPr>
            <w:tcW w:w="2182" w:type="dxa"/>
            <w:tcBorders>
              <w:top w:val="single" w:sz="4" w:space="0" w:color="auto"/>
              <w:left w:val="single" w:sz="4" w:space="0" w:color="auto"/>
              <w:bottom w:val="single" w:sz="4" w:space="0" w:color="auto"/>
              <w:right w:val="single" w:sz="4" w:space="0" w:color="auto"/>
            </w:tcBorders>
          </w:tcPr>
          <w:p w14:paraId="3BF30B7C" w14:textId="06301F4A" w:rsidR="00927A6D" w:rsidRPr="00CB4AD9" w:rsidRDefault="00AF6A17" w:rsidP="00927A6D">
            <w:pPr>
              <w:rPr>
                <w:rFonts w:asciiTheme="minorHAnsi" w:hAnsiTheme="minorHAnsi" w:cstheme="minorHAnsi"/>
                <w:lang w:eastAsia="en-US"/>
              </w:rPr>
            </w:pPr>
            <w:r>
              <w:rPr>
                <w:rFonts w:asciiTheme="minorHAnsi" w:hAnsiTheme="minorHAnsi" w:cstheme="minorHAnsi"/>
                <w:lang w:eastAsia="en-US"/>
              </w:rPr>
              <w:t>SIEA</w:t>
            </w:r>
          </w:p>
        </w:tc>
        <w:tc>
          <w:tcPr>
            <w:tcW w:w="2182" w:type="dxa"/>
            <w:tcBorders>
              <w:top w:val="single" w:sz="4" w:space="0" w:color="auto"/>
              <w:left w:val="single" w:sz="4" w:space="0" w:color="auto"/>
              <w:bottom w:val="single" w:sz="4" w:space="0" w:color="auto"/>
              <w:right w:val="single" w:sz="4" w:space="0" w:color="auto"/>
            </w:tcBorders>
          </w:tcPr>
          <w:p w14:paraId="760C78D3" w14:textId="1E479802" w:rsidR="00927A6D" w:rsidRPr="00CB4AD9" w:rsidRDefault="00AF6A17" w:rsidP="00054117">
            <w:pPr>
              <w:rPr>
                <w:rFonts w:asciiTheme="minorHAnsi" w:hAnsiTheme="minorHAnsi" w:cstheme="minorHAnsi"/>
                <w:lang w:eastAsia="en-US"/>
              </w:rPr>
            </w:pPr>
            <w:r>
              <w:rPr>
                <w:rFonts w:asciiTheme="minorHAnsi" w:hAnsiTheme="minorHAnsi" w:cstheme="minorHAnsi"/>
                <w:lang w:eastAsia="en-US"/>
              </w:rPr>
              <w:t>72</w:t>
            </w:r>
            <w:r w:rsidR="00653A1F">
              <w:rPr>
                <w:rFonts w:asciiTheme="minorHAnsi" w:hAnsiTheme="minorHAnsi" w:cstheme="minorHAnsi"/>
                <w:lang w:eastAsia="en-US"/>
              </w:rPr>
              <w:t xml:space="preserve"> </w:t>
            </w:r>
            <w:r w:rsidR="00054117" w:rsidRPr="008D17C3">
              <w:rPr>
                <w:rFonts w:asciiTheme="minorHAnsi" w:hAnsiTheme="minorHAnsi" w:cstheme="minorHAnsi"/>
                <w:lang w:eastAsia="en-US"/>
              </w:rPr>
              <w:t>–</w:t>
            </w:r>
            <w:r w:rsidR="00653A1F">
              <w:rPr>
                <w:rFonts w:asciiTheme="minorHAnsi" w:hAnsiTheme="minorHAnsi" w:cstheme="minorHAnsi"/>
                <w:lang w:eastAsia="en-US"/>
              </w:rPr>
              <w:t xml:space="preserve"> 74</w:t>
            </w:r>
            <w:r>
              <w:rPr>
                <w:rFonts w:asciiTheme="minorHAnsi" w:hAnsiTheme="minorHAnsi" w:cstheme="minorHAnsi"/>
                <w:lang w:eastAsia="en-US"/>
              </w:rPr>
              <w:t xml:space="preserve"> mesiacov</w:t>
            </w:r>
          </w:p>
        </w:tc>
      </w:tr>
    </w:tbl>
    <w:p w14:paraId="33C1292D" w14:textId="77777777" w:rsidR="00927A6D" w:rsidRPr="00CB4AD9" w:rsidRDefault="00927A6D" w:rsidP="00927A6D">
      <w:pPr>
        <w:spacing w:line="276" w:lineRule="auto"/>
        <w:jc w:val="both"/>
        <w:rPr>
          <w:rFonts w:asciiTheme="minorHAnsi" w:hAnsiTheme="minorHAnsi" w:cstheme="minorHAnsi"/>
          <w:i/>
        </w:rPr>
      </w:pPr>
      <w:r w:rsidRPr="00CB4AD9">
        <w:rPr>
          <w:rFonts w:asciiTheme="minorHAnsi" w:hAnsiTheme="minorHAnsi" w:cstheme="minorHAnsi"/>
          <w:i/>
        </w:rPr>
        <w:t>V prípade viacerých aktivít, doplňte informácie za každú z nich.</w:t>
      </w:r>
    </w:p>
    <w:p w14:paraId="545DCC6A" w14:textId="77777777" w:rsidR="00927A6D" w:rsidRPr="00CB4AD9" w:rsidRDefault="00927A6D" w:rsidP="00927A6D">
      <w:pPr>
        <w:ind w:left="709"/>
        <w:jc w:val="both"/>
        <w:rPr>
          <w:rFonts w:asciiTheme="minorHAnsi" w:hAnsiTheme="minorHAnsi" w:cstheme="minorHAnsi"/>
        </w:rPr>
      </w:pPr>
    </w:p>
    <w:p w14:paraId="64DB40CE" w14:textId="5991DE17" w:rsidR="0051247B" w:rsidRDefault="0051247B" w:rsidP="0051247B">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 xml:space="preserve">Uveďte detailnejší popis aktivít. </w:t>
      </w:r>
    </w:p>
    <w:p w14:paraId="4C01FCFC" w14:textId="08AF2358" w:rsidR="00AB1EB4" w:rsidRDefault="00AB1EB4" w:rsidP="00AB1EB4">
      <w:pPr>
        <w:jc w:val="both"/>
        <w:rPr>
          <w:rFonts w:asciiTheme="minorHAnsi" w:hAnsiTheme="minorHAnsi" w:cstheme="minorHAnsi"/>
          <w:lang w:eastAsia="en-US"/>
        </w:rPr>
      </w:pPr>
      <w:r w:rsidRPr="001D2593">
        <w:rPr>
          <w:rFonts w:asciiTheme="minorHAnsi" w:hAnsiTheme="minorHAnsi" w:cstheme="minorHAnsi"/>
          <w:i/>
          <w:lang w:eastAsia="en-US"/>
        </w:rPr>
        <w:t>Okrem detailnejšieho popisu aktivít uveďte, ako je v projekte zabezpečené</w:t>
      </w:r>
      <w:r w:rsidR="001D2593">
        <w:rPr>
          <w:rFonts w:asciiTheme="minorHAnsi" w:hAnsiTheme="minorHAnsi" w:cstheme="minorHAnsi"/>
          <w:i/>
          <w:lang w:eastAsia="en-US"/>
        </w:rPr>
        <w:t xml:space="preserve"> dodržiavanie horizontálnych princípov podľa čl. 9 nariadenia o spoločných ustanoveniach, ako aj podľa U</w:t>
      </w:r>
      <w:r w:rsidR="001D2593" w:rsidRPr="001D2593">
        <w:rPr>
          <w:rFonts w:asciiTheme="minorHAnsi" w:hAnsiTheme="minorHAnsi" w:cstheme="minorHAnsi"/>
          <w:i/>
          <w:lang w:eastAsia="en-US"/>
        </w:rPr>
        <w:t>znesenia vlády SR č. 668 z 26. októbra 2022</w:t>
      </w:r>
      <w:r w:rsidR="001D2593">
        <w:rPr>
          <w:rFonts w:asciiTheme="minorHAnsi" w:hAnsiTheme="minorHAnsi" w:cstheme="minorHAnsi"/>
          <w:i/>
          <w:lang w:eastAsia="en-US"/>
        </w:rPr>
        <w:t>.</w:t>
      </w:r>
      <w:r w:rsidR="009173F4">
        <w:rPr>
          <w:rFonts w:asciiTheme="minorHAnsi" w:hAnsiTheme="minorHAnsi" w:cstheme="minorHAnsi"/>
          <w:lang w:eastAsia="en-US"/>
        </w:rPr>
        <w:t xml:space="preserve"> </w:t>
      </w:r>
    </w:p>
    <w:p w14:paraId="41EB8AC9" w14:textId="45189D0E" w:rsidR="009173F4" w:rsidRDefault="009173F4" w:rsidP="00AB1EB4">
      <w:pPr>
        <w:jc w:val="both"/>
        <w:rPr>
          <w:rFonts w:asciiTheme="minorHAnsi" w:hAnsiTheme="minorHAnsi" w:cstheme="minorHAnsi"/>
          <w:lang w:eastAsia="en-US"/>
        </w:rPr>
      </w:pPr>
    </w:p>
    <w:p w14:paraId="3114045F" w14:textId="5839C4DE" w:rsidR="00E10B13" w:rsidRPr="000773A1" w:rsidRDefault="00E10B13" w:rsidP="00E10B13">
      <w:pPr>
        <w:jc w:val="both"/>
        <w:rPr>
          <w:rFonts w:asciiTheme="minorHAnsi" w:hAnsiTheme="minorHAnsi" w:cstheme="minorHAnsi"/>
          <w:i/>
        </w:rPr>
      </w:pPr>
      <w:r w:rsidRPr="005507FB">
        <w:rPr>
          <w:rFonts w:asciiTheme="minorHAnsi" w:hAnsiTheme="minorHAnsi" w:cstheme="minorHAnsi"/>
          <w:i/>
          <w:lang w:eastAsia="en-US"/>
        </w:rPr>
        <w:t xml:space="preserve">AK po schválení zámeru NP komisiou </w:t>
      </w:r>
      <w:r w:rsidRPr="005507FB">
        <w:rPr>
          <w:rFonts w:asciiTheme="minorHAnsi" w:hAnsiTheme="minorHAnsi" w:cstheme="minorHAnsi"/>
          <w:i/>
        </w:rPr>
        <w:t xml:space="preserve">pri Monitorovacom výbore pre Program Slovensko </w:t>
      </w:r>
      <w:r w:rsidR="004219D9">
        <w:rPr>
          <w:rFonts w:asciiTheme="minorHAnsi" w:hAnsiTheme="minorHAnsi" w:cstheme="minorHAnsi"/>
          <w:i/>
        </w:rPr>
        <w:t xml:space="preserve">                </w:t>
      </w:r>
      <w:r w:rsidRPr="005507FB">
        <w:rPr>
          <w:rFonts w:asciiTheme="minorHAnsi" w:hAnsiTheme="minorHAnsi" w:cstheme="minorHAnsi"/>
          <w:i/>
        </w:rPr>
        <w:t xml:space="preserve">2021 – 2027 </w:t>
      </w:r>
      <w:r w:rsidRPr="005507FB">
        <w:rPr>
          <w:rFonts w:asciiTheme="minorHAnsi" w:hAnsiTheme="minorHAnsi" w:cstheme="minorHAnsi"/>
          <w:i/>
          <w:lang w:eastAsia="en-US"/>
        </w:rPr>
        <w:t>dôjde k podstatnej zmene v rozsahu hlavných aktivít NP uvedených vyššie (t. j. minimálne jedna hlavná aktivita nebude v rámci NP realizovaná, resp. má dôjsť k výraznému zväčšeniu alebo zmenšeniu rozsahu schválených aktivít, príp. doplneniu novej aktivity), RO/SO predloží pred vyhlásením výzvy na schválenie príslušnej komisii pri Monitorovacom výbore pre Program Slovensko 2021 – 2027 upravený zámer</w:t>
      </w:r>
      <w:r w:rsidRPr="005507FB">
        <w:rPr>
          <w:rFonts w:asciiTheme="minorHAnsi" w:hAnsiTheme="minorHAnsi" w:cstheme="minorHAnsi"/>
          <w:i/>
        </w:rPr>
        <w:t xml:space="preserve"> NP.</w:t>
      </w:r>
    </w:p>
    <w:p w14:paraId="7AF0FCBF" w14:textId="77777777" w:rsidR="00AB5EC7" w:rsidRDefault="00AB5EC7" w:rsidP="00AB1EB4">
      <w:pPr>
        <w:jc w:val="both"/>
        <w:rPr>
          <w:rFonts w:asciiTheme="minorHAnsi" w:hAnsiTheme="minorHAnsi" w:cstheme="minorHAnsi"/>
          <w:lang w:eastAsia="en-US"/>
        </w:rPr>
      </w:pPr>
    </w:p>
    <w:p w14:paraId="414D90CE" w14:textId="33847108" w:rsidR="009173F4" w:rsidRDefault="009173F4" w:rsidP="00AB1EB4">
      <w:pPr>
        <w:jc w:val="both"/>
        <w:rPr>
          <w:rFonts w:asciiTheme="minorHAnsi" w:hAnsiTheme="minorHAnsi" w:cstheme="minorHAnsi"/>
        </w:rPr>
      </w:pPr>
      <w:r w:rsidRPr="00D92895">
        <w:rPr>
          <w:rFonts w:asciiTheme="minorHAnsi" w:hAnsiTheme="minorHAnsi" w:cstheme="minorHAnsi"/>
          <w:lang w:eastAsia="en-US"/>
        </w:rPr>
        <w:t xml:space="preserve">Projekt je v súlade </w:t>
      </w:r>
      <w:r w:rsidR="00C348AC" w:rsidRPr="00D92895">
        <w:rPr>
          <w:rFonts w:asciiTheme="minorHAnsi" w:hAnsiTheme="minorHAnsi" w:cstheme="minorHAnsi"/>
          <w:lang w:eastAsia="en-US"/>
        </w:rPr>
        <w:t xml:space="preserve">s horizontálnymi princípmi podľa článku 9 </w:t>
      </w:r>
      <w:r w:rsidR="00ED6FC3" w:rsidRPr="00D92895">
        <w:rPr>
          <w:rFonts w:asciiTheme="minorHAnsi" w:hAnsiTheme="minorHAnsi" w:cstheme="minorHAnsi"/>
          <w:lang w:eastAsia="en-US"/>
        </w:rPr>
        <w:t>n</w:t>
      </w:r>
      <w:r w:rsidR="00C348AC" w:rsidRPr="00D92895">
        <w:rPr>
          <w:rFonts w:asciiTheme="minorHAnsi" w:hAnsiTheme="minorHAnsi" w:cstheme="minorHAnsi"/>
          <w:lang w:eastAsia="en-US"/>
        </w:rPr>
        <w:t xml:space="preserve">ariadenia o spoločných ustanoveniach, ako aj s Nariadením vlády č. 668 z 26. októbra 2022. </w:t>
      </w:r>
    </w:p>
    <w:p w14:paraId="3436ABD7" w14:textId="77777777" w:rsidR="00AB5EC7" w:rsidRDefault="00AB5EC7" w:rsidP="00AB1EB4">
      <w:pPr>
        <w:jc w:val="both"/>
        <w:rPr>
          <w:rFonts w:asciiTheme="minorHAnsi" w:hAnsiTheme="minorHAnsi" w:cstheme="minorHAnsi"/>
        </w:rPr>
      </w:pPr>
    </w:p>
    <w:p w14:paraId="1EA70644" w14:textId="254A7351" w:rsidR="005E504E" w:rsidRDefault="00D21775" w:rsidP="00AB1EB4">
      <w:pPr>
        <w:jc w:val="both"/>
        <w:rPr>
          <w:rFonts w:asciiTheme="minorHAnsi" w:hAnsiTheme="minorHAnsi" w:cstheme="minorHAnsi"/>
        </w:rPr>
      </w:pPr>
      <w:r w:rsidRPr="00C94E5A">
        <w:rPr>
          <w:rFonts w:asciiTheme="minorHAnsi" w:hAnsiTheme="minorHAnsi" w:cstheme="minorHAnsi"/>
        </w:rPr>
        <w:t>Horizontálne princípy</w:t>
      </w:r>
      <w:r w:rsidR="00C86FC5">
        <w:rPr>
          <w:rFonts w:asciiTheme="minorHAnsi" w:hAnsiTheme="minorHAnsi" w:cstheme="minorHAnsi"/>
        </w:rPr>
        <w:t xml:space="preserve"> zabezpečujú prístupnosť pre osoby so zdravotným postihnutím, rodovú rovnosť a zohľadňujú Chartu základných práv Európskej únie v zmysle čl</w:t>
      </w:r>
      <w:r w:rsidR="00511919">
        <w:rPr>
          <w:rFonts w:asciiTheme="minorHAnsi" w:hAnsiTheme="minorHAnsi" w:cstheme="minorHAnsi"/>
        </w:rPr>
        <w:t>ánku</w:t>
      </w:r>
      <w:r w:rsidR="00C86FC5">
        <w:rPr>
          <w:rFonts w:asciiTheme="minorHAnsi" w:hAnsiTheme="minorHAnsi" w:cstheme="minorHAnsi"/>
        </w:rPr>
        <w:t xml:space="preserve"> 73 ods. 1 NSU</w:t>
      </w:r>
      <w:r w:rsidR="002078A3" w:rsidRPr="00AB5EC7">
        <w:rPr>
          <w:rStyle w:val="Odkaznapoznmkupodiarou"/>
          <w:rFonts w:asciiTheme="minorHAnsi" w:hAnsiTheme="minorHAnsi"/>
        </w:rPr>
        <w:footnoteReference w:id="22"/>
      </w:r>
      <w:r w:rsidR="00C86FC5">
        <w:rPr>
          <w:rFonts w:asciiTheme="minorHAnsi" w:hAnsiTheme="minorHAnsi" w:cstheme="minorHAnsi"/>
        </w:rPr>
        <w:t xml:space="preserve">. </w:t>
      </w:r>
    </w:p>
    <w:p w14:paraId="4B07CC7C" w14:textId="501D89A6" w:rsidR="005E504E" w:rsidRDefault="005E504E" w:rsidP="00AB1EB4">
      <w:pPr>
        <w:jc w:val="both"/>
        <w:rPr>
          <w:rFonts w:asciiTheme="minorHAnsi" w:hAnsiTheme="minorHAnsi" w:cstheme="minorHAnsi"/>
        </w:rPr>
      </w:pPr>
      <w:r>
        <w:rPr>
          <w:rFonts w:asciiTheme="minorHAnsi" w:hAnsiTheme="minorHAnsi" w:cstheme="minorHAnsi"/>
        </w:rPr>
        <w:t>Aktivity</w:t>
      </w:r>
      <w:r w:rsidR="006B4372">
        <w:rPr>
          <w:rFonts w:asciiTheme="minorHAnsi" w:hAnsiTheme="minorHAnsi" w:cstheme="minorHAnsi"/>
        </w:rPr>
        <w:t>, k</w:t>
      </w:r>
      <w:r>
        <w:rPr>
          <w:rFonts w:asciiTheme="minorHAnsi" w:hAnsiTheme="minorHAnsi" w:cstheme="minorHAnsi"/>
        </w:rPr>
        <w:t>toré budú v rámci projek</w:t>
      </w:r>
      <w:r w:rsidR="006B4372">
        <w:rPr>
          <w:rFonts w:asciiTheme="minorHAnsi" w:hAnsiTheme="minorHAnsi" w:cstheme="minorHAnsi"/>
        </w:rPr>
        <w:t>tu podporované</w:t>
      </w:r>
      <w:r w:rsidR="00A9582F">
        <w:rPr>
          <w:rFonts w:asciiTheme="minorHAnsi" w:hAnsiTheme="minorHAnsi" w:cstheme="minorHAnsi"/>
        </w:rPr>
        <w:t>,</w:t>
      </w:r>
      <w:r w:rsidR="006B4372">
        <w:rPr>
          <w:rFonts w:asciiTheme="minorHAnsi" w:hAnsiTheme="minorHAnsi" w:cstheme="minorHAnsi"/>
        </w:rPr>
        <w:t xml:space="preserve"> </w:t>
      </w:r>
      <w:r w:rsidR="00A9582F">
        <w:rPr>
          <w:rFonts w:asciiTheme="minorHAnsi" w:hAnsiTheme="minorHAnsi" w:cstheme="minorHAnsi"/>
        </w:rPr>
        <w:t>samotným</w:t>
      </w:r>
      <w:r w:rsidR="006B4372">
        <w:rPr>
          <w:rFonts w:asciiTheme="minorHAnsi" w:hAnsiTheme="minorHAnsi" w:cstheme="minorHAnsi"/>
        </w:rPr>
        <w:t xml:space="preserve"> svoj</w:t>
      </w:r>
      <w:r w:rsidR="00A9582F">
        <w:rPr>
          <w:rFonts w:asciiTheme="minorHAnsi" w:hAnsiTheme="minorHAnsi" w:cstheme="minorHAnsi"/>
        </w:rPr>
        <w:t>ím zameraním</w:t>
      </w:r>
      <w:r w:rsidR="006B4372">
        <w:rPr>
          <w:rFonts w:asciiTheme="minorHAnsi" w:hAnsiTheme="minorHAnsi" w:cstheme="minorHAnsi"/>
        </w:rPr>
        <w:t xml:space="preserve"> zabezpečujú dodržiavanie horizontálnych princípov. </w:t>
      </w:r>
      <w:r w:rsidR="00A0241A">
        <w:rPr>
          <w:rFonts w:asciiTheme="minorHAnsi" w:hAnsiTheme="minorHAnsi" w:cstheme="minorHAnsi"/>
        </w:rPr>
        <w:t xml:space="preserve">Pri poskytovaní finančného príspevku budú podmienky podpory nastavené tak, aby nemohlo dôjsť k nerovným príležitostiam a akejkoľvek forme diskriminácie </w:t>
      </w:r>
      <w:r w:rsidR="00147E74">
        <w:rPr>
          <w:rFonts w:asciiTheme="minorHAnsi" w:hAnsiTheme="minorHAnsi" w:cstheme="minorHAnsi"/>
        </w:rPr>
        <w:t>—</w:t>
      </w:r>
      <w:r w:rsidR="00A0241A">
        <w:rPr>
          <w:rFonts w:asciiTheme="minorHAnsi" w:hAnsiTheme="minorHAnsi" w:cstheme="minorHAnsi"/>
        </w:rPr>
        <w:t xml:space="preserve"> o</w:t>
      </w:r>
      <w:r w:rsidR="006B4372">
        <w:rPr>
          <w:rFonts w:asciiTheme="minorHAnsi" w:hAnsiTheme="minorHAnsi" w:cstheme="minorHAnsi"/>
        </w:rPr>
        <w:t xml:space="preserve">právnenými žiadateľmi sú všetky MSP bez obmedzenia odvetvia, ale aj bez zohľadňovania pohlavia, rodu, veku, rasy, etnického alebo národnostného pôvodu, vierovyznania alebo náboženstva, sexuálnej orientácie, či zdravotného postihnutia. </w:t>
      </w:r>
      <w:r w:rsidR="0087542D">
        <w:rPr>
          <w:rFonts w:asciiTheme="minorHAnsi" w:hAnsiTheme="minorHAnsi" w:cstheme="minorHAnsi"/>
        </w:rPr>
        <w:t>Niektoré p</w:t>
      </w:r>
      <w:r w:rsidR="006B4372">
        <w:rPr>
          <w:rFonts w:asciiTheme="minorHAnsi" w:hAnsiTheme="minorHAnsi" w:cstheme="minorHAnsi"/>
        </w:rPr>
        <w:t>racoviská SIEA sú vybavené bezbariérovým prístupom. MSP</w:t>
      </w:r>
      <w:r w:rsidR="00A9582F">
        <w:rPr>
          <w:rFonts w:asciiTheme="minorHAnsi" w:hAnsiTheme="minorHAnsi" w:cstheme="minorHAnsi"/>
        </w:rPr>
        <w:t xml:space="preserve"> tiež umožníme</w:t>
      </w:r>
      <w:r w:rsidR="006B4372">
        <w:rPr>
          <w:rFonts w:asciiTheme="minorHAnsi" w:hAnsiTheme="minorHAnsi" w:cstheme="minorHAnsi"/>
        </w:rPr>
        <w:t xml:space="preserve"> zvoliť</w:t>
      </w:r>
      <w:r w:rsidR="00A9582F">
        <w:rPr>
          <w:rFonts w:asciiTheme="minorHAnsi" w:hAnsiTheme="minorHAnsi" w:cstheme="minorHAnsi"/>
        </w:rPr>
        <w:t xml:space="preserve"> si</w:t>
      </w:r>
      <w:r w:rsidR="006B4372">
        <w:rPr>
          <w:rFonts w:asciiTheme="minorHAnsi" w:hAnsiTheme="minorHAnsi" w:cstheme="minorHAnsi"/>
        </w:rPr>
        <w:t xml:space="preserve"> elektronický spôsob komunikácie so SIEA</w:t>
      </w:r>
      <w:r w:rsidR="00A9582F">
        <w:rPr>
          <w:rFonts w:asciiTheme="minorHAnsi" w:hAnsiTheme="minorHAnsi" w:cstheme="minorHAnsi"/>
        </w:rPr>
        <w:t xml:space="preserve">. </w:t>
      </w:r>
    </w:p>
    <w:p w14:paraId="077AF131" w14:textId="77777777" w:rsidR="002078A3" w:rsidRDefault="002078A3" w:rsidP="00AB1EB4">
      <w:pPr>
        <w:jc w:val="both"/>
        <w:rPr>
          <w:rFonts w:asciiTheme="minorHAnsi" w:hAnsiTheme="minorHAnsi" w:cstheme="minorHAnsi"/>
        </w:rPr>
      </w:pPr>
    </w:p>
    <w:p w14:paraId="032653A3" w14:textId="40BC00E4" w:rsidR="00C86FC5" w:rsidRDefault="00A9582F" w:rsidP="00AB1EB4">
      <w:pPr>
        <w:jc w:val="both"/>
        <w:rPr>
          <w:rFonts w:asciiTheme="minorHAnsi" w:hAnsiTheme="minorHAnsi" w:cstheme="minorHAnsi"/>
        </w:rPr>
      </w:pPr>
      <w:r>
        <w:rPr>
          <w:rFonts w:asciiTheme="minorHAnsi" w:hAnsiTheme="minorHAnsi" w:cstheme="minorHAnsi"/>
        </w:rPr>
        <w:t xml:space="preserve">Zároveň budú finančné príspevky </w:t>
      </w:r>
      <w:r w:rsidR="005E504E" w:rsidRPr="00D92895">
        <w:rPr>
          <w:rFonts w:asciiTheme="minorHAnsi" w:hAnsiTheme="minorHAnsi" w:cstheme="minorHAnsi"/>
        </w:rPr>
        <w:t>poskytova</w:t>
      </w:r>
      <w:r>
        <w:rPr>
          <w:rFonts w:asciiTheme="minorHAnsi" w:hAnsiTheme="minorHAnsi" w:cstheme="minorHAnsi"/>
        </w:rPr>
        <w:t>né</w:t>
      </w:r>
      <w:r w:rsidR="005E504E" w:rsidRPr="00D92895">
        <w:rPr>
          <w:rFonts w:asciiTheme="minorHAnsi" w:hAnsiTheme="minorHAnsi" w:cstheme="minorHAnsi"/>
        </w:rPr>
        <w:t xml:space="preserve"> </w:t>
      </w:r>
      <w:r w:rsidR="005E504E">
        <w:rPr>
          <w:rFonts w:asciiTheme="minorHAnsi" w:hAnsiTheme="minorHAnsi" w:cstheme="minorHAnsi"/>
        </w:rPr>
        <w:t xml:space="preserve">MSP </w:t>
      </w:r>
      <w:r w:rsidR="005E504E" w:rsidRPr="00AB4332">
        <w:rPr>
          <w:rFonts w:asciiTheme="minorHAnsi" w:hAnsiTheme="minorHAnsi" w:cstheme="minorHAnsi"/>
        </w:rPr>
        <w:t>na základe ich žiadosti v poradí v akom boli doručené,</w:t>
      </w:r>
      <w:r w:rsidR="005E504E" w:rsidRPr="00D92895">
        <w:rPr>
          <w:rFonts w:asciiTheme="minorHAnsi" w:hAnsiTheme="minorHAnsi" w:cstheme="minorHAnsi"/>
        </w:rPr>
        <w:t xml:space="preserve"> a to až do vyčerpani</w:t>
      </w:r>
      <w:r w:rsidR="005E504E">
        <w:rPr>
          <w:rFonts w:asciiTheme="minorHAnsi" w:hAnsiTheme="minorHAnsi" w:cstheme="minorHAnsi"/>
        </w:rPr>
        <w:t>a</w:t>
      </w:r>
      <w:r w:rsidR="005E504E" w:rsidRPr="00D92895">
        <w:rPr>
          <w:rFonts w:asciiTheme="minorHAnsi" w:hAnsiTheme="minorHAnsi" w:cstheme="minorHAnsi"/>
        </w:rPr>
        <w:t xml:space="preserve"> dostupnej alokácie finančných prostriedkov, čo vylučuje akúkoľvek diskrimináciu žiadateľov.</w:t>
      </w:r>
    </w:p>
    <w:p w14:paraId="7D61B58B" w14:textId="77777777" w:rsidR="00147E74" w:rsidRDefault="00147E74" w:rsidP="00AB1EB4">
      <w:pPr>
        <w:jc w:val="both"/>
        <w:rPr>
          <w:rFonts w:asciiTheme="minorHAnsi" w:hAnsiTheme="minorHAnsi" w:cstheme="minorHAnsi"/>
        </w:rPr>
      </w:pPr>
    </w:p>
    <w:p w14:paraId="72F04EC7" w14:textId="44CE410F" w:rsidR="00A0241A" w:rsidRDefault="00A0241A" w:rsidP="00AB1EB4">
      <w:pPr>
        <w:jc w:val="both"/>
        <w:rPr>
          <w:rFonts w:asciiTheme="minorHAnsi" w:hAnsiTheme="minorHAnsi" w:cstheme="minorHAnsi"/>
        </w:rPr>
      </w:pPr>
      <w:r>
        <w:rPr>
          <w:rFonts w:asciiTheme="minorHAnsi" w:hAnsiTheme="minorHAnsi" w:cstheme="minorHAnsi"/>
        </w:rPr>
        <w:t>Pri výbere</w:t>
      </w:r>
      <w:r w:rsidR="00147E74">
        <w:rPr>
          <w:rFonts w:asciiTheme="minorHAnsi" w:hAnsiTheme="minorHAnsi" w:cstheme="minorHAnsi"/>
        </w:rPr>
        <w:t xml:space="preserve"> </w:t>
      </w:r>
      <w:r>
        <w:rPr>
          <w:rFonts w:asciiTheme="minorHAnsi" w:hAnsiTheme="minorHAnsi" w:cstheme="minorHAnsi"/>
        </w:rPr>
        <w:t>zamestnancov v rámci realizácie aktivít projektu zo strany prijímateľa bude dodržaný princíp rovnosti mužov a žien a nediskriminácia a tieto princípy budú zohľadnené v podmienkach na výber zamestnancov, aby nedochádzalo k nerovnakému zaobchádzaniu pri finančnom ohodnotení.</w:t>
      </w:r>
    </w:p>
    <w:p w14:paraId="2C797E1D" w14:textId="5877A99D" w:rsidR="006C3517" w:rsidRPr="000773A1" w:rsidRDefault="00D21775" w:rsidP="003F4170">
      <w:pPr>
        <w:jc w:val="both"/>
        <w:rPr>
          <w:rFonts w:asciiTheme="minorHAnsi" w:hAnsiTheme="minorHAnsi" w:cstheme="minorHAnsi"/>
          <w:i/>
        </w:rPr>
      </w:pPr>
      <w:r w:rsidRPr="00F820D2">
        <w:rPr>
          <w:rFonts w:asciiTheme="minorHAnsi" w:hAnsiTheme="minorHAnsi" w:cstheme="minorHAnsi"/>
          <w:strike/>
        </w:rPr>
        <w:t xml:space="preserve"> </w:t>
      </w:r>
    </w:p>
    <w:p w14:paraId="5D4AC7F0" w14:textId="059A8D79" w:rsidR="006C3517" w:rsidRPr="00B31284" w:rsidRDefault="006C3517" w:rsidP="006C3517">
      <w:pPr>
        <w:jc w:val="both"/>
        <w:rPr>
          <w:rFonts w:asciiTheme="minorHAnsi" w:hAnsiTheme="minorHAnsi" w:cstheme="minorHAnsi"/>
          <w:lang w:eastAsia="en-US"/>
        </w:rPr>
      </w:pPr>
      <w:r w:rsidRPr="00B31284">
        <w:rPr>
          <w:rFonts w:asciiTheme="minorHAnsi" w:hAnsiTheme="minorHAnsi" w:cstheme="minorHAnsi"/>
          <w:lang w:eastAsia="en-US"/>
        </w:rPr>
        <w:t xml:space="preserve">V zmysle opatrenia 2.2.1 </w:t>
      </w:r>
      <w:r w:rsidR="000216F5">
        <w:rPr>
          <w:rFonts w:asciiTheme="minorHAnsi" w:hAnsiTheme="minorHAnsi" w:cstheme="minorHAnsi"/>
          <w:lang w:eastAsia="en-US"/>
        </w:rPr>
        <w:t>P</w:t>
      </w:r>
      <w:r w:rsidRPr="00B31284">
        <w:rPr>
          <w:rFonts w:asciiTheme="minorHAnsi" w:hAnsiTheme="minorHAnsi" w:cstheme="minorHAnsi"/>
          <w:lang w:eastAsia="en-US"/>
        </w:rPr>
        <w:t xml:space="preserve">odpora využívania OZE v podnikoch na báze aktívnych odberateľov elektriny, samospotrebiteľov energie z OZE a komunít vyrábajúcich energie z OZE, má </w:t>
      </w:r>
      <w:r w:rsidR="00EB11D4" w:rsidRPr="00B31284">
        <w:rPr>
          <w:rFonts w:asciiTheme="minorHAnsi" w:hAnsiTheme="minorHAnsi" w:cstheme="minorHAnsi"/>
          <w:lang w:eastAsia="en-US"/>
        </w:rPr>
        <w:t>NP</w:t>
      </w:r>
      <w:r w:rsidRPr="00B31284">
        <w:rPr>
          <w:rFonts w:asciiTheme="minorHAnsi" w:hAnsiTheme="minorHAnsi" w:cstheme="minorHAnsi"/>
          <w:lang w:eastAsia="en-US"/>
        </w:rPr>
        <w:t xml:space="preserve"> Zelená podnikom poskytovať poukážky na inštaláciu zariadení na využívanie OZE v MSP v kombinácii s návrhom opatrení energetickej efektívnosti prostredníctvom energetických auditov pre MSP, vrátane poskytnutia energetických auditov pre MSP. Po zohľadnení potenciálu energetickej efektívnosti v súlade s cieľom „energetická efektívnosť je prioritou“ bude v rámci energetického auditu určený potenciál využitia OZE v podniku, ktorý bude nevyhnutným predpokladom na vydanie poukážky.</w:t>
      </w:r>
    </w:p>
    <w:p w14:paraId="18E52ADD" w14:textId="77777777" w:rsidR="006C3517" w:rsidRPr="00B31284" w:rsidRDefault="006C3517" w:rsidP="006C3517">
      <w:pPr>
        <w:jc w:val="both"/>
        <w:rPr>
          <w:rFonts w:asciiTheme="minorHAnsi" w:hAnsiTheme="minorHAnsi" w:cstheme="minorHAnsi"/>
          <w:lang w:eastAsia="en-US"/>
        </w:rPr>
      </w:pPr>
    </w:p>
    <w:p w14:paraId="2AAA309C" w14:textId="568B7CDA" w:rsidR="006C3517" w:rsidRPr="00B31284" w:rsidRDefault="006C3517" w:rsidP="006C3517">
      <w:pPr>
        <w:contextualSpacing/>
        <w:jc w:val="both"/>
        <w:rPr>
          <w:rFonts w:asciiTheme="minorHAnsi" w:hAnsiTheme="minorHAnsi" w:cstheme="minorHAnsi"/>
        </w:rPr>
      </w:pPr>
      <w:r w:rsidRPr="00B31284">
        <w:rPr>
          <w:rFonts w:asciiTheme="minorHAnsi" w:hAnsiTheme="minorHAnsi" w:cstheme="minorHAnsi"/>
        </w:rPr>
        <w:t xml:space="preserve">NP Zelená podnikom bude poskytovať finančný príspevok MSP vo forme poukážky na inštaláciu zariadení, ako aj na vypracovanie energetických auditov, s uplatnením pravidiel minimálnej pomoci a štátnej pomoci. </w:t>
      </w:r>
    </w:p>
    <w:p w14:paraId="40419C93" w14:textId="7A7B4D6C" w:rsidR="00D24816" w:rsidRPr="00B31284" w:rsidRDefault="00D24816" w:rsidP="006C3517">
      <w:pPr>
        <w:contextualSpacing/>
        <w:jc w:val="both"/>
        <w:rPr>
          <w:rFonts w:asciiTheme="minorHAnsi" w:hAnsiTheme="minorHAnsi" w:cstheme="minorHAnsi"/>
        </w:rPr>
      </w:pPr>
    </w:p>
    <w:p w14:paraId="64B797ED" w14:textId="0B24BD08" w:rsidR="00D24816" w:rsidRPr="00B31284" w:rsidRDefault="00F0539F" w:rsidP="00D24816">
      <w:pPr>
        <w:jc w:val="both"/>
        <w:rPr>
          <w:rFonts w:asciiTheme="minorHAnsi" w:hAnsiTheme="minorHAnsi" w:cstheme="minorHAnsi"/>
          <w:lang w:eastAsia="en-US"/>
        </w:rPr>
      </w:pPr>
      <w:r w:rsidRPr="00B31284">
        <w:rPr>
          <w:rFonts w:asciiTheme="minorHAnsi" w:hAnsiTheme="minorHAnsi" w:cstheme="minorHAnsi"/>
          <w:lang w:eastAsia="en-US"/>
        </w:rPr>
        <w:t xml:space="preserve">Finančný príspevok bude obmedzený stanovením maximálnej výšky príspevku na </w:t>
      </w:r>
      <w:r w:rsidR="00B30658" w:rsidRPr="00B31284">
        <w:rPr>
          <w:rFonts w:asciiTheme="minorHAnsi" w:hAnsiTheme="minorHAnsi" w:cstheme="minorHAnsi"/>
          <w:lang w:eastAsia="en-US"/>
        </w:rPr>
        <w:t xml:space="preserve">jeden </w:t>
      </w:r>
      <w:r w:rsidRPr="00B31284">
        <w:rPr>
          <w:rFonts w:asciiTheme="minorHAnsi" w:hAnsiTheme="minorHAnsi" w:cstheme="minorHAnsi"/>
          <w:lang w:eastAsia="en-US"/>
        </w:rPr>
        <w:t>MSP.</w:t>
      </w:r>
    </w:p>
    <w:p w14:paraId="6D857F81" w14:textId="77777777" w:rsidR="00D24816" w:rsidRPr="00B31284" w:rsidRDefault="00D24816" w:rsidP="006C3517">
      <w:pPr>
        <w:jc w:val="both"/>
        <w:rPr>
          <w:rFonts w:asciiTheme="minorHAnsi" w:hAnsiTheme="minorHAnsi" w:cstheme="minorHAnsi"/>
          <w:lang w:eastAsia="en-US"/>
        </w:rPr>
      </w:pPr>
    </w:p>
    <w:p w14:paraId="4B5747E2" w14:textId="7DF9A6EB" w:rsidR="006C3517" w:rsidRPr="00201772" w:rsidRDefault="006C3517" w:rsidP="006C3517">
      <w:pPr>
        <w:jc w:val="both"/>
        <w:rPr>
          <w:rFonts w:asciiTheme="minorHAnsi" w:hAnsiTheme="minorHAnsi" w:cstheme="minorHAnsi"/>
          <w:lang w:eastAsia="en-US"/>
        </w:rPr>
      </w:pPr>
      <w:r w:rsidRPr="00201772">
        <w:rPr>
          <w:rFonts w:asciiTheme="minorHAnsi" w:hAnsiTheme="minorHAnsi" w:cstheme="minorHAnsi"/>
          <w:lang w:eastAsia="en-US"/>
        </w:rPr>
        <w:t xml:space="preserve">Predmetom podpory inštalácie budú zariadenia na výrobu elektriny, tepla a chladu, využívajúce veternú, slnečnú, geotermálnu energiu a energiu z okolia, ktoré spĺňajú požiadavky zásady „výrazne nenarušiť“. </w:t>
      </w:r>
    </w:p>
    <w:p w14:paraId="6E6D9479" w14:textId="77777777" w:rsidR="006C3517" w:rsidRPr="00201772" w:rsidRDefault="006C3517" w:rsidP="006C3517">
      <w:pPr>
        <w:jc w:val="both"/>
        <w:rPr>
          <w:rFonts w:asciiTheme="minorHAnsi" w:hAnsiTheme="minorHAnsi" w:cstheme="minorHAnsi"/>
          <w:lang w:eastAsia="en-US"/>
        </w:rPr>
      </w:pPr>
    </w:p>
    <w:p w14:paraId="7CE5CAF5" w14:textId="77777777" w:rsidR="006C3517" w:rsidRPr="00201772" w:rsidRDefault="006C3517" w:rsidP="006C3517">
      <w:pPr>
        <w:jc w:val="both"/>
        <w:rPr>
          <w:rFonts w:asciiTheme="minorHAnsi" w:hAnsiTheme="minorHAnsi" w:cstheme="minorHAnsi"/>
          <w:lang w:eastAsia="en-US"/>
        </w:rPr>
      </w:pPr>
      <w:r w:rsidRPr="00201772">
        <w:rPr>
          <w:rFonts w:asciiTheme="minorHAnsi" w:hAnsiTheme="minorHAnsi" w:cstheme="minorHAnsi"/>
          <w:lang w:eastAsia="en-US"/>
        </w:rPr>
        <w:t>Prioritne budú podporované projekty s prednostným využitím vyrobeného tepla/chladu/elektriny u žiadateľa a projekty s minimálnym zaťažením ovzdušia znečisťujúcimi látkami.</w:t>
      </w:r>
    </w:p>
    <w:p w14:paraId="16A81384" w14:textId="77777777" w:rsidR="006C3517" w:rsidRPr="00201772" w:rsidRDefault="006C3517" w:rsidP="006C3517">
      <w:pPr>
        <w:jc w:val="both"/>
        <w:rPr>
          <w:rFonts w:asciiTheme="minorHAnsi" w:hAnsiTheme="minorHAnsi" w:cstheme="minorHAnsi"/>
          <w:lang w:eastAsia="en-US"/>
        </w:rPr>
      </w:pPr>
    </w:p>
    <w:p w14:paraId="490161D4" w14:textId="77777777" w:rsidR="006C3517" w:rsidRPr="00201772" w:rsidRDefault="006C3517" w:rsidP="006C3517">
      <w:pPr>
        <w:contextualSpacing/>
        <w:jc w:val="both"/>
        <w:rPr>
          <w:rFonts w:asciiTheme="minorHAnsi" w:hAnsiTheme="minorHAnsi" w:cstheme="minorHAnsi"/>
        </w:rPr>
      </w:pPr>
      <w:r w:rsidRPr="00201772">
        <w:rPr>
          <w:rFonts w:asciiTheme="minorHAnsi" w:hAnsiTheme="minorHAnsi" w:cstheme="minorHAnsi"/>
        </w:rPr>
        <w:t xml:space="preserve">Finančný príspevok sa bude poskytovať na inštaláciu nasledujúcich zariadení na výrobu tepla/chladu alebo elektriny z OZE (ďalej len „zariadenie“), t. j.: </w:t>
      </w:r>
      <w:r w:rsidRPr="00201772">
        <w:rPr>
          <w:rFonts w:asciiTheme="minorHAnsi" w:hAnsiTheme="minorHAnsi" w:cstheme="minorHAnsi"/>
          <w:b/>
        </w:rPr>
        <w:t xml:space="preserve">fotovoltické panely, tepelné čerpadlá, slnečné kolektory a veterné turbíny. </w:t>
      </w:r>
      <w:r w:rsidRPr="00201772">
        <w:rPr>
          <w:rFonts w:asciiTheme="minorHAnsi" w:hAnsiTheme="minorHAnsi" w:cstheme="minorHAnsi"/>
        </w:rPr>
        <w:t xml:space="preserve">Oprávnenou súčasťou inštalácie budú aj zariadenia na uskladňovanie energie vyrobenej z OZE a výdavky súvisiace s vypracovaním projektovej dokumentácie. </w:t>
      </w:r>
    </w:p>
    <w:p w14:paraId="5512E8AB" w14:textId="77777777" w:rsidR="006C3517" w:rsidRPr="00201772" w:rsidRDefault="006C3517" w:rsidP="006C3517">
      <w:pPr>
        <w:contextualSpacing/>
        <w:jc w:val="both"/>
        <w:rPr>
          <w:rFonts w:asciiTheme="minorHAnsi" w:hAnsiTheme="minorHAnsi" w:cstheme="minorHAnsi"/>
          <w:b/>
        </w:rPr>
      </w:pPr>
    </w:p>
    <w:p w14:paraId="68C9318C" w14:textId="5DC2AF5A" w:rsidR="006C3517" w:rsidRPr="00201772" w:rsidRDefault="006C3517" w:rsidP="006C3517">
      <w:pPr>
        <w:contextualSpacing/>
        <w:jc w:val="both"/>
        <w:rPr>
          <w:rFonts w:asciiTheme="minorHAnsi" w:hAnsiTheme="minorHAnsi" w:cstheme="minorHAnsi"/>
        </w:rPr>
      </w:pPr>
      <w:r w:rsidRPr="00201772">
        <w:rPr>
          <w:rFonts w:asciiTheme="minorHAnsi" w:hAnsiTheme="minorHAnsi" w:cstheme="minorHAnsi"/>
        </w:rPr>
        <w:t>Oprávnenou súčasťou podporovaných zariadení bude aj inteligentný systém riadenia výroby a spotreby energie. Povinnou súčasťou každej inštalácie bude prevádzkové meradlo vyrobenej elektriny/tepla/chladu a meradlo pomocnej energie (napr. elektromer pre</w:t>
      </w:r>
      <w:r w:rsidR="003C5E78" w:rsidRPr="00201772">
        <w:rPr>
          <w:rFonts w:asciiTheme="minorHAnsi" w:hAnsiTheme="minorHAnsi" w:cstheme="minorHAnsi"/>
        </w:rPr>
        <w:t xml:space="preserve"> meranie vlastnej spotreby</w:t>
      </w:r>
      <w:r w:rsidRPr="00201772">
        <w:rPr>
          <w:rFonts w:asciiTheme="minorHAnsi" w:hAnsiTheme="minorHAnsi" w:cstheme="minorHAnsi"/>
        </w:rPr>
        <w:t xml:space="preserve"> tepelné</w:t>
      </w:r>
      <w:r w:rsidR="003C5E78" w:rsidRPr="00201772">
        <w:rPr>
          <w:rFonts w:asciiTheme="minorHAnsi" w:hAnsiTheme="minorHAnsi" w:cstheme="minorHAnsi"/>
        </w:rPr>
        <w:t>ho</w:t>
      </w:r>
      <w:r w:rsidRPr="00201772">
        <w:rPr>
          <w:rFonts w:asciiTheme="minorHAnsi" w:hAnsiTheme="minorHAnsi" w:cstheme="minorHAnsi"/>
        </w:rPr>
        <w:t xml:space="preserve"> čerpadl</w:t>
      </w:r>
      <w:r w:rsidR="003C5E78" w:rsidRPr="00201772">
        <w:rPr>
          <w:rFonts w:asciiTheme="minorHAnsi" w:hAnsiTheme="minorHAnsi" w:cstheme="minorHAnsi"/>
        </w:rPr>
        <w:t>a</w:t>
      </w:r>
      <w:r w:rsidRPr="00201772">
        <w:rPr>
          <w:rFonts w:asciiTheme="minorHAnsi" w:hAnsiTheme="minorHAnsi" w:cstheme="minorHAnsi"/>
        </w:rPr>
        <w:t>)</w:t>
      </w:r>
      <w:r w:rsidR="00AB7AE9" w:rsidRPr="00201772">
        <w:rPr>
          <w:rFonts w:asciiTheme="minorHAnsi" w:hAnsiTheme="minorHAnsi" w:cstheme="minorHAnsi"/>
        </w:rPr>
        <w:t>.</w:t>
      </w:r>
    </w:p>
    <w:p w14:paraId="097EC598" w14:textId="77777777" w:rsidR="006C3517" w:rsidRPr="00201772" w:rsidRDefault="006C3517" w:rsidP="006C3517">
      <w:pPr>
        <w:contextualSpacing/>
        <w:jc w:val="both"/>
        <w:rPr>
          <w:rFonts w:asciiTheme="minorHAnsi" w:hAnsiTheme="minorHAnsi" w:cstheme="minorHAnsi"/>
        </w:rPr>
      </w:pPr>
    </w:p>
    <w:p w14:paraId="5F6F03C0" w14:textId="77777777" w:rsidR="006C3517" w:rsidRPr="00201772" w:rsidRDefault="006C3517" w:rsidP="006C3517">
      <w:pPr>
        <w:contextualSpacing/>
        <w:jc w:val="both"/>
        <w:rPr>
          <w:rFonts w:asciiTheme="minorHAnsi" w:hAnsiTheme="minorHAnsi" w:cstheme="minorHAnsi"/>
        </w:rPr>
      </w:pPr>
      <w:r w:rsidRPr="00201772">
        <w:rPr>
          <w:rFonts w:asciiTheme="minorHAnsi" w:hAnsiTheme="minorHAnsi" w:cstheme="minorHAnsi"/>
        </w:rPr>
        <w:t xml:space="preserve">MSP môže požiadať o podporu na základe podanej Žiadosti o vydanie poukážky  prostredníctvom formulára zverejneného na webovom sídle </w:t>
      </w:r>
      <w:hyperlink r:id="rId8" w:history="1">
        <w:r w:rsidRPr="00201772">
          <w:rPr>
            <w:rFonts w:asciiTheme="minorHAnsi" w:hAnsiTheme="minorHAnsi" w:cstheme="minorHAnsi"/>
            <w:color w:val="0563C1" w:themeColor="hyperlink"/>
            <w:u w:val="single"/>
          </w:rPr>
          <w:t>www.siea.sk</w:t>
        </w:r>
      </w:hyperlink>
      <w:r w:rsidRPr="00201772">
        <w:rPr>
          <w:rFonts w:asciiTheme="minorHAnsi" w:hAnsiTheme="minorHAnsi" w:cstheme="minorHAnsi"/>
        </w:rPr>
        <w:t xml:space="preserve">, a to nasledovne:   </w:t>
      </w:r>
    </w:p>
    <w:p w14:paraId="40EFCB0B" w14:textId="77777777" w:rsidR="006C3517" w:rsidRPr="00201772" w:rsidRDefault="006C3517" w:rsidP="006C3517">
      <w:pPr>
        <w:contextualSpacing/>
        <w:jc w:val="both"/>
        <w:rPr>
          <w:rFonts w:asciiTheme="minorHAnsi" w:hAnsiTheme="minorHAnsi" w:cstheme="minorHAnsi"/>
        </w:rPr>
      </w:pPr>
    </w:p>
    <w:p w14:paraId="4A4D4D39" w14:textId="77777777" w:rsidR="006C3517" w:rsidRPr="00201772" w:rsidRDefault="006C3517" w:rsidP="006C3517">
      <w:pPr>
        <w:numPr>
          <w:ilvl w:val="0"/>
          <w:numId w:val="20"/>
        </w:numPr>
        <w:ind w:left="0" w:firstLine="284"/>
        <w:contextualSpacing/>
        <w:jc w:val="both"/>
        <w:rPr>
          <w:rFonts w:asciiTheme="minorHAnsi" w:hAnsiTheme="minorHAnsi" w:cstheme="minorHAnsi"/>
          <w:b/>
        </w:rPr>
      </w:pPr>
      <w:r w:rsidRPr="00201772">
        <w:rPr>
          <w:rFonts w:asciiTheme="minorHAnsi" w:hAnsiTheme="minorHAnsi" w:cstheme="minorHAnsi"/>
          <w:b/>
        </w:rPr>
        <w:t>podporu inštalácie zariadení v MSP a energetický audit;</w:t>
      </w:r>
    </w:p>
    <w:p w14:paraId="12985096" w14:textId="77777777" w:rsidR="006C3517" w:rsidRPr="00201772" w:rsidRDefault="006C3517" w:rsidP="006C3517">
      <w:pPr>
        <w:numPr>
          <w:ilvl w:val="0"/>
          <w:numId w:val="20"/>
        </w:numPr>
        <w:ind w:left="0" w:firstLine="284"/>
        <w:contextualSpacing/>
        <w:jc w:val="both"/>
        <w:rPr>
          <w:rFonts w:asciiTheme="minorHAnsi" w:hAnsiTheme="minorHAnsi" w:cstheme="minorHAnsi"/>
          <w:b/>
        </w:rPr>
      </w:pPr>
      <w:r w:rsidRPr="00201772">
        <w:rPr>
          <w:rFonts w:asciiTheme="minorHAnsi" w:hAnsiTheme="minorHAnsi" w:cstheme="minorHAnsi"/>
          <w:b/>
        </w:rPr>
        <w:t>len na podporu inštalácie zariadení.</w:t>
      </w:r>
    </w:p>
    <w:p w14:paraId="78584BE7" w14:textId="77777777" w:rsidR="006C3517" w:rsidRPr="006C3517" w:rsidRDefault="006C3517" w:rsidP="006C3517">
      <w:pPr>
        <w:contextualSpacing/>
        <w:jc w:val="both"/>
        <w:rPr>
          <w:rFonts w:asciiTheme="minorHAnsi" w:hAnsiTheme="minorHAnsi" w:cstheme="minorHAnsi"/>
          <w:b/>
        </w:rPr>
      </w:pPr>
    </w:p>
    <w:p w14:paraId="6E64CCB5" w14:textId="0156A483" w:rsidR="006C3517" w:rsidRPr="006C3517" w:rsidRDefault="006C3517" w:rsidP="006C3517">
      <w:pPr>
        <w:contextualSpacing/>
        <w:jc w:val="both"/>
        <w:rPr>
          <w:rFonts w:asciiTheme="minorHAnsi" w:hAnsiTheme="minorHAnsi" w:cstheme="minorHAnsi"/>
        </w:rPr>
      </w:pPr>
      <w:r w:rsidRPr="006C3517">
        <w:rPr>
          <w:rFonts w:asciiTheme="minorHAnsi" w:hAnsiTheme="minorHAnsi" w:cstheme="minorHAnsi"/>
        </w:rPr>
        <w:t xml:space="preserve">MSP môže podať Žiadosť o vydanie poukážky v zmysle bodu a) alebo len v zmysle bodu b), </w:t>
      </w:r>
      <w:r w:rsidRPr="006C3517">
        <w:rPr>
          <w:rFonts w:asciiTheme="minorHAnsi" w:hAnsiTheme="minorHAnsi" w:cstheme="minorHAnsi"/>
          <w:u w:val="single"/>
        </w:rPr>
        <w:t xml:space="preserve">nie je možné požiadať len o príspevok na vykonanie </w:t>
      </w:r>
      <w:r w:rsidRPr="00BE626C">
        <w:rPr>
          <w:rFonts w:asciiTheme="minorHAnsi" w:hAnsiTheme="minorHAnsi" w:cstheme="minorHAnsi"/>
          <w:u w:val="single"/>
        </w:rPr>
        <w:t>energetického auditu.</w:t>
      </w:r>
      <w:r w:rsidRPr="00BE626C">
        <w:rPr>
          <w:rFonts w:asciiTheme="minorHAnsi" w:hAnsiTheme="minorHAnsi" w:cstheme="minorHAnsi"/>
        </w:rPr>
        <w:t xml:space="preserve"> Energetický audit musí byť vypracovaný odborne spôsobilou osobou</w:t>
      </w:r>
      <w:r w:rsidR="003C5E78" w:rsidRPr="00BE626C">
        <w:rPr>
          <w:rFonts w:asciiTheme="minorHAnsi" w:hAnsiTheme="minorHAnsi" w:cstheme="minorHAnsi"/>
        </w:rPr>
        <w:t xml:space="preserve"> podľa §12</w:t>
      </w:r>
      <w:r w:rsidR="008D5DAF" w:rsidRPr="00BE626C">
        <w:rPr>
          <w:rFonts w:asciiTheme="minorHAnsi" w:hAnsiTheme="minorHAnsi" w:cstheme="minorHAnsi"/>
        </w:rPr>
        <w:t xml:space="preserve"> a §13</w:t>
      </w:r>
      <w:r w:rsidR="003C5E78" w:rsidRPr="00BE626C">
        <w:rPr>
          <w:rFonts w:asciiTheme="minorHAnsi" w:hAnsiTheme="minorHAnsi" w:cstheme="minorHAnsi"/>
        </w:rPr>
        <w:t xml:space="preserve"> </w:t>
      </w:r>
      <w:r w:rsidR="000D5D6A" w:rsidRPr="00BE626C">
        <w:rPr>
          <w:rFonts w:asciiTheme="minorHAnsi" w:hAnsiTheme="minorHAnsi" w:cstheme="minorHAnsi"/>
        </w:rPr>
        <w:t>z</w:t>
      </w:r>
      <w:r w:rsidR="003C5E78" w:rsidRPr="00BE626C">
        <w:rPr>
          <w:rFonts w:asciiTheme="minorHAnsi" w:hAnsiTheme="minorHAnsi" w:cstheme="minorHAnsi"/>
        </w:rPr>
        <w:t>ákona č. 321/2014 o energetickej efektívnosti a o zmene a doplnení niektorých zákonov</w:t>
      </w:r>
      <w:r w:rsidRPr="00087E59">
        <w:rPr>
          <w:rFonts w:asciiTheme="minorHAnsi" w:hAnsiTheme="minorHAnsi" w:cstheme="minorHAnsi"/>
        </w:rPr>
        <w:t>.</w:t>
      </w:r>
      <w:r w:rsidR="00D31446">
        <w:rPr>
          <w:rFonts w:asciiTheme="minorHAnsi" w:hAnsiTheme="minorHAnsi" w:cstheme="minorHAnsi"/>
        </w:rPr>
        <w:t xml:space="preserve"> V čase podania Žiadosti o vydanie poukážky musí mať MSP energetický audit vypracovaný.  </w:t>
      </w:r>
    </w:p>
    <w:p w14:paraId="2C0E3C42" w14:textId="77777777" w:rsidR="006C3517" w:rsidRPr="006C3517" w:rsidRDefault="006C3517" w:rsidP="006C3517">
      <w:pPr>
        <w:contextualSpacing/>
        <w:jc w:val="both"/>
        <w:rPr>
          <w:rFonts w:asciiTheme="minorHAnsi" w:hAnsiTheme="minorHAnsi" w:cstheme="minorHAnsi"/>
        </w:rPr>
      </w:pPr>
    </w:p>
    <w:p w14:paraId="392A773C" w14:textId="77777777" w:rsidR="006C3517" w:rsidRPr="006C3517" w:rsidRDefault="006C3517" w:rsidP="006C3517">
      <w:pPr>
        <w:contextualSpacing/>
        <w:jc w:val="both"/>
        <w:rPr>
          <w:rFonts w:asciiTheme="minorHAnsi" w:hAnsiTheme="minorHAnsi" w:cstheme="minorHAnsi"/>
        </w:rPr>
      </w:pPr>
      <w:r w:rsidRPr="006C3517">
        <w:rPr>
          <w:rFonts w:asciiTheme="minorHAnsi" w:hAnsiTheme="minorHAnsi" w:cstheme="minorHAnsi"/>
        </w:rPr>
        <w:t>MSP môže požiadať v jednej Žiadosti o vydanie poukážky o všetky druhy zariadení alebo môže požiadať vo viacerých Žiadostiach o vydanie poukážky o podporu zariadenia rovnakého druhu, resp. viacerých druhov, až do stanovenej maximálnej výšky príspevku na jeden MSP.</w:t>
      </w:r>
    </w:p>
    <w:p w14:paraId="2D2D08AC" w14:textId="77777777" w:rsidR="006C3517" w:rsidRPr="006C3517" w:rsidRDefault="006C3517" w:rsidP="006C3517">
      <w:pPr>
        <w:contextualSpacing/>
        <w:jc w:val="both"/>
        <w:rPr>
          <w:rFonts w:asciiTheme="minorHAnsi" w:hAnsiTheme="minorHAnsi" w:cstheme="minorHAnsi"/>
        </w:rPr>
      </w:pPr>
    </w:p>
    <w:p w14:paraId="33B27A17" w14:textId="77777777" w:rsidR="006C3517" w:rsidRPr="006C3517" w:rsidRDefault="006C3517" w:rsidP="006C3517">
      <w:pPr>
        <w:contextualSpacing/>
        <w:jc w:val="both"/>
        <w:rPr>
          <w:rFonts w:asciiTheme="minorHAnsi" w:hAnsiTheme="minorHAnsi" w:cstheme="minorHAnsi"/>
        </w:rPr>
      </w:pPr>
      <w:r w:rsidRPr="006C3517">
        <w:rPr>
          <w:rFonts w:asciiTheme="minorHAnsi" w:hAnsiTheme="minorHAnsi" w:cstheme="minorHAnsi"/>
        </w:rPr>
        <w:t>Súčasťou každej Žiadosti o vydanie poukážky bude vypracovaný energetický audit, ktorý bude zameraný najmä na identifikáciu opatrení energetickej efektívnosti s cieľom zníženia spotreby energie a identifikáciu potenciálu pre zariadenia využívajúce OZE.</w:t>
      </w:r>
    </w:p>
    <w:p w14:paraId="61028265" w14:textId="77777777" w:rsidR="006C3517" w:rsidRPr="006C3517" w:rsidRDefault="006C3517" w:rsidP="006C3517">
      <w:pPr>
        <w:contextualSpacing/>
        <w:jc w:val="both"/>
        <w:rPr>
          <w:rFonts w:asciiTheme="minorHAnsi" w:hAnsiTheme="minorHAnsi" w:cstheme="minorHAnsi"/>
        </w:rPr>
      </w:pPr>
    </w:p>
    <w:p w14:paraId="385145D1" w14:textId="77777777" w:rsidR="006C3517" w:rsidRPr="006C3517" w:rsidRDefault="006C3517" w:rsidP="006C3517">
      <w:pPr>
        <w:contextualSpacing/>
        <w:jc w:val="both"/>
        <w:rPr>
          <w:rFonts w:asciiTheme="minorHAnsi" w:hAnsiTheme="minorHAnsi" w:cstheme="minorHAnsi"/>
        </w:rPr>
      </w:pPr>
      <w:r w:rsidRPr="006C3517">
        <w:rPr>
          <w:rFonts w:asciiTheme="minorHAnsi" w:hAnsiTheme="minorHAnsi" w:cstheme="minorHAnsi"/>
        </w:rPr>
        <w:t>Vydávanie poukážok bude priebežné a bude zohľadňovať reálny záujem a pripravenosť MSP a zhotoviteľov. Ak MSP splní všetky stanovené podmienky, SIEA s ním podpíše zmluvu, ktorej súčasťou bude poukážka. Inštalácia podporovaných zariadení musí byť realizovaná v súlade so stanovenými podmienkami minimálnej pomoci a štátnej pomoci.</w:t>
      </w:r>
    </w:p>
    <w:p w14:paraId="20F036B3" w14:textId="77777777" w:rsidR="006C3517" w:rsidRPr="006C3517" w:rsidRDefault="006C3517" w:rsidP="006C3517">
      <w:pPr>
        <w:contextualSpacing/>
        <w:jc w:val="both"/>
        <w:rPr>
          <w:rFonts w:asciiTheme="minorHAnsi" w:hAnsiTheme="minorHAnsi" w:cstheme="minorHAnsi"/>
        </w:rPr>
      </w:pPr>
    </w:p>
    <w:p w14:paraId="3A6F275A" w14:textId="77777777" w:rsidR="006C3517" w:rsidRPr="006C3517" w:rsidRDefault="006C3517" w:rsidP="006C3517">
      <w:pPr>
        <w:contextualSpacing/>
        <w:jc w:val="both"/>
        <w:rPr>
          <w:rFonts w:asciiTheme="minorHAnsi" w:hAnsiTheme="minorHAnsi" w:cstheme="minorHAnsi"/>
        </w:rPr>
      </w:pPr>
      <w:r w:rsidRPr="006C3517">
        <w:rPr>
          <w:rFonts w:asciiTheme="minorHAnsi" w:hAnsiTheme="minorHAnsi" w:cstheme="minorHAnsi"/>
        </w:rPr>
        <w:t xml:space="preserve">Poukážka bude preplatená po realizácii inštalácie OZE na základe Žiadosti o preplatenie poukážky. V prípade, ak bude Žiadosť o preplatenie poukážky spĺňať všetky požadované náležitosti, bude MSP preplatená. </w:t>
      </w:r>
    </w:p>
    <w:p w14:paraId="5545759F" w14:textId="77777777" w:rsidR="006C3517" w:rsidRPr="006C3517" w:rsidRDefault="006C3517" w:rsidP="006C3517">
      <w:pPr>
        <w:contextualSpacing/>
        <w:jc w:val="both"/>
        <w:rPr>
          <w:rFonts w:asciiTheme="minorHAnsi" w:hAnsiTheme="minorHAnsi" w:cstheme="minorHAnsi"/>
        </w:rPr>
      </w:pPr>
    </w:p>
    <w:p w14:paraId="64BE2B01" w14:textId="77777777" w:rsidR="006C3517" w:rsidRPr="006C3517" w:rsidRDefault="006C3517" w:rsidP="006C3517">
      <w:pPr>
        <w:contextualSpacing/>
        <w:jc w:val="both"/>
        <w:rPr>
          <w:rFonts w:asciiTheme="minorHAnsi" w:hAnsiTheme="minorHAnsi" w:cstheme="minorHAnsi"/>
        </w:rPr>
      </w:pPr>
      <w:r w:rsidRPr="006C3517">
        <w:rPr>
          <w:rFonts w:asciiTheme="minorHAnsi" w:hAnsiTheme="minorHAnsi" w:cstheme="minorHAnsi"/>
        </w:rPr>
        <w:t>MSP bude každoročne, počas doby udržateľnosti projektu posielať SIEA údaje, týkajúce sa vyrobenej elektriny/tepla/chladu zo zariadení OZE, ktoré bude získavať z prevádzkových meradiel.</w:t>
      </w:r>
    </w:p>
    <w:p w14:paraId="6E84A1D3" w14:textId="77777777" w:rsidR="006C3517" w:rsidRPr="006C3517" w:rsidRDefault="006C3517" w:rsidP="006C3517">
      <w:pPr>
        <w:contextualSpacing/>
        <w:jc w:val="both"/>
        <w:rPr>
          <w:rFonts w:asciiTheme="minorHAnsi" w:hAnsiTheme="minorHAnsi" w:cstheme="minorHAnsi"/>
        </w:rPr>
      </w:pPr>
    </w:p>
    <w:p w14:paraId="7140FB09" w14:textId="77777777" w:rsidR="006C3517" w:rsidRPr="006C3517" w:rsidRDefault="006C3517" w:rsidP="006C3517">
      <w:pPr>
        <w:contextualSpacing/>
        <w:jc w:val="both"/>
        <w:rPr>
          <w:rFonts w:asciiTheme="minorHAnsi" w:hAnsiTheme="minorHAnsi" w:cstheme="minorHAnsi"/>
        </w:rPr>
      </w:pPr>
      <w:r w:rsidRPr="006C3517">
        <w:rPr>
          <w:rFonts w:asciiTheme="minorHAnsi" w:hAnsiTheme="minorHAnsi" w:cstheme="minorHAnsi"/>
        </w:rPr>
        <w:t>Súčasťou aktivity je aj administrácia poukážok, poradenstvo pri podávaní žiadostí  a prevádzka informačného systému, ktorý bude navrhnutý tak, aby v čo najväčšej miere odľahčil administratívnu záťaž na strane MSP.</w:t>
      </w:r>
    </w:p>
    <w:p w14:paraId="64EB6AF3" w14:textId="77777777" w:rsidR="006C3517" w:rsidRPr="006C3517" w:rsidRDefault="006C3517" w:rsidP="006C3517">
      <w:pPr>
        <w:contextualSpacing/>
        <w:jc w:val="both"/>
        <w:rPr>
          <w:rFonts w:asciiTheme="minorHAnsi" w:hAnsiTheme="minorHAnsi" w:cstheme="minorHAnsi"/>
        </w:rPr>
      </w:pPr>
    </w:p>
    <w:p w14:paraId="3672CEA9" w14:textId="77777777" w:rsidR="006C3517" w:rsidRPr="006C3517" w:rsidRDefault="006C3517" w:rsidP="006C3517">
      <w:pPr>
        <w:contextualSpacing/>
        <w:jc w:val="both"/>
        <w:rPr>
          <w:rFonts w:asciiTheme="minorHAnsi" w:hAnsiTheme="minorHAnsi" w:cstheme="minorHAnsi"/>
        </w:rPr>
      </w:pPr>
      <w:r w:rsidRPr="006C3517">
        <w:rPr>
          <w:rFonts w:asciiTheme="minorHAnsi" w:hAnsiTheme="minorHAnsi" w:cstheme="minorHAnsi"/>
        </w:rPr>
        <w:t>Zároveň bude súčasťou aktivít aj podpora komunikácie a informovanosti o zámeroch a cieľoch národného projektu.</w:t>
      </w:r>
    </w:p>
    <w:p w14:paraId="14A9C1D1" w14:textId="77777777" w:rsidR="006C3517" w:rsidRPr="006C3517" w:rsidRDefault="006C3517" w:rsidP="003F4170">
      <w:pPr>
        <w:jc w:val="both"/>
        <w:rPr>
          <w:rFonts w:asciiTheme="minorHAnsi" w:hAnsiTheme="minorHAnsi" w:cstheme="minorHAnsi"/>
        </w:rPr>
      </w:pPr>
    </w:p>
    <w:p w14:paraId="0BE90BED" w14:textId="77777777" w:rsidR="000C0E25" w:rsidRPr="00CB4AD9" w:rsidRDefault="000C0E25" w:rsidP="0024035D">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Predpokladaný časový rámec</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CB4AD9" w14:paraId="1E3B53B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7B2CB0" w14:textId="3C573526" w:rsidR="000C0E25" w:rsidRPr="00CB4AD9" w:rsidRDefault="000C0E25" w:rsidP="00736BFC">
            <w:pPr>
              <w:rPr>
                <w:rFonts w:asciiTheme="minorHAnsi" w:hAnsiTheme="minorHAnsi" w:cstheme="minorHAnsi"/>
                <w:lang w:eastAsia="en-US"/>
              </w:rPr>
            </w:pPr>
            <w:r w:rsidRPr="00CB4AD9">
              <w:rPr>
                <w:rFonts w:asciiTheme="minorHAnsi" w:hAnsiTheme="minorHAnsi" w:cstheme="minorHAnsi"/>
                <w:lang w:eastAsia="en-US"/>
              </w:rPr>
              <w:t>Dátum vyhlásenia v</w:t>
            </w:r>
            <w:r w:rsidR="00736BFC" w:rsidRPr="00CB4AD9">
              <w:rPr>
                <w:rFonts w:asciiTheme="minorHAnsi" w:hAnsiTheme="minorHAnsi" w:cstheme="minorHAnsi"/>
                <w:lang w:eastAsia="en-US"/>
              </w:rPr>
              <w:t>ýzvy</w:t>
            </w:r>
            <w:r w:rsidRPr="00CB4AD9">
              <w:rPr>
                <w:rFonts w:asciiTheme="minorHAnsi" w:hAnsiTheme="minorHAnsi" w:cstheme="minorHAnsi"/>
                <w:lang w:eastAsia="en-US"/>
              </w:rPr>
              <w:t xml:space="preserve"> vo formáte mesiac/rok</w:t>
            </w:r>
          </w:p>
        </w:tc>
        <w:tc>
          <w:tcPr>
            <w:tcW w:w="5239" w:type="dxa"/>
            <w:tcBorders>
              <w:top w:val="single" w:sz="4" w:space="0" w:color="auto"/>
              <w:left w:val="single" w:sz="4" w:space="0" w:color="auto"/>
              <w:bottom w:val="single" w:sz="4" w:space="0" w:color="auto"/>
              <w:right w:val="single" w:sz="4" w:space="0" w:color="auto"/>
            </w:tcBorders>
          </w:tcPr>
          <w:p w14:paraId="3E6E0825" w14:textId="321C6B85" w:rsidR="000C0E25" w:rsidRPr="00CB4AD9" w:rsidRDefault="00370194" w:rsidP="00370194">
            <w:pPr>
              <w:rPr>
                <w:rFonts w:asciiTheme="minorHAnsi" w:hAnsiTheme="minorHAnsi" w:cstheme="minorHAnsi"/>
                <w:lang w:eastAsia="en-US"/>
              </w:rPr>
            </w:pPr>
            <w:r>
              <w:rPr>
                <w:rFonts w:asciiTheme="minorHAnsi" w:hAnsiTheme="minorHAnsi" w:cstheme="minorHAnsi"/>
                <w:lang w:eastAsia="en-US"/>
              </w:rPr>
              <w:t>7</w:t>
            </w:r>
            <w:r w:rsidR="00CA75DA" w:rsidRPr="00370194">
              <w:rPr>
                <w:rFonts w:asciiTheme="minorHAnsi" w:hAnsiTheme="minorHAnsi" w:cstheme="minorHAnsi"/>
                <w:lang w:eastAsia="en-US"/>
              </w:rPr>
              <w:t>/</w:t>
            </w:r>
            <w:r w:rsidR="00CA75DA">
              <w:rPr>
                <w:rFonts w:asciiTheme="minorHAnsi" w:hAnsiTheme="minorHAnsi" w:cstheme="minorHAnsi"/>
                <w:lang w:eastAsia="en-US"/>
              </w:rPr>
              <w:t>2023</w:t>
            </w:r>
          </w:p>
        </w:tc>
      </w:tr>
      <w:tr w:rsidR="00F44A29" w:rsidRPr="00CB4AD9" w14:paraId="5EAF4E9B"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5078DC" w14:textId="53EA52C6" w:rsidR="00F44A29" w:rsidRPr="00CB4AD9" w:rsidRDefault="00F44A29" w:rsidP="00736BFC">
            <w:pPr>
              <w:rPr>
                <w:rFonts w:asciiTheme="minorHAnsi" w:hAnsiTheme="minorHAnsi" w:cstheme="minorHAnsi"/>
                <w:lang w:eastAsia="en-US"/>
              </w:rPr>
            </w:pPr>
            <w:r w:rsidRPr="00F44A29">
              <w:rPr>
                <w:rFonts w:asciiTheme="minorHAnsi" w:hAnsiTheme="minorHAnsi" w:cstheme="minorHAnsi"/>
                <w:lang w:eastAsia="en-US"/>
              </w:rPr>
              <w:t>Plánovaný štvrťrok podpísania zmluvy o NFP s prijímateľom (ak je to relevantné)</w:t>
            </w:r>
          </w:p>
        </w:tc>
        <w:tc>
          <w:tcPr>
            <w:tcW w:w="5239" w:type="dxa"/>
            <w:tcBorders>
              <w:top w:val="single" w:sz="4" w:space="0" w:color="auto"/>
              <w:left w:val="single" w:sz="4" w:space="0" w:color="auto"/>
              <w:bottom w:val="single" w:sz="4" w:space="0" w:color="auto"/>
              <w:right w:val="single" w:sz="4" w:space="0" w:color="auto"/>
            </w:tcBorders>
          </w:tcPr>
          <w:p w14:paraId="3D396A49" w14:textId="320CED34" w:rsidR="00F44A29" w:rsidRPr="00CB4AD9" w:rsidRDefault="009E204A" w:rsidP="00F119D3">
            <w:pPr>
              <w:rPr>
                <w:rFonts w:asciiTheme="minorHAnsi" w:hAnsiTheme="minorHAnsi" w:cstheme="minorHAnsi"/>
                <w:lang w:eastAsia="en-US"/>
              </w:rPr>
            </w:pPr>
            <w:r>
              <w:rPr>
                <w:rFonts w:asciiTheme="minorHAnsi" w:hAnsiTheme="minorHAnsi" w:cstheme="minorHAnsi"/>
                <w:lang w:eastAsia="en-US"/>
              </w:rPr>
              <w:t>3</w:t>
            </w:r>
            <w:r w:rsidR="00CA75DA">
              <w:rPr>
                <w:rFonts w:asciiTheme="minorHAnsi" w:hAnsiTheme="minorHAnsi" w:cstheme="minorHAnsi"/>
                <w:lang w:eastAsia="en-US"/>
              </w:rPr>
              <w:t>Q/2023</w:t>
            </w:r>
          </w:p>
        </w:tc>
      </w:tr>
      <w:tr w:rsidR="000C0E25" w:rsidRPr="00CB4AD9" w14:paraId="6FB0EF71"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507C9B4" w14:textId="31C9FC9A" w:rsidR="000C0E25" w:rsidRPr="00CB4AD9" w:rsidRDefault="0063103C" w:rsidP="00A06DD6">
            <w:pPr>
              <w:rPr>
                <w:rFonts w:asciiTheme="minorHAnsi" w:hAnsiTheme="minorHAnsi" w:cstheme="minorHAnsi"/>
                <w:lang w:eastAsia="en-US"/>
              </w:rPr>
            </w:pPr>
            <w:r w:rsidRPr="00CB4AD9">
              <w:rPr>
                <w:rFonts w:asciiTheme="minorHAnsi" w:hAnsiTheme="minorHAnsi" w:cstheme="minorHAnsi"/>
                <w:lang w:eastAsia="en-US"/>
              </w:rPr>
              <w:t>P</w:t>
            </w:r>
            <w:r w:rsidR="000C0E25" w:rsidRPr="00CB4AD9">
              <w:rPr>
                <w:rFonts w:asciiTheme="minorHAnsi" w:hAnsiTheme="minorHAnsi" w:cstheme="minorHAnsi"/>
                <w:lang w:eastAsia="en-US"/>
              </w:rPr>
              <w:t xml:space="preserve">lánovaný štvrťrok  spustenia realizácie </w:t>
            </w:r>
            <w:r w:rsidR="00A06DD6" w:rsidRPr="00CB4AD9">
              <w:rPr>
                <w:rFonts w:asciiTheme="minorHAnsi" w:hAnsiTheme="minorHAnsi" w:cstheme="minorHAnsi"/>
                <w:lang w:eastAsia="en-US"/>
              </w:rPr>
              <w:t>NP</w:t>
            </w:r>
          </w:p>
        </w:tc>
        <w:tc>
          <w:tcPr>
            <w:tcW w:w="5239" w:type="dxa"/>
            <w:tcBorders>
              <w:top w:val="single" w:sz="4" w:space="0" w:color="auto"/>
              <w:left w:val="single" w:sz="4" w:space="0" w:color="auto"/>
              <w:bottom w:val="single" w:sz="4" w:space="0" w:color="auto"/>
              <w:right w:val="single" w:sz="4" w:space="0" w:color="auto"/>
            </w:tcBorders>
          </w:tcPr>
          <w:p w14:paraId="76D1F500" w14:textId="4FB8A49D" w:rsidR="000C0E25" w:rsidRPr="00CB4AD9" w:rsidRDefault="00CA75DA" w:rsidP="00F119D3">
            <w:pPr>
              <w:rPr>
                <w:rFonts w:asciiTheme="minorHAnsi" w:hAnsiTheme="minorHAnsi" w:cstheme="minorHAnsi"/>
                <w:lang w:eastAsia="en-US"/>
              </w:rPr>
            </w:pPr>
            <w:r>
              <w:rPr>
                <w:rFonts w:asciiTheme="minorHAnsi" w:hAnsiTheme="minorHAnsi" w:cstheme="minorHAnsi"/>
                <w:lang w:eastAsia="en-US"/>
              </w:rPr>
              <w:t>4Q/2023</w:t>
            </w:r>
          </w:p>
        </w:tc>
      </w:tr>
      <w:tr w:rsidR="000C0E25" w:rsidRPr="00CB4AD9" w14:paraId="0A58554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DEB85C" w14:textId="2CEC6D7F" w:rsidR="000C0E25" w:rsidRPr="00CB4AD9" w:rsidRDefault="000C0E25" w:rsidP="00A06DD6">
            <w:pPr>
              <w:rPr>
                <w:rFonts w:asciiTheme="minorHAnsi" w:hAnsiTheme="minorHAnsi" w:cstheme="minorHAnsi"/>
                <w:lang w:eastAsia="en-US"/>
              </w:rPr>
            </w:pPr>
            <w:r w:rsidRPr="00CB4AD9">
              <w:rPr>
                <w:rFonts w:asciiTheme="minorHAnsi" w:hAnsiTheme="minorHAnsi" w:cstheme="minorHAnsi"/>
                <w:lang w:eastAsia="en-US"/>
              </w:rPr>
              <w:t xml:space="preserve">Predpokladaná doba realizácie </w:t>
            </w:r>
            <w:r w:rsidR="00A06DD6" w:rsidRPr="00CB4AD9">
              <w:rPr>
                <w:rFonts w:asciiTheme="minorHAnsi" w:hAnsiTheme="minorHAnsi" w:cstheme="minorHAnsi"/>
                <w:lang w:eastAsia="en-US"/>
              </w:rPr>
              <w:t>NP</w:t>
            </w:r>
            <w:r w:rsidRPr="00CB4AD9">
              <w:rPr>
                <w:rFonts w:asciiTheme="minorHAnsi" w:hAnsiTheme="minorHAnsi" w:cstheme="minorHAnsi"/>
                <w:lang w:eastAsia="en-US"/>
              </w:rPr>
              <w:t xml:space="preserve"> v</w:t>
            </w:r>
            <w:r w:rsidR="00A06DD6" w:rsidRPr="00CB4AD9">
              <w:rPr>
                <w:rFonts w:asciiTheme="minorHAnsi" w:hAnsiTheme="minorHAnsi" w:cstheme="minorHAnsi"/>
                <w:lang w:eastAsia="en-US"/>
              </w:rPr>
              <w:t> </w:t>
            </w:r>
            <w:r w:rsidRPr="00CB4AD9">
              <w:rPr>
                <w:rFonts w:asciiTheme="minorHAnsi" w:hAnsiTheme="minorHAnsi" w:cstheme="minorHAnsi"/>
                <w:lang w:eastAsia="en-US"/>
              </w:rPr>
              <w:t xml:space="preserve">mesiacoch </w:t>
            </w:r>
          </w:p>
        </w:tc>
        <w:tc>
          <w:tcPr>
            <w:tcW w:w="5239" w:type="dxa"/>
            <w:tcBorders>
              <w:top w:val="single" w:sz="4" w:space="0" w:color="auto"/>
              <w:left w:val="single" w:sz="4" w:space="0" w:color="auto"/>
              <w:bottom w:val="single" w:sz="4" w:space="0" w:color="auto"/>
              <w:right w:val="single" w:sz="4" w:space="0" w:color="auto"/>
            </w:tcBorders>
          </w:tcPr>
          <w:p w14:paraId="08539A6F" w14:textId="2B8154CE" w:rsidR="000C0E25" w:rsidRPr="00CB4AD9" w:rsidRDefault="00CA75DA" w:rsidP="00F119D3">
            <w:pPr>
              <w:rPr>
                <w:rFonts w:asciiTheme="minorHAnsi" w:hAnsiTheme="minorHAnsi" w:cstheme="minorHAnsi"/>
                <w:lang w:eastAsia="en-US"/>
              </w:rPr>
            </w:pPr>
            <w:r w:rsidRPr="00087E59">
              <w:rPr>
                <w:rFonts w:asciiTheme="minorHAnsi" w:hAnsiTheme="minorHAnsi" w:cstheme="minorHAnsi"/>
                <w:lang w:eastAsia="en-US"/>
              </w:rPr>
              <w:t>72</w:t>
            </w:r>
            <w:r w:rsidR="00390685" w:rsidRPr="00087E59">
              <w:rPr>
                <w:rFonts w:asciiTheme="minorHAnsi" w:hAnsiTheme="minorHAnsi" w:cstheme="minorHAnsi"/>
                <w:lang w:eastAsia="en-US"/>
              </w:rPr>
              <w:t xml:space="preserve"> – 74</w:t>
            </w:r>
          </w:p>
        </w:tc>
      </w:tr>
    </w:tbl>
    <w:p w14:paraId="79CCBDDD" w14:textId="796BD4C1" w:rsidR="000C0E25" w:rsidRPr="00CB4AD9" w:rsidRDefault="000C0E25" w:rsidP="000C0E25">
      <w:pPr>
        <w:jc w:val="both"/>
        <w:rPr>
          <w:rFonts w:asciiTheme="minorHAnsi" w:hAnsiTheme="minorHAnsi" w:cstheme="minorHAnsi"/>
        </w:rPr>
      </w:pPr>
      <w:r w:rsidRPr="00CB4AD9">
        <w:rPr>
          <w:rFonts w:asciiTheme="minorHAnsi" w:hAnsiTheme="minorHAnsi" w:cstheme="minorHAnsi"/>
          <w:i/>
        </w:rPr>
        <w:t>Termíny v tabuľke nie sú záväzné.</w:t>
      </w:r>
    </w:p>
    <w:p w14:paraId="3E9CBA27" w14:textId="77777777" w:rsidR="000C0E25" w:rsidRPr="00CB4AD9" w:rsidRDefault="000C0E25" w:rsidP="000C0E25">
      <w:pPr>
        <w:pStyle w:val="Odsekzoznamu"/>
        <w:ind w:left="284"/>
        <w:jc w:val="both"/>
        <w:rPr>
          <w:rFonts w:asciiTheme="minorHAnsi" w:hAnsiTheme="minorHAnsi" w:cstheme="minorHAnsi"/>
        </w:rPr>
      </w:pPr>
    </w:p>
    <w:p w14:paraId="1D9E2F2E" w14:textId="297AE003" w:rsidR="000C0E25" w:rsidRPr="00CB4AD9" w:rsidRDefault="000C0E25" w:rsidP="0024035D">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Finančný rámec</w:t>
      </w:r>
    </w:p>
    <w:tbl>
      <w:tblPr>
        <w:tblStyle w:val="Mriekatabuky"/>
        <w:tblW w:w="9067" w:type="dxa"/>
        <w:tblInd w:w="0" w:type="dxa"/>
        <w:tblLayout w:type="fixed"/>
        <w:tblLook w:val="04A0" w:firstRow="1" w:lastRow="0" w:firstColumn="1" w:lastColumn="0" w:noHBand="0" w:noVBand="1"/>
      </w:tblPr>
      <w:tblGrid>
        <w:gridCol w:w="3964"/>
        <w:gridCol w:w="2549"/>
        <w:gridCol w:w="2554"/>
      </w:tblGrid>
      <w:tr w:rsidR="000C0E25" w:rsidRPr="00CB4AD9" w14:paraId="202D0746" w14:textId="77777777" w:rsidTr="00F44A29">
        <w:tc>
          <w:tcPr>
            <w:tcW w:w="39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884B65A" w14:textId="32D22759" w:rsidR="000C0E25" w:rsidRPr="00CB4AD9" w:rsidRDefault="000C2EC1" w:rsidP="00952655">
            <w:pPr>
              <w:rPr>
                <w:rFonts w:asciiTheme="minorHAnsi" w:hAnsiTheme="minorHAnsi" w:cstheme="minorHAnsi"/>
                <w:lang w:eastAsia="en-US"/>
              </w:rPr>
            </w:pPr>
            <w:r w:rsidRPr="00CB4AD9">
              <w:rPr>
                <w:rFonts w:asciiTheme="minorHAnsi" w:hAnsiTheme="minorHAnsi" w:cstheme="minorHAnsi"/>
                <w:lang w:eastAsia="en-US"/>
              </w:rPr>
              <w:t>Fond</w:t>
            </w:r>
          </w:p>
        </w:tc>
        <w:sdt>
          <w:sdtPr>
            <w:rPr>
              <w:rFonts w:asciiTheme="minorHAnsi" w:hAnsiTheme="minorHAnsi" w:cstheme="minorHAnsi"/>
              <w:lang w:eastAsia="en-US"/>
            </w:rPr>
            <w:id w:val="937723617"/>
            <w:placeholder>
              <w:docPart w:val="D29233FA58F94FB3AF7AC8B7FA267906"/>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5103" w:type="dxa"/>
                <w:gridSpan w:val="2"/>
                <w:tcBorders>
                  <w:top w:val="single" w:sz="4" w:space="0" w:color="auto"/>
                  <w:left w:val="single" w:sz="4" w:space="0" w:color="auto"/>
                  <w:bottom w:val="single" w:sz="4" w:space="0" w:color="auto"/>
                  <w:right w:val="single" w:sz="4" w:space="0" w:color="auto"/>
                </w:tcBorders>
                <w:vAlign w:val="center"/>
              </w:tcPr>
              <w:p w14:paraId="76546ED6" w14:textId="3143EAFB" w:rsidR="000C0E25" w:rsidRPr="00CB4AD9" w:rsidRDefault="00C348AC" w:rsidP="005B0097">
                <w:pPr>
                  <w:rPr>
                    <w:rFonts w:asciiTheme="minorHAnsi" w:hAnsiTheme="minorHAnsi" w:cstheme="minorHAnsi"/>
                    <w:lang w:eastAsia="en-US"/>
                  </w:rPr>
                </w:pPr>
                <w:r>
                  <w:rPr>
                    <w:rFonts w:asciiTheme="minorHAnsi" w:hAnsiTheme="minorHAnsi" w:cstheme="minorHAnsi"/>
                    <w:lang w:eastAsia="en-US"/>
                  </w:rPr>
                  <w:t>Európsky fond regionálneho rozvoja</w:t>
                </w:r>
              </w:p>
            </w:tc>
          </w:sdtContent>
        </w:sdt>
      </w:tr>
      <w:tr w:rsidR="004A09B1" w:rsidRPr="00CB4AD9" w14:paraId="07F52A18" w14:textId="77777777" w:rsidTr="00F44A29">
        <w:trPr>
          <w:trHeight w:val="39"/>
        </w:trPr>
        <w:tc>
          <w:tcPr>
            <w:tcW w:w="3964" w:type="dxa"/>
            <w:vMerge w:val="restart"/>
            <w:tcBorders>
              <w:top w:val="single" w:sz="4" w:space="0" w:color="auto"/>
              <w:left w:val="single" w:sz="4" w:space="0" w:color="auto"/>
              <w:right w:val="single" w:sz="4" w:space="0" w:color="auto"/>
            </w:tcBorders>
            <w:shd w:val="clear" w:color="auto" w:fill="FFE599" w:themeFill="accent4" w:themeFillTint="66"/>
            <w:vAlign w:val="center"/>
          </w:tcPr>
          <w:p w14:paraId="0E43F3F7" w14:textId="01C5F1B7" w:rsidR="004A09B1" w:rsidRPr="00CB4AD9" w:rsidRDefault="004A09B1" w:rsidP="00952655">
            <w:pPr>
              <w:rPr>
                <w:rFonts w:asciiTheme="minorHAnsi" w:hAnsiTheme="minorHAnsi" w:cstheme="minorHAnsi"/>
                <w:lang w:eastAsia="en-US"/>
              </w:rPr>
            </w:pPr>
            <w:r w:rsidRPr="00CB4AD9">
              <w:rPr>
                <w:rFonts w:asciiTheme="minorHAnsi" w:hAnsiTheme="minorHAnsi" w:cstheme="minorHAnsi"/>
                <w:lang w:eastAsia="en-US"/>
              </w:rPr>
              <w:t>Celkové oprávnené výdavky NP (v EUR) podľa kategórie regiónu</w:t>
            </w:r>
            <w:r w:rsidRPr="00CB4AD9">
              <w:rPr>
                <w:rStyle w:val="Odkaznapoznmkupodiarou"/>
                <w:rFonts w:asciiTheme="minorHAnsi" w:hAnsiTheme="minorHAnsi" w:cstheme="minorHAnsi"/>
                <w:lang w:eastAsia="en-US"/>
              </w:rPr>
              <w:footnoteReference w:id="23"/>
            </w:r>
            <w:r w:rsidRPr="00CB4AD9">
              <w:rPr>
                <w:rFonts w:asciiTheme="minorHAnsi" w:hAnsiTheme="minorHAnsi" w:cstheme="minorHAnsi"/>
                <w:lang w:eastAsia="en-US"/>
              </w:rPr>
              <w:t xml:space="preserve"> </w:t>
            </w:r>
          </w:p>
        </w:tc>
        <w:sdt>
          <w:sdtPr>
            <w:rPr>
              <w:rFonts w:asciiTheme="minorHAnsi" w:hAnsiTheme="minorHAnsi" w:cstheme="minorHAnsi"/>
              <w:lang w:eastAsia="en-US"/>
            </w:rPr>
            <w:id w:val="949436096"/>
            <w:placeholder>
              <w:docPart w:val="A4377FC571334C5BAD22DE34D79BCA0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58EC97CC" w14:textId="43387C52" w:rsidR="004A09B1" w:rsidRPr="00CB4AD9" w:rsidRDefault="00C348AC" w:rsidP="005B0097">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5FF2FD88" w14:textId="5A6FF013" w:rsidR="004A09B1" w:rsidRPr="00CB4AD9" w:rsidRDefault="007A1D66" w:rsidP="007A1D66">
            <w:pPr>
              <w:jc w:val="right"/>
              <w:rPr>
                <w:rFonts w:asciiTheme="minorHAnsi" w:hAnsiTheme="minorHAnsi" w:cstheme="minorHAnsi"/>
                <w:lang w:eastAsia="en-US"/>
              </w:rPr>
            </w:pPr>
            <w:r>
              <w:rPr>
                <w:rFonts w:asciiTheme="minorHAnsi" w:hAnsiTheme="minorHAnsi" w:cstheme="minorHAnsi"/>
                <w:lang w:eastAsia="en-US"/>
              </w:rPr>
              <w:t>53.290.581,18</w:t>
            </w:r>
          </w:p>
        </w:tc>
      </w:tr>
      <w:tr w:rsidR="004A09B1" w:rsidRPr="00CB4AD9" w14:paraId="1941ADD2" w14:textId="77777777" w:rsidTr="00F44A29">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74978731" w14:textId="77777777" w:rsidR="004A09B1" w:rsidRPr="00CB4AD9" w:rsidRDefault="004A09B1" w:rsidP="003B2E66">
            <w:pPr>
              <w:rPr>
                <w:rFonts w:asciiTheme="minorHAnsi" w:hAnsiTheme="minorHAnsi" w:cstheme="minorHAnsi"/>
                <w:lang w:eastAsia="en-US"/>
              </w:rPr>
            </w:pPr>
          </w:p>
        </w:tc>
        <w:sdt>
          <w:sdtPr>
            <w:rPr>
              <w:rFonts w:asciiTheme="minorHAnsi" w:hAnsiTheme="minorHAnsi" w:cstheme="minorHAnsi"/>
              <w:lang w:eastAsia="en-US"/>
            </w:rPr>
            <w:id w:val="841902314"/>
            <w:placeholder>
              <w:docPart w:val="0B2AC49C61D3476F9E1021D9A539970E"/>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7983670A" w14:textId="22721B66" w:rsidR="004A09B1" w:rsidRPr="00CB4AD9" w:rsidRDefault="00C348AC" w:rsidP="003B2E66">
                <w:pPr>
                  <w:rPr>
                    <w:rFonts w:asciiTheme="minorHAnsi" w:hAnsiTheme="minorHAnsi" w:cstheme="minorHAnsi"/>
                    <w:lang w:eastAsia="en-US"/>
                  </w:rPr>
                </w:pPr>
                <w:r>
                  <w:rPr>
                    <w:rFonts w:asciiTheme="minorHAnsi" w:hAnsiTheme="minorHAnsi" w:cstheme="minorHAnsi"/>
                    <w:lang w:eastAsia="en-US"/>
                  </w:rPr>
                  <w:t>viac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742A63C0" w14:textId="045AF969" w:rsidR="004A09B1" w:rsidRPr="00CB4AD9" w:rsidRDefault="007A1D66" w:rsidP="00C21C8B">
            <w:pPr>
              <w:jc w:val="right"/>
              <w:rPr>
                <w:rFonts w:asciiTheme="minorHAnsi" w:hAnsiTheme="minorHAnsi" w:cstheme="minorHAnsi"/>
                <w:lang w:eastAsia="en-US"/>
              </w:rPr>
            </w:pPr>
            <w:r>
              <w:rPr>
                <w:rFonts w:asciiTheme="minorHAnsi" w:hAnsiTheme="minorHAnsi" w:cstheme="minorHAnsi"/>
                <w:lang w:eastAsia="en-US"/>
              </w:rPr>
              <w:t>26.582.557,50</w:t>
            </w:r>
          </w:p>
        </w:tc>
      </w:tr>
      <w:tr w:rsidR="003B2E66" w:rsidRPr="00CB4AD9" w14:paraId="3E8D43B4" w14:textId="77777777" w:rsidTr="00F44A29">
        <w:trPr>
          <w:trHeight w:val="39"/>
        </w:trPr>
        <w:tc>
          <w:tcPr>
            <w:tcW w:w="3964" w:type="dxa"/>
            <w:vMerge w:val="restart"/>
            <w:tcBorders>
              <w:left w:val="single" w:sz="4" w:space="0" w:color="auto"/>
              <w:right w:val="single" w:sz="4" w:space="0" w:color="auto"/>
            </w:tcBorders>
            <w:shd w:val="clear" w:color="auto" w:fill="FFE599" w:themeFill="accent4" w:themeFillTint="66"/>
            <w:vAlign w:val="center"/>
          </w:tcPr>
          <w:p w14:paraId="4D4D8897" w14:textId="32E625FC" w:rsidR="003B2E66" w:rsidRPr="00CB4AD9" w:rsidRDefault="003B2E66" w:rsidP="003B2E66">
            <w:pPr>
              <w:rPr>
                <w:rFonts w:asciiTheme="minorHAnsi" w:hAnsiTheme="minorHAnsi" w:cstheme="minorHAnsi"/>
                <w:lang w:eastAsia="en-US"/>
              </w:rPr>
            </w:pPr>
            <w:r>
              <w:rPr>
                <w:rFonts w:asciiTheme="minorHAnsi" w:hAnsiTheme="minorHAnsi" w:cstheme="minorHAnsi"/>
                <w:lang w:eastAsia="en-US"/>
              </w:rPr>
              <w:t>Zdroj</w:t>
            </w:r>
            <w:r w:rsidRPr="00CB4AD9">
              <w:rPr>
                <w:rFonts w:asciiTheme="minorHAnsi" w:hAnsiTheme="minorHAnsi" w:cstheme="minorHAnsi"/>
                <w:lang w:eastAsia="en-US"/>
              </w:rPr>
              <w:t xml:space="preserve"> </w:t>
            </w:r>
            <w:r>
              <w:rPr>
                <w:rFonts w:asciiTheme="minorHAnsi" w:hAnsiTheme="minorHAnsi" w:cstheme="minorHAnsi"/>
                <w:lang w:eastAsia="en-US"/>
              </w:rPr>
              <w:t xml:space="preserve">EÚ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24"/>
            </w:r>
          </w:p>
        </w:tc>
        <w:sdt>
          <w:sdtPr>
            <w:rPr>
              <w:rFonts w:asciiTheme="minorHAnsi" w:hAnsiTheme="minorHAnsi" w:cstheme="minorHAnsi"/>
              <w:lang w:eastAsia="en-US"/>
            </w:rPr>
            <w:id w:val="1646165975"/>
            <w:placeholder>
              <w:docPart w:val="AC3C6DC817A84DFE959C3035139116CC"/>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327DF3C7" w14:textId="6FC8253C" w:rsidR="003B2E66" w:rsidRDefault="00C348AC" w:rsidP="003B2E66">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4FDFADA" w14:textId="27A1FD4B" w:rsidR="003B2E66" w:rsidRPr="00CB4AD9" w:rsidRDefault="007A1D66" w:rsidP="003B2E66">
            <w:pPr>
              <w:jc w:val="right"/>
              <w:rPr>
                <w:rFonts w:asciiTheme="minorHAnsi" w:hAnsiTheme="minorHAnsi" w:cstheme="minorHAnsi"/>
                <w:lang w:eastAsia="en-US"/>
              </w:rPr>
            </w:pPr>
            <w:r>
              <w:rPr>
                <w:rFonts w:asciiTheme="minorHAnsi" w:hAnsiTheme="minorHAnsi" w:cstheme="minorHAnsi"/>
                <w:lang w:eastAsia="en-US"/>
              </w:rPr>
              <w:t>45.296.994,00</w:t>
            </w:r>
          </w:p>
        </w:tc>
      </w:tr>
      <w:tr w:rsidR="003B2E66" w:rsidRPr="00CB4AD9" w14:paraId="72508D51" w14:textId="77777777" w:rsidTr="00F44A29">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20C28F3A" w14:textId="77777777" w:rsidR="003B2E66" w:rsidRPr="00CB4AD9" w:rsidRDefault="003B2E66" w:rsidP="003B2E66">
            <w:pPr>
              <w:rPr>
                <w:rFonts w:asciiTheme="minorHAnsi" w:hAnsiTheme="minorHAnsi" w:cstheme="minorHAnsi"/>
                <w:lang w:eastAsia="en-US"/>
              </w:rPr>
            </w:pPr>
          </w:p>
        </w:tc>
        <w:sdt>
          <w:sdtPr>
            <w:rPr>
              <w:rFonts w:asciiTheme="minorHAnsi" w:hAnsiTheme="minorHAnsi" w:cstheme="minorHAnsi"/>
              <w:lang w:eastAsia="en-US"/>
            </w:rPr>
            <w:id w:val="-1173646033"/>
            <w:placeholder>
              <w:docPart w:val="E303B25A4FA24848BF9BAE4D330EF52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62FD6435" w14:textId="5DF853F4" w:rsidR="003B2E66" w:rsidRDefault="00ED3687" w:rsidP="003B2E66">
                <w:pPr>
                  <w:rPr>
                    <w:rFonts w:asciiTheme="minorHAnsi" w:hAnsiTheme="minorHAnsi" w:cstheme="minorHAnsi"/>
                    <w:lang w:eastAsia="en-US"/>
                  </w:rPr>
                </w:pPr>
                <w:r>
                  <w:rPr>
                    <w:rFonts w:asciiTheme="minorHAnsi" w:hAnsiTheme="minorHAnsi" w:cstheme="minorHAnsi"/>
                    <w:lang w:eastAsia="en-US"/>
                  </w:rPr>
                  <w:t>viac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DFA31AD" w14:textId="7EBC1291" w:rsidR="003B2E66" w:rsidRPr="00CB4AD9" w:rsidRDefault="007A1D66" w:rsidP="003B2E66">
            <w:pPr>
              <w:jc w:val="right"/>
              <w:rPr>
                <w:rFonts w:asciiTheme="minorHAnsi" w:hAnsiTheme="minorHAnsi" w:cstheme="minorHAnsi"/>
                <w:lang w:eastAsia="en-US"/>
              </w:rPr>
            </w:pPr>
            <w:r>
              <w:rPr>
                <w:rFonts w:asciiTheme="minorHAnsi" w:hAnsiTheme="minorHAnsi" w:cstheme="minorHAnsi"/>
                <w:lang w:eastAsia="en-US"/>
              </w:rPr>
              <w:t>10.633.023,00</w:t>
            </w:r>
          </w:p>
        </w:tc>
      </w:tr>
      <w:tr w:rsidR="00F44A29" w:rsidRPr="00CB4AD9" w14:paraId="095B9F42" w14:textId="77777777" w:rsidTr="00F44A29">
        <w:trPr>
          <w:trHeight w:val="39"/>
        </w:trPr>
        <w:tc>
          <w:tcPr>
            <w:tcW w:w="3964" w:type="dxa"/>
            <w:vMerge w:val="restart"/>
            <w:shd w:val="clear" w:color="auto" w:fill="FFE599" w:themeFill="accent4" w:themeFillTint="66"/>
          </w:tcPr>
          <w:p w14:paraId="5088840E" w14:textId="39CF27A3" w:rsidR="00F44A29" w:rsidRPr="00CB4AD9" w:rsidRDefault="00F44A29" w:rsidP="006C0813">
            <w:pPr>
              <w:rPr>
                <w:rFonts w:asciiTheme="minorHAnsi" w:hAnsiTheme="minorHAnsi" w:cstheme="minorHAnsi"/>
                <w:lang w:eastAsia="en-US"/>
              </w:rPr>
            </w:pPr>
            <w:r>
              <w:rPr>
                <w:rFonts w:asciiTheme="minorHAnsi" w:hAnsiTheme="minorHAnsi" w:cstheme="minorHAnsi"/>
                <w:lang w:eastAsia="en-US"/>
              </w:rPr>
              <w:t>Vlastné zdroje</w:t>
            </w:r>
            <w:r w:rsidR="00A012B1">
              <w:rPr>
                <w:rFonts w:asciiTheme="minorHAnsi" w:hAnsiTheme="minorHAnsi" w:cstheme="minorHAnsi"/>
                <w:lang w:eastAsia="en-US"/>
              </w:rPr>
              <w:t xml:space="preserve"> prijímateľa</w:t>
            </w:r>
            <w:r w:rsidR="00A012B1">
              <w:rPr>
                <w:rStyle w:val="Odkaznapoznmkupodiarou"/>
                <w:lang w:eastAsia="en-US"/>
              </w:rPr>
              <w:footnoteReference w:id="25"/>
            </w:r>
            <w:r>
              <w:rPr>
                <w:rFonts w:asciiTheme="minorHAnsi" w:hAnsiTheme="minorHAnsi" w:cstheme="minorHAnsi"/>
                <w:lang w:eastAsia="en-US"/>
              </w:rPr>
              <w:t xml:space="preserve">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26"/>
            </w:r>
          </w:p>
        </w:tc>
        <w:sdt>
          <w:sdtPr>
            <w:rPr>
              <w:rFonts w:asciiTheme="minorHAnsi" w:hAnsiTheme="minorHAnsi" w:cstheme="minorHAnsi"/>
              <w:lang w:eastAsia="en-US"/>
            </w:rPr>
            <w:id w:val="-1125385470"/>
            <w:placeholder>
              <w:docPart w:val="91575505BC564E88B81E54484FC0BDD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203EEA26" w14:textId="1DD148B3" w:rsidR="00F44A29" w:rsidRDefault="00AF189D" w:rsidP="006C0813">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Pr>
          <w:p w14:paraId="28A97E36" w14:textId="48B511DF" w:rsidR="00F44A29" w:rsidRPr="00087E59" w:rsidRDefault="00D70B89" w:rsidP="007A1D66">
            <w:pPr>
              <w:jc w:val="right"/>
              <w:rPr>
                <w:rFonts w:asciiTheme="minorHAnsi" w:hAnsiTheme="minorHAnsi" w:cstheme="minorHAnsi"/>
                <w:lang w:eastAsia="en-US"/>
              </w:rPr>
            </w:pPr>
            <w:r>
              <w:rPr>
                <w:rFonts w:asciiTheme="minorHAnsi" w:hAnsiTheme="minorHAnsi" w:cstheme="minorHAnsi"/>
                <w:lang w:eastAsia="en-US"/>
              </w:rPr>
              <w:t>0</w:t>
            </w:r>
            <w:r w:rsidR="00C61F28">
              <w:rPr>
                <w:rStyle w:val="Odkaznapoznmkupodiarou"/>
                <w:lang w:eastAsia="en-US"/>
              </w:rPr>
              <w:footnoteReference w:id="27"/>
            </w:r>
          </w:p>
        </w:tc>
      </w:tr>
      <w:tr w:rsidR="00F44A29" w:rsidRPr="00CB4AD9" w14:paraId="6F356C1B" w14:textId="77777777" w:rsidTr="00F44A29">
        <w:trPr>
          <w:trHeight w:val="39"/>
        </w:trPr>
        <w:tc>
          <w:tcPr>
            <w:tcW w:w="3964" w:type="dxa"/>
            <w:vMerge/>
            <w:shd w:val="clear" w:color="auto" w:fill="FFE599" w:themeFill="accent4" w:themeFillTint="66"/>
          </w:tcPr>
          <w:p w14:paraId="1AF95EF3" w14:textId="77777777" w:rsidR="00F44A29" w:rsidRPr="00CB4AD9" w:rsidRDefault="00F44A29" w:rsidP="006C0813">
            <w:pPr>
              <w:rPr>
                <w:rFonts w:asciiTheme="minorHAnsi" w:hAnsiTheme="minorHAnsi" w:cstheme="minorHAnsi"/>
                <w:lang w:eastAsia="en-US"/>
              </w:rPr>
            </w:pPr>
          </w:p>
        </w:tc>
        <w:sdt>
          <w:sdtPr>
            <w:rPr>
              <w:rFonts w:asciiTheme="minorHAnsi" w:hAnsiTheme="minorHAnsi" w:cstheme="minorHAnsi"/>
              <w:lang w:eastAsia="en-US"/>
            </w:rPr>
            <w:id w:val="-86080750"/>
            <w:placeholder>
              <w:docPart w:val="48810C9422E74216A7C275B2D4613269"/>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6BBC5E0D" w14:textId="2B8D196E" w:rsidR="00F44A29" w:rsidRDefault="00AF189D" w:rsidP="006C0813">
                <w:pPr>
                  <w:rPr>
                    <w:rFonts w:asciiTheme="minorHAnsi" w:hAnsiTheme="minorHAnsi" w:cstheme="minorHAnsi"/>
                    <w:lang w:eastAsia="en-US"/>
                  </w:rPr>
                </w:pPr>
                <w:r>
                  <w:rPr>
                    <w:rFonts w:asciiTheme="minorHAnsi" w:hAnsiTheme="minorHAnsi" w:cstheme="minorHAnsi"/>
                    <w:lang w:eastAsia="en-US"/>
                  </w:rPr>
                  <w:t>viac rozvinutý región</w:t>
                </w:r>
              </w:p>
            </w:tc>
          </w:sdtContent>
        </w:sdt>
        <w:tc>
          <w:tcPr>
            <w:tcW w:w="2554" w:type="dxa"/>
          </w:tcPr>
          <w:p w14:paraId="34710765" w14:textId="212E813E" w:rsidR="00F44A29" w:rsidRPr="00087E59" w:rsidRDefault="00AB2AC0" w:rsidP="007A1D66">
            <w:pPr>
              <w:jc w:val="right"/>
              <w:rPr>
                <w:rFonts w:asciiTheme="minorHAnsi" w:hAnsiTheme="minorHAnsi" w:cstheme="minorHAnsi"/>
                <w:lang w:eastAsia="en-US"/>
              </w:rPr>
            </w:pPr>
            <w:r>
              <w:rPr>
                <w:rFonts w:asciiTheme="minorHAnsi" w:hAnsiTheme="minorHAnsi" w:cstheme="minorHAnsi"/>
                <w:lang w:eastAsia="en-US"/>
              </w:rPr>
              <w:t>0</w:t>
            </w:r>
            <w:r w:rsidR="00C61F28">
              <w:rPr>
                <w:rStyle w:val="Odkaznapoznmkupodiarou"/>
                <w:lang w:eastAsia="en-US"/>
              </w:rPr>
              <w:footnoteReference w:id="28"/>
            </w:r>
          </w:p>
        </w:tc>
      </w:tr>
    </w:tbl>
    <w:p w14:paraId="50306C39" w14:textId="77777777" w:rsidR="005F6FF5" w:rsidRPr="008C788D" w:rsidRDefault="005F6FF5" w:rsidP="000C0E25">
      <w:pPr>
        <w:ind w:left="284" w:firstLine="16"/>
        <w:rPr>
          <w:rFonts w:asciiTheme="minorHAnsi" w:hAnsiTheme="minorHAnsi" w:cstheme="minorHAnsi"/>
        </w:rPr>
      </w:pPr>
    </w:p>
    <w:p w14:paraId="33442EF5" w14:textId="354887AB" w:rsidR="00517A82" w:rsidRDefault="00517A82" w:rsidP="0024035D">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 xml:space="preserve">Rozpočet </w:t>
      </w:r>
    </w:p>
    <w:p w14:paraId="59CA4CB0" w14:textId="4C659A99" w:rsidR="00517A82" w:rsidRDefault="00A06DD6" w:rsidP="00C21C8B">
      <w:pPr>
        <w:jc w:val="both"/>
        <w:rPr>
          <w:rFonts w:asciiTheme="minorHAnsi" w:hAnsiTheme="minorHAnsi" w:cstheme="minorHAnsi"/>
          <w:i/>
        </w:rPr>
      </w:pPr>
      <w:r w:rsidRPr="00C21C8B">
        <w:rPr>
          <w:rFonts w:asciiTheme="minorHAnsi" w:hAnsiTheme="minorHAnsi" w:cstheme="minorHAnsi"/>
          <w:i/>
        </w:rPr>
        <w:t>V tejto časti</w:t>
      </w:r>
      <w:r w:rsidR="00517A82" w:rsidRPr="00C21C8B">
        <w:rPr>
          <w:rFonts w:asciiTheme="minorHAnsi" w:hAnsiTheme="minorHAnsi" w:cstheme="minorHAnsi"/>
          <w:i/>
        </w:rPr>
        <w:t xml:space="preserve"> uveďte, ako bol pripravovaný indikatívny rozpočet a ako spĺňa kritérium „hodnota za peniaze“, t. j. akým spôsobom bola odhadnutá cena za každú položku, napr. prieskum trhu, analýza minulých výdavkov spojených s podobnými aktivitami, nezávislý znalecký posudok</w:t>
      </w:r>
      <w:r w:rsidRPr="00C21C8B">
        <w:rPr>
          <w:rFonts w:asciiTheme="minorHAnsi" w:hAnsiTheme="minorHAnsi" w:cstheme="minorHAnsi"/>
          <w:i/>
        </w:rPr>
        <w:t>.</w:t>
      </w:r>
      <w:r w:rsidR="00517A82" w:rsidRPr="00C21C8B">
        <w:rPr>
          <w:rFonts w:asciiTheme="minorHAnsi" w:hAnsiTheme="minorHAnsi" w:cstheme="minorHAnsi"/>
          <w:i/>
        </w:rPr>
        <w:t xml:space="preserve"> </w:t>
      </w:r>
      <w:r w:rsidRPr="00C21C8B">
        <w:rPr>
          <w:rFonts w:asciiTheme="minorHAnsi" w:hAnsiTheme="minorHAnsi" w:cstheme="minorHAnsi"/>
          <w:i/>
        </w:rPr>
        <w:t>V</w:t>
      </w:r>
      <w:r w:rsidR="00952655">
        <w:rPr>
          <w:rFonts w:asciiTheme="minorHAnsi" w:hAnsiTheme="minorHAnsi" w:cstheme="minorHAnsi"/>
          <w:i/>
        </w:rPr>
        <w:t> </w:t>
      </w:r>
      <w:r w:rsidR="00517A82" w:rsidRPr="00C21C8B">
        <w:rPr>
          <w:rFonts w:asciiTheme="minorHAnsi" w:hAnsiTheme="minorHAnsi" w:cstheme="minorHAnsi"/>
          <w:i/>
        </w:rPr>
        <w:t>prípade, ak príprave projektu predchádza vypracovanie štúdie uskutočniteľnosti, ktorej výsledkom je, o</w:t>
      </w:r>
      <w:r w:rsidR="00527A2D" w:rsidRPr="00C21C8B">
        <w:rPr>
          <w:rFonts w:asciiTheme="minorHAnsi" w:hAnsiTheme="minorHAnsi" w:cstheme="minorHAnsi"/>
          <w:i/>
        </w:rPr>
        <w:t>krem</w:t>
      </w:r>
      <w:r w:rsidR="00517A82" w:rsidRPr="00C21C8B">
        <w:rPr>
          <w:rFonts w:asciiTheme="minorHAnsi" w:hAnsiTheme="minorHAnsi" w:cstheme="minorHAnsi"/>
          <w:i/>
        </w:rPr>
        <w:t xml:space="preserve"> i</w:t>
      </w:r>
      <w:r w:rsidR="00527A2D" w:rsidRPr="00C21C8B">
        <w:rPr>
          <w:rFonts w:asciiTheme="minorHAnsi" w:hAnsiTheme="minorHAnsi" w:cstheme="minorHAnsi"/>
          <w:i/>
        </w:rPr>
        <w:t>ného</w:t>
      </w:r>
      <w:r w:rsidR="00517A82" w:rsidRPr="00C21C8B">
        <w:rPr>
          <w:rFonts w:asciiTheme="minorHAnsi" w:hAnsiTheme="minorHAnsi" w:cstheme="minorHAnsi"/>
          <w:i/>
        </w:rPr>
        <w:t xml:space="preserve"> aj určenie výšky alokácie, je potrebné uviesť túto štúdiu ako zdroj určenia výšky finančných prostriedkov. Skupiny výdavkov doplňte v súlade s Príručk</w:t>
      </w:r>
      <w:r w:rsidRPr="00C21C8B">
        <w:rPr>
          <w:rFonts w:asciiTheme="minorHAnsi" w:hAnsiTheme="minorHAnsi" w:cstheme="minorHAnsi"/>
          <w:i/>
        </w:rPr>
        <w:t>o</w:t>
      </w:r>
      <w:r w:rsidR="00517A82" w:rsidRPr="00C21C8B">
        <w:rPr>
          <w:rFonts w:asciiTheme="minorHAnsi" w:hAnsiTheme="minorHAnsi" w:cstheme="minorHAnsi"/>
          <w:i/>
        </w:rPr>
        <w:t>u oprávnenosti výdavkov v platnom znení. V prípade infraštruktúrnych projektov, ako aj projektov súvisiacich s obnovou mobilných prostriedkov, sa do ukončenia verejného obstarávania uvádzajú položky rozpočtu len do</w:t>
      </w:r>
      <w:r w:rsidR="00A439C6" w:rsidRPr="00C21C8B">
        <w:rPr>
          <w:rFonts w:asciiTheme="minorHAnsi" w:hAnsiTheme="minorHAnsi" w:cstheme="minorHAnsi"/>
          <w:i/>
        </w:rPr>
        <w:t> </w:t>
      </w:r>
      <w:r w:rsidR="00517A82" w:rsidRPr="00C21C8B">
        <w:rPr>
          <w:rFonts w:asciiTheme="minorHAnsi" w:hAnsiTheme="minorHAnsi" w:cstheme="minorHAnsi"/>
          <w:i/>
        </w:rPr>
        <w:t>úrovne aktivít.</w:t>
      </w:r>
    </w:p>
    <w:p w14:paraId="482EF3D4" w14:textId="224F8CBF" w:rsidR="00C15390" w:rsidRDefault="00C15390" w:rsidP="00C21C8B">
      <w:pPr>
        <w:jc w:val="both"/>
        <w:rPr>
          <w:rFonts w:asciiTheme="minorHAnsi" w:hAnsiTheme="minorHAnsi" w:cstheme="minorHAnsi"/>
          <w:i/>
        </w:rPr>
      </w:pPr>
      <w:r w:rsidRPr="00C15390">
        <w:rPr>
          <w:rFonts w:asciiTheme="minorHAnsi" w:hAnsiTheme="minorHAnsi" w:cstheme="minorHAnsi"/>
          <w:i/>
        </w:rPr>
        <w:t>Uveďte, či bude v národnom projekte využité zjednodušené vykazovanie výdavkov</w:t>
      </w:r>
      <w:r>
        <w:rPr>
          <w:rFonts w:asciiTheme="minorHAnsi" w:hAnsiTheme="minorHAnsi" w:cstheme="minorHAnsi"/>
          <w:i/>
        </w:rPr>
        <w:t xml:space="preserve"> a a</w:t>
      </w:r>
      <w:r w:rsidRPr="00CB4AD9">
        <w:rPr>
          <w:rFonts w:asciiTheme="minorHAnsi" w:hAnsiTheme="minorHAnsi" w:cstheme="minorHAnsi"/>
          <w:i/>
        </w:rPr>
        <w:t xml:space="preserve">k áno, </w:t>
      </w:r>
      <w:r>
        <w:rPr>
          <w:rFonts w:asciiTheme="minorHAnsi" w:hAnsiTheme="minorHAnsi" w:cstheme="minorHAnsi"/>
          <w:i/>
        </w:rPr>
        <w:t>ktorá forma</w:t>
      </w:r>
      <w:r w:rsidRPr="00CB4AD9">
        <w:rPr>
          <w:rFonts w:asciiTheme="minorHAnsi" w:hAnsiTheme="minorHAnsi" w:cstheme="minorHAnsi"/>
          <w:i/>
        </w:rPr>
        <w:t>.</w:t>
      </w:r>
      <w:r>
        <w:rPr>
          <w:rFonts w:asciiTheme="minorHAnsi" w:hAnsiTheme="minorHAnsi" w:cstheme="minorHAnsi"/>
          <w:i/>
        </w:rPr>
        <w:t xml:space="preserve"> V</w:t>
      </w:r>
      <w:r w:rsidRPr="00C15390">
        <w:rPr>
          <w:rFonts w:asciiTheme="minorHAnsi" w:hAnsiTheme="minorHAnsi" w:cstheme="minorHAnsi"/>
          <w:i/>
        </w:rPr>
        <w:t xml:space="preserve"> prípade využitia paušálnej sadzby ktorej výška je stanovená v nariadení sa spôsob stanovenia sadzby nepožaduje</w:t>
      </w:r>
      <w:r>
        <w:rPr>
          <w:rFonts w:asciiTheme="minorHAnsi" w:hAnsiTheme="minorHAnsi" w:cstheme="minorHAnsi"/>
          <w:i/>
        </w:rPr>
        <w:t>.</w:t>
      </w:r>
    </w:p>
    <w:p w14:paraId="574F7513" w14:textId="77777777" w:rsidR="0000075C" w:rsidRPr="009E261B" w:rsidRDefault="0000075C" w:rsidP="00387C36">
      <w:pPr>
        <w:jc w:val="both"/>
        <w:rPr>
          <w:rFonts w:asciiTheme="minorHAnsi" w:hAnsiTheme="minorHAnsi" w:cstheme="minorHAnsi"/>
          <w:b/>
          <w:lang w:eastAsia="en-US"/>
        </w:rPr>
      </w:pPr>
      <w:r w:rsidRPr="009E261B">
        <w:rPr>
          <w:rFonts w:asciiTheme="minorHAnsi" w:hAnsiTheme="minorHAnsi" w:cstheme="minorHAnsi"/>
          <w:b/>
          <w:lang w:eastAsia="en-US"/>
        </w:rPr>
        <w:t>Indikatívna výška finančných prostriedkov určených na realizáciu národného projektu a ich výstižné zdôvodnenie</w:t>
      </w:r>
    </w:p>
    <w:p w14:paraId="1E4B3C6F" w14:textId="77777777" w:rsidR="0000075C" w:rsidRPr="009E261B" w:rsidRDefault="0000075C" w:rsidP="00387C36">
      <w:pPr>
        <w:jc w:val="both"/>
        <w:rPr>
          <w:rFonts w:asciiTheme="minorHAnsi" w:hAnsiTheme="minorHAnsi" w:cstheme="minorHAnsi"/>
          <w:b/>
          <w:lang w:eastAsia="en-US"/>
        </w:rPr>
      </w:pPr>
    </w:p>
    <w:p w14:paraId="2CA91F7D" w14:textId="3521DDB1" w:rsidR="005602E5" w:rsidRPr="009E261B" w:rsidRDefault="005602E5" w:rsidP="00387C36">
      <w:pPr>
        <w:jc w:val="both"/>
        <w:rPr>
          <w:rFonts w:asciiTheme="minorHAnsi" w:hAnsiTheme="minorHAnsi" w:cstheme="minorHAnsi"/>
          <w:lang w:eastAsia="en-US"/>
        </w:rPr>
      </w:pPr>
      <w:r w:rsidRPr="009E261B">
        <w:rPr>
          <w:rFonts w:asciiTheme="minorHAnsi" w:hAnsiTheme="minorHAnsi" w:cstheme="minorHAnsi"/>
          <w:lang w:eastAsia="en-US"/>
        </w:rPr>
        <w:t>Výška finančných prostriedkov v rámci NP Zelená podnikom bola stanovená v P SK</w:t>
      </w:r>
      <w:r w:rsidR="008844A7" w:rsidRPr="009E261B">
        <w:rPr>
          <w:rFonts w:asciiTheme="minorHAnsi" w:hAnsiTheme="minorHAnsi" w:cstheme="minorHAnsi"/>
          <w:lang w:eastAsia="en-US"/>
        </w:rPr>
        <w:t xml:space="preserve">, pričom boli zohľadnené </w:t>
      </w:r>
      <w:r w:rsidR="009C55D3" w:rsidRPr="009E261B">
        <w:rPr>
          <w:rFonts w:asciiTheme="minorHAnsi" w:hAnsiTheme="minorHAnsi" w:cstheme="minorHAnsi"/>
          <w:lang w:eastAsia="en-US"/>
        </w:rPr>
        <w:t>a analyzované minulé výdavky</w:t>
      </w:r>
      <w:r w:rsidR="008844A7" w:rsidRPr="009E261B">
        <w:rPr>
          <w:rFonts w:asciiTheme="minorHAnsi" w:hAnsiTheme="minorHAnsi" w:cstheme="minorHAnsi"/>
          <w:lang w:eastAsia="en-US"/>
        </w:rPr>
        <w:t xml:space="preserve"> prijímateľa</w:t>
      </w:r>
      <w:r w:rsidR="009C55D3" w:rsidRPr="009E261B">
        <w:rPr>
          <w:rFonts w:asciiTheme="minorHAnsi" w:hAnsiTheme="minorHAnsi" w:cstheme="minorHAnsi"/>
          <w:lang w:eastAsia="en-US"/>
        </w:rPr>
        <w:t xml:space="preserve"> súvisiace</w:t>
      </w:r>
      <w:r w:rsidR="008844A7" w:rsidRPr="009E261B">
        <w:rPr>
          <w:rFonts w:asciiTheme="minorHAnsi" w:hAnsiTheme="minorHAnsi" w:cstheme="minorHAnsi"/>
          <w:lang w:eastAsia="en-US"/>
        </w:rPr>
        <w:t xml:space="preserve"> </w:t>
      </w:r>
      <w:r w:rsidR="009F5C20" w:rsidRPr="009E261B">
        <w:rPr>
          <w:rFonts w:asciiTheme="minorHAnsi" w:hAnsiTheme="minorHAnsi" w:cstheme="minorHAnsi"/>
          <w:lang w:eastAsia="en-US"/>
        </w:rPr>
        <w:t xml:space="preserve">s podobnými aktivitami. </w:t>
      </w:r>
      <w:r w:rsidR="009C55D3" w:rsidRPr="009E261B">
        <w:rPr>
          <w:rFonts w:asciiTheme="minorHAnsi" w:hAnsiTheme="minorHAnsi" w:cstheme="minorHAnsi"/>
          <w:lang w:eastAsia="en-US"/>
        </w:rPr>
        <w:t>Zároveň boli n</w:t>
      </w:r>
      <w:r w:rsidR="009F5C20" w:rsidRPr="009E261B">
        <w:rPr>
          <w:rFonts w:asciiTheme="minorHAnsi" w:hAnsiTheme="minorHAnsi" w:cstheme="minorHAnsi"/>
          <w:lang w:eastAsia="en-US"/>
        </w:rPr>
        <w:t xml:space="preserve">avrhované finančné prostriedky </w:t>
      </w:r>
      <w:r w:rsidR="009C55D3" w:rsidRPr="009E261B">
        <w:rPr>
          <w:rFonts w:asciiTheme="minorHAnsi" w:hAnsiTheme="minorHAnsi" w:cstheme="minorHAnsi"/>
          <w:lang w:eastAsia="en-US"/>
        </w:rPr>
        <w:t>v rámci P SK</w:t>
      </w:r>
      <w:r w:rsidR="009F5C20" w:rsidRPr="009E261B">
        <w:rPr>
          <w:rFonts w:asciiTheme="minorHAnsi" w:hAnsiTheme="minorHAnsi" w:cstheme="minorHAnsi"/>
          <w:lang w:eastAsia="en-US"/>
        </w:rPr>
        <w:t xml:space="preserve"> bez rozporu schválené predstaviteľmi Európskej komisie aj S</w:t>
      </w:r>
      <w:r w:rsidR="00094FA5" w:rsidRPr="009E261B">
        <w:rPr>
          <w:rFonts w:asciiTheme="minorHAnsi" w:hAnsiTheme="minorHAnsi" w:cstheme="minorHAnsi"/>
          <w:lang w:eastAsia="en-US"/>
        </w:rPr>
        <w:t>R</w:t>
      </w:r>
      <w:r w:rsidR="009F5C20" w:rsidRPr="009E261B">
        <w:rPr>
          <w:rFonts w:asciiTheme="minorHAnsi" w:hAnsiTheme="minorHAnsi" w:cstheme="minorHAnsi"/>
          <w:lang w:eastAsia="en-US"/>
        </w:rPr>
        <w:t xml:space="preserve">. </w:t>
      </w:r>
      <w:r w:rsidRPr="009E261B">
        <w:rPr>
          <w:rFonts w:asciiTheme="minorHAnsi" w:hAnsiTheme="minorHAnsi" w:cstheme="minorHAnsi"/>
          <w:lang w:eastAsia="en-US"/>
        </w:rPr>
        <w:t xml:space="preserve"> </w:t>
      </w:r>
    </w:p>
    <w:p w14:paraId="32EC0887" w14:textId="77777777" w:rsidR="000B288B" w:rsidRPr="009E261B" w:rsidRDefault="000B288B" w:rsidP="00387C36">
      <w:pPr>
        <w:jc w:val="both"/>
        <w:rPr>
          <w:rFonts w:asciiTheme="minorHAnsi" w:hAnsiTheme="minorHAnsi" w:cstheme="minorHAnsi"/>
          <w:lang w:eastAsia="en-US"/>
        </w:rPr>
      </w:pPr>
    </w:p>
    <w:p w14:paraId="0D3489EF" w14:textId="3B705472" w:rsidR="005602E5" w:rsidRPr="009E261B" w:rsidRDefault="00AD1618" w:rsidP="00387C36">
      <w:pPr>
        <w:jc w:val="both"/>
        <w:rPr>
          <w:rFonts w:asciiTheme="minorHAnsi" w:hAnsiTheme="minorHAnsi" w:cstheme="minorHAnsi"/>
          <w:lang w:eastAsia="en-US"/>
        </w:rPr>
      </w:pPr>
      <w:r>
        <w:rPr>
          <w:rFonts w:asciiTheme="minorHAnsi" w:hAnsiTheme="minorHAnsi" w:cstheme="minorHAnsi"/>
          <w:lang w:eastAsia="en-US"/>
        </w:rPr>
        <w:t xml:space="preserve">Celková výška oprávnených výdavkov na NP Zelená podnikom je 79.873.138,68 EUR. </w:t>
      </w:r>
      <w:r w:rsidR="000B288B" w:rsidRPr="009E261B">
        <w:rPr>
          <w:rFonts w:asciiTheme="minorHAnsi" w:hAnsiTheme="minorHAnsi" w:cstheme="minorHAnsi"/>
          <w:lang w:eastAsia="en-US"/>
        </w:rPr>
        <w:t>Z prostriedkov Európskej únie a</w:t>
      </w:r>
      <w:r w:rsidR="008D6EA5">
        <w:rPr>
          <w:rFonts w:asciiTheme="minorHAnsi" w:hAnsiTheme="minorHAnsi" w:cstheme="minorHAnsi"/>
          <w:lang w:eastAsia="en-US"/>
        </w:rPr>
        <w:t xml:space="preserve"> </w:t>
      </w:r>
      <w:r w:rsidR="000B288B" w:rsidRPr="009E261B">
        <w:rPr>
          <w:rFonts w:asciiTheme="minorHAnsi" w:hAnsiTheme="minorHAnsi" w:cstheme="minorHAnsi"/>
          <w:lang w:eastAsia="en-US"/>
        </w:rPr>
        <w:t xml:space="preserve">štátneho rozpočtu je vyčlenených pre územie menej rozvinutých regiónov </w:t>
      </w:r>
      <w:r w:rsidR="00AB2AC0">
        <w:rPr>
          <w:rFonts w:asciiTheme="minorHAnsi" w:hAnsiTheme="minorHAnsi" w:cstheme="minorHAnsi"/>
          <w:lang w:eastAsia="en-US"/>
        </w:rPr>
        <w:t>53.290.581,18</w:t>
      </w:r>
      <w:r w:rsidR="000B288B" w:rsidRPr="009E261B">
        <w:rPr>
          <w:rFonts w:asciiTheme="minorHAnsi" w:hAnsiTheme="minorHAnsi" w:cstheme="minorHAnsi"/>
          <w:lang w:eastAsia="en-US"/>
        </w:rPr>
        <w:t xml:space="preserve"> EUR a pre Bratislavský samosprávny kraj </w:t>
      </w:r>
      <w:r w:rsidR="00AB2AC0">
        <w:rPr>
          <w:rFonts w:asciiTheme="minorHAnsi" w:hAnsiTheme="minorHAnsi" w:cstheme="minorHAnsi"/>
          <w:lang w:eastAsia="en-US"/>
        </w:rPr>
        <w:t>26.582.557,50</w:t>
      </w:r>
      <w:r w:rsidR="000B288B" w:rsidRPr="009E261B">
        <w:rPr>
          <w:rFonts w:asciiTheme="minorHAnsi" w:hAnsiTheme="minorHAnsi" w:cstheme="minorHAnsi"/>
          <w:lang w:eastAsia="en-US"/>
        </w:rPr>
        <w:t xml:space="preserve"> EUR.</w:t>
      </w:r>
    </w:p>
    <w:p w14:paraId="2F280471" w14:textId="77777777" w:rsidR="000B288B" w:rsidRDefault="000B288B" w:rsidP="00387C36">
      <w:pPr>
        <w:jc w:val="both"/>
        <w:rPr>
          <w:rFonts w:asciiTheme="minorHAnsi" w:hAnsiTheme="minorHAnsi" w:cstheme="minorHAnsi"/>
          <w:lang w:eastAsia="en-US"/>
        </w:rPr>
      </w:pPr>
    </w:p>
    <w:p w14:paraId="1E734FA5" w14:textId="7A7EADEE" w:rsidR="009F5C20" w:rsidRDefault="006D5AC9" w:rsidP="009F5C20">
      <w:pPr>
        <w:jc w:val="both"/>
        <w:rPr>
          <w:rFonts w:asciiTheme="minorHAnsi" w:hAnsiTheme="minorHAnsi" w:cstheme="minorHAnsi"/>
          <w:lang w:eastAsia="en-US"/>
        </w:rPr>
      </w:pPr>
      <w:r>
        <w:rPr>
          <w:rFonts w:asciiTheme="minorHAnsi" w:hAnsiTheme="minorHAnsi" w:cstheme="minorHAnsi"/>
          <w:lang w:eastAsia="en-US"/>
        </w:rPr>
        <w:t xml:space="preserve">Zdroje EÚ určené </w:t>
      </w:r>
      <w:r w:rsidR="009F5C20">
        <w:rPr>
          <w:rFonts w:asciiTheme="minorHAnsi" w:hAnsiTheme="minorHAnsi" w:cstheme="minorHAnsi"/>
          <w:lang w:eastAsia="en-US"/>
        </w:rPr>
        <w:t xml:space="preserve">na finančný príspevok na inštaláciu zariadení a energetické audity sú vo výške </w:t>
      </w:r>
      <w:r w:rsidR="00AB2AC0">
        <w:rPr>
          <w:rFonts w:asciiTheme="minorHAnsi" w:hAnsiTheme="minorHAnsi" w:cstheme="minorHAnsi"/>
          <w:lang w:eastAsia="en-US"/>
        </w:rPr>
        <w:t>66.560.948,90</w:t>
      </w:r>
      <w:r w:rsidR="009F5C20">
        <w:rPr>
          <w:rFonts w:asciiTheme="minorHAnsi" w:hAnsiTheme="minorHAnsi" w:cstheme="minorHAnsi"/>
          <w:lang w:eastAsia="en-US"/>
        </w:rPr>
        <w:t xml:space="preserve"> EUR</w:t>
      </w:r>
      <w:r w:rsidR="00264252">
        <w:rPr>
          <w:rFonts w:asciiTheme="minorHAnsi" w:hAnsiTheme="minorHAnsi" w:cstheme="minorHAnsi"/>
          <w:lang w:eastAsia="en-US"/>
        </w:rPr>
        <w:t>, z</w:t>
      </w:r>
      <w:r w:rsidR="008D6EA5">
        <w:rPr>
          <w:rFonts w:asciiTheme="minorHAnsi" w:hAnsiTheme="minorHAnsi" w:cstheme="minorHAnsi"/>
          <w:lang w:eastAsia="en-US"/>
        </w:rPr>
        <w:t xml:space="preserve"> </w:t>
      </w:r>
      <w:r w:rsidR="00264252">
        <w:rPr>
          <w:rFonts w:asciiTheme="minorHAnsi" w:hAnsiTheme="minorHAnsi" w:cstheme="minorHAnsi"/>
          <w:lang w:eastAsia="en-US"/>
        </w:rPr>
        <w:t xml:space="preserve">toho </w:t>
      </w:r>
      <w:r w:rsidR="00AB2AC0">
        <w:rPr>
          <w:rFonts w:asciiTheme="minorHAnsi" w:hAnsiTheme="minorHAnsi" w:cstheme="minorHAnsi"/>
          <w:lang w:eastAsia="en-US"/>
        </w:rPr>
        <w:t>44.408.817,65</w:t>
      </w:r>
      <w:r w:rsidR="00264252">
        <w:rPr>
          <w:rFonts w:asciiTheme="minorHAnsi" w:hAnsiTheme="minorHAnsi" w:cstheme="minorHAnsi"/>
          <w:lang w:eastAsia="en-US"/>
        </w:rPr>
        <w:t xml:space="preserve"> EUR pre menej</w:t>
      </w:r>
      <w:r w:rsidR="00AB2AC0">
        <w:rPr>
          <w:rFonts w:asciiTheme="minorHAnsi" w:hAnsiTheme="minorHAnsi" w:cstheme="minorHAnsi"/>
          <w:lang w:eastAsia="en-US"/>
        </w:rPr>
        <w:t xml:space="preserve"> rozvinutý región a 22.152.131,25</w:t>
      </w:r>
      <w:r w:rsidR="00264252">
        <w:rPr>
          <w:rFonts w:asciiTheme="minorHAnsi" w:hAnsiTheme="minorHAnsi" w:cstheme="minorHAnsi"/>
          <w:lang w:eastAsia="en-US"/>
        </w:rPr>
        <w:t xml:space="preserve"> EUR pre viac rozvinutý región</w:t>
      </w:r>
      <w:r w:rsidR="009F5C20">
        <w:rPr>
          <w:rFonts w:asciiTheme="minorHAnsi" w:hAnsiTheme="minorHAnsi" w:cstheme="minorHAnsi"/>
          <w:lang w:eastAsia="en-US"/>
        </w:rPr>
        <w:t xml:space="preserve">. </w:t>
      </w:r>
    </w:p>
    <w:p w14:paraId="6B457B1C" w14:textId="78ED611E" w:rsidR="00A771DA" w:rsidRDefault="00A771DA" w:rsidP="00387C36">
      <w:pPr>
        <w:jc w:val="both"/>
        <w:rPr>
          <w:rFonts w:asciiTheme="minorHAnsi" w:hAnsiTheme="minorHAnsi" w:cstheme="minorHAnsi"/>
          <w:lang w:eastAsia="en-US"/>
        </w:rPr>
      </w:pPr>
    </w:p>
    <w:p w14:paraId="45B3A459" w14:textId="30769C8D" w:rsidR="00A771DA" w:rsidRDefault="000F451C" w:rsidP="00387C36">
      <w:pPr>
        <w:jc w:val="both"/>
        <w:rPr>
          <w:rFonts w:asciiTheme="minorHAnsi" w:hAnsiTheme="minorHAnsi" w:cstheme="minorHAnsi"/>
          <w:lang w:eastAsia="en-US"/>
        </w:rPr>
      </w:pPr>
      <w:r>
        <w:rPr>
          <w:rFonts w:asciiTheme="minorHAnsi" w:hAnsiTheme="minorHAnsi" w:cstheme="minorHAnsi"/>
          <w:lang w:eastAsia="en-US"/>
        </w:rPr>
        <w:t>O</w:t>
      </w:r>
      <w:r w:rsidR="00A771DA">
        <w:rPr>
          <w:rFonts w:asciiTheme="minorHAnsi" w:hAnsiTheme="minorHAnsi" w:cstheme="minorHAnsi"/>
          <w:lang w:eastAsia="en-US"/>
        </w:rPr>
        <w:t xml:space="preserve">právnené výdavky určené na </w:t>
      </w:r>
      <w:r w:rsidR="00FB6687">
        <w:rPr>
          <w:rFonts w:asciiTheme="minorHAnsi" w:hAnsiTheme="minorHAnsi" w:cstheme="minorHAnsi"/>
          <w:lang w:eastAsia="en-US"/>
        </w:rPr>
        <w:t xml:space="preserve">náklady na </w:t>
      </w:r>
      <w:r w:rsidR="00A771DA">
        <w:rPr>
          <w:rFonts w:asciiTheme="minorHAnsi" w:hAnsiTheme="minorHAnsi" w:cstheme="minorHAnsi"/>
          <w:lang w:eastAsia="en-US"/>
        </w:rPr>
        <w:t xml:space="preserve">zamestnancov (administrácia poukážok) sú vo výške </w:t>
      </w:r>
      <w:r w:rsidR="00AB2AC0">
        <w:rPr>
          <w:rFonts w:asciiTheme="minorHAnsi" w:hAnsiTheme="minorHAnsi" w:cstheme="minorHAnsi"/>
          <w:lang w:eastAsia="en-US"/>
        </w:rPr>
        <w:t>9.318.532,85</w:t>
      </w:r>
      <w:r w:rsidR="00A771DA">
        <w:rPr>
          <w:rFonts w:asciiTheme="minorHAnsi" w:hAnsiTheme="minorHAnsi" w:cstheme="minorHAnsi"/>
          <w:lang w:eastAsia="en-US"/>
        </w:rPr>
        <w:t xml:space="preserve"> </w:t>
      </w:r>
      <w:r>
        <w:rPr>
          <w:rFonts w:asciiTheme="minorHAnsi" w:hAnsiTheme="minorHAnsi" w:cstheme="minorHAnsi"/>
          <w:lang w:eastAsia="en-US"/>
        </w:rPr>
        <w:t>EUR</w:t>
      </w:r>
      <w:r w:rsidR="00A771DA">
        <w:rPr>
          <w:rFonts w:asciiTheme="minorHAnsi" w:hAnsiTheme="minorHAnsi" w:cstheme="minorHAnsi"/>
          <w:lang w:eastAsia="en-US"/>
        </w:rPr>
        <w:t xml:space="preserve">, z toho </w:t>
      </w:r>
      <w:r w:rsidR="00AB2AC0">
        <w:rPr>
          <w:rFonts w:asciiTheme="minorHAnsi" w:hAnsiTheme="minorHAnsi" w:cstheme="minorHAnsi"/>
          <w:lang w:eastAsia="en-US"/>
        </w:rPr>
        <w:t>6.525.168,65</w:t>
      </w:r>
      <w:r w:rsidR="00A771DA">
        <w:rPr>
          <w:rFonts w:asciiTheme="minorHAnsi" w:hAnsiTheme="minorHAnsi" w:cstheme="minorHAnsi"/>
          <w:lang w:eastAsia="en-US"/>
        </w:rPr>
        <w:t xml:space="preserve"> </w:t>
      </w:r>
      <w:r>
        <w:rPr>
          <w:rFonts w:asciiTheme="minorHAnsi" w:hAnsiTheme="minorHAnsi" w:cstheme="minorHAnsi"/>
          <w:lang w:eastAsia="en-US"/>
        </w:rPr>
        <w:t>EUR</w:t>
      </w:r>
      <w:r w:rsidR="00A771DA">
        <w:rPr>
          <w:rFonts w:asciiTheme="minorHAnsi" w:hAnsiTheme="minorHAnsi" w:cstheme="minorHAnsi"/>
          <w:lang w:eastAsia="en-US"/>
        </w:rPr>
        <w:t xml:space="preserve"> sú prostriedky EÚ a</w:t>
      </w:r>
      <w:r w:rsidR="00AB2AC0">
        <w:rPr>
          <w:rFonts w:asciiTheme="minorHAnsi" w:hAnsiTheme="minorHAnsi" w:cstheme="minorHAnsi"/>
          <w:lang w:eastAsia="en-US"/>
        </w:rPr>
        <w:t> 2.793.364,20</w:t>
      </w:r>
      <w:r w:rsidR="00A771DA">
        <w:rPr>
          <w:rFonts w:asciiTheme="minorHAnsi" w:hAnsiTheme="minorHAnsi" w:cstheme="minorHAnsi"/>
          <w:lang w:eastAsia="en-US"/>
        </w:rPr>
        <w:t xml:space="preserve"> </w:t>
      </w:r>
      <w:r>
        <w:rPr>
          <w:rFonts w:asciiTheme="minorHAnsi" w:hAnsiTheme="minorHAnsi" w:cstheme="minorHAnsi"/>
          <w:lang w:eastAsia="en-US"/>
        </w:rPr>
        <w:t>EUR</w:t>
      </w:r>
      <w:r w:rsidR="00043C72">
        <w:rPr>
          <w:rFonts w:asciiTheme="minorHAnsi" w:hAnsiTheme="minorHAnsi" w:cstheme="minorHAnsi"/>
          <w:lang w:eastAsia="en-US"/>
        </w:rPr>
        <w:t xml:space="preserve"> sú prostriedky zo štátneho rozpočtu.</w:t>
      </w:r>
    </w:p>
    <w:p w14:paraId="3C3A9880" w14:textId="0678210C" w:rsidR="000F451C" w:rsidRDefault="000F451C" w:rsidP="00387C36">
      <w:pPr>
        <w:jc w:val="both"/>
        <w:rPr>
          <w:rFonts w:asciiTheme="minorHAnsi" w:hAnsiTheme="minorHAnsi" w:cstheme="minorHAnsi"/>
          <w:lang w:eastAsia="en-US"/>
        </w:rPr>
      </w:pPr>
    </w:p>
    <w:p w14:paraId="1CDD0CB2" w14:textId="3D37D3E7" w:rsidR="004023B4" w:rsidRDefault="000F451C" w:rsidP="00387C36">
      <w:pPr>
        <w:jc w:val="both"/>
        <w:rPr>
          <w:rFonts w:asciiTheme="minorHAnsi" w:hAnsiTheme="minorHAnsi" w:cstheme="minorHAnsi"/>
          <w:lang w:eastAsia="en-US"/>
        </w:rPr>
      </w:pPr>
      <w:r>
        <w:rPr>
          <w:rFonts w:asciiTheme="minorHAnsi" w:hAnsiTheme="minorHAnsi" w:cstheme="minorHAnsi"/>
          <w:lang w:eastAsia="en-US"/>
        </w:rPr>
        <w:t xml:space="preserve">Oprávnené výdavky určené na pokrytie nepriamych nákladov projektu sú vo výške </w:t>
      </w:r>
      <w:r w:rsidR="00AB2AC0">
        <w:rPr>
          <w:rFonts w:asciiTheme="minorHAnsi" w:hAnsiTheme="minorHAnsi" w:cstheme="minorHAnsi"/>
          <w:lang w:eastAsia="en-US"/>
        </w:rPr>
        <w:t>3.993.656,93</w:t>
      </w:r>
      <w:r>
        <w:rPr>
          <w:rFonts w:asciiTheme="minorHAnsi" w:hAnsiTheme="minorHAnsi" w:cstheme="minorHAnsi"/>
          <w:lang w:eastAsia="en-US"/>
        </w:rPr>
        <w:t xml:space="preserve"> EUR, z toho </w:t>
      </w:r>
      <w:r w:rsidR="00AB2AC0">
        <w:rPr>
          <w:rFonts w:asciiTheme="minorHAnsi" w:hAnsiTheme="minorHAnsi" w:cstheme="minorHAnsi"/>
          <w:lang w:eastAsia="en-US"/>
        </w:rPr>
        <w:t>2.796.500,85</w:t>
      </w:r>
      <w:r>
        <w:rPr>
          <w:rFonts w:asciiTheme="minorHAnsi" w:hAnsiTheme="minorHAnsi" w:cstheme="minorHAnsi"/>
          <w:lang w:eastAsia="en-US"/>
        </w:rPr>
        <w:t xml:space="preserve"> EUR sú prostriedky EÚ a</w:t>
      </w:r>
      <w:r w:rsidR="00AB2AC0">
        <w:rPr>
          <w:rFonts w:asciiTheme="minorHAnsi" w:hAnsiTheme="minorHAnsi" w:cstheme="minorHAnsi"/>
          <w:lang w:eastAsia="en-US"/>
        </w:rPr>
        <w:t> 1.197.156,08</w:t>
      </w:r>
      <w:r>
        <w:rPr>
          <w:rFonts w:asciiTheme="minorHAnsi" w:hAnsiTheme="minorHAnsi" w:cstheme="minorHAnsi"/>
          <w:lang w:eastAsia="en-US"/>
        </w:rPr>
        <w:t xml:space="preserve"> EUR sú prostriedky zo štátneho rozpočtu.</w:t>
      </w:r>
    </w:p>
    <w:tbl>
      <w:tblPr>
        <w:tblStyle w:val="Mriekatabuky"/>
        <w:tblW w:w="9072" w:type="dxa"/>
        <w:tblInd w:w="-5" w:type="dxa"/>
        <w:tblLayout w:type="fixed"/>
        <w:tblLook w:val="04A0" w:firstRow="1" w:lastRow="0" w:firstColumn="1" w:lastColumn="0" w:noHBand="0" w:noVBand="1"/>
      </w:tblPr>
      <w:tblGrid>
        <w:gridCol w:w="2410"/>
        <w:gridCol w:w="1814"/>
        <w:gridCol w:w="4848"/>
      </w:tblGrid>
      <w:tr w:rsidR="00517A82" w:rsidRPr="00CB4AD9" w14:paraId="476D9680" w14:textId="77777777" w:rsidTr="00387C36">
        <w:trPr>
          <w:cantSplit/>
        </w:trPr>
        <w:tc>
          <w:tcPr>
            <w:tcW w:w="241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CFAABD2" w14:textId="0BD3736F" w:rsidR="00517A82" w:rsidRPr="00CB4AD9" w:rsidRDefault="00517A82" w:rsidP="00A06DD6">
            <w:pPr>
              <w:rPr>
                <w:rFonts w:asciiTheme="minorHAnsi" w:hAnsiTheme="minorHAnsi" w:cstheme="minorHAnsi"/>
                <w:lang w:eastAsia="en-US"/>
              </w:rPr>
            </w:pPr>
            <w:r w:rsidRPr="00CB4AD9">
              <w:rPr>
                <w:rFonts w:asciiTheme="minorHAnsi" w:hAnsiTheme="minorHAnsi" w:cstheme="minorHAnsi"/>
                <w:b/>
                <w:lang w:eastAsia="en-US"/>
              </w:rPr>
              <w:t>Predpokladané finančné prostriedky na aktivity</w:t>
            </w:r>
            <w:r w:rsidR="00A06DD6" w:rsidRPr="00CB4AD9">
              <w:rPr>
                <w:rFonts w:asciiTheme="minorHAnsi" w:hAnsiTheme="minorHAnsi" w:cstheme="minorHAnsi"/>
                <w:b/>
                <w:lang w:eastAsia="en-US"/>
              </w:rPr>
              <w:t xml:space="preserve"> NP</w:t>
            </w:r>
          </w:p>
        </w:tc>
        <w:tc>
          <w:tcPr>
            <w:tcW w:w="181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9E8DAE" w14:textId="48D24C3E" w:rsidR="00517A82" w:rsidRPr="00CB4AD9" w:rsidRDefault="00517A82" w:rsidP="00F119D3">
            <w:pPr>
              <w:rPr>
                <w:rFonts w:asciiTheme="minorHAnsi" w:hAnsiTheme="minorHAnsi" w:cstheme="minorHAnsi"/>
                <w:b/>
                <w:lang w:eastAsia="en-US"/>
              </w:rPr>
            </w:pPr>
            <w:r w:rsidRPr="00CB4AD9">
              <w:rPr>
                <w:rFonts w:asciiTheme="minorHAnsi" w:hAnsiTheme="minorHAnsi" w:cstheme="minorHAnsi"/>
                <w:b/>
                <w:lang w:eastAsia="en-US"/>
              </w:rPr>
              <w:t>Celkov</w:t>
            </w:r>
            <w:r w:rsidR="00A06DD6" w:rsidRPr="00CB4AD9">
              <w:rPr>
                <w:rFonts w:asciiTheme="minorHAnsi" w:hAnsiTheme="minorHAnsi" w:cstheme="minorHAnsi"/>
                <w:b/>
                <w:lang w:eastAsia="en-US"/>
              </w:rPr>
              <w:t>é oprávnené výdavky</w:t>
            </w:r>
          </w:p>
          <w:p w14:paraId="38ADFF63" w14:textId="20F70D4D" w:rsidR="00517A82" w:rsidRPr="00CB4AD9" w:rsidRDefault="004A09B1" w:rsidP="00F119D3">
            <w:pPr>
              <w:rPr>
                <w:rFonts w:asciiTheme="minorHAnsi" w:hAnsiTheme="minorHAnsi" w:cstheme="minorHAnsi"/>
                <w:b/>
                <w:lang w:eastAsia="en-US"/>
              </w:rPr>
            </w:pPr>
            <w:r w:rsidRPr="00CB4AD9">
              <w:rPr>
                <w:rFonts w:asciiTheme="minorHAnsi" w:hAnsiTheme="minorHAnsi" w:cstheme="minorHAnsi"/>
                <w:b/>
                <w:lang w:eastAsia="en-US"/>
              </w:rPr>
              <w:t>(v EUR)</w:t>
            </w:r>
          </w:p>
        </w:tc>
        <w:tc>
          <w:tcPr>
            <w:tcW w:w="484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2B5521" w14:textId="02606A82" w:rsidR="00517A82" w:rsidRPr="00CB4AD9" w:rsidRDefault="00A06DD6" w:rsidP="00F119D3">
            <w:pPr>
              <w:rPr>
                <w:rFonts w:asciiTheme="minorHAnsi" w:hAnsiTheme="minorHAnsi" w:cstheme="minorHAnsi"/>
                <w:b/>
                <w:lang w:eastAsia="en-US"/>
              </w:rPr>
            </w:pPr>
            <w:r w:rsidRPr="00CB4AD9">
              <w:rPr>
                <w:rFonts w:asciiTheme="minorHAnsi" w:hAnsiTheme="minorHAnsi" w:cstheme="minorHAnsi"/>
                <w:b/>
                <w:lang w:eastAsia="en-US"/>
              </w:rPr>
              <w:t>P</w:t>
            </w:r>
            <w:r w:rsidR="00517A82" w:rsidRPr="00CB4AD9">
              <w:rPr>
                <w:rFonts w:asciiTheme="minorHAnsi" w:hAnsiTheme="minorHAnsi" w:cstheme="minorHAnsi"/>
                <w:b/>
                <w:lang w:eastAsia="en-US"/>
              </w:rPr>
              <w:t>lánované vecné vymedzenie</w:t>
            </w:r>
          </w:p>
        </w:tc>
      </w:tr>
      <w:tr w:rsidR="00FE6371" w:rsidRPr="00CB4AD9" w14:paraId="406CB4DD" w14:textId="77777777" w:rsidTr="00387C36">
        <w:trPr>
          <w:cantSplit/>
        </w:trPr>
        <w:tc>
          <w:tcPr>
            <w:tcW w:w="907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283457" w14:textId="6D54E9F4" w:rsidR="00FE6371" w:rsidRPr="00CB4AD9" w:rsidRDefault="00FE6371" w:rsidP="00F119D3">
            <w:pPr>
              <w:rPr>
                <w:rFonts w:asciiTheme="minorHAnsi" w:hAnsiTheme="minorHAnsi" w:cstheme="minorHAnsi"/>
                <w:b/>
                <w:lang w:eastAsia="en-US"/>
              </w:rPr>
            </w:pPr>
            <w:r w:rsidRPr="00CB4AD9">
              <w:rPr>
                <w:rFonts w:asciiTheme="minorHAnsi" w:hAnsiTheme="minorHAnsi" w:cstheme="minorHAnsi"/>
                <w:b/>
                <w:lang w:eastAsia="en-US"/>
              </w:rPr>
              <w:t>Hlavné aktivity</w:t>
            </w:r>
          </w:p>
        </w:tc>
      </w:tr>
      <w:tr w:rsidR="00517A82" w:rsidRPr="00CB4AD9" w14:paraId="3EACFFD1" w14:textId="77777777" w:rsidTr="00387C36">
        <w:trPr>
          <w:cantSplit/>
        </w:trPr>
        <w:tc>
          <w:tcPr>
            <w:tcW w:w="241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233793A"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b/>
                <w:lang w:eastAsia="en-US"/>
              </w:rPr>
              <w:t>Aktivita 1</w:t>
            </w:r>
          </w:p>
        </w:tc>
        <w:tc>
          <w:tcPr>
            <w:tcW w:w="1814" w:type="dxa"/>
            <w:tcBorders>
              <w:top w:val="single" w:sz="4" w:space="0" w:color="auto"/>
              <w:left w:val="single" w:sz="4" w:space="0" w:color="auto"/>
              <w:bottom w:val="single" w:sz="4" w:space="0" w:color="auto"/>
              <w:right w:val="single" w:sz="4" w:space="0" w:color="auto"/>
            </w:tcBorders>
          </w:tcPr>
          <w:p w14:paraId="1BBE7FE9" w14:textId="4592A893" w:rsidR="00517A82" w:rsidRPr="00CB4AD9" w:rsidRDefault="00ED602B" w:rsidP="00F119D3">
            <w:pPr>
              <w:rPr>
                <w:rFonts w:asciiTheme="minorHAnsi" w:hAnsiTheme="minorHAnsi" w:cstheme="minorHAnsi"/>
                <w:b/>
                <w:lang w:eastAsia="en-US"/>
              </w:rPr>
            </w:pPr>
            <w:r>
              <w:rPr>
                <w:rFonts w:asciiTheme="minorHAnsi" w:hAnsiTheme="minorHAnsi" w:cstheme="minorHAnsi"/>
                <w:b/>
                <w:lang w:eastAsia="en-US"/>
              </w:rPr>
              <w:t>Poukážky</w:t>
            </w:r>
          </w:p>
        </w:tc>
        <w:tc>
          <w:tcPr>
            <w:tcW w:w="484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3DDF50" w14:textId="77777777" w:rsidR="00517A82" w:rsidRPr="00CB4AD9" w:rsidRDefault="00517A82" w:rsidP="00F119D3">
            <w:pPr>
              <w:rPr>
                <w:rFonts w:asciiTheme="minorHAnsi" w:hAnsiTheme="minorHAnsi" w:cstheme="minorHAnsi"/>
                <w:lang w:eastAsia="en-US"/>
              </w:rPr>
            </w:pPr>
          </w:p>
        </w:tc>
      </w:tr>
      <w:tr w:rsidR="00ED602B" w:rsidRPr="00CB4AD9" w14:paraId="4CB42634" w14:textId="77777777" w:rsidTr="00387C36">
        <w:trPr>
          <w:cantSplit/>
        </w:trPr>
        <w:tc>
          <w:tcPr>
            <w:tcW w:w="241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DDEC33B" w14:textId="7BE2C824" w:rsidR="00ED602B" w:rsidRPr="00CB4AD9" w:rsidRDefault="000128C2" w:rsidP="00ED602B">
            <w:pPr>
              <w:rPr>
                <w:rFonts w:asciiTheme="minorHAnsi" w:hAnsiTheme="minorHAnsi" w:cstheme="minorHAnsi"/>
                <w:lang w:eastAsia="en-US"/>
              </w:rPr>
            </w:pPr>
            <w:r>
              <w:rPr>
                <w:rFonts w:asciiTheme="minorHAnsi" w:hAnsiTheme="minorHAnsi" w:cstheme="minorHAnsi"/>
                <w:lang w:eastAsia="en-US"/>
              </w:rPr>
              <w:t>352 – Poskytnutie dotácií, príspevkov voči tretím osobám</w:t>
            </w:r>
          </w:p>
        </w:tc>
        <w:tc>
          <w:tcPr>
            <w:tcW w:w="1814" w:type="dxa"/>
            <w:tcBorders>
              <w:top w:val="single" w:sz="4" w:space="0" w:color="auto"/>
              <w:left w:val="single" w:sz="4" w:space="0" w:color="auto"/>
              <w:bottom w:val="single" w:sz="4" w:space="0" w:color="auto"/>
              <w:right w:val="single" w:sz="4" w:space="0" w:color="auto"/>
            </w:tcBorders>
          </w:tcPr>
          <w:p w14:paraId="35F45ACB" w14:textId="59A6DCBA" w:rsidR="00ED602B" w:rsidRPr="00CB4AD9" w:rsidRDefault="00AB2AC0" w:rsidP="00AB2AC0">
            <w:pPr>
              <w:rPr>
                <w:rFonts w:asciiTheme="minorHAnsi" w:hAnsiTheme="minorHAnsi" w:cstheme="minorHAnsi"/>
                <w:lang w:eastAsia="en-US"/>
              </w:rPr>
            </w:pPr>
            <w:r>
              <w:rPr>
                <w:rFonts w:asciiTheme="minorHAnsi" w:hAnsiTheme="minorHAnsi" w:cstheme="minorHAnsi"/>
                <w:lang w:eastAsia="en-US"/>
              </w:rPr>
              <w:t>66.560.948</w:t>
            </w:r>
            <w:r w:rsidR="009F5C20">
              <w:rPr>
                <w:rFonts w:asciiTheme="minorHAnsi" w:hAnsiTheme="minorHAnsi" w:cstheme="minorHAnsi"/>
                <w:lang w:eastAsia="en-US"/>
              </w:rPr>
              <w:t>,</w:t>
            </w:r>
            <w:r>
              <w:rPr>
                <w:rFonts w:asciiTheme="minorHAnsi" w:hAnsiTheme="minorHAnsi" w:cstheme="minorHAnsi"/>
                <w:lang w:eastAsia="en-US"/>
              </w:rPr>
              <w:t>9</w:t>
            </w:r>
            <w:r w:rsidR="009F5C20">
              <w:rPr>
                <w:rFonts w:asciiTheme="minorHAnsi" w:hAnsiTheme="minorHAnsi" w:cstheme="minorHAnsi"/>
                <w:lang w:eastAsia="en-US"/>
              </w:rPr>
              <w:t>0</w:t>
            </w:r>
          </w:p>
        </w:tc>
        <w:tc>
          <w:tcPr>
            <w:tcW w:w="4848" w:type="dxa"/>
            <w:tcBorders>
              <w:top w:val="single" w:sz="4" w:space="0" w:color="auto"/>
              <w:left w:val="single" w:sz="4" w:space="0" w:color="auto"/>
              <w:bottom w:val="single" w:sz="4" w:space="0" w:color="auto"/>
              <w:right w:val="single" w:sz="4" w:space="0" w:color="auto"/>
            </w:tcBorders>
          </w:tcPr>
          <w:p w14:paraId="7A4BE599" w14:textId="03329CE4" w:rsidR="00ED602B" w:rsidRPr="00CB4AD9" w:rsidRDefault="000128C2" w:rsidP="00ED602B">
            <w:pPr>
              <w:rPr>
                <w:rFonts w:asciiTheme="minorHAnsi" w:hAnsiTheme="minorHAnsi" w:cstheme="minorHAnsi"/>
                <w:lang w:eastAsia="en-US"/>
              </w:rPr>
            </w:pPr>
            <w:r>
              <w:rPr>
                <w:rFonts w:asciiTheme="minorHAnsi" w:hAnsiTheme="minorHAnsi" w:cstheme="minorHAnsi"/>
                <w:lang w:eastAsia="en-US"/>
              </w:rPr>
              <w:t xml:space="preserve">Oprávnené výdavky na </w:t>
            </w:r>
            <w:r w:rsidR="00ED602B">
              <w:rPr>
                <w:rFonts w:asciiTheme="minorHAnsi" w:hAnsiTheme="minorHAnsi" w:cstheme="minorHAnsi"/>
                <w:lang w:eastAsia="en-US"/>
              </w:rPr>
              <w:t>inštaláci</w:t>
            </w:r>
            <w:r>
              <w:rPr>
                <w:rFonts w:asciiTheme="minorHAnsi" w:hAnsiTheme="minorHAnsi" w:cstheme="minorHAnsi"/>
                <w:lang w:eastAsia="en-US"/>
              </w:rPr>
              <w:t>u</w:t>
            </w:r>
            <w:r w:rsidR="00ED602B">
              <w:rPr>
                <w:rFonts w:asciiTheme="minorHAnsi" w:hAnsiTheme="minorHAnsi" w:cstheme="minorHAnsi"/>
                <w:lang w:eastAsia="en-US"/>
              </w:rPr>
              <w:t xml:space="preserve"> zariadení na využívanie OZE v MSP a energetické audity</w:t>
            </w:r>
          </w:p>
        </w:tc>
      </w:tr>
      <w:tr w:rsidR="00ED602B" w:rsidRPr="00CB4AD9" w14:paraId="643039BB" w14:textId="77777777" w:rsidTr="00387C36">
        <w:trPr>
          <w:cantSplit/>
        </w:trPr>
        <w:tc>
          <w:tcPr>
            <w:tcW w:w="241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62A6A0A" w14:textId="61EF9C76" w:rsidR="00ED602B" w:rsidRPr="00CB4AD9" w:rsidRDefault="000128C2" w:rsidP="00ED6320">
            <w:pPr>
              <w:rPr>
                <w:rFonts w:asciiTheme="minorHAnsi" w:hAnsiTheme="minorHAnsi" w:cstheme="minorHAnsi"/>
                <w:lang w:eastAsia="en-US"/>
              </w:rPr>
            </w:pPr>
            <w:r>
              <w:rPr>
                <w:rFonts w:asciiTheme="minorHAnsi" w:hAnsiTheme="minorHAnsi" w:cstheme="minorHAnsi"/>
                <w:lang w:eastAsia="en-US"/>
              </w:rPr>
              <w:t xml:space="preserve">955 – </w:t>
            </w:r>
            <w:r w:rsidR="000D547F">
              <w:rPr>
                <w:rFonts w:asciiTheme="minorHAnsi" w:hAnsiTheme="minorHAnsi" w:cstheme="minorHAnsi"/>
                <w:lang w:eastAsia="en-US"/>
              </w:rPr>
              <w:t>P</w:t>
            </w:r>
            <w:r>
              <w:rPr>
                <w:rFonts w:asciiTheme="minorHAnsi" w:hAnsiTheme="minorHAnsi" w:cstheme="minorHAnsi"/>
                <w:lang w:eastAsia="en-US"/>
              </w:rPr>
              <w:t>aušálna sadzba na výdavky na zamestnancov podľa čl</w:t>
            </w:r>
            <w:r w:rsidR="00ED6320">
              <w:rPr>
                <w:rFonts w:asciiTheme="minorHAnsi" w:hAnsiTheme="minorHAnsi" w:cstheme="minorHAnsi"/>
                <w:lang w:eastAsia="en-US"/>
              </w:rPr>
              <w:t>ánku</w:t>
            </w:r>
            <w:r>
              <w:rPr>
                <w:rFonts w:asciiTheme="minorHAnsi" w:hAnsiTheme="minorHAnsi" w:cstheme="minorHAnsi"/>
                <w:lang w:eastAsia="en-US"/>
              </w:rPr>
              <w:t xml:space="preserve"> 55 NSU</w:t>
            </w:r>
          </w:p>
        </w:tc>
        <w:tc>
          <w:tcPr>
            <w:tcW w:w="1814" w:type="dxa"/>
            <w:tcBorders>
              <w:top w:val="single" w:sz="4" w:space="0" w:color="auto"/>
              <w:left w:val="single" w:sz="4" w:space="0" w:color="auto"/>
              <w:bottom w:val="single" w:sz="4" w:space="0" w:color="auto"/>
              <w:right w:val="single" w:sz="4" w:space="0" w:color="auto"/>
            </w:tcBorders>
          </w:tcPr>
          <w:p w14:paraId="1432D09C" w14:textId="1DDD48B6" w:rsidR="00ED602B" w:rsidRPr="00CB4AD9" w:rsidRDefault="00AB2AC0" w:rsidP="00ED602B">
            <w:pPr>
              <w:rPr>
                <w:rFonts w:asciiTheme="minorHAnsi" w:hAnsiTheme="minorHAnsi" w:cstheme="minorHAnsi"/>
                <w:lang w:eastAsia="en-US"/>
              </w:rPr>
            </w:pPr>
            <w:r>
              <w:rPr>
                <w:rFonts w:asciiTheme="minorHAnsi" w:hAnsiTheme="minorHAnsi" w:cstheme="minorHAnsi"/>
                <w:lang w:eastAsia="en-US"/>
              </w:rPr>
              <w:t>9.318.532,85</w:t>
            </w:r>
          </w:p>
        </w:tc>
        <w:tc>
          <w:tcPr>
            <w:tcW w:w="4848" w:type="dxa"/>
            <w:tcBorders>
              <w:top w:val="single" w:sz="4" w:space="0" w:color="auto"/>
              <w:left w:val="single" w:sz="4" w:space="0" w:color="auto"/>
              <w:bottom w:val="single" w:sz="4" w:space="0" w:color="auto"/>
              <w:right w:val="single" w:sz="4" w:space="0" w:color="auto"/>
            </w:tcBorders>
          </w:tcPr>
          <w:p w14:paraId="7C79B561" w14:textId="0DA548F0" w:rsidR="00ED602B" w:rsidRPr="00CB4AD9" w:rsidRDefault="00ED602B" w:rsidP="00D07253">
            <w:pPr>
              <w:jc w:val="both"/>
              <w:rPr>
                <w:rFonts w:asciiTheme="minorHAnsi" w:hAnsiTheme="minorHAnsi" w:cstheme="minorHAnsi"/>
                <w:lang w:eastAsia="en-US"/>
              </w:rPr>
            </w:pPr>
            <w:r>
              <w:rPr>
                <w:rFonts w:asciiTheme="minorHAnsi" w:hAnsiTheme="minorHAnsi" w:cstheme="minorHAnsi"/>
                <w:lang w:eastAsia="en-US"/>
              </w:rPr>
              <w:t xml:space="preserve">Priame náklady na zamestnancov </w:t>
            </w:r>
          </w:p>
        </w:tc>
      </w:tr>
      <w:tr w:rsidR="00ED602B" w:rsidRPr="00CB4AD9" w14:paraId="5E26649D" w14:textId="77777777" w:rsidTr="00387C36">
        <w:trPr>
          <w:cantSplit/>
        </w:trPr>
        <w:tc>
          <w:tcPr>
            <w:tcW w:w="241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01AECC9" w14:textId="7CCDD061" w:rsidR="00ED602B" w:rsidRPr="00CB4AD9" w:rsidRDefault="00ED602B" w:rsidP="00ED602B">
            <w:pPr>
              <w:rPr>
                <w:rFonts w:asciiTheme="minorHAnsi" w:hAnsiTheme="minorHAnsi" w:cstheme="minorHAnsi"/>
                <w:lang w:eastAsia="en-US"/>
              </w:rPr>
            </w:pPr>
            <w:r w:rsidRPr="00CB4AD9">
              <w:rPr>
                <w:rFonts w:asciiTheme="minorHAnsi" w:hAnsiTheme="minorHAnsi" w:cstheme="minorHAnsi"/>
                <w:b/>
                <w:lang w:eastAsia="en-US"/>
              </w:rPr>
              <w:t>Hlavné aktivity spolu</w:t>
            </w:r>
          </w:p>
        </w:tc>
        <w:tc>
          <w:tcPr>
            <w:tcW w:w="1814" w:type="dxa"/>
            <w:tcBorders>
              <w:top w:val="single" w:sz="4" w:space="0" w:color="auto"/>
              <w:left w:val="single" w:sz="4" w:space="0" w:color="auto"/>
              <w:bottom w:val="single" w:sz="4" w:space="0" w:color="auto"/>
              <w:right w:val="single" w:sz="4" w:space="0" w:color="auto"/>
            </w:tcBorders>
          </w:tcPr>
          <w:p w14:paraId="63FAC33E" w14:textId="3D36D7AE" w:rsidR="00ED602B" w:rsidRPr="00CB4AD9" w:rsidRDefault="00AB2AC0">
            <w:pPr>
              <w:rPr>
                <w:rFonts w:asciiTheme="minorHAnsi" w:hAnsiTheme="minorHAnsi" w:cstheme="minorHAnsi"/>
                <w:lang w:eastAsia="en-US"/>
              </w:rPr>
            </w:pPr>
            <w:r>
              <w:rPr>
                <w:rFonts w:asciiTheme="minorHAnsi" w:hAnsiTheme="minorHAnsi" w:cstheme="minorHAnsi"/>
                <w:lang w:eastAsia="en-US"/>
              </w:rPr>
              <w:t>75.879.481,74</w:t>
            </w:r>
          </w:p>
        </w:tc>
        <w:tc>
          <w:tcPr>
            <w:tcW w:w="484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2114C4" w14:textId="77777777" w:rsidR="00ED602B" w:rsidRPr="00CB4AD9" w:rsidRDefault="00ED602B" w:rsidP="00ED602B">
            <w:pPr>
              <w:rPr>
                <w:rFonts w:asciiTheme="minorHAnsi" w:hAnsiTheme="minorHAnsi" w:cstheme="minorHAnsi"/>
                <w:lang w:eastAsia="en-US"/>
              </w:rPr>
            </w:pPr>
          </w:p>
        </w:tc>
      </w:tr>
      <w:tr w:rsidR="00ED602B" w:rsidRPr="00CB4AD9" w14:paraId="381DA664" w14:textId="77777777" w:rsidTr="00387C36">
        <w:trPr>
          <w:cantSplit/>
        </w:trPr>
        <w:tc>
          <w:tcPr>
            <w:tcW w:w="907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8122B8" w14:textId="095F7619" w:rsidR="00ED602B" w:rsidRPr="00CB4AD9" w:rsidRDefault="00ED602B" w:rsidP="00ED602B">
            <w:pPr>
              <w:rPr>
                <w:rFonts w:asciiTheme="minorHAnsi" w:hAnsiTheme="minorHAnsi" w:cstheme="minorHAnsi"/>
                <w:lang w:eastAsia="en-US"/>
              </w:rPr>
            </w:pPr>
            <w:r w:rsidRPr="00CB4AD9">
              <w:rPr>
                <w:rFonts w:asciiTheme="minorHAnsi" w:hAnsiTheme="minorHAnsi" w:cstheme="minorHAnsi"/>
                <w:b/>
                <w:lang w:eastAsia="en-US"/>
              </w:rPr>
              <w:t xml:space="preserve">Podporné aktivity </w:t>
            </w:r>
          </w:p>
        </w:tc>
      </w:tr>
      <w:tr w:rsidR="00ED602B" w:rsidRPr="00AC5FE3" w14:paraId="58295488" w14:textId="77777777" w:rsidTr="00AC5FE3">
        <w:trPr>
          <w:cantSplit/>
        </w:trPr>
        <w:tc>
          <w:tcPr>
            <w:tcW w:w="241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48510FC" w14:textId="0B0C62C5" w:rsidR="009562ED" w:rsidRPr="00AC5FE3" w:rsidRDefault="009562ED" w:rsidP="006240CA">
            <w:pPr>
              <w:rPr>
                <w:rFonts w:asciiTheme="minorHAnsi" w:hAnsiTheme="minorHAnsi" w:cstheme="minorHAnsi"/>
                <w:lang w:eastAsia="en-US"/>
              </w:rPr>
            </w:pPr>
            <w:r w:rsidRPr="00AC5FE3">
              <w:rPr>
                <w:rFonts w:asciiTheme="minorHAnsi" w:hAnsiTheme="minorHAnsi" w:cstheme="minorHAnsi"/>
                <w:lang w:eastAsia="en-US"/>
              </w:rPr>
              <w:t>907 – Paušálna sadzba na nepriame výdavky podľa článku 54 písm. a) NSU</w:t>
            </w:r>
          </w:p>
        </w:tc>
        <w:tc>
          <w:tcPr>
            <w:tcW w:w="1814" w:type="dxa"/>
            <w:tcBorders>
              <w:top w:val="single" w:sz="4" w:space="0" w:color="auto"/>
              <w:left w:val="single" w:sz="4" w:space="0" w:color="auto"/>
              <w:bottom w:val="single" w:sz="4" w:space="0" w:color="auto"/>
              <w:right w:val="single" w:sz="4" w:space="0" w:color="auto"/>
            </w:tcBorders>
          </w:tcPr>
          <w:p w14:paraId="5FE97866" w14:textId="37EAC96C" w:rsidR="009562ED" w:rsidRPr="00AC5FE3" w:rsidRDefault="00AB2AC0" w:rsidP="006240CA">
            <w:pPr>
              <w:rPr>
                <w:rFonts w:asciiTheme="minorHAnsi" w:hAnsiTheme="minorHAnsi" w:cstheme="minorHAnsi"/>
                <w:lang w:eastAsia="en-US"/>
              </w:rPr>
            </w:pPr>
            <w:r>
              <w:rPr>
                <w:rFonts w:asciiTheme="minorHAnsi" w:hAnsiTheme="minorHAnsi" w:cstheme="minorHAnsi"/>
                <w:lang w:eastAsia="en-US"/>
              </w:rPr>
              <w:t>3.993.656,93</w:t>
            </w:r>
          </w:p>
        </w:tc>
        <w:tc>
          <w:tcPr>
            <w:tcW w:w="4848" w:type="dxa"/>
            <w:tcBorders>
              <w:top w:val="single" w:sz="4" w:space="0" w:color="auto"/>
              <w:left w:val="single" w:sz="4" w:space="0" w:color="auto"/>
              <w:bottom w:val="single" w:sz="4" w:space="0" w:color="auto"/>
              <w:right w:val="single" w:sz="4" w:space="0" w:color="auto"/>
            </w:tcBorders>
          </w:tcPr>
          <w:p w14:paraId="1ABCCDA1" w14:textId="3EAD617D" w:rsidR="00ED602B" w:rsidRPr="00AC5FE3" w:rsidRDefault="006240CA">
            <w:pPr>
              <w:rPr>
                <w:rFonts w:asciiTheme="minorHAnsi" w:hAnsiTheme="minorHAnsi" w:cstheme="minorHAnsi"/>
                <w:lang w:eastAsia="en-US"/>
              </w:rPr>
            </w:pPr>
            <w:r w:rsidRPr="00AC5FE3">
              <w:rPr>
                <w:rFonts w:asciiTheme="minorHAnsi" w:hAnsiTheme="minorHAnsi" w:cstheme="minorHAnsi"/>
                <w:lang w:eastAsia="en-US"/>
              </w:rPr>
              <w:t xml:space="preserve">Nepriame </w:t>
            </w:r>
            <w:r w:rsidR="009F5C20" w:rsidRPr="00AC5FE3">
              <w:rPr>
                <w:rFonts w:asciiTheme="minorHAnsi" w:hAnsiTheme="minorHAnsi" w:cstheme="minorHAnsi"/>
                <w:lang w:eastAsia="en-US"/>
              </w:rPr>
              <w:t>výdavky</w:t>
            </w:r>
          </w:p>
        </w:tc>
      </w:tr>
      <w:tr w:rsidR="00ED602B" w:rsidRPr="00CB4AD9" w14:paraId="007A3D59" w14:textId="77777777" w:rsidTr="00387C36">
        <w:trPr>
          <w:cantSplit/>
        </w:trPr>
        <w:tc>
          <w:tcPr>
            <w:tcW w:w="241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757FF39" w14:textId="77777777" w:rsidR="00ED602B" w:rsidRPr="00CB4AD9" w:rsidRDefault="00ED602B" w:rsidP="00ED602B">
            <w:pPr>
              <w:rPr>
                <w:rFonts w:asciiTheme="minorHAnsi" w:hAnsiTheme="minorHAnsi" w:cstheme="minorHAnsi"/>
                <w:lang w:eastAsia="en-US"/>
              </w:rPr>
            </w:pPr>
            <w:r w:rsidRPr="00CB4AD9">
              <w:rPr>
                <w:rFonts w:asciiTheme="minorHAnsi" w:hAnsiTheme="minorHAnsi" w:cstheme="minorHAnsi"/>
                <w:b/>
                <w:lang w:eastAsia="en-US"/>
              </w:rPr>
              <w:t>Podporné aktivity SPOLU</w:t>
            </w:r>
          </w:p>
        </w:tc>
        <w:tc>
          <w:tcPr>
            <w:tcW w:w="1814" w:type="dxa"/>
            <w:tcBorders>
              <w:top w:val="single" w:sz="4" w:space="0" w:color="auto"/>
              <w:left w:val="single" w:sz="4" w:space="0" w:color="auto"/>
              <w:bottom w:val="single" w:sz="4" w:space="0" w:color="auto"/>
              <w:right w:val="single" w:sz="4" w:space="0" w:color="auto"/>
            </w:tcBorders>
          </w:tcPr>
          <w:p w14:paraId="35E70BF8" w14:textId="2CEC6ACF" w:rsidR="00ED602B" w:rsidRPr="00CB4AD9" w:rsidRDefault="00AB2AC0" w:rsidP="00ED602B">
            <w:pPr>
              <w:rPr>
                <w:rFonts w:asciiTheme="minorHAnsi" w:hAnsiTheme="minorHAnsi" w:cstheme="minorHAnsi"/>
                <w:lang w:eastAsia="en-US"/>
              </w:rPr>
            </w:pPr>
            <w:r>
              <w:rPr>
                <w:rFonts w:asciiTheme="minorHAnsi" w:hAnsiTheme="minorHAnsi" w:cstheme="minorHAnsi"/>
                <w:lang w:eastAsia="en-US"/>
              </w:rPr>
              <w:t>3.993.656,93</w:t>
            </w:r>
          </w:p>
        </w:tc>
        <w:tc>
          <w:tcPr>
            <w:tcW w:w="484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C2EFE6" w14:textId="77777777" w:rsidR="00ED602B" w:rsidRPr="00CB4AD9" w:rsidRDefault="00ED602B" w:rsidP="00ED602B">
            <w:pPr>
              <w:rPr>
                <w:rFonts w:asciiTheme="minorHAnsi" w:hAnsiTheme="minorHAnsi" w:cstheme="minorHAnsi"/>
                <w:lang w:eastAsia="en-US"/>
              </w:rPr>
            </w:pPr>
          </w:p>
        </w:tc>
      </w:tr>
      <w:tr w:rsidR="00ED602B" w:rsidRPr="00CB4AD9" w14:paraId="00C37A31" w14:textId="77777777" w:rsidTr="00387C36">
        <w:trPr>
          <w:cantSplit/>
        </w:trPr>
        <w:tc>
          <w:tcPr>
            <w:tcW w:w="241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903D4C" w14:textId="77777777" w:rsidR="00ED602B" w:rsidRPr="00CB4AD9" w:rsidRDefault="00ED602B" w:rsidP="00ED602B">
            <w:pPr>
              <w:rPr>
                <w:rFonts w:asciiTheme="minorHAnsi" w:hAnsiTheme="minorHAnsi" w:cstheme="minorHAnsi"/>
                <w:b/>
                <w:lang w:eastAsia="en-US"/>
              </w:rPr>
            </w:pPr>
            <w:r w:rsidRPr="00CB4AD9">
              <w:rPr>
                <w:rFonts w:asciiTheme="minorHAnsi" w:hAnsiTheme="minorHAnsi" w:cstheme="minorHAnsi"/>
                <w:b/>
                <w:lang w:eastAsia="en-US"/>
              </w:rPr>
              <w:t>CELKOM</w:t>
            </w:r>
          </w:p>
        </w:tc>
        <w:tc>
          <w:tcPr>
            <w:tcW w:w="1814" w:type="dxa"/>
            <w:tcBorders>
              <w:top w:val="single" w:sz="4" w:space="0" w:color="auto"/>
              <w:left w:val="single" w:sz="4" w:space="0" w:color="auto"/>
              <w:bottom w:val="single" w:sz="4" w:space="0" w:color="auto"/>
              <w:right w:val="single" w:sz="4" w:space="0" w:color="auto"/>
            </w:tcBorders>
          </w:tcPr>
          <w:p w14:paraId="748C6EC4" w14:textId="4A87FB48" w:rsidR="00ED602B" w:rsidRPr="00CB4AD9" w:rsidRDefault="00AB2AC0" w:rsidP="00ED602B">
            <w:pPr>
              <w:rPr>
                <w:rFonts w:asciiTheme="minorHAnsi" w:hAnsiTheme="minorHAnsi" w:cstheme="minorHAnsi"/>
                <w:lang w:eastAsia="en-US"/>
              </w:rPr>
            </w:pPr>
            <w:r>
              <w:rPr>
                <w:rFonts w:asciiTheme="minorHAnsi" w:hAnsiTheme="minorHAnsi" w:cstheme="minorHAnsi"/>
                <w:lang w:eastAsia="en-US"/>
              </w:rPr>
              <w:t>79.873.138,68</w:t>
            </w:r>
          </w:p>
        </w:tc>
        <w:tc>
          <w:tcPr>
            <w:tcW w:w="484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8238A2" w14:textId="77777777" w:rsidR="00ED602B" w:rsidRPr="00CB4AD9" w:rsidRDefault="00ED602B" w:rsidP="00ED602B">
            <w:pPr>
              <w:rPr>
                <w:rFonts w:asciiTheme="minorHAnsi" w:hAnsiTheme="minorHAnsi" w:cstheme="minorHAnsi"/>
                <w:lang w:eastAsia="en-US"/>
              </w:rPr>
            </w:pPr>
          </w:p>
        </w:tc>
      </w:tr>
    </w:tbl>
    <w:p w14:paraId="12D5009A" w14:textId="7D56643A" w:rsidR="006E4A06" w:rsidRPr="000A74EF" w:rsidRDefault="00ED3687" w:rsidP="00387C36">
      <w:pPr>
        <w:pStyle w:val="Odsekzoznamu"/>
        <w:ind w:left="0"/>
        <w:jc w:val="both"/>
        <w:rPr>
          <w:rFonts w:asciiTheme="minorHAnsi" w:hAnsiTheme="minorHAnsi" w:cstheme="minorHAnsi"/>
        </w:rPr>
      </w:pPr>
      <w:r w:rsidRPr="00AC5FE3">
        <w:rPr>
          <w:rFonts w:asciiTheme="minorHAnsi" w:hAnsiTheme="minorHAnsi" w:cstheme="minorHAnsi"/>
        </w:rPr>
        <w:t>V</w:t>
      </w:r>
      <w:r w:rsidR="006E4A06" w:rsidRPr="00AC5FE3">
        <w:rPr>
          <w:rFonts w:asciiTheme="minorHAnsi" w:hAnsiTheme="minorHAnsi" w:cstheme="minorHAnsi"/>
        </w:rPr>
        <w:t xml:space="preserve"> národnom projekte</w:t>
      </w:r>
      <w:r w:rsidRPr="00AC5FE3">
        <w:rPr>
          <w:rFonts w:asciiTheme="minorHAnsi" w:hAnsiTheme="minorHAnsi" w:cstheme="minorHAnsi"/>
        </w:rPr>
        <w:t xml:space="preserve"> bude</w:t>
      </w:r>
      <w:r w:rsidR="006E4A06" w:rsidRPr="00AC5FE3">
        <w:rPr>
          <w:rFonts w:asciiTheme="minorHAnsi" w:hAnsiTheme="minorHAnsi" w:cstheme="minorHAnsi"/>
        </w:rPr>
        <w:t xml:space="preserve"> uplatne</w:t>
      </w:r>
      <w:r w:rsidRPr="00AC5FE3">
        <w:rPr>
          <w:rFonts w:asciiTheme="minorHAnsi" w:hAnsiTheme="minorHAnsi" w:cstheme="minorHAnsi"/>
        </w:rPr>
        <w:t>né</w:t>
      </w:r>
      <w:r w:rsidR="006E4A06" w:rsidRPr="00AC5FE3">
        <w:rPr>
          <w:rFonts w:asciiTheme="minorHAnsi" w:hAnsiTheme="minorHAnsi" w:cstheme="minorHAnsi"/>
        </w:rPr>
        <w:t xml:space="preserve"> paušálne financovanie v zmysle článku 55 </w:t>
      </w:r>
      <w:r w:rsidR="00A25E2E" w:rsidRPr="00AC5FE3">
        <w:rPr>
          <w:rFonts w:asciiTheme="minorHAnsi" w:hAnsiTheme="minorHAnsi" w:cstheme="minorHAnsi"/>
        </w:rPr>
        <w:t>NSU</w:t>
      </w:r>
      <w:r w:rsidR="009F5C20" w:rsidRPr="00AC5FE3">
        <w:rPr>
          <w:rFonts w:asciiTheme="minorHAnsi" w:hAnsiTheme="minorHAnsi" w:cstheme="minorHAnsi"/>
        </w:rPr>
        <w:t>, prostredníctvom ktorého budú financované priame náklady na zamestnancov a v zmysle článku 54 písm. a) NSU, ktoré bude slúžiť na pokrytie nepriamych výdavkov</w:t>
      </w:r>
      <w:r w:rsidR="00A25E2E" w:rsidRPr="00AC5FE3">
        <w:rPr>
          <w:rFonts w:asciiTheme="minorHAnsi" w:hAnsiTheme="minorHAnsi" w:cstheme="minorHAnsi"/>
        </w:rPr>
        <w:t>.</w:t>
      </w:r>
      <w:r w:rsidR="006E4A06" w:rsidRPr="000A74EF">
        <w:rPr>
          <w:rFonts w:asciiTheme="minorHAnsi" w:hAnsiTheme="minorHAnsi" w:cstheme="minorHAnsi"/>
        </w:rPr>
        <w:t xml:space="preserve">  </w:t>
      </w:r>
    </w:p>
    <w:p w14:paraId="1084CA46" w14:textId="77777777" w:rsidR="006E4A06" w:rsidRDefault="006E4A06" w:rsidP="00387C36">
      <w:pPr>
        <w:pStyle w:val="Odsekzoznamu"/>
        <w:ind w:left="0"/>
        <w:jc w:val="both"/>
        <w:rPr>
          <w:rFonts w:asciiTheme="minorHAnsi" w:hAnsiTheme="minorHAnsi" w:cstheme="minorHAnsi"/>
        </w:rPr>
      </w:pPr>
    </w:p>
    <w:p w14:paraId="774BDA39" w14:textId="3638E4A5" w:rsidR="005229E1" w:rsidRDefault="006E4A06" w:rsidP="00387C36">
      <w:pPr>
        <w:pStyle w:val="Odsekzoznamu"/>
        <w:ind w:left="0"/>
        <w:jc w:val="both"/>
        <w:rPr>
          <w:rFonts w:asciiTheme="minorHAnsi" w:hAnsiTheme="minorHAnsi" w:cstheme="minorHAnsi"/>
        </w:rPr>
      </w:pPr>
      <w:r w:rsidRPr="000A74EF">
        <w:rPr>
          <w:rFonts w:asciiTheme="minorHAnsi" w:hAnsiTheme="minorHAnsi" w:cstheme="minorHAnsi"/>
        </w:rPr>
        <w:t>Priame náklady na zamestnancov sú vypočítané paušálnou sadzbou</w:t>
      </w:r>
      <w:r w:rsidR="005229E1">
        <w:rPr>
          <w:rFonts w:asciiTheme="minorHAnsi" w:hAnsiTheme="minorHAnsi" w:cstheme="minorHAnsi"/>
        </w:rPr>
        <w:t xml:space="preserve"> vo výške 14</w:t>
      </w:r>
      <w:r w:rsidR="008713E2">
        <w:rPr>
          <w:rFonts w:asciiTheme="minorHAnsi" w:hAnsiTheme="minorHAnsi" w:cstheme="minorHAnsi"/>
        </w:rPr>
        <w:t xml:space="preserve"> </w:t>
      </w:r>
      <w:r w:rsidR="005229E1">
        <w:rPr>
          <w:rFonts w:asciiTheme="minorHAnsi" w:hAnsiTheme="minorHAnsi" w:cstheme="minorHAnsi"/>
        </w:rPr>
        <w:t>% z</w:t>
      </w:r>
      <w:r w:rsidR="00AB2AC0">
        <w:rPr>
          <w:rFonts w:asciiTheme="minorHAnsi" w:hAnsiTheme="minorHAnsi" w:cstheme="minorHAnsi"/>
        </w:rPr>
        <w:t> celkových oprávnených výdavkov</w:t>
      </w:r>
      <w:r w:rsidR="005229E1">
        <w:rPr>
          <w:rFonts w:asciiTheme="minorHAnsi" w:hAnsiTheme="minorHAnsi" w:cstheme="minorHAnsi"/>
        </w:rPr>
        <w:t xml:space="preserve"> určených na inštaláciu zariadení a energetické audity,</w:t>
      </w:r>
      <w:r w:rsidR="009F5C20">
        <w:rPr>
          <w:rFonts w:asciiTheme="minorHAnsi" w:hAnsiTheme="minorHAnsi" w:cstheme="minorHAnsi"/>
        </w:rPr>
        <w:t xml:space="preserve"> </w:t>
      </w:r>
      <w:r w:rsidR="009C55D3">
        <w:rPr>
          <w:rFonts w:asciiTheme="minorHAnsi" w:hAnsiTheme="minorHAnsi" w:cstheme="minorHAnsi"/>
        </w:rPr>
        <w:t>pričom</w:t>
      </w:r>
      <w:r w:rsidR="009F5C20">
        <w:rPr>
          <w:rFonts w:asciiTheme="minorHAnsi" w:hAnsiTheme="minorHAnsi" w:cstheme="minorHAnsi"/>
        </w:rPr>
        <w:t xml:space="preserve"> hranic</w:t>
      </w:r>
      <w:r w:rsidR="005229E1">
        <w:rPr>
          <w:rFonts w:asciiTheme="minorHAnsi" w:hAnsiTheme="minorHAnsi" w:cstheme="minorHAnsi"/>
        </w:rPr>
        <w:t>a</w:t>
      </w:r>
      <w:r w:rsidR="009F5C20">
        <w:rPr>
          <w:rFonts w:asciiTheme="minorHAnsi" w:hAnsiTheme="minorHAnsi" w:cstheme="minorHAnsi"/>
        </w:rPr>
        <w:t xml:space="preserve">  stanoven</w:t>
      </w:r>
      <w:r w:rsidR="005229E1">
        <w:rPr>
          <w:rFonts w:asciiTheme="minorHAnsi" w:hAnsiTheme="minorHAnsi" w:cstheme="minorHAnsi"/>
        </w:rPr>
        <w:t>á</w:t>
      </w:r>
      <w:r w:rsidR="009F5C20">
        <w:rPr>
          <w:rFonts w:asciiTheme="minorHAnsi" w:hAnsiTheme="minorHAnsi" w:cstheme="minorHAnsi"/>
        </w:rPr>
        <w:t xml:space="preserve"> v čl</w:t>
      </w:r>
      <w:r w:rsidR="00291A3E">
        <w:rPr>
          <w:rFonts w:asciiTheme="minorHAnsi" w:hAnsiTheme="minorHAnsi" w:cstheme="minorHAnsi"/>
        </w:rPr>
        <w:t>ánku</w:t>
      </w:r>
      <w:r w:rsidR="009F5C20">
        <w:rPr>
          <w:rFonts w:asciiTheme="minorHAnsi" w:hAnsiTheme="minorHAnsi" w:cstheme="minorHAnsi"/>
        </w:rPr>
        <w:t xml:space="preserve"> 55 NSU</w:t>
      </w:r>
      <w:r w:rsidR="009C55D3">
        <w:rPr>
          <w:rFonts w:asciiTheme="minorHAnsi" w:hAnsiTheme="minorHAnsi" w:cstheme="minorHAnsi"/>
        </w:rPr>
        <w:t xml:space="preserve"> je 20</w:t>
      </w:r>
      <w:r w:rsidR="00291A3E">
        <w:rPr>
          <w:rFonts w:asciiTheme="minorHAnsi" w:hAnsiTheme="minorHAnsi" w:cstheme="minorHAnsi"/>
        </w:rPr>
        <w:t xml:space="preserve"> </w:t>
      </w:r>
      <w:r w:rsidR="009C55D3">
        <w:rPr>
          <w:rFonts w:asciiTheme="minorHAnsi" w:hAnsiTheme="minorHAnsi" w:cstheme="minorHAnsi"/>
        </w:rPr>
        <w:t>%</w:t>
      </w:r>
      <w:r w:rsidRPr="000A74EF">
        <w:rPr>
          <w:rFonts w:asciiTheme="minorHAnsi" w:hAnsiTheme="minorHAnsi" w:cstheme="minorHAnsi"/>
        </w:rPr>
        <w:t>.</w:t>
      </w:r>
    </w:p>
    <w:p w14:paraId="522AFD52" w14:textId="77777777" w:rsidR="005229E1" w:rsidRDefault="005229E1" w:rsidP="00387C36">
      <w:pPr>
        <w:pStyle w:val="Odsekzoznamu"/>
        <w:ind w:left="0"/>
        <w:jc w:val="both"/>
        <w:rPr>
          <w:rFonts w:asciiTheme="minorHAnsi" w:hAnsiTheme="minorHAnsi" w:cstheme="minorHAnsi"/>
        </w:rPr>
      </w:pPr>
    </w:p>
    <w:p w14:paraId="515086FE" w14:textId="06AA4128" w:rsidR="006E4A06" w:rsidRPr="000A74EF" w:rsidRDefault="005229E1" w:rsidP="00387C36">
      <w:pPr>
        <w:pStyle w:val="Odsekzoznamu"/>
        <w:ind w:left="0"/>
        <w:jc w:val="both"/>
        <w:rPr>
          <w:rFonts w:asciiTheme="minorHAnsi" w:hAnsiTheme="minorHAnsi" w:cstheme="minorHAnsi"/>
        </w:rPr>
      </w:pPr>
      <w:r>
        <w:rPr>
          <w:rFonts w:asciiTheme="minorHAnsi" w:hAnsiTheme="minorHAnsi" w:cstheme="minorHAnsi"/>
        </w:rPr>
        <w:t xml:space="preserve">Paušálna sadzba na nepriame výdavky projektu </w:t>
      </w:r>
      <w:r w:rsidR="009C55D3">
        <w:rPr>
          <w:rFonts w:asciiTheme="minorHAnsi" w:hAnsiTheme="minorHAnsi" w:cstheme="minorHAnsi"/>
        </w:rPr>
        <w:t xml:space="preserve">je vypočítaná paušálnou sadzbou </w:t>
      </w:r>
      <w:r>
        <w:rPr>
          <w:rFonts w:asciiTheme="minorHAnsi" w:hAnsiTheme="minorHAnsi" w:cstheme="minorHAnsi"/>
        </w:rPr>
        <w:t xml:space="preserve">vo výške </w:t>
      </w:r>
      <w:r w:rsidR="00947328">
        <w:rPr>
          <w:rFonts w:asciiTheme="minorHAnsi" w:hAnsiTheme="minorHAnsi" w:cstheme="minorHAnsi"/>
        </w:rPr>
        <w:t xml:space="preserve">                     </w:t>
      </w:r>
      <w:r>
        <w:rPr>
          <w:rFonts w:asciiTheme="minorHAnsi" w:hAnsiTheme="minorHAnsi" w:cstheme="minorHAnsi"/>
        </w:rPr>
        <w:t>6</w:t>
      </w:r>
      <w:r w:rsidR="000E1AFE">
        <w:rPr>
          <w:rFonts w:asciiTheme="minorHAnsi" w:hAnsiTheme="minorHAnsi" w:cstheme="minorHAnsi"/>
        </w:rPr>
        <w:t xml:space="preserve"> </w:t>
      </w:r>
      <w:r>
        <w:rPr>
          <w:rFonts w:asciiTheme="minorHAnsi" w:hAnsiTheme="minorHAnsi" w:cstheme="minorHAnsi"/>
        </w:rPr>
        <w:t>% z</w:t>
      </w:r>
      <w:r w:rsidR="00AB2AC0">
        <w:rPr>
          <w:rFonts w:asciiTheme="minorHAnsi" w:hAnsiTheme="minorHAnsi" w:cstheme="minorHAnsi"/>
        </w:rPr>
        <w:t> celkových oprávnených výdavkov</w:t>
      </w:r>
      <w:r>
        <w:rPr>
          <w:rFonts w:asciiTheme="minorHAnsi" w:hAnsiTheme="minorHAnsi" w:cstheme="minorHAnsi"/>
        </w:rPr>
        <w:t xml:space="preserve"> určených na inštaláciu zariadení a energetické audity, a tak je dodržaná hranica </w:t>
      </w:r>
      <w:r w:rsidR="009C55D3">
        <w:rPr>
          <w:rFonts w:asciiTheme="minorHAnsi" w:hAnsiTheme="minorHAnsi" w:cstheme="minorHAnsi"/>
        </w:rPr>
        <w:t>7</w:t>
      </w:r>
      <w:r w:rsidR="000E1AFE">
        <w:rPr>
          <w:rFonts w:asciiTheme="minorHAnsi" w:hAnsiTheme="minorHAnsi" w:cstheme="minorHAnsi"/>
        </w:rPr>
        <w:t xml:space="preserve"> </w:t>
      </w:r>
      <w:r w:rsidR="009C55D3">
        <w:rPr>
          <w:rFonts w:asciiTheme="minorHAnsi" w:hAnsiTheme="minorHAnsi" w:cstheme="minorHAnsi"/>
        </w:rPr>
        <w:t>% stanovená v čl</w:t>
      </w:r>
      <w:r w:rsidR="00497828">
        <w:rPr>
          <w:rFonts w:asciiTheme="minorHAnsi" w:hAnsiTheme="minorHAnsi" w:cstheme="minorHAnsi"/>
        </w:rPr>
        <w:t>ánku</w:t>
      </w:r>
      <w:r w:rsidR="009C55D3">
        <w:rPr>
          <w:rFonts w:asciiTheme="minorHAnsi" w:hAnsiTheme="minorHAnsi" w:cstheme="minorHAnsi"/>
        </w:rPr>
        <w:t xml:space="preserve"> 54 písm. a) NSU.</w:t>
      </w:r>
    </w:p>
    <w:p w14:paraId="066C4925" w14:textId="411302DD" w:rsidR="006E4A06" w:rsidRDefault="006E4A06" w:rsidP="00517A82">
      <w:pPr>
        <w:rPr>
          <w:rFonts w:asciiTheme="minorHAnsi" w:hAnsiTheme="minorHAnsi" w:cstheme="minorHAnsi"/>
        </w:rPr>
      </w:pPr>
    </w:p>
    <w:p w14:paraId="3F147B8D" w14:textId="2009A1DC" w:rsidR="003F4170" w:rsidRDefault="003F4170" w:rsidP="003F4170">
      <w:pPr>
        <w:jc w:val="both"/>
        <w:rPr>
          <w:rFonts w:asciiTheme="minorHAnsi" w:hAnsiTheme="minorHAnsi" w:cstheme="minorHAnsi"/>
          <w:i/>
        </w:rPr>
      </w:pPr>
      <w:r w:rsidRPr="00CB4AD9">
        <w:rPr>
          <w:rFonts w:asciiTheme="minorHAnsi" w:hAnsiTheme="minorHAnsi" w:cstheme="minorHAnsi"/>
          <w:i/>
        </w:rPr>
        <w:t xml:space="preserve">V prípade zvýšenia celkových oprávnených výdavkov NP </w:t>
      </w:r>
      <w:r w:rsidR="00D624D1">
        <w:rPr>
          <w:rFonts w:asciiTheme="minorHAnsi" w:hAnsiTheme="minorHAnsi" w:cstheme="minorHAnsi"/>
          <w:i/>
        </w:rPr>
        <w:t xml:space="preserve">(po jeho schválení komisiou </w:t>
      </w:r>
      <w:r w:rsidR="00D624D1" w:rsidRPr="00CB4AD9">
        <w:rPr>
          <w:rFonts w:asciiTheme="minorHAnsi" w:hAnsiTheme="minorHAnsi" w:cstheme="minorHAnsi"/>
          <w:i/>
        </w:rPr>
        <w:t>pri</w:t>
      </w:r>
      <w:r w:rsidR="00D624D1">
        <w:rPr>
          <w:rFonts w:asciiTheme="minorHAnsi" w:hAnsiTheme="minorHAnsi" w:cstheme="minorHAnsi"/>
          <w:i/>
        </w:rPr>
        <w:t> </w:t>
      </w:r>
      <w:r w:rsidR="00D624D1" w:rsidRPr="00CB4AD9">
        <w:rPr>
          <w:rFonts w:asciiTheme="minorHAnsi" w:hAnsiTheme="minorHAnsi" w:cstheme="minorHAnsi"/>
          <w:i/>
        </w:rPr>
        <w:t>Monitorovacom výbore pre Program Slovensko 2021 – 2027</w:t>
      </w:r>
      <w:r w:rsidR="00D624D1">
        <w:rPr>
          <w:rFonts w:asciiTheme="minorHAnsi" w:hAnsiTheme="minorHAnsi" w:cstheme="minorHAnsi"/>
          <w:i/>
        </w:rPr>
        <w:t xml:space="preserve">) </w:t>
      </w:r>
      <w:r w:rsidRPr="00CB4AD9">
        <w:rPr>
          <w:rFonts w:asciiTheme="minorHAnsi" w:hAnsiTheme="minorHAnsi" w:cstheme="minorHAnsi"/>
          <w:i/>
        </w:rPr>
        <w:t>o viac ako 15 % (a nejde o prípad, kedy je určenie alokácie výsledkom realizovanej štúdie uskutočniteľnosti), RO</w:t>
      </w:r>
      <w:r>
        <w:rPr>
          <w:rFonts w:asciiTheme="minorHAnsi" w:hAnsiTheme="minorHAnsi" w:cstheme="minorHAnsi"/>
          <w:i/>
        </w:rPr>
        <w:t>/SO</w:t>
      </w:r>
      <w:r w:rsidRPr="00CB4AD9">
        <w:rPr>
          <w:rFonts w:asciiTheme="minorHAnsi" w:hAnsiTheme="minorHAnsi" w:cstheme="minorHAnsi"/>
          <w:i/>
        </w:rPr>
        <w:t xml:space="preserve"> predloží pred vyhlásením výzvy na schválenie príslušnej komisii pri Monitorovacom výbore pre Program Slovensko 2021 – 2027 upravený zámer NP.</w:t>
      </w:r>
    </w:p>
    <w:p w14:paraId="2C933297" w14:textId="77777777" w:rsidR="005F32C9" w:rsidRDefault="005F32C9" w:rsidP="003F4170">
      <w:pPr>
        <w:jc w:val="both"/>
        <w:rPr>
          <w:rFonts w:asciiTheme="minorHAnsi" w:hAnsiTheme="minorHAnsi" w:cstheme="minorHAnsi"/>
          <w:i/>
        </w:rPr>
      </w:pPr>
    </w:p>
    <w:p w14:paraId="1932DD3C" w14:textId="5C9EB075" w:rsidR="003F4170" w:rsidRDefault="00AC1CA5" w:rsidP="0024035D">
      <w:pPr>
        <w:pStyle w:val="Odsekzoznamu"/>
        <w:numPr>
          <w:ilvl w:val="0"/>
          <w:numId w:val="5"/>
        </w:numPr>
        <w:rPr>
          <w:rFonts w:asciiTheme="minorHAnsi" w:hAnsiTheme="minorHAnsi" w:cstheme="minorHAnsi"/>
          <w:b/>
          <w:lang w:eastAsia="en-US"/>
        </w:rPr>
      </w:pPr>
      <w:r>
        <w:rPr>
          <w:rFonts w:asciiTheme="minorHAnsi" w:hAnsiTheme="minorHAnsi" w:cstheme="minorHAnsi"/>
          <w:b/>
          <w:lang w:eastAsia="en-US"/>
        </w:rPr>
        <w:t>Ďalšie i</w:t>
      </w:r>
      <w:r w:rsidR="003F4170">
        <w:rPr>
          <w:rFonts w:asciiTheme="minorHAnsi" w:hAnsiTheme="minorHAnsi" w:cstheme="minorHAnsi"/>
          <w:b/>
          <w:lang w:eastAsia="en-US"/>
        </w:rPr>
        <w:t>nformácie o </w:t>
      </w:r>
      <w:r>
        <w:rPr>
          <w:rFonts w:asciiTheme="minorHAnsi" w:hAnsiTheme="minorHAnsi" w:cstheme="minorHAnsi"/>
          <w:b/>
          <w:lang w:eastAsia="en-US"/>
        </w:rPr>
        <w:t>národnom projekte</w:t>
      </w:r>
    </w:p>
    <w:p w14:paraId="7C4F3AC5" w14:textId="2B983E37" w:rsidR="00A613AD" w:rsidRDefault="00AC1CA5" w:rsidP="00AC1CA5">
      <w:pPr>
        <w:jc w:val="both"/>
        <w:rPr>
          <w:rFonts w:asciiTheme="minorHAnsi" w:hAnsiTheme="minorHAnsi" w:cstheme="minorHAnsi"/>
          <w:i/>
        </w:rPr>
      </w:pPr>
      <w:r w:rsidRPr="00AC1CA5">
        <w:rPr>
          <w:rFonts w:asciiTheme="minorHAnsi" w:hAnsiTheme="minorHAnsi" w:cstheme="minorHAnsi"/>
          <w:i/>
        </w:rPr>
        <w:t xml:space="preserve">Definuje RO/SO, ak je to relevantné, v nadväznosti na zameranie projektu (napr. v prípade IT projektov odkaz na dokumentáciu projektu dostupnú v Metainformačnom systéme MIRRI </w:t>
      </w:r>
      <w:hyperlink r:id="rId9" w:history="1">
        <w:r w:rsidRPr="00267B57">
          <w:rPr>
            <w:rStyle w:val="Hypertextovprepojenie"/>
            <w:rFonts w:asciiTheme="minorHAnsi" w:hAnsiTheme="minorHAnsi" w:cstheme="minorHAnsi"/>
            <w:i/>
          </w:rPr>
          <w:t>https://metais.vicepremier.gov.sk/</w:t>
        </w:r>
      </w:hyperlink>
      <w:r w:rsidRPr="00AC1CA5">
        <w:rPr>
          <w:rFonts w:asciiTheme="minorHAnsi" w:hAnsiTheme="minorHAnsi" w:cstheme="minorHAnsi"/>
          <w:i/>
        </w:rPr>
        <w:t>)</w:t>
      </w:r>
      <w:r>
        <w:rPr>
          <w:rFonts w:asciiTheme="minorHAnsi" w:hAnsiTheme="minorHAnsi" w:cstheme="minorHAnsi"/>
          <w:i/>
        </w:rPr>
        <w:t>.</w:t>
      </w:r>
    </w:p>
    <w:p w14:paraId="0A977D87" w14:textId="59991863" w:rsidR="009B08AA" w:rsidRDefault="009B08AA" w:rsidP="00AC1CA5">
      <w:pPr>
        <w:jc w:val="both"/>
        <w:rPr>
          <w:rFonts w:asciiTheme="minorHAnsi" w:hAnsiTheme="minorHAnsi" w:cstheme="minorHAnsi"/>
          <w:i/>
        </w:rPr>
      </w:pPr>
    </w:p>
    <w:p w14:paraId="614973B7" w14:textId="1F8814DF" w:rsidR="009B08AA" w:rsidRPr="00B33DA7" w:rsidRDefault="00B33DA7" w:rsidP="00AC1CA5">
      <w:pPr>
        <w:jc w:val="both"/>
        <w:rPr>
          <w:rFonts w:asciiTheme="minorHAnsi" w:hAnsiTheme="minorHAnsi" w:cstheme="minorHAnsi"/>
          <w:lang w:eastAsia="en-US"/>
        </w:rPr>
      </w:pPr>
      <w:r w:rsidRPr="003700FF">
        <w:rPr>
          <w:rFonts w:asciiTheme="minorHAnsi" w:hAnsiTheme="minorHAnsi" w:cstheme="minorHAnsi"/>
          <w:lang w:eastAsia="en-US"/>
        </w:rPr>
        <w:t>V prípade NP Zelená podnikom je predmetný bod irelevantný.</w:t>
      </w:r>
      <w:r w:rsidRPr="00B33DA7">
        <w:rPr>
          <w:rFonts w:asciiTheme="minorHAnsi" w:hAnsiTheme="minorHAnsi" w:cstheme="minorHAnsi"/>
          <w:lang w:eastAsia="en-US"/>
        </w:rPr>
        <w:t xml:space="preserve"> </w:t>
      </w:r>
    </w:p>
    <w:p w14:paraId="0C677D14" w14:textId="77777777" w:rsidR="003F4170" w:rsidRPr="00CB4AD9" w:rsidRDefault="003F4170" w:rsidP="003F4170">
      <w:pPr>
        <w:jc w:val="both"/>
        <w:rPr>
          <w:rFonts w:asciiTheme="minorHAnsi" w:hAnsiTheme="minorHAnsi" w:cstheme="minorHAnsi"/>
        </w:rPr>
      </w:pPr>
    </w:p>
    <w:sectPr w:rsidR="003F4170" w:rsidRPr="00CB4AD9" w:rsidSect="0042706C">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E762B" w14:textId="77777777" w:rsidR="006E1A71" w:rsidRDefault="006E1A71" w:rsidP="00C1179C">
      <w:r>
        <w:separator/>
      </w:r>
    </w:p>
  </w:endnote>
  <w:endnote w:type="continuationSeparator" w:id="0">
    <w:p w14:paraId="18797407" w14:textId="77777777" w:rsidR="006E1A71" w:rsidRDefault="006E1A71" w:rsidP="00C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9457"/>
      <w:docPartObj>
        <w:docPartGallery w:val="Page Numbers (Bottom of Page)"/>
        <w:docPartUnique/>
      </w:docPartObj>
    </w:sdtPr>
    <w:sdtEndPr>
      <w:rPr>
        <w:rFonts w:asciiTheme="minorHAnsi" w:hAnsiTheme="minorHAnsi" w:cstheme="minorHAnsi"/>
        <w:sz w:val="20"/>
      </w:rPr>
    </w:sdtEndPr>
    <w:sdtContent>
      <w:p w14:paraId="719E55E2" w14:textId="24267EA6" w:rsidR="00AB2AC0" w:rsidRPr="00C21C8B" w:rsidRDefault="00AB2AC0">
        <w:pPr>
          <w:pStyle w:val="Pta"/>
          <w:jc w:val="center"/>
          <w:rPr>
            <w:rFonts w:asciiTheme="minorHAnsi" w:hAnsiTheme="minorHAnsi" w:cstheme="minorHAnsi"/>
            <w:sz w:val="20"/>
          </w:rPr>
        </w:pPr>
        <w:r w:rsidRPr="00C21C8B">
          <w:rPr>
            <w:rFonts w:asciiTheme="minorHAnsi" w:hAnsiTheme="minorHAnsi" w:cstheme="minorHAnsi"/>
            <w:sz w:val="20"/>
          </w:rPr>
          <w:fldChar w:fldCharType="begin"/>
        </w:r>
        <w:r w:rsidRPr="00C21C8B">
          <w:rPr>
            <w:rFonts w:asciiTheme="minorHAnsi" w:hAnsiTheme="minorHAnsi" w:cstheme="minorHAnsi"/>
            <w:sz w:val="20"/>
          </w:rPr>
          <w:instrText>PAGE   \* MERGEFORMAT</w:instrText>
        </w:r>
        <w:r w:rsidRPr="00C21C8B">
          <w:rPr>
            <w:rFonts w:asciiTheme="minorHAnsi" w:hAnsiTheme="minorHAnsi" w:cstheme="minorHAnsi"/>
            <w:sz w:val="20"/>
          </w:rPr>
          <w:fldChar w:fldCharType="separate"/>
        </w:r>
        <w:r w:rsidR="001C2F2F">
          <w:rPr>
            <w:rFonts w:asciiTheme="minorHAnsi" w:hAnsiTheme="minorHAnsi" w:cstheme="minorHAnsi"/>
            <w:noProof/>
            <w:sz w:val="20"/>
          </w:rPr>
          <w:t>2</w:t>
        </w:r>
        <w:r w:rsidRPr="00C21C8B">
          <w:rPr>
            <w:rFonts w:asciiTheme="minorHAnsi" w:hAnsiTheme="minorHAnsi" w:cstheme="minorHAnsi"/>
            <w:sz w:val="20"/>
          </w:rPr>
          <w:fldChar w:fldCharType="end"/>
        </w:r>
      </w:p>
    </w:sdtContent>
  </w:sdt>
  <w:p w14:paraId="4C191BC0" w14:textId="625BAF74" w:rsidR="00AB2AC0" w:rsidRDefault="00AB2AC0" w:rsidP="00927A6D">
    <w:pPr>
      <w:pStyle w:val="Pta"/>
      <w:tabs>
        <w:tab w:val="clear" w:pos="4536"/>
        <w:tab w:val="clear" w:pos="9072"/>
        <w:tab w:val="left" w:pos="2528"/>
      </w:tabs>
    </w:pPr>
    <w:r>
      <w:rPr>
        <w:noProof/>
      </w:rPr>
      <w:drawing>
        <wp:inline distT="0" distB="0" distL="0" distR="0" wp14:anchorId="7266DA24" wp14:editId="6ECB9195">
          <wp:extent cx="2314575" cy="485775"/>
          <wp:effectExtent l="0" t="0" r="0" b="9525"/>
          <wp:docPr id="3" name="Obrázok 3"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B7F0C" w14:textId="77777777" w:rsidR="006E1A71" w:rsidRDefault="006E1A71" w:rsidP="00C1179C">
      <w:r>
        <w:separator/>
      </w:r>
    </w:p>
  </w:footnote>
  <w:footnote w:type="continuationSeparator" w:id="0">
    <w:p w14:paraId="28C72B4F" w14:textId="77777777" w:rsidR="006E1A71" w:rsidRDefault="006E1A71" w:rsidP="00C1179C">
      <w:r>
        <w:continuationSeparator/>
      </w:r>
    </w:p>
  </w:footnote>
  <w:footnote w:id="1">
    <w:p w14:paraId="3831C282" w14:textId="51B1B32F" w:rsidR="00AB2AC0" w:rsidRPr="00F44A29" w:rsidRDefault="00AB2AC0" w:rsidP="00415A4A">
      <w:pPr>
        <w:pStyle w:val="Textpoznmkypodiarou"/>
        <w:jc w:val="both"/>
        <w:rPr>
          <w:rFonts w:asciiTheme="minorHAnsi" w:hAnsiTheme="minorHAnsi" w:cstheme="minorHAnsi"/>
        </w:rPr>
      </w:pPr>
      <w:r w:rsidRPr="00F44A29">
        <w:rPr>
          <w:rStyle w:val="Odkaznapoznmkupodiarou"/>
          <w:rFonts w:asciiTheme="minorHAnsi" w:hAnsiTheme="minorHAnsi" w:cstheme="minorHAnsi"/>
        </w:rPr>
        <w:footnoteRef/>
      </w:r>
      <w:r w:rsidRPr="00F44A29">
        <w:rPr>
          <w:rFonts w:asciiTheme="minorHAnsi" w:hAnsiTheme="minorHAnsi" w:cstheme="minorHAnsi"/>
        </w:rPr>
        <w:t xml:space="preserve"> Formulár zámeru NP predstavuje minimálny obsahový štandard, ktorý je poskytovateľ oprávnený dopĺňať a rozširovať na základe svojich potrieb.</w:t>
      </w:r>
    </w:p>
    <w:p w14:paraId="7645ACF8" w14:textId="4D3EDA20" w:rsidR="00AB2AC0" w:rsidRPr="00415A4A" w:rsidRDefault="00AB2AC0" w:rsidP="00415A4A">
      <w:pPr>
        <w:pStyle w:val="Textpoznmkypodiarou"/>
        <w:jc w:val="both"/>
        <w:rPr>
          <w:rFonts w:asciiTheme="minorHAnsi" w:hAnsiTheme="minorHAnsi" w:cstheme="minorHAnsi"/>
        </w:rPr>
      </w:pPr>
      <w:r w:rsidRPr="00F44A29">
        <w:rPr>
          <w:rFonts w:asciiTheme="minorHAnsi" w:hAnsiTheme="minorHAnsi" w:cstheme="minorHAnsi"/>
        </w:rPr>
        <w:t>Poskytovateľ je oprávnený predkladať na zasadnutie komisie pri Monitorovacom výbore pre Program Slovensko 2021 – 2027, ktoré sa uskutoční najneskôr do 3</w:t>
      </w:r>
      <w:r>
        <w:rPr>
          <w:rFonts w:asciiTheme="minorHAnsi" w:hAnsiTheme="minorHAnsi" w:cstheme="minorHAnsi"/>
        </w:rPr>
        <w:t>0</w:t>
      </w:r>
      <w:r w:rsidRPr="00F44A29">
        <w:rPr>
          <w:rFonts w:asciiTheme="minorHAnsi" w:hAnsiTheme="minorHAnsi" w:cstheme="minorHAnsi"/>
        </w:rPr>
        <w:t>.</w:t>
      </w:r>
      <w:r>
        <w:rPr>
          <w:rFonts w:asciiTheme="minorHAnsi" w:hAnsiTheme="minorHAnsi" w:cstheme="minorHAnsi"/>
        </w:rPr>
        <w:t>6</w:t>
      </w:r>
      <w:r w:rsidRPr="00F44A29">
        <w:rPr>
          <w:rFonts w:asciiTheme="minorHAnsi" w:hAnsiTheme="minorHAnsi" w:cstheme="minorHAnsi"/>
        </w:rPr>
        <w:t>.2023 zámer NP na odlišnom formulári, v ktorom musia byť zohľadnené požiadavky, vyplývajúce zo zákona č. 121/2022 Z. z.</w:t>
      </w:r>
      <w:r>
        <w:rPr>
          <w:rFonts w:asciiTheme="minorHAnsi" w:hAnsiTheme="minorHAnsi" w:cstheme="minorHAnsi"/>
        </w:rPr>
        <w:t xml:space="preserve">  </w:t>
      </w:r>
    </w:p>
  </w:footnote>
  <w:footnote w:id="2">
    <w:p w14:paraId="08AF1531" w14:textId="77777777" w:rsidR="00AB2AC0" w:rsidRPr="00952655" w:rsidRDefault="00AB2AC0">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lang w:eastAsia="en-US"/>
        </w:rPr>
        <w:t>Obchodné meno/názov (aj názov sekcie ak je to relevantné), sídlo</w:t>
      </w:r>
    </w:p>
  </w:footnote>
  <w:footnote w:id="3">
    <w:p w14:paraId="10238C04" w14:textId="77777777" w:rsidR="00AB2AC0" w:rsidRPr="00527A2D" w:rsidRDefault="00AB2AC0" w:rsidP="0041279D">
      <w:pPr>
        <w:pStyle w:val="Textpoznmkypodiarou"/>
        <w:jc w:val="both"/>
        <w:rPr>
          <w:rFonts w:ascii="Arial" w:hAnsi="Arial" w:cs="Arial"/>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w:t>
      </w:r>
      <w:r>
        <w:rPr>
          <w:rFonts w:asciiTheme="minorHAnsi" w:hAnsiTheme="minorHAnsi" w:cstheme="minorHAnsi"/>
        </w:rPr>
        <w:t> verejnom obstarávaní</w:t>
      </w:r>
      <w:r w:rsidRPr="00A439C6">
        <w:rPr>
          <w:rFonts w:asciiTheme="minorHAnsi" w:hAnsiTheme="minorHAnsi" w:cstheme="minorHAnsi"/>
        </w:rPr>
        <w:t>.</w:t>
      </w:r>
    </w:p>
  </w:footnote>
  <w:footnote w:id="4">
    <w:p w14:paraId="53F011AA" w14:textId="10EFC732" w:rsidR="00AB2AC0" w:rsidRPr="00952655" w:rsidRDefault="00AB2AC0" w:rsidP="00990DFD">
      <w:pPr>
        <w:pStyle w:val="Textpoznmkypodiarou"/>
        <w:jc w:val="both"/>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Zo zoznamu sa vyberie: "áno" v prípade, ak sa celý NP plánuje realizovať výhradne v lokalitách Atlasu rómskych komunít a súčasne bude financovaný z alokácie </w:t>
      </w:r>
      <w:r w:rsidRPr="00952655">
        <w:rPr>
          <w:rFonts w:asciiTheme="minorHAnsi" w:hAnsiTheme="minorHAnsi" w:cstheme="minorHAnsi"/>
          <w:bCs/>
        </w:rPr>
        <w:t>so</w:t>
      </w:r>
      <w:r w:rsidRPr="00952655">
        <w:rPr>
          <w:rFonts w:asciiTheme="minorHAnsi" w:hAnsiTheme="minorHAnsi" w:cstheme="minorHAnsi"/>
        </w:rPr>
        <w:t xml:space="preserve"> špecifickým určením pre marginalizované rómske komunity; "čiastočne" v prípade, ak sa projekt plánuje realizovať/aj realizovať (časť projektu) v lokalite Atlasu rómskych komunít a súčasne bude financovaný z alokácie </w:t>
      </w:r>
      <w:r w:rsidRPr="00952655">
        <w:rPr>
          <w:rFonts w:asciiTheme="minorHAnsi" w:hAnsiTheme="minorHAnsi" w:cstheme="minorHAnsi"/>
          <w:bCs/>
        </w:rPr>
        <w:t>bez</w:t>
      </w:r>
      <w:r w:rsidRPr="00952655">
        <w:rPr>
          <w:rFonts w:asciiTheme="minorHAnsi" w:hAnsiTheme="minorHAnsi" w:cstheme="minorHAnsi"/>
        </w:rPr>
        <w:t xml:space="preserve"> špecifického určenia pre marginalizované rómske komunity; "nie" v prípade, ak projekt sa neplánuje realizovať v lokalite Atlasu rómskych komunít.</w:t>
      </w:r>
    </w:p>
  </w:footnote>
  <w:footnote w:id="5">
    <w:p w14:paraId="02FCF8F5" w14:textId="07DC54F8" w:rsidR="00AB2AC0" w:rsidRPr="00C21C8B" w:rsidRDefault="00AB2AC0" w:rsidP="0008388B">
      <w:pPr>
        <w:pStyle w:val="Textpoznmkypodiarou"/>
        <w:jc w:val="both"/>
        <w:rPr>
          <w:rFonts w:asciiTheme="minorHAnsi" w:hAnsiTheme="minorHAnsi" w:cstheme="minorHAnsi"/>
        </w:rPr>
      </w:pPr>
      <w:r w:rsidRPr="00C21C8B">
        <w:rPr>
          <w:rStyle w:val="Odkaznapoznmkupodiarou"/>
          <w:rFonts w:asciiTheme="minorHAnsi" w:hAnsiTheme="minorHAnsi" w:cstheme="minorHAnsi"/>
        </w:rPr>
        <w:footnoteRef/>
      </w:r>
      <w:r w:rsidRPr="00C21C8B">
        <w:rPr>
          <w:rFonts w:asciiTheme="minorHAnsi" w:hAnsiTheme="minorHAnsi" w:cstheme="minorHAnsi"/>
        </w:rPr>
        <w:t xml:space="preserve"> </w:t>
      </w:r>
      <w:r w:rsidRPr="00952655">
        <w:rPr>
          <w:rFonts w:asciiTheme="minorHAnsi" w:hAnsiTheme="minorHAnsi" w:cstheme="minorHAnsi"/>
        </w:rPr>
        <w:t>V prípade zámeru NP, ktorý sa plánuje financovať z viacerých cieľov politiky súdržnosti / priorít / špecifických cieľov / opatrení sa vyberú zo zoznamu viaceré položky.</w:t>
      </w:r>
    </w:p>
  </w:footnote>
  <w:footnote w:id="6">
    <w:p w14:paraId="00F6D600" w14:textId="5DB00372" w:rsidR="00AB2AC0" w:rsidRPr="00952655" w:rsidRDefault="00AB2AC0" w:rsidP="0008388B">
      <w:pPr>
        <w:pStyle w:val="Textpoznmkypodiarou"/>
        <w:jc w:val="both"/>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prípade Fondu </w:t>
      </w:r>
      <w:r>
        <w:rPr>
          <w:rFonts w:asciiTheme="minorHAnsi" w:hAnsiTheme="minorHAnsi" w:cstheme="minorHAnsi"/>
        </w:rPr>
        <w:t>n</w:t>
      </w:r>
      <w:r w:rsidRPr="00952655">
        <w:rPr>
          <w:rFonts w:asciiTheme="minorHAnsi" w:hAnsiTheme="minorHAnsi" w:cstheme="minorHAnsi"/>
        </w:rPr>
        <w:t>a spravodlivú transformáciu sa vyberie "-"</w:t>
      </w:r>
    </w:p>
  </w:footnote>
  <w:footnote w:id="7">
    <w:p w14:paraId="26B7691C" w14:textId="4D91934A" w:rsidR="00AB2AC0" w:rsidRPr="00990DFD" w:rsidRDefault="00AB2AC0" w:rsidP="0008388B">
      <w:pPr>
        <w:pStyle w:val="Textpoznmkypodiarou"/>
        <w:jc w:val="both"/>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súlade s informačným monitorovacím</w:t>
      </w:r>
      <w:r>
        <w:rPr>
          <w:rFonts w:asciiTheme="minorHAnsi" w:hAnsiTheme="minorHAnsi" w:cstheme="minorHAnsi"/>
        </w:rPr>
        <w:t xml:space="preserve"> systémom.</w:t>
      </w:r>
    </w:p>
  </w:footnote>
  <w:footnote w:id="8">
    <w:p w14:paraId="69662BA3" w14:textId="138EAEAE" w:rsidR="00AB2AC0" w:rsidRPr="001C7CE3" w:rsidRDefault="00AB2AC0" w:rsidP="0008388B">
      <w:pPr>
        <w:pStyle w:val="Textpoznmkypodiarou"/>
        <w:jc w:val="both"/>
        <w:rPr>
          <w:rFonts w:asciiTheme="minorHAnsi" w:hAnsiTheme="minorHAnsi" w:cstheme="minorHAnsi"/>
        </w:rPr>
      </w:pPr>
      <w:r w:rsidRPr="001C7CE3">
        <w:rPr>
          <w:rStyle w:val="Odkaznapoznmkupodiarou"/>
          <w:rFonts w:asciiTheme="minorHAnsi" w:hAnsiTheme="minorHAnsi" w:cstheme="minorHAnsi"/>
        </w:rPr>
        <w:footnoteRef/>
      </w:r>
      <w:r w:rsidRPr="001C7CE3">
        <w:rPr>
          <w:rFonts w:asciiTheme="minorHAnsi" w:hAnsiTheme="minorHAnsi" w:cstheme="minorHAnsi"/>
        </w:rPr>
        <w:t xml:space="preserve"> V prípade, ak ide o prijímateľa, ktorý nie je určený v Programe Slovensko 2021 – 2027</w:t>
      </w:r>
      <w:r>
        <w:rPr>
          <w:rFonts w:asciiTheme="minorHAnsi" w:hAnsiTheme="minorHAnsi" w:cstheme="minorHAnsi"/>
        </w:rPr>
        <w:t>,</w:t>
      </w:r>
      <w:r w:rsidRPr="001C7CE3">
        <w:rPr>
          <w:rFonts w:asciiTheme="minorHAnsi" w:hAnsiTheme="minorHAnsi" w:cstheme="minorHAnsi"/>
        </w:rPr>
        <w:t xml:space="preserve"> alebo ktorého </w:t>
      </w:r>
      <w:r>
        <w:rPr>
          <w:rFonts w:asciiTheme="minorHAnsi" w:hAnsiTheme="minorHAnsi" w:cstheme="minorHAnsi"/>
        </w:rPr>
        <w:t xml:space="preserve">kompetencie </w:t>
      </w:r>
      <w:r w:rsidRPr="001C7CE3">
        <w:rPr>
          <w:rFonts w:asciiTheme="minorHAnsi" w:hAnsiTheme="minorHAnsi" w:cstheme="minorHAnsi"/>
        </w:rPr>
        <w:t>nevyplývajú z osobitných predpisov podľa zákona č. 121/2022 Z. z., príslušná komisia pri</w:t>
      </w:r>
      <w:r>
        <w:rPr>
          <w:rFonts w:asciiTheme="minorHAnsi" w:hAnsiTheme="minorHAnsi" w:cstheme="minorHAnsi"/>
        </w:rPr>
        <w:t> </w:t>
      </w:r>
      <w:r w:rsidRPr="001C7CE3">
        <w:rPr>
          <w:rFonts w:asciiTheme="minorHAnsi" w:hAnsiTheme="minorHAnsi" w:cstheme="minorHAnsi"/>
        </w:rPr>
        <w:t>Monitorovacom výbore pre Program Slovensko 2021 – 2027 schválením zámeru NP schvaľuje aj prijímateľa NP</w:t>
      </w:r>
      <w:r>
        <w:rPr>
          <w:rFonts w:asciiTheme="minorHAnsi" w:hAnsiTheme="minorHAnsi" w:cstheme="minorHAnsi"/>
        </w:rPr>
        <w:t>. V opačnom prípade sa prijímateľ NP neposudzuje.</w:t>
      </w:r>
    </w:p>
  </w:footnote>
  <w:footnote w:id="9">
    <w:p w14:paraId="43B613FA" w14:textId="5F229564" w:rsidR="00AB2AC0" w:rsidRPr="003267C8" w:rsidRDefault="00AB2AC0" w:rsidP="003267C8">
      <w:pPr>
        <w:pStyle w:val="Textkomentra"/>
        <w:jc w:val="both"/>
        <w:rPr>
          <w:rFonts w:asciiTheme="minorHAnsi" w:hAnsiTheme="minorHAnsi" w:cstheme="minorHAnsi"/>
        </w:rPr>
      </w:pPr>
      <w:r w:rsidRPr="003267C8">
        <w:rPr>
          <w:rStyle w:val="Odkaznapoznmkupodiarou"/>
          <w:rFonts w:asciiTheme="minorHAnsi" w:hAnsiTheme="minorHAnsi" w:cstheme="minorHAnsi"/>
        </w:rPr>
        <w:footnoteRef/>
      </w:r>
      <w:r w:rsidRPr="003267C8">
        <w:rPr>
          <w:rFonts w:asciiTheme="minorHAnsi" w:hAnsiTheme="minorHAnsi" w:cstheme="minorHAnsi"/>
        </w:rPr>
        <w:t xml:space="preserve"> Nariadenie Európskeho Parlamentu a Rady (EÚ) 2020/852 z 18. júna 2020 o vytvorení rámca na uľahčenie udržateľných investícií a o zmene nariadenia (EÚ) 2019/2088 tzv. „nariadenie o taxonómii.</w:t>
      </w:r>
    </w:p>
  </w:footnote>
  <w:footnote w:id="10">
    <w:p w14:paraId="2B77D403" w14:textId="59E74179" w:rsidR="00AB2AC0" w:rsidRPr="00A439C6" w:rsidRDefault="00AB2AC0" w:rsidP="003267C8">
      <w:pPr>
        <w:pStyle w:val="Textpoznmkypodiarou"/>
        <w:jc w:val="both"/>
        <w:rPr>
          <w:rFonts w:asciiTheme="minorHAnsi" w:hAnsiTheme="minorHAnsi" w:cstheme="minorHAnsi"/>
        </w:rPr>
      </w:pPr>
      <w:r w:rsidRPr="003267C8">
        <w:rPr>
          <w:rStyle w:val="Odkaznapoznmkupodiarou"/>
          <w:rFonts w:asciiTheme="minorHAnsi" w:hAnsiTheme="minorHAnsi" w:cstheme="minorHAnsi"/>
        </w:rPr>
        <w:footnoteRef/>
      </w:r>
      <w:r w:rsidRPr="003267C8">
        <w:rPr>
          <w:rFonts w:asciiTheme="minorHAnsi" w:hAnsiTheme="minorHAnsi" w:cstheme="minorHAnsi"/>
        </w:rPr>
        <w:t xml:space="preserve"> Nariadenie (EÚ) 2021/1060.</w:t>
      </w:r>
    </w:p>
  </w:footnote>
  <w:footnote w:id="11">
    <w:p w14:paraId="28C9DDAE" w14:textId="3C4B4784" w:rsidR="00AB2AC0" w:rsidRPr="00A439C6" w:rsidRDefault="00AB2AC0" w:rsidP="000C0E25">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w:t>
      </w:r>
      <w:r>
        <w:rPr>
          <w:rFonts w:asciiTheme="minorHAnsi" w:hAnsiTheme="minorHAnsi" w:cstheme="minorHAnsi"/>
        </w:rPr>
        <w:t> </w:t>
      </w:r>
      <w:r w:rsidRPr="00A439C6">
        <w:rPr>
          <w:rFonts w:asciiTheme="minorHAnsi" w:hAnsiTheme="minorHAnsi" w:cstheme="minorHAnsi"/>
        </w:rPr>
        <w:t>prípade</w:t>
      </w:r>
      <w:r>
        <w:rPr>
          <w:rFonts w:asciiTheme="minorHAnsi" w:hAnsiTheme="minorHAnsi" w:cstheme="minorHAnsi"/>
        </w:rPr>
        <w:t>,</w:t>
      </w:r>
      <w:r w:rsidRPr="00A439C6">
        <w:rPr>
          <w:rFonts w:asciiTheme="minorHAnsi" w:hAnsiTheme="minorHAnsi" w:cstheme="minorHAnsi"/>
        </w:rPr>
        <w:t xml:space="preserve"> ak je to relevantné, uveďte aj ukončené národné projekty z programového obdobia 2014 </w:t>
      </w:r>
      <w:r>
        <w:rPr>
          <w:rFonts w:asciiTheme="minorHAnsi" w:hAnsiTheme="minorHAnsi" w:cstheme="minorHAnsi"/>
        </w:rPr>
        <w:t xml:space="preserve">– </w:t>
      </w:r>
      <w:r w:rsidRPr="00A439C6">
        <w:rPr>
          <w:rFonts w:asciiTheme="minorHAnsi" w:hAnsiTheme="minorHAnsi" w:cstheme="minorHAnsi"/>
        </w:rPr>
        <w:t>2020.</w:t>
      </w:r>
    </w:p>
  </w:footnote>
  <w:footnote w:id="12">
    <w:p w14:paraId="7F0252BD" w14:textId="77777777" w:rsidR="00AB2AC0" w:rsidRPr="0058593D" w:rsidRDefault="00AB2AC0" w:rsidP="0084296B">
      <w:pPr>
        <w:pStyle w:val="Textpoznmkypodiarou"/>
        <w:jc w:val="both"/>
        <w:rPr>
          <w:rFonts w:ascii="Calibri" w:hAnsi="Calibri" w:cs="Calibr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odôvodnených prípadoch sa uvedená tabuľka nevypĺňa, pričom je nevyhnutné do tejto časti uviesť podrobné </w:t>
      </w:r>
      <w:r w:rsidRPr="0058593D">
        <w:rPr>
          <w:rFonts w:ascii="Calibri" w:hAnsi="Calibri" w:cs="Calibri"/>
        </w:rPr>
        <w:t>a jasné zdôvodnenie, prečo nie je možné uviesť požadované údaje.</w:t>
      </w:r>
    </w:p>
  </w:footnote>
  <w:footnote w:id="13">
    <w:p w14:paraId="4D3D1751" w14:textId="77777777" w:rsidR="00AB2AC0" w:rsidRPr="0058593D" w:rsidRDefault="00AB2AC0" w:rsidP="00EC3207">
      <w:pPr>
        <w:pStyle w:val="Textpoznmkypodiarou"/>
        <w:jc w:val="both"/>
        <w:rPr>
          <w:rFonts w:ascii="Calibri" w:hAnsi="Calibri" w:cs="Calibri"/>
        </w:rPr>
      </w:pPr>
      <w:r w:rsidRPr="0058593D">
        <w:rPr>
          <w:rStyle w:val="Odkaznapoznmkupodiarou"/>
          <w:rFonts w:ascii="Calibri" w:hAnsi="Calibri" w:cs="Calibri"/>
        </w:rPr>
        <w:footnoteRef/>
      </w:r>
      <w:r w:rsidRPr="0058593D">
        <w:rPr>
          <w:rFonts w:ascii="Calibri" w:hAnsi="Calibri" w:cs="Calibri"/>
        </w:rPr>
        <w:t xml:space="preserve"> 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14">
    <w:p w14:paraId="3BB4617B" w14:textId="1F171F05" w:rsidR="00AB2AC0" w:rsidRPr="0058593D" w:rsidRDefault="00AB2AC0" w:rsidP="00EC3207">
      <w:pPr>
        <w:pStyle w:val="Textpoznmkypodiarou"/>
        <w:jc w:val="both"/>
        <w:rPr>
          <w:rFonts w:ascii="Calibri" w:hAnsi="Calibri" w:cs="Calibri"/>
        </w:rPr>
      </w:pPr>
      <w:r w:rsidRPr="0058593D">
        <w:rPr>
          <w:rStyle w:val="Odkaznapoznmkupodiarou"/>
          <w:rFonts w:ascii="Calibri" w:hAnsi="Calibri" w:cs="Calibri"/>
        </w:rPr>
        <w:footnoteRef/>
      </w:r>
      <w:r w:rsidRPr="0058593D">
        <w:rPr>
          <w:rFonts w:ascii="Calibri" w:hAnsi="Calibri" w:cs="Calibri"/>
        </w:rPr>
        <w:t xml:space="preserve"> Pri nastavení cieľovej hodnoty tohto merateľného ukazovateľa sa vychádzalo z východiskovej hodnoty 0, pričom po realizácii projektu sa očakáva zv</w:t>
      </w:r>
      <w:r w:rsidR="00AD1618" w:rsidRPr="0058593D">
        <w:rPr>
          <w:rFonts w:ascii="Calibri" w:hAnsi="Calibri" w:cs="Calibri"/>
        </w:rPr>
        <w:t>ýšenie inštalovaného výkonu o 31</w:t>
      </w:r>
      <w:r w:rsidRPr="0058593D">
        <w:rPr>
          <w:rFonts w:ascii="Calibri" w:hAnsi="Calibri" w:cs="Calibri"/>
        </w:rPr>
        <w:t xml:space="preserve"> MW.</w:t>
      </w:r>
    </w:p>
  </w:footnote>
  <w:footnote w:id="15">
    <w:p w14:paraId="120C8A79" w14:textId="6B36E063" w:rsidR="00AB2AC0" w:rsidRPr="0058593D" w:rsidRDefault="00AB2AC0" w:rsidP="00EC3207">
      <w:pPr>
        <w:pStyle w:val="Textpoznmkypodiarou"/>
        <w:jc w:val="both"/>
        <w:rPr>
          <w:rFonts w:ascii="Calibri" w:hAnsi="Calibri" w:cs="Calibri"/>
        </w:rPr>
      </w:pPr>
      <w:r w:rsidRPr="0058593D">
        <w:rPr>
          <w:rStyle w:val="Odkaznapoznmkupodiarou"/>
          <w:rFonts w:ascii="Calibri" w:hAnsi="Calibri" w:cs="Calibri"/>
        </w:rPr>
        <w:footnoteRef/>
      </w:r>
      <w:r w:rsidRPr="0058593D">
        <w:rPr>
          <w:rFonts w:ascii="Calibri" w:hAnsi="Calibri" w:cs="Calibri"/>
        </w:rPr>
        <w:t xml:space="preserve"> Pri nastavení cieľovej hodnoty tohto merateľného ukazovateľa sa vychádzalo z východiskovej hodnoty 0, pričom po realizácii projektu sa očakáva zvýšenie inštalovaného výkonu o </w:t>
      </w:r>
      <w:r w:rsidR="00AD1618" w:rsidRPr="0058593D">
        <w:rPr>
          <w:rFonts w:ascii="Calibri" w:hAnsi="Calibri" w:cs="Calibri"/>
        </w:rPr>
        <w:t>55</w:t>
      </w:r>
      <w:r w:rsidRPr="0058593D">
        <w:rPr>
          <w:rFonts w:ascii="Calibri" w:hAnsi="Calibri" w:cs="Calibri"/>
        </w:rPr>
        <w:t xml:space="preserve"> MW.</w:t>
      </w:r>
    </w:p>
  </w:footnote>
  <w:footnote w:id="16">
    <w:p w14:paraId="0628EED2" w14:textId="6386988A" w:rsidR="00AB2AC0" w:rsidRPr="0058593D" w:rsidRDefault="00AB2AC0" w:rsidP="00EC3207">
      <w:pPr>
        <w:pStyle w:val="Textpoznmkypodiarou"/>
        <w:jc w:val="both"/>
        <w:rPr>
          <w:rFonts w:ascii="Calibri" w:hAnsi="Calibri" w:cs="Calibri"/>
        </w:rPr>
      </w:pPr>
      <w:r w:rsidRPr="0058593D">
        <w:rPr>
          <w:rStyle w:val="Odkaznapoznmkupodiarou"/>
          <w:rFonts w:ascii="Calibri" w:hAnsi="Calibri" w:cs="Calibri"/>
        </w:rPr>
        <w:footnoteRef/>
      </w:r>
      <w:r w:rsidRPr="0058593D">
        <w:rPr>
          <w:rFonts w:ascii="Calibri" w:hAnsi="Calibri" w:cs="Calibri"/>
        </w:rPr>
        <w:t xml:space="preserve"> Pri nastavení cieľovej hodnoty tohto merateľného ukazovateľa sa vychádzalo z východiskovej hodnoty 0, pričom po realizácii projektu sa očakáva zvýšenie vyrobenej energie z OZE o </w:t>
      </w:r>
      <w:r w:rsidR="00AD1618" w:rsidRPr="0058593D">
        <w:rPr>
          <w:rFonts w:ascii="Calibri" w:hAnsi="Calibri" w:cs="Calibri"/>
        </w:rPr>
        <w:t>26082</w:t>
      </w:r>
      <w:r w:rsidRPr="0058593D">
        <w:rPr>
          <w:rFonts w:ascii="Calibri" w:hAnsi="Calibri" w:cs="Calibri"/>
        </w:rPr>
        <w:t xml:space="preserve"> MWh ročne.</w:t>
      </w:r>
    </w:p>
  </w:footnote>
  <w:footnote w:id="17">
    <w:p w14:paraId="6B5E9DDE" w14:textId="5EEA5E5A" w:rsidR="00AB2AC0" w:rsidRPr="0058593D" w:rsidRDefault="00AB2AC0" w:rsidP="00EC3207">
      <w:pPr>
        <w:pStyle w:val="Textpoznmkypodiarou"/>
        <w:jc w:val="both"/>
        <w:rPr>
          <w:rFonts w:ascii="Calibri" w:hAnsi="Calibri" w:cs="Calibri"/>
        </w:rPr>
      </w:pPr>
      <w:r w:rsidRPr="0058593D">
        <w:rPr>
          <w:rStyle w:val="Odkaznapoznmkupodiarou"/>
          <w:rFonts w:ascii="Calibri" w:hAnsi="Calibri" w:cs="Calibri"/>
        </w:rPr>
        <w:footnoteRef/>
      </w:r>
      <w:r w:rsidRPr="0058593D">
        <w:rPr>
          <w:rFonts w:ascii="Calibri" w:hAnsi="Calibri" w:cs="Calibri"/>
        </w:rPr>
        <w:t xml:space="preserve"> Pri nastavení cieľovej hodnoty tohto merateľného ukazovateľa sa vychádzalo z východiskovej hodnoty 0, pričom po realizácii projektu sa očakáva zvýšenie</w:t>
      </w:r>
      <w:r w:rsidR="00AD1618" w:rsidRPr="0058593D">
        <w:rPr>
          <w:rFonts w:ascii="Calibri" w:hAnsi="Calibri" w:cs="Calibri"/>
        </w:rPr>
        <w:t xml:space="preserve"> vyrobenej energie z OZE o 46022</w:t>
      </w:r>
      <w:r w:rsidRPr="0058593D">
        <w:rPr>
          <w:rFonts w:ascii="Calibri" w:hAnsi="Calibri" w:cs="Calibri"/>
        </w:rPr>
        <w:t xml:space="preserve"> MWh ročne.</w:t>
      </w:r>
    </w:p>
  </w:footnote>
  <w:footnote w:id="18">
    <w:p w14:paraId="27DB349A" w14:textId="0077A94F" w:rsidR="00AB2AC0" w:rsidRPr="00062B63" w:rsidRDefault="00AB2AC0" w:rsidP="00EC3207">
      <w:pPr>
        <w:jc w:val="both"/>
        <w:rPr>
          <w:rFonts w:asciiTheme="minorHAnsi" w:hAnsiTheme="minorHAnsi" w:cstheme="minorHAnsi"/>
          <w:sz w:val="20"/>
          <w:szCs w:val="20"/>
        </w:rPr>
      </w:pPr>
      <w:r w:rsidRPr="00062B63">
        <w:rPr>
          <w:rStyle w:val="Odkaznapoznmkupodiarou"/>
          <w:rFonts w:asciiTheme="minorHAnsi" w:hAnsiTheme="minorHAnsi" w:cstheme="minorHAnsi"/>
          <w:sz w:val="20"/>
          <w:szCs w:val="20"/>
        </w:rPr>
        <w:footnoteRef/>
      </w:r>
      <w:r w:rsidRPr="00062B63">
        <w:rPr>
          <w:rFonts w:asciiTheme="minorHAnsi" w:hAnsiTheme="minorHAnsi" w:cstheme="minorHAnsi"/>
          <w:sz w:val="20"/>
          <w:szCs w:val="20"/>
        </w:rPr>
        <w:t xml:space="preserve"> Pri nastavení cieľovej hodnoty CO2 ton ekv./rok sa vychádzalo z východiskovej hodnoty 14751 ton ekv./rok, pričom po realizácii projektu sa očakáva zníženie emisií skleníkových plynov o </w:t>
      </w:r>
      <w:r w:rsidR="00DD7BFF">
        <w:rPr>
          <w:rFonts w:asciiTheme="minorHAnsi" w:hAnsiTheme="minorHAnsi" w:cstheme="minorHAnsi"/>
          <w:sz w:val="20"/>
          <w:szCs w:val="20"/>
        </w:rPr>
        <w:t>6375</w:t>
      </w:r>
      <w:r w:rsidRPr="00062B63">
        <w:rPr>
          <w:rFonts w:asciiTheme="minorHAnsi" w:hAnsiTheme="minorHAnsi" w:cstheme="minorHAnsi"/>
          <w:sz w:val="20"/>
          <w:szCs w:val="20"/>
        </w:rPr>
        <w:t xml:space="preserve"> ton ekv./rok.</w:t>
      </w:r>
    </w:p>
  </w:footnote>
  <w:footnote w:id="19">
    <w:p w14:paraId="1F7DC19A" w14:textId="15960B9A" w:rsidR="00AB2AC0" w:rsidRDefault="00AB2AC0" w:rsidP="00EC3207">
      <w:pPr>
        <w:pStyle w:val="Textpoznmkypodiarou"/>
        <w:jc w:val="both"/>
      </w:pPr>
      <w:r w:rsidRPr="00062B63">
        <w:rPr>
          <w:rStyle w:val="Odkaznapoznmkupodiarou"/>
          <w:rFonts w:asciiTheme="minorHAnsi" w:hAnsiTheme="minorHAnsi" w:cstheme="minorHAnsi"/>
        </w:rPr>
        <w:footnoteRef/>
      </w:r>
      <w:r w:rsidRPr="00062B63">
        <w:rPr>
          <w:rFonts w:asciiTheme="minorHAnsi" w:hAnsiTheme="minorHAnsi" w:cstheme="minorHAnsi"/>
        </w:rPr>
        <w:t xml:space="preserve"> Pri nastavení cieľovej hodnoty CO2 ton ekv./rok sa vychádzalo z východiskovej hodnoty 51060 ton ekv./rok, pričom po realizácii projektu sa očakáva zníženie e</w:t>
      </w:r>
      <w:r w:rsidR="00DD7BFF">
        <w:rPr>
          <w:rFonts w:asciiTheme="minorHAnsi" w:hAnsiTheme="minorHAnsi" w:cstheme="minorHAnsi"/>
        </w:rPr>
        <w:t>misií skleníkových plynov o 11249</w:t>
      </w:r>
      <w:r w:rsidRPr="00062B63">
        <w:rPr>
          <w:rFonts w:asciiTheme="minorHAnsi" w:hAnsiTheme="minorHAnsi" w:cstheme="minorHAnsi"/>
        </w:rPr>
        <w:t xml:space="preserve"> ton ekv./rok.</w:t>
      </w:r>
    </w:p>
  </w:footnote>
  <w:footnote w:id="20">
    <w:p w14:paraId="0D4A4868" w14:textId="77777777" w:rsidR="00AB2AC0" w:rsidRPr="00AB5EC7" w:rsidRDefault="00AB2AC0" w:rsidP="0024035D">
      <w:pPr>
        <w:pStyle w:val="Textpoznmkypodiarou"/>
        <w:rPr>
          <w:rFonts w:asciiTheme="minorHAnsi" w:hAnsiTheme="minorHAnsi" w:cstheme="minorHAnsi"/>
        </w:rPr>
      </w:pPr>
      <w:r w:rsidRPr="00AB5EC7">
        <w:rPr>
          <w:rStyle w:val="Odkaznapoznmkupodiarou"/>
          <w:rFonts w:asciiTheme="minorHAnsi" w:hAnsiTheme="minorHAnsi" w:cstheme="minorHAnsi"/>
        </w:rPr>
        <w:footnoteRef/>
      </w:r>
      <w:r w:rsidRPr="00AB5EC7">
        <w:rPr>
          <w:rFonts w:asciiTheme="minorHAnsi" w:hAnsiTheme="minorHAnsi" w:cstheme="minorHAnsi"/>
        </w:rPr>
        <w:t xml:space="preserve"> Ak nie je možné uviesť početnosť cieľovej skupiny, uveďte do tejto časti zdôvodnenie.</w:t>
      </w:r>
    </w:p>
  </w:footnote>
  <w:footnote w:id="21">
    <w:p w14:paraId="5A334F92" w14:textId="4ECDA13A" w:rsidR="00AB2AC0" w:rsidRPr="00AB5EC7" w:rsidRDefault="00AB2AC0" w:rsidP="008D17C3">
      <w:pPr>
        <w:pStyle w:val="Textpoznmkypodiarou"/>
        <w:jc w:val="both"/>
        <w:rPr>
          <w:rFonts w:asciiTheme="minorHAnsi" w:hAnsiTheme="minorHAnsi" w:cstheme="minorHAnsi"/>
        </w:rPr>
      </w:pPr>
      <w:r w:rsidRPr="00AB5EC7">
        <w:rPr>
          <w:rStyle w:val="Odkaznapoznmkupodiarou"/>
          <w:rFonts w:asciiTheme="minorHAnsi" w:hAnsiTheme="minorHAnsi" w:cstheme="minorHAnsi"/>
        </w:rPr>
        <w:footnoteRef/>
      </w:r>
      <w:r w:rsidRPr="00AB5EC7">
        <w:rPr>
          <w:rFonts w:asciiTheme="minorHAnsi" w:hAnsiTheme="minorHAnsi" w:cstheme="minorHAnsi"/>
        </w:rPr>
        <w:t xml:space="preserve"> Údaj uveďte v mesiacoch, počítaných od začiatku realizácie projektu (napr. 3 – 24), alebo informáciou o realizácii aktivity počas celého projektu, aby bolo zrejmá časová nadväznosť aktivít (ak je to relevantné).</w:t>
      </w:r>
    </w:p>
  </w:footnote>
  <w:footnote w:id="22">
    <w:p w14:paraId="78BD8FCD" w14:textId="70BBC326" w:rsidR="00AB2AC0" w:rsidRPr="00165DBF" w:rsidRDefault="00AB2AC0" w:rsidP="002078A3">
      <w:pPr>
        <w:pStyle w:val="Textpoznmkypodiarou"/>
        <w:jc w:val="both"/>
        <w:rPr>
          <w:rFonts w:asciiTheme="minorHAnsi" w:hAnsiTheme="minorHAnsi" w:cstheme="minorHAnsi"/>
        </w:rPr>
      </w:pPr>
      <w:r w:rsidRPr="00AB5EC7">
        <w:rPr>
          <w:rStyle w:val="Odkaznapoznmkupodiarou"/>
          <w:rFonts w:asciiTheme="minorHAnsi" w:hAnsiTheme="minorHAnsi" w:cstheme="minorHAnsi"/>
        </w:rPr>
        <w:footnoteRef/>
      </w:r>
      <w:r w:rsidRPr="00AB5EC7">
        <w:rPr>
          <w:rFonts w:asciiTheme="minorHAnsi" w:hAnsiTheme="minorHAnsi" w:cstheme="minorHAnsi"/>
        </w:rPr>
        <w:t xml:space="preserve"> Nariadenie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(ďalej len „NSU“ alebo len „nariadenie o spoločných ustanoveniach“).</w:t>
      </w:r>
    </w:p>
    <w:p w14:paraId="396CDE3B" w14:textId="4214F04F" w:rsidR="00AB2AC0" w:rsidRDefault="00AB2AC0">
      <w:pPr>
        <w:pStyle w:val="Textpoznmkypodiarou"/>
      </w:pPr>
    </w:p>
  </w:footnote>
  <w:footnote w:id="23">
    <w:p w14:paraId="21D6A5C4" w14:textId="3BD9FA00" w:rsidR="00AB2AC0" w:rsidRDefault="00AB2AC0" w:rsidP="009E261B">
      <w:pPr>
        <w:pStyle w:val="Textpoznmkypodiarou"/>
        <w:jc w:val="both"/>
      </w:pPr>
      <w:r w:rsidRPr="00C21C8B">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24">
    <w:p w14:paraId="175424B0" w14:textId="77777777" w:rsidR="00AB2AC0" w:rsidRDefault="00AB2AC0" w:rsidP="009E261B">
      <w:pPr>
        <w:pStyle w:val="Textpoznmkypodiarou"/>
        <w:jc w:val="both"/>
      </w:pPr>
      <w:r w:rsidRPr="00422EC4">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25">
    <w:p w14:paraId="05E0784C" w14:textId="319649A5" w:rsidR="00AB2AC0" w:rsidRPr="00A012B1" w:rsidRDefault="00AB2AC0" w:rsidP="009E261B">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Uveďte v súlade so Stratégiou financovania Európskeho fondu regionálneho rozvoja, Európskeho sociálneho fondu plus, Kohézneho fondu, Fondu na spravodlivú transformáciu a Európskeho námorného, rybolovného a akvakultúrneho fondu na programové obdobie 2021 – 2027</w:t>
      </w:r>
      <w:r>
        <w:rPr>
          <w:rFonts w:asciiTheme="minorHAnsi" w:hAnsiTheme="minorHAnsi" w:cstheme="minorHAnsi"/>
        </w:rPr>
        <w:t>.</w:t>
      </w:r>
    </w:p>
  </w:footnote>
  <w:footnote w:id="26">
    <w:p w14:paraId="6F812D69" w14:textId="77777777" w:rsidR="00AB2AC0" w:rsidRPr="00C61F28" w:rsidRDefault="00AB2AC0" w:rsidP="009E261B">
      <w:pPr>
        <w:pStyle w:val="Textpoznmkypodiarou"/>
        <w:jc w:val="both"/>
        <w:rPr>
          <w:rFonts w:asciiTheme="minorHAnsi" w:hAnsiTheme="minorHAnsi" w:cstheme="minorHAnsi"/>
        </w:rPr>
      </w:pPr>
      <w:r w:rsidRPr="00C61F28">
        <w:rPr>
          <w:rStyle w:val="Odkaznapoznmkupodiarou"/>
          <w:rFonts w:asciiTheme="minorHAnsi" w:hAnsiTheme="minorHAnsi" w:cstheme="minorHAnsi"/>
        </w:rPr>
        <w:footnoteRef/>
      </w:r>
      <w:r w:rsidRPr="00C61F28">
        <w:rPr>
          <w:rFonts w:asciiTheme="minorHAnsi" w:hAnsiTheme="minorHAnsi" w:cstheme="minorHAnsi"/>
        </w:rPr>
        <w:t xml:space="preserve"> V prípade Kohézneho fondu vyberte „neaplikuje sa“.</w:t>
      </w:r>
    </w:p>
  </w:footnote>
  <w:footnote w:id="27">
    <w:p w14:paraId="626B00E3" w14:textId="2AF95EDE" w:rsidR="00C61F28" w:rsidRPr="00C61F28" w:rsidRDefault="00C61F28">
      <w:pPr>
        <w:pStyle w:val="Textpoznmkypodiarou"/>
        <w:rPr>
          <w:rFonts w:asciiTheme="minorHAnsi" w:hAnsiTheme="minorHAnsi" w:cstheme="minorHAnsi"/>
        </w:rPr>
      </w:pPr>
      <w:r w:rsidRPr="00C61F28">
        <w:rPr>
          <w:rStyle w:val="Odkaznapoznmkupodiarou"/>
          <w:rFonts w:asciiTheme="minorHAnsi" w:hAnsiTheme="minorHAnsi" w:cstheme="minorHAnsi"/>
        </w:rPr>
        <w:footnoteRef/>
      </w:r>
      <w:r w:rsidRPr="00C61F28">
        <w:rPr>
          <w:rFonts w:asciiTheme="minorHAnsi" w:hAnsiTheme="minorHAnsi" w:cstheme="minorHAnsi"/>
        </w:rPr>
        <w:t xml:space="preserve"> Prostriedky štátneho rozpočtu určené na financovanie tejto aktivity pre menej rozvinutý región sú vo výške 7.993.587,18 EUR.</w:t>
      </w:r>
    </w:p>
  </w:footnote>
  <w:footnote w:id="28">
    <w:p w14:paraId="6FBA1B5D" w14:textId="4A71364A" w:rsidR="00C61F28" w:rsidRPr="00C61F28" w:rsidRDefault="00C61F28">
      <w:pPr>
        <w:pStyle w:val="Textpoznmkypodiarou"/>
        <w:rPr>
          <w:rFonts w:asciiTheme="minorHAnsi" w:hAnsiTheme="minorHAnsi" w:cstheme="minorHAnsi"/>
        </w:rPr>
      </w:pPr>
      <w:r w:rsidRPr="00C61F28">
        <w:rPr>
          <w:rStyle w:val="Odkaznapoznmkupodiarou"/>
          <w:rFonts w:asciiTheme="minorHAnsi" w:hAnsiTheme="minorHAnsi" w:cstheme="minorHAnsi"/>
        </w:rPr>
        <w:footnoteRef/>
      </w:r>
      <w:r w:rsidRPr="00C61F28">
        <w:rPr>
          <w:rFonts w:asciiTheme="minorHAnsi" w:hAnsiTheme="minorHAnsi" w:cstheme="minorHAnsi"/>
        </w:rPr>
        <w:t xml:space="preserve"> Prostriedky</w:t>
      </w:r>
      <w:r>
        <w:rPr>
          <w:rFonts w:asciiTheme="minorHAnsi" w:hAnsiTheme="minorHAnsi" w:cstheme="minorHAnsi"/>
        </w:rPr>
        <w:t xml:space="preserve"> štátneho rozpočtu určené na financovanie tejto aktivity pre viac rozvinutý región sú vo výške 15.949.534,50 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BA20" w14:textId="15F6261C" w:rsidR="00AB2AC0" w:rsidRDefault="00AB2AC0" w:rsidP="005E4064">
    <w:pPr>
      <w:pStyle w:val="Hlavika"/>
      <w:tabs>
        <w:tab w:val="clear" w:pos="9072"/>
      </w:tabs>
      <w:ind w:left="-567" w:right="-853"/>
      <w:rPr>
        <w:rFonts w:ascii="Calibri" w:eastAsia="Calibri" w:hAnsi="Calibri"/>
        <w:noProof/>
      </w:rPr>
    </w:pPr>
    <w:r>
      <w:rPr>
        <w:rFonts w:ascii="Calibri" w:eastAsia="Calibri" w:hAnsi="Calibri"/>
        <w:noProof/>
      </w:rPr>
      <w:t xml:space="preserve">   </w:t>
    </w:r>
    <w:r w:rsidRPr="00A627B4">
      <w:rPr>
        <w:rFonts w:ascii="Calibri" w:eastAsia="Calibri" w:hAnsi="Calibri"/>
        <w:noProof/>
      </w:rPr>
      <w:t xml:space="preserve">           </w:t>
    </w:r>
    <w:r>
      <w:rPr>
        <w:rFonts w:ascii="Calibri" w:eastAsia="Calibri" w:hAnsi="Calibri"/>
        <w:noProof/>
      </w:rPr>
      <w:t xml:space="preserve">   </w:t>
    </w:r>
  </w:p>
  <w:p w14:paraId="62BA5416" w14:textId="1A7A73DE" w:rsidR="00AB2AC0" w:rsidRDefault="00AB2AC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574C" w14:textId="77777777" w:rsidR="00AB2AC0" w:rsidRPr="00520FE3" w:rsidRDefault="00AB2AC0" w:rsidP="006121F5">
    <w:pPr>
      <w:pStyle w:val="Hlavika"/>
      <w:tabs>
        <w:tab w:val="clear" w:pos="9072"/>
      </w:tabs>
      <w:ind w:left="-567" w:right="-995"/>
      <w:rPr>
        <w:rFonts w:ascii="Calibri" w:hAnsi="Calibri"/>
        <w:noProof/>
      </w:rPr>
    </w:pPr>
    <w:r>
      <w:rPr>
        <w:noProof/>
      </w:rPr>
      <w:drawing>
        <wp:inline distT="0" distB="0" distL="0" distR="0" wp14:anchorId="78BFB574" wp14:editId="6DA121D8">
          <wp:extent cx="2314575" cy="485775"/>
          <wp:effectExtent l="0" t="0" r="0" b="9525"/>
          <wp:docPr id="30" name="Obrázok 30"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r>
      <w:rPr>
        <w:rFonts w:ascii="Calibri" w:hAnsi="Calibri"/>
        <w:noProof/>
      </w:rPr>
      <w:drawing>
        <wp:inline distT="0" distB="0" distL="0" distR="0" wp14:anchorId="599C3B4D" wp14:editId="599BDF19">
          <wp:extent cx="1913143" cy="432000"/>
          <wp:effectExtent l="0" t="0" r="0" b="6350"/>
          <wp:docPr id="33" name="Obrázok 33" descr="C:\Users\kollar\AppData\Local\Microsoft\Windows\INetCache\Content.Word\PS-logo_podlhov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kollar\AppData\Local\Microsoft\Windows\INetCache\Content.Word\PS-logo_podlhovas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3143" cy="432000"/>
                  </a:xfrm>
                  <a:prstGeom prst="rect">
                    <a:avLst/>
                  </a:prstGeom>
                  <a:noFill/>
                  <a:ln>
                    <a:noFill/>
                  </a:ln>
                </pic:spPr>
              </pic:pic>
            </a:graphicData>
          </a:graphic>
        </wp:inline>
      </w:drawing>
    </w:r>
    <w:r w:rsidRPr="00A627B4">
      <w:rPr>
        <w:rFonts w:ascii="Calibri" w:hAnsi="Calibri"/>
        <w:noProof/>
      </w:rPr>
      <w:t xml:space="preserve">           </w:t>
    </w:r>
    <w:r w:rsidRPr="00A627B4">
      <w:rPr>
        <w:noProof/>
        <w:sz w:val="18"/>
        <w:szCs w:val="18"/>
      </w:rPr>
      <w:drawing>
        <wp:inline distT="0" distB="0" distL="0" distR="0" wp14:anchorId="4BCAB206" wp14:editId="3A1C7841">
          <wp:extent cx="1877936" cy="432000"/>
          <wp:effectExtent l="0" t="0" r="8255" b="6350"/>
          <wp:docPr id="35" name="Obrázok 35" descr="U:\Administratíva\Logá\logomi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istratíva\Logá\logomirri.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7936" cy="432000"/>
                  </a:xfrm>
                  <a:prstGeom prst="rect">
                    <a:avLst/>
                  </a:prstGeom>
                  <a:noFill/>
                  <a:ln>
                    <a:noFill/>
                  </a:ln>
                </pic:spPr>
              </pic:pic>
            </a:graphicData>
          </a:graphic>
        </wp:inline>
      </w:drawing>
    </w:r>
  </w:p>
  <w:p w14:paraId="4025D53B" w14:textId="77777777" w:rsidR="00AB2AC0" w:rsidRDefault="00AB2AC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C5"/>
    <w:multiLevelType w:val="hybridMultilevel"/>
    <w:tmpl w:val="C728CD64"/>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6C0D1C"/>
    <w:multiLevelType w:val="hybridMultilevel"/>
    <w:tmpl w:val="C38666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4C29B8"/>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D3290C"/>
    <w:multiLevelType w:val="hybridMultilevel"/>
    <w:tmpl w:val="F354600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23511081"/>
    <w:multiLevelType w:val="hybridMultilevel"/>
    <w:tmpl w:val="90BAB7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F40C21"/>
    <w:multiLevelType w:val="hybridMultilevel"/>
    <w:tmpl w:val="F6DAD3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4284215"/>
    <w:multiLevelType w:val="hybridMultilevel"/>
    <w:tmpl w:val="B98EFA0C"/>
    <w:lvl w:ilvl="0" w:tplc="041B0001">
      <w:start w:val="1"/>
      <w:numFmt w:val="bullet"/>
      <w:lvlText w:val=""/>
      <w:lvlJc w:val="left"/>
      <w:pPr>
        <w:ind w:left="644" w:hanging="360"/>
      </w:pPr>
      <w:rPr>
        <w:rFonts w:ascii="Symbol" w:hAnsi="Symbol" w:hint="default"/>
      </w:rPr>
    </w:lvl>
    <w:lvl w:ilvl="1" w:tplc="041B0003">
      <w:start w:val="1"/>
      <w:numFmt w:val="bullet"/>
      <w:lvlText w:val="o"/>
      <w:lvlJc w:val="left"/>
      <w:pPr>
        <w:ind w:left="1364" w:hanging="360"/>
      </w:pPr>
      <w:rPr>
        <w:rFonts w:ascii="Courier New" w:hAnsi="Courier New" w:cs="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cs="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cs="Courier New" w:hint="default"/>
      </w:rPr>
    </w:lvl>
    <w:lvl w:ilvl="8" w:tplc="041B0005">
      <w:start w:val="1"/>
      <w:numFmt w:val="bullet"/>
      <w:lvlText w:val=""/>
      <w:lvlJc w:val="left"/>
      <w:pPr>
        <w:ind w:left="6404" w:hanging="360"/>
      </w:pPr>
      <w:rPr>
        <w:rFonts w:ascii="Wingdings" w:hAnsi="Wingdings" w:hint="default"/>
      </w:rPr>
    </w:lvl>
  </w:abstractNum>
  <w:abstractNum w:abstractNumId="7" w15:restartNumberingAfterBreak="0">
    <w:nsid w:val="26025C90"/>
    <w:multiLevelType w:val="hybridMultilevel"/>
    <w:tmpl w:val="E1DA21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C7B02EC"/>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4849F1"/>
    <w:multiLevelType w:val="hybridMultilevel"/>
    <w:tmpl w:val="5F06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5D62E6"/>
    <w:multiLevelType w:val="hybridMultilevel"/>
    <w:tmpl w:val="CEF41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712025"/>
    <w:multiLevelType w:val="hybridMultilevel"/>
    <w:tmpl w:val="A0DC9D7A"/>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29F32CA"/>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3446A08"/>
    <w:multiLevelType w:val="multilevel"/>
    <w:tmpl w:val="E484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C643C4"/>
    <w:multiLevelType w:val="hybridMultilevel"/>
    <w:tmpl w:val="D7BE38F8"/>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AE532EC"/>
    <w:multiLevelType w:val="hybridMultilevel"/>
    <w:tmpl w:val="998AB4A6"/>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E9C1CF6"/>
    <w:multiLevelType w:val="hybridMultilevel"/>
    <w:tmpl w:val="39D03B64"/>
    <w:lvl w:ilvl="0" w:tplc="9FEC8B2A">
      <w:start w:val="1"/>
      <w:numFmt w:val="lowerLetter"/>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15:restartNumberingAfterBreak="0">
    <w:nsid w:val="6FBB3BCA"/>
    <w:multiLevelType w:val="hybridMultilevel"/>
    <w:tmpl w:val="C81C6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2771BC3"/>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2E87D1E"/>
    <w:multiLevelType w:val="multilevel"/>
    <w:tmpl w:val="7050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790C08"/>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1"/>
  </w:num>
  <w:num w:numId="6">
    <w:abstractNumId w:val="10"/>
  </w:num>
  <w:num w:numId="7">
    <w:abstractNumId w:val="18"/>
  </w:num>
  <w:num w:numId="8">
    <w:abstractNumId w:val="12"/>
  </w:num>
  <w:num w:numId="9">
    <w:abstractNumId w:val="2"/>
  </w:num>
  <w:num w:numId="10">
    <w:abstractNumId w:val="19"/>
  </w:num>
  <w:num w:numId="11">
    <w:abstractNumId w:val="13"/>
  </w:num>
  <w:num w:numId="12">
    <w:abstractNumId w:val="3"/>
  </w:num>
  <w:num w:numId="13">
    <w:abstractNumId w:val="21"/>
  </w:num>
  <w:num w:numId="14">
    <w:abstractNumId w:val="8"/>
  </w:num>
  <w:num w:numId="15">
    <w:abstractNumId w:val="11"/>
  </w:num>
  <w:num w:numId="16">
    <w:abstractNumId w:val="5"/>
  </w:num>
  <w:num w:numId="17">
    <w:abstractNumId w:val="4"/>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20"/>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9C"/>
    <w:rsid w:val="0000075C"/>
    <w:rsid w:val="00001CD6"/>
    <w:rsid w:val="000032E9"/>
    <w:rsid w:val="000128C2"/>
    <w:rsid w:val="000206DB"/>
    <w:rsid w:val="0002117A"/>
    <w:rsid w:val="000216F5"/>
    <w:rsid w:val="000232C8"/>
    <w:rsid w:val="0002470F"/>
    <w:rsid w:val="00024B46"/>
    <w:rsid w:val="00027E5E"/>
    <w:rsid w:val="0003110D"/>
    <w:rsid w:val="0003340D"/>
    <w:rsid w:val="00040BA6"/>
    <w:rsid w:val="000433AE"/>
    <w:rsid w:val="00043C72"/>
    <w:rsid w:val="0004484E"/>
    <w:rsid w:val="000520DB"/>
    <w:rsid w:val="00054117"/>
    <w:rsid w:val="00054906"/>
    <w:rsid w:val="00055CC5"/>
    <w:rsid w:val="00061010"/>
    <w:rsid w:val="00062716"/>
    <w:rsid w:val="00062B63"/>
    <w:rsid w:val="000645FA"/>
    <w:rsid w:val="000655BF"/>
    <w:rsid w:val="00073E11"/>
    <w:rsid w:val="00076CD3"/>
    <w:rsid w:val="000773A1"/>
    <w:rsid w:val="0008388B"/>
    <w:rsid w:val="00083F26"/>
    <w:rsid w:val="00087290"/>
    <w:rsid w:val="000872C6"/>
    <w:rsid w:val="00087E59"/>
    <w:rsid w:val="00094FA5"/>
    <w:rsid w:val="00095A91"/>
    <w:rsid w:val="000A27DD"/>
    <w:rsid w:val="000A2A4F"/>
    <w:rsid w:val="000A779A"/>
    <w:rsid w:val="000B288B"/>
    <w:rsid w:val="000B374B"/>
    <w:rsid w:val="000B37C9"/>
    <w:rsid w:val="000B5E3E"/>
    <w:rsid w:val="000B6248"/>
    <w:rsid w:val="000B6787"/>
    <w:rsid w:val="000C0E25"/>
    <w:rsid w:val="000C2EC1"/>
    <w:rsid w:val="000D2864"/>
    <w:rsid w:val="000D4ADF"/>
    <w:rsid w:val="000D547F"/>
    <w:rsid w:val="000D5D6A"/>
    <w:rsid w:val="000D7E5B"/>
    <w:rsid w:val="000E1AFE"/>
    <w:rsid w:val="000F1183"/>
    <w:rsid w:val="000F34FE"/>
    <w:rsid w:val="000F451C"/>
    <w:rsid w:val="000F4C48"/>
    <w:rsid w:val="000F56E8"/>
    <w:rsid w:val="00103C7C"/>
    <w:rsid w:val="00113BA1"/>
    <w:rsid w:val="00115118"/>
    <w:rsid w:val="00132E65"/>
    <w:rsid w:val="00135174"/>
    <w:rsid w:val="001364C0"/>
    <w:rsid w:val="00137A05"/>
    <w:rsid w:val="00142E17"/>
    <w:rsid w:val="00147E74"/>
    <w:rsid w:val="00160102"/>
    <w:rsid w:val="00164526"/>
    <w:rsid w:val="00165E8E"/>
    <w:rsid w:val="00166B57"/>
    <w:rsid w:val="00177E99"/>
    <w:rsid w:val="00182D05"/>
    <w:rsid w:val="001851E6"/>
    <w:rsid w:val="00196C97"/>
    <w:rsid w:val="001A6803"/>
    <w:rsid w:val="001B10CD"/>
    <w:rsid w:val="001B1966"/>
    <w:rsid w:val="001B34A9"/>
    <w:rsid w:val="001C1008"/>
    <w:rsid w:val="001C1C7B"/>
    <w:rsid w:val="001C2F2F"/>
    <w:rsid w:val="001C7CE3"/>
    <w:rsid w:val="001D06F9"/>
    <w:rsid w:val="001D1130"/>
    <w:rsid w:val="001D2593"/>
    <w:rsid w:val="001D3AA0"/>
    <w:rsid w:val="001E2BF4"/>
    <w:rsid w:val="001E4C2E"/>
    <w:rsid w:val="001E5C21"/>
    <w:rsid w:val="001E6B8F"/>
    <w:rsid w:val="001F36F0"/>
    <w:rsid w:val="00201772"/>
    <w:rsid w:val="00204C13"/>
    <w:rsid w:val="002077EE"/>
    <w:rsid w:val="002078A3"/>
    <w:rsid w:val="0021094C"/>
    <w:rsid w:val="00222DB1"/>
    <w:rsid w:val="00223B82"/>
    <w:rsid w:val="00227845"/>
    <w:rsid w:val="00240278"/>
    <w:rsid w:val="0024035D"/>
    <w:rsid w:val="002421CD"/>
    <w:rsid w:val="00247307"/>
    <w:rsid w:val="002500EF"/>
    <w:rsid w:val="0025272F"/>
    <w:rsid w:val="0026027F"/>
    <w:rsid w:val="002608F8"/>
    <w:rsid w:val="00260A96"/>
    <w:rsid w:val="00264252"/>
    <w:rsid w:val="002644BC"/>
    <w:rsid w:val="002644ED"/>
    <w:rsid w:val="00264F06"/>
    <w:rsid w:val="00282CF9"/>
    <w:rsid w:val="002911C1"/>
    <w:rsid w:val="00291645"/>
    <w:rsid w:val="00291A3E"/>
    <w:rsid w:val="00293101"/>
    <w:rsid w:val="002A1887"/>
    <w:rsid w:val="002A1D3D"/>
    <w:rsid w:val="002A2B40"/>
    <w:rsid w:val="002A588D"/>
    <w:rsid w:val="002A776F"/>
    <w:rsid w:val="002B0EFD"/>
    <w:rsid w:val="002B2436"/>
    <w:rsid w:val="002B7438"/>
    <w:rsid w:val="002B76C5"/>
    <w:rsid w:val="002C10D3"/>
    <w:rsid w:val="002D0641"/>
    <w:rsid w:val="002D199F"/>
    <w:rsid w:val="002D4C23"/>
    <w:rsid w:val="002E1CC9"/>
    <w:rsid w:val="002F31BC"/>
    <w:rsid w:val="00300D94"/>
    <w:rsid w:val="003015C8"/>
    <w:rsid w:val="0030250D"/>
    <w:rsid w:val="00302B2E"/>
    <w:rsid w:val="00311EB6"/>
    <w:rsid w:val="00314EDD"/>
    <w:rsid w:val="00322FF5"/>
    <w:rsid w:val="00323ACF"/>
    <w:rsid w:val="00326063"/>
    <w:rsid w:val="003267C8"/>
    <w:rsid w:val="00337F34"/>
    <w:rsid w:val="00342F77"/>
    <w:rsid w:val="003454A7"/>
    <w:rsid w:val="00347D75"/>
    <w:rsid w:val="00360427"/>
    <w:rsid w:val="00363027"/>
    <w:rsid w:val="00364752"/>
    <w:rsid w:val="00367380"/>
    <w:rsid w:val="003700FF"/>
    <w:rsid w:val="00370194"/>
    <w:rsid w:val="003767B7"/>
    <w:rsid w:val="0038141F"/>
    <w:rsid w:val="0038363B"/>
    <w:rsid w:val="00387C36"/>
    <w:rsid w:val="00390685"/>
    <w:rsid w:val="0039350E"/>
    <w:rsid w:val="00397311"/>
    <w:rsid w:val="003A5842"/>
    <w:rsid w:val="003B25CF"/>
    <w:rsid w:val="003B2E66"/>
    <w:rsid w:val="003B5EA4"/>
    <w:rsid w:val="003C4F3F"/>
    <w:rsid w:val="003C5E78"/>
    <w:rsid w:val="003D0CB7"/>
    <w:rsid w:val="003D19F3"/>
    <w:rsid w:val="003E63ED"/>
    <w:rsid w:val="003F1B52"/>
    <w:rsid w:val="003F2C52"/>
    <w:rsid w:val="003F4170"/>
    <w:rsid w:val="004023B4"/>
    <w:rsid w:val="004108FC"/>
    <w:rsid w:val="00411918"/>
    <w:rsid w:val="0041279D"/>
    <w:rsid w:val="00415A4A"/>
    <w:rsid w:val="004219D9"/>
    <w:rsid w:val="0042706C"/>
    <w:rsid w:val="004274E3"/>
    <w:rsid w:val="004308A9"/>
    <w:rsid w:val="00435887"/>
    <w:rsid w:val="00435A16"/>
    <w:rsid w:val="0043649E"/>
    <w:rsid w:val="0045401B"/>
    <w:rsid w:val="00464B24"/>
    <w:rsid w:val="00471329"/>
    <w:rsid w:val="00477525"/>
    <w:rsid w:val="00485910"/>
    <w:rsid w:val="00486E06"/>
    <w:rsid w:val="0048741F"/>
    <w:rsid w:val="00491357"/>
    <w:rsid w:val="004941A8"/>
    <w:rsid w:val="00497828"/>
    <w:rsid w:val="00497DC9"/>
    <w:rsid w:val="004A09B1"/>
    <w:rsid w:val="004A0F7B"/>
    <w:rsid w:val="004A179D"/>
    <w:rsid w:val="004A2945"/>
    <w:rsid w:val="004A3091"/>
    <w:rsid w:val="004A64A4"/>
    <w:rsid w:val="004A7E0E"/>
    <w:rsid w:val="004B4A2C"/>
    <w:rsid w:val="004C014F"/>
    <w:rsid w:val="004C1654"/>
    <w:rsid w:val="004C42B8"/>
    <w:rsid w:val="004C6252"/>
    <w:rsid w:val="004C68D9"/>
    <w:rsid w:val="004D0BD8"/>
    <w:rsid w:val="004E6157"/>
    <w:rsid w:val="004F0362"/>
    <w:rsid w:val="004F0E15"/>
    <w:rsid w:val="00505F81"/>
    <w:rsid w:val="0051102D"/>
    <w:rsid w:val="00511919"/>
    <w:rsid w:val="0051247B"/>
    <w:rsid w:val="00512BB7"/>
    <w:rsid w:val="00517A82"/>
    <w:rsid w:val="0052168B"/>
    <w:rsid w:val="005229E1"/>
    <w:rsid w:val="00523EFD"/>
    <w:rsid w:val="00525D6E"/>
    <w:rsid w:val="00527A2D"/>
    <w:rsid w:val="00533D05"/>
    <w:rsid w:val="0053441F"/>
    <w:rsid w:val="0053472F"/>
    <w:rsid w:val="0053535A"/>
    <w:rsid w:val="00536090"/>
    <w:rsid w:val="00544064"/>
    <w:rsid w:val="00544A45"/>
    <w:rsid w:val="005507FB"/>
    <w:rsid w:val="005554D1"/>
    <w:rsid w:val="005602E5"/>
    <w:rsid w:val="00571921"/>
    <w:rsid w:val="005736AF"/>
    <w:rsid w:val="005810FD"/>
    <w:rsid w:val="00585036"/>
    <w:rsid w:val="0058593D"/>
    <w:rsid w:val="00587515"/>
    <w:rsid w:val="00592C9D"/>
    <w:rsid w:val="00593090"/>
    <w:rsid w:val="00596FEC"/>
    <w:rsid w:val="005A060C"/>
    <w:rsid w:val="005A618D"/>
    <w:rsid w:val="005B0097"/>
    <w:rsid w:val="005B11B2"/>
    <w:rsid w:val="005B480B"/>
    <w:rsid w:val="005B574C"/>
    <w:rsid w:val="005D0B3A"/>
    <w:rsid w:val="005D6ADB"/>
    <w:rsid w:val="005D7747"/>
    <w:rsid w:val="005E338C"/>
    <w:rsid w:val="005E4064"/>
    <w:rsid w:val="005E504E"/>
    <w:rsid w:val="005E50BE"/>
    <w:rsid w:val="005F32C9"/>
    <w:rsid w:val="005F6FF5"/>
    <w:rsid w:val="00601D69"/>
    <w:rsid w:val="0060248C"/>
    <w:rsid w:val="00602C94"/>
    <w:rsid w:val="00604856"/>
    <w:rsid w:val="006121F5"/>
    <w:rsid w:val="0061336B"/>
    <w:rsid w:val="00614913"/>
    <w:rsid w:val="00615C8B"/>
    <w:rsid w:val="00616402"/>
    <w:rsid w:val="006206B7"/>
    <w:rsid w:val="006240CA"/>
    <w:rsid w:val="0063103C"/>
    <w:rsid w:val="006447E5"/>
    <w:rsid w:val="00653A1F"/>
    <w:rsid w:val="00653AAF"/>
    <w:rsid w:val="00655C98"/>
    <w:rsid w:val="00655E9D"/>
    <w:rsid w:val="00656B39"/>
    <w:rsid w:val="0066339B"/>
    <w:rsid w:val="006640FF"/>
    <w:rsid w:val="00672F4D"/>
    <w:rsid w:val="00686BEF"/>
    <w:rsid w:val="00692589"/>
    <w:rsid w:val="00694BEB"/>
    <w:rsid w:val="006A7B76"/>
    <w:rsid w:val="006B1FCD"/>
    <w:rsid w:val="006B276E"/>
    <w:rsid w:val="006B4348"/>
    <w:rsid w:val="006B4372"/>
    <w:rsid w:val="006B67E6"/>
    <w:rsid w:val="006C0813"/>
    <w:rsid w:val="006C2DD6"/>
    <w:rsid w:val="006C3517"/>
    <w:rsid w:val="006C67B9"/>
    <w:rsid w:val="006D0004"/>
    <w:rsid w:val="006D1A10"/>
    <w:rsid w:val="006D27E9"/>
    <w:rsid w:val="006D5AC9"/>
    <w:rsid w:val="006D721C"/>
    <w:rsid w:val="006E1A71"/>
    <w:rsid w:val="006E4A06"/>
    <w:rsid w:val="006E5900"/>
    <w:rsid w:val="006F7612"/>
    <w:rsid w:val="00701C6E"/>
    <w:rsid w:val="007030C0"/>
    <w:rsid w:val="00705437"/>
    <w:rsid w:val="007148CE"/>
    <w:rsid w:val="00717004"/>
    <w:rsid w:val="00717BCE"/>
    <w:rsid w:val="00720568"/>
    <w:rsid w:val="00725E10"/>
    <w:rsid w:val="007261DB"/>
    <w:rsid w:val="007276E5"/>
    <w:rsid w:val="00736BFC"/>
    <w:rsid w:val="00750E59"/>
    <w:rsid w:val="00756151"/>
    <w:rsid w:val="00757293"/>
    <w:rsid w:val="00757317"/>
    <w:rsid w:val="00760577"/>
    <w:rsid w:val="00767A03"/>
    <w:rsid w:val="00770549"/>
    <w:rsid w:val="00772386"/>
    <w:rsid w:val="00772A65"/>
    <w:rsid w:val="007748C8"/>
    <w:rsid w:val="007748ED"/>
    <w:rsid w:val="007777E9"/>
    <w:rsid w:val="007829F8"/>
    <w:rsid w:val="00784EF5"/>
    <w:rsid w:val="00786F67"/>
    <w:rsid w:val="0079440F"/>
    <w:rsid w:val="007A1D66"/>
    <w:rsid w:val="007A2765"/>
    <w:rsid w:val="007A55A7"/>
    <w:rsid w:val="007A6A60"/>
    <w:rsid w:val="007A7247"/>
    <w:rsid w:val="007B114E"/>
    <w:rsid w:val="007B1821"/>
    <w:rsid w:val="007B25EF"/>
    <w:rsid w:val="007B2D53"/>
    <w:rsid w:val="007B3016"/>
    <w:rsid w:val="007B4ABC"/>
    <w:rsid w:val="007B4B03"/>
    <w:rsid w:val="007B4FC2"/>
    <w:rsid w:val="007B74B9"/>
    <w:rsid w:val="007C1F1A"/>
    <w:rsid w:val="007C5921"/>
    <w:rsid w:val="007C681E"/>
    <w:rsid w:val="007C6E0C"/>
    <w:rsid w:val="007D0338"/>
    <w:rsid w:val="007E0345"/>
    <w:rsid w:val="007E16A8"/>
    <w:rsid w:val="007F6876"/>
    <w:rsid w:val="00807E8E"/>
    <w:rsid w:val="008101C9"/>
    <w:rsid w:val="00816E1E"/>
    <w:rsid w:val="00821BAD"/>
    <w:rsid w:val="00831005"/>
    <w:rsid w:val="00833B25"/>
    <w:rsid w:val="00835B8D"/>
    <w:rsid w:val="00841B95"/>
    <w:rsid w:val="0084296B"/>
    <w:rsid w:val="00842BE1"/>
    <w:rsid w:val="0085095B"/>
    <w:rsid w:val="00850998"/>
    <w:rsid w:val="0085465B"/>
    <w:rsid w:val="00855BA2"/>
    <w:rsid w:val="0085748D"/>
    <w:rsid w:val="008619DB"/>
    <w:rsid w:val="00862EED"/>
    <w:rsid w:val="00864238"/>
    <w:rsid w:val="00866957"/>
    <w:rsid w:val="00866DD8"/>
    <w:rsid w:val="008713E2"/>
    <w:rsid w:val="00871C28"/>
    <w:rsid w:val="008733FA"/>
    <w:rsid w:val="008742B9"/>
    <w:rsid w:val="0087542D"/>
    <w:rsid w:val="00881ECC"/>
    <w:rsid w:val="008844A7"/>
    <w:rsid w:val="00885718"/>
    <w:rsid w:val="008860C9"/>
    <w:rsid w:val="00887489"/>
    <w:rsid w:val="008A2C6F"/>
    <w:rsid w:val="008A60BF"/>
    <w:rsid w:val="008B03BB"/>
    <w:rsid w:val="008B7ADA"/>
    <w:rsid w:val="008C57DF"/>
    <w:rsid w:val="008C5F09"/>
    <w:rsid w:val="008C788D"/>
    <w:rsid w:val="008D17C3"/>
    <w:rsid w:val="008D5DAF"/>
    <w:rsid w:val="008D6EA5"/>
    <w:rsid w:val="008E0C17"/>
    <w:rsid w:val="008E7ABE"/>
    <w:rsid w:val="008F0596"/>
    <w:rsid w:val="008F0B4A"/>
    <w:rsid w:val="008F20D9"/>
    <w:rsid w:val="008F2ACD"/>
    <w:rsid w:val="008F43D6"/>
    <w:rsid w:val="008F6EB9"/>
    <w:rsid w:val="00906685"/>
    <w:rsid w:val="0091509A"/>
    <w:rsid w:val="009173F4"/>
    <w:rsid w:val="00917EAD"/>
    <w:rsid w:val="009264A6"/>
    <w:rsid w:val="00927A6D"/>
    <w:rsid w:val="00930291"/>
    <w:rsid w:val="00931E6C"/>
    <w:rsid w:val="00935168"/>
    <w:rsid w:val="009363A1"/>
    <w:rsid w:val="00943C75"/>
    <w:rsid w:val="009447A3"/>
    <w:rsid w:val="00947328"/>
    <w:rsid w:val="0095084A"/>
    <w:rsid w:val="009509B6"/>
    <w:rsid w:val="00952655"/>
    <w:rsid w:val="00952937"/>
    <w:rsid w:val="00954EB5"/>
    <w:rsid w:val="009562ED"/>
    <w:rsid w:val="0097027B"/>
    <w:rsid w:val="00972C9E"/>
    <w:rsid w:val="009762F5"/>
    <w:rsid w:val="00982719"/>
    <w:rsid w:val="00990DFD"/>
    <w:rsid w:val="00991631"/>
    <w:rsid w:val="00995B28"/>
    <w:rsid w:val="00996125"/>
    <w:rsid w:val="009A28D9"/>
    <w:rsid w:val="009A3F0E"/>
    <w:rsid w:val="009A505E"/>
    <w:rsid w:val="009B08AA"/>
    <w:rsid w:val="009B2F58"/>
    <w:rsid w:val="009B4314"/>
    <w:rsid w:val="009B4BB3"/>
    <w:rsid w:val="009B5B21"/>
    <w:rsid w:val="009C55D3"/>
    <w:rsid w:val="009C60E9"/>
    <w:rsid w:val="009C7F32"/>
    <w:rsid w:val="009D2AA4"/>
    <w:rsid w:val="009E204A"/>
    <w:rsid w:val="009E261B"/>
    <w:rsid w:val="009E3935"/>
    <w:rsid w:val="009E42D0"/>
    <w:rsid w:val="009E4E9E"/>
    <w:rsid w:val="009F2604"/>
    <w:rsid w:val="009F5C20"/>
    <w:rsid w:val="00A012B1"/>
    <w:rsid w:val="00A0241A"/>
    <w:rsid w:val="00A06DD6"/>
    <w:rsid w:val="00A07D4A"/>
    <w:rsid w:val="00A101B4"/>
    <w:rsid w:val="00A12E3F"/>
    <w:rsid w:val="00A14587"/>
    <w:rsid w:val="00A22139"/>
    <w:rsid w:val="00A25D13"/>
    <w:rsid w:val="00A25E2E"/>
    <w:rsid w:val="00A26C73"/>
    <w:rsid w:val="00A32619"/>
    <w:rsid w:val="00A32D2C"/>
    <w:rsid w:val="00A34E5E"/>
    <w:rsid w:val="00A4108C"/>
    <w:rsid w:val="00A41FAF"/>
    <w:rsid w:val="00A439C6"/>
    <w:rsid w:val="00A45403"/>
    <w:rsid w:val="00A50CB8"/>
    <w:rsid w:val="00A5251B"/>
    <w:rsid w:val="00A54107"/>
    <w:rsid w:val="00A55DE3"/>
    <w:rsid w:val="00A56868"/>
    <w:rsid w:val="00A57E67"/>
    <w:rsid w:val="00A613AD"/>
    <w:rsid w:val="00A6553D"/>
    <w:rsid w:val="00A677F6"/>
    <w:rsid w:val="00A7456A"/>
    <w:rsid w:val="00A771DA"/>
    <w:rsid w:val="00A9148F"/>
    <w:rsid w:val="00A9582F"/>
    <w:rsid w:val="00A97658"/>
    <w:rsid w:val="00AA049B"/>
    <w:rsid w:val="00AA0BC8"/>
    <w:rsid w:val="00AA15CF"/>
    <w:rsid w:val="00AA2194"/>
    <w:rsid w:val="00AA2B6B"/>
    <w:rsid w:val="00AB1EB4"/>
    <w:rsid w:val="00AB2AC0"/>
    <w:rsid w:val="00AB3814"/>
    <w:rsid w:val="00AB4332"/>
    <w:rsid w:val="00AB5EC7"/>
    <w:rsid w:val="00AB7AE9"/>
    <w:rsid w:val="00AC1CA5"/>
    <w:rsid w:val="00AC4053"/>
    <w:rsid w:val="00AC5FE3"/>
    <w:rsid w:val="00AD11A7"/>
    <w:rsid w:val="00AD1618"/>
    <w:rsid w:val="00AD2010"/>
    <w:rsid w:val="00AD254A"/>
    <w:rsid w:val="00AD4B6B"/>
    <w:rsid w:val="00AD4E19"/>
    <w:rsid w:val="00AD5861"/>
    <w:rsid w:val="00AD592A"/>
    <w:rsid w:val="00AE0173"/>
    <w:rsid w:val="00AE5950"/>
    <w:rsid w:val="00AE6D2B"/>
    <w:rsid w:val="00AF06AF"/>
    <w:rsid w:val="00AF0870"/>
    <w:rsid w:val="00AF189D"/>
    <w:rsid w:val="00AF6A17"/>
    <w:rsid w:val="00AF7F9D"/>
    <w:rsid w:val="00B00385"/>
    <w:rsid w:val="00B02170"/>
    <w:rsid w:val="00B10BA1"/>
    <w:rsid w:val="00B12669"/>
    <w:rsid w:val="00B21BD5"/>
    <w:rsid w:val="00B25BA0"/>
    <w:rsid w:val="00B30658"/>
    <w:rsid w:val="00B31284"/>
    <w:rsid w:val="00B33DA7"/>
    <w:rsid w:val="00B51CD4"/>
    <w:rsid w:val="00B57F5C"/>
    <w:rsid w:val="00B67CA8"/>
    <w:rsid w:val="00B7108B"/>
    <w:rsid w:val="00B74D5A"/>
    <w:rsid w:val="00B76AB2"/>
    <w:rsid w:val="00B834C9"/>
    <w:rsid w:val="00B85F5E"/>
    <w:rsid w:val="00B932B8"/>
    <w:rsid w:val="00B93B22"/>
    <w:rsid w:val="00B94E80"/>
    <w:rsid w:val="00B95A98"/>
    <w:rsid w:val="00B96857"/>
    <w:rsid w:val="00B96BEC"/>
    <w:rsid w:val="00B974C1"/>
    <w:rsid w:val="00BB306A"/>
    <w:rsid w:val="00BC3A43"/>
    <w:rsid w:val="00BC4A8B"/>
    <w:rsid w:val="00BC72C3"/>
    <w:rsid w:val="00BD08D9"/>
    <w:rsid w:val="00BD0ED8"/>
    <w:rsid w:val="00BD5E4E"/>
    <w:rsid w:val="00BE0D1A"/>
    <w:rsid w:val="00BE2BC0"/>
    <w:rsid w:val="00BE626C"/>
    <w:rsid w:val="00BF600E"/>
    <w:rsid w:val="00C007E3"/>
    <w:rsid w:val="00C00BA5"/>
    <w:rsid w:val="00C0724F"/>
    <w:rsid w:val="00C1179C"/>
    <w:rsid w:val="00C14350"/>
    <w:rsid w:val="00C14BF5"/>
    <w:rsid w:val="00C15390"/>
    <w:rsid w:val="00C1677D"/>
    <w:rsid w:val="00C21C8B"/>
    <w:rsid w:val="00C24CDB"/>
    <w:rsid w:val="00C3199D"/>
    <w:rsid w:val="00C33344"/>
    <w:rsid w:val="00C348AC"/>
    <w:rsid w:val="00C360DC"/>
    <w:rsid w:val="00C413EC"/>
    <w:rsid w:val="00C44474"/>
    <w:rsid w:val="00C452C3"/>
    <w:rsid w:val="00C47780"/>
    <w:rsid w:val="00C53108"/>
    <w:rsid w:val="00C53930"/>
    <w:rsid w:val="00C61F28"/>
    <w:rsid w:val="00C627BB"/>
    <w:rsid w:val="00C662A8"/>
    <w:rsid w:val="00C759EE"/>
    <w:rsid w:val="00C7679A"/>
    <w:rsid w:val="00C77900"/>
    <w:rsid w:val="00C86FC5"/>
    <w:rsid w:val="00C87A5D"/>
    <w:rsid w:val="00C91A01"/>
    <w:rsid w:val="00C92C55"/>
    <w:rsid w:val="00C92F10"/>
    <w:rsid w:val="00C93EA3"/>
    <w:rsid w:val="00C94E5A"/>
    <w:rsid w:val="00C94F12"/>
    <w:rsid w:val="00C96289"/>
    <w:rsid w:val="00C96E9C"/>
    <w:rsid w:val="00CA75DA"/>
    <w:rsid w:val="00CB4AD9"/>
    <w:rsid w:val="00CC1577"/>
    <w:rsid w:val="00CC2F6E"/>
    <w:rsid w:val="00CC3832"/>
    <w:rsid w:val="00CC5B61"/>
    <w:rsid w:val="00CD1AE3"/>
    <w:rsid w:val="00CD30EF"/>
    <w:rsid w:val="00CD384C"/>
    <w:rsid w:val="00CD6E2A"/>
    <w:rsid w:val="00CE6E07"/>
    <w:rsid w:val="00CE77B2"/>
    <w:rsid w:val="00CF0644"/>
    <w:rsid w:val="00CF1207"/>
    <w:rsid w:val="00CF25DE"/>
    <w:rsid w:val="00CF48DB"/>
    <w:rsid w:val="00CF4B9D"/>
    <w:rsid w:val="00CF4C26"/>
    <w:rsid w:val="00CF6555"/>
    <w:rsid w:val="00CF71D8"/>
    <w:rsid w:val="00D001A4"/>
    <w:rsid w:val="00D02540"/>
    <w:rsid w:val="00D02EBA"/>
    <w:rsid w:val="00D03B4E"/>
    <w:rsid w:val="00D0588F"/>
    <w:rsid w:val="00D07253"/>
    <w:rsid w:val="00D11A8A"/>
    <w:rsid w:val="00D16962"/>
    <w:rsid w:val="00D20C19"/>
    <w:rsid w:val="00D21070"/>
    <w:rsid w:val="00D210CF"/>
    <w:rsid w:val="00D21747"/>
    <w:rsid w:val="00D21775"/>
    <w:rsid w:val="00D24816"/>
    <w:rsid w:val="00D276EE"/>
    <w:rsid w:val="00D30165"/>
    <w:rsid w:val="00D3113D"/>
    <w:rsid w:val="00D31446"/>
    <w:rsid w:val="00D41F80"/>
    <w:rsid w:val="00D434FC"/>
    <w:rsid w:val="00D50656"/>
    <w:rsid w:val="00D608D5"/>
    <w:rsid w:val="00D624D1"/>
    <w:rsid w:val="00D70B89"/>
    <w:rsid w:val="00D77AC6"/>
    <w:rsid w:val="00D82FCD"/>
    <w:rsid w:val="00D87F95"/>
    <w:rsid w:val="00D92895"/>
    <w:rsid w:val="00D944B6"/>
    <w:rsid w:val="00DA0E47"/>
    <w:rsid w:val="00DA319E"/>
    <w:rsid w:val="00DA322A"/>
    <w:rsid w:val="00DA3967"/>
    <w:rsid w:val="00DA7E45"/>
    <w:rsid w:val="00DB0E2B"/>
    <w:rsid w:val="00DB2DC9"/>
    <w:rsid w:val="00DB4B5D"/>
    <w:rsid w:val="00DB58E6"/>
    <w:rsid w:val="00DB68D8"/>
    <w:rsid w:val="00DC0E8B"/>
    <w:rsid w:val="00DC335D"/>
    <w:rsid w:val="00DC63EB"/>
    <w:rsid w:val="00DD4122"/>
    <w:rsid w:val="00DD7BFF"/>
    <w:rsid w:val="00DE053D"/>
    <w:rsid w:val="00DE66A9"/>
    <w:rsid w:val="00DE74A5"/>
    <w:rsid w:val="00E0130F"/>
    <w:rsid w:val="00E0482A"/>
    <w:rsid w:val="00E10B13"/>
    <w:rsid w:val="00E10F34"/>
    <w:rsid w:val="00E13200"/>
    <w:rsid w:val="00E15A73"/>
    <w:rsid w:val="00E17211"/>
    <w:rsid w:val="00E226B9"/>
    <w:rsid w:val="00E23428"/>
    <w:rsid w:val="00E328AA"/>
    <w:rsid w:val="00E33279"/>
    <w:rsid w:val="00E3439C"/>
    <w:rsid w:val="00E40B7D"/>
    <w:rsid w:val="00E43673"/>
    <w:rsid w:val="00E43FBB"/>
    <w:rsid w:val="00E474D8"/>
    <w:rsid w:val="00E5061E"/>
    <w:rsid w:val="00E52F45"/>
    <w:rsid w:val="00E54372"/>
    <w:rsid w:val="00E54467"/>
    <w:rsid w:val="00E5526A"/>
    <w:rsid w:val="00E5599D"/>
    <w:rsid w:val="00E66B2E"/>
    <w:rsid w:val="00E86F12"/>
    <w:rsid w:val="00E8766F"/>
    <w:rsid w:val="00E91568"/>
    <w:rsid w:val="00E92729"/>
    <w:rsid w:val="00E975F3"/>
    <w:rsid w:val="00EA1239"/>
    <w:rsid w:val="00EA44A8"/>
    <w:rsid w:val="00EB11D4"/>
    <w:rsid w:val="00EB2EF8"/>
    <w:rsid w:val="00EC027C"/>
    <w:rsid w:val="00EC2CB2"/>
    <w:rsid w:val="00EC3207"/>
    <w:rsid w:val="00EC5AC4"/>
    <w:rsid w:val="00ED3687"/>
    <w:rsid w:val="00ED602B"/>
    <w:rsid w:val="00ED6320"/>
    <w:rsid w:val="00ED6FC3"/>
    <w:rsid w:val="00EE0B44"/>
    <w:rsid w:val="00EE6E39"/>
    <w:rsid w:val="00EE7134"/>
    <w:rsid w:val="00EF3DA9"/>
    <w:rsid w:val="00EF4F44"/>
    <w:rsid w:val="00EF67AA"/>
    <w:rsid w:val="00F028B2"/>
    <w:rsid w:val="00F0467A"/>
    <w:rsid w:val="00F04FE6"/>
    <w:rsid w:val="00F0539F"/>
    <w:rsid w:val="00F057EA"/>
    <w:rsid w:val="00F05E66"/>
    <w:rsid w:val="00F119D3"/>
    <w:rsid w:val="00F13A37"/>
    <w:rsid w:val="00F26012"/>
    <w:rsid w:val="00F32F50"/>
    <w:rsid w:val="00F36B49"/>
    <w:rsid w:val="00F44A29"/>
    <w:rsid w:val="00F53D08"/>
    <w:rsid w:val="00F63447"/>
    <w:rsid w:val="00F64864"/>
    <w:rsid w:val="00F64B86"/>
    <w:rsid w:val="00F665DF"/>
    <w:rsid w:val="00F70F02"/>
    <w:rsid w:val="00F71337"/>
    <w:rsid w:val="00F73852"/>
    <w:rsid w:val="00F80095"/>
    <w:rsid w:val="00F81617"/>
    <w:rsid w:val="00F820D2"/>
    <w:rsid w:val="00F82D26"/>
    <w:rsid w:val="00F82FD2"/>
    <w:rsid w:val="00F90B29"/>
    <w:rsid w:val="00F90C13"/>
    <w:rsid w:val="00F95A37"/>
    <w:rsid w:val="00FA075F"/>
    <w:rsid w:val="00FA0B3D"/>
    <w:rsid w:val="00FA4964"/>
    <w:rsid w:val="00FA5559"/>
    <w:rsid w:val="00FB07B8"/>
    <w:rsid w:val="00FB1BB0"/>
    <w:rsid w:val="00FB6687"/>
    <w:rsid w:val="00FB6F47"/>
    <w:rsid w:val="00FC4BE6"/>
    <w:rsid w:val="00FC7421"/>
    <w:rsid w:val="00FD0809"/>
    <w:rsid w:val="00FD5B33"/>
    <w:rsid w:val="00FD610E"/>
    <w:rsid w:val="00FE1A26"/>
    <w:rsid w:val="00FE3580"/>
    <w:rsid w:val="00FE5BDC"/>
    <w:rsid w:val="00FE6371"/>
    <w:rsid w:val="00FE7EC0"/>
    <w:rsid w:val="00FF1A35"/>
    <w:rsid w:val="00FF23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94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179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C7C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basedOn w:val="Normlny"/>
    <w:link w:val="TextpoznmkypodiarouChar"/>
    <w:uiPriority w:val="99"/>
    <w:semiHidden/>
    <w:unhideWhenUsed/>
    <w:rsid w:val="00C1179C"/>
    <w:rPr>
      <w:sz w:val="20"/>
      <w:szCs w:val="20"/>
    </w:rPr>
  </w:style>
  <w:style w:type="character" w:customStyle="1" w:styleId="TextpoznmkypodiarouChar">
    <w:name w:val="Text poznámky pod čiarou Char"/>
    <w:basedOn w:val="Predvolenpsmoodseku"/>
    <w:link w:val="Textpoznmkypodiarou"/>
    <w:uiPriority w:val="99"/>
    <w:semiHidden/>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Listenabsatz Char,List Paragraph Char"/>
    <w:link w:val="Odsekzoznamu"/>
    <w:uiPriority w:val="34"/>
    <w:locked/>
    <w:rsid w:val="00C1179C"/>
    <w:rPr>
      <w:rFonts w:ascii="Times New Roman" w:eastAsia="Times New Roman" w:hAnsi="Times New Roman" w:cs="Times New Roman"/>
      <w:sz w:val="24"/>
      <w:szCs w:val="24"/>
      <w:lang w:eastAsia="sk-SK"/>
    </w:rPr>
  </w:style>
  <w:style w:type="paragraph" w:styleId="Odsekzoznamu">
    <w:name w:val="List Paragraph"/>
    <w:aliases w:val="body,Odsek zoznamu2,Listenabsatz,List Paragraph"/>
    <w:basedOn w:val="Normlny"/>
    <w:link w:val="OdsekzoznamuChar"/>
    <w:uiPriority w:val="34"/>
    <w:qFormat/>
    <w:rsid w:val="00C1179C"/>
    <w:pPr>
      <w:ind w:left="720"/>
      <w:contextualSpacing/>
    </w:pPr>
  </w:style>
  <w:style w:type="character" w:customStyle="1" w:styleId="BulletChar">
    <w:name w:val="Bullet Char"/>
    <w:basedOn w:val="Predvolenpsmoodseku"/>
    <w:link w:val="Bullet"/>
    <w:locked/>
    <w:rsid w:val="00C1179C"/>
    <w:rPr>
      <w:rFonts w:ascii="Verdana" w:eastAsia="Times New Roman" w:hAnsi="Verdana" w:cs="Times New Roman"/>
      <w:sz w:val="20"/>
      <w:szCs w:val="36"/>
    </w:rPr>
  </w:style>
  <w:style w:type="paragraph" w:customStyle="1" w:styleId="Bullet">
    <w:name w:val="Bullet"/>
    <w:basedOn w:val="Odsekzoznamu"/>
    <w:link w:val="BulletChar"/>
    <w:qFormat/>
    <w:rsid w:val="00C1179C"/>
    <w:pPr>
      <w:numPr>
        <w:numId w:val="1"/>
      </w:numPr>
      <w:tabs>
        <w:tab w:val="num" w:pos="360"/>
      </w:tabs>
      <w:spacing w:before="60" w:after="120"/>
      <w:ind w:firstLine="0"/>
      <w:contextualSpacing w:val="0"/>
      <w:jc w:val="both"/>
    </w:pPr>
    <w:rPr>
      <w:rFonts w:ascii="Verdana" w:hAnsi="Verdana"/>
      <w:sz w:val="20"/>
      <w:szCs w:val="36"/>
      <w:lang w:eastAsia="en-US"/>
    </w:rPr>
  </w:style>
  <w:style w:type="paragraph" w:customStyle="1" w:styleId="Bullet2">
    <w:name w:val="Bullet 2"/>
    <w:basedOn w:val="Bullet"/>
    <w:qFormat/>
    <w:rsid w:val="00C1179C"/>
    <w:pPr>
      <w:numPr>
        <w:ilvl w:val="1"/>
      </w:numPr>
      <w:tabs>
        <w:tab w:val="num" w:pos="360"/>
      </w:tabs>
      <w:ind w:left="1134" w:hanging="567"/>
    </w:pPr>
  </w:style>
  <w:style w:type="character" w:styleId="Odkaznapoznmkupodiarou">
    <w:name w:val="footnote reference"/>
    <w:basedOn w:val="Predvolenpsmoodseku"/>
    <w:uiPriority w:val="99"/>
    <w:semiHidden/>
    <w:unhideWhenUsed/>
    <w:rsid w:val="00C1179C"/>
    <w:rPr>
      <w:rFonts w:ascii="Times New Roman" w:hAnsi="Times New Roman" w:cs="Times New Roman" w:hint="default"/>
      <w:vertAlign w:val="superscript"/>
    </w:rPr>
  </w:style>
  <w:style w:type="table" w:styleId="Mriekatabuky">
    <w:name w:val="Table Grid"/>
    <w:basedOn w:val="Normlnatabuka"/>
    <w:uiPriority w:val="39"/>
    <w:rsid w:val="00C11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810FD"/>
    <w:rPr>
      <w:sz w:val="16"/>
      <w:szCs w:val="16"/>
    </w:rPr>
  </w:style>
  <w:style w:type="paragraph" w:styleId="Textkomentra">
    <w:name w:val="annotation text"/>
    <w:basedOn w:val="Normlny"/>
    <w:link w:val="TextkomentraChar"/>
    <w:uiPriority w:val="99"/>
    <w:unhideWhenUsed/>
    <w:rsid w:val="005810FD"/>
    <w:rPr>
      <w:sz w:val="20"/>
      <w:szCs w:val="20"/>
    </w:rPr>
  </w:style>
  <w:style w:type="character" w:customStyle="1" w:styleId="TextkomentraChar">
    <w:name w:val="Text komentára Char"/>
    <w:basedOn w:val="Predvolenpsmoodseku"/>
    <w:link w:val="Textkomentra"/>
    <w:uiPriority w:val="99"/>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1C7CE3"/>
    <w:rPr>
      <w:rFonts w:asciiTheme="majorHAnsi" w:eastAsiaTheme="majorEastAsia" w:hAnsiTheme="majorHAnsi" w:cstheme="majorBidi"/>
      <w:color w:val="2E74B5" w:themeColor="accent1" w:themeShade="BF"/>
      <w:sz w:val="32"/>
      <w:szCs w:val="32"/>
      <w:lang w:eastAsia="sk-SK"/>
    </w:rPr>
  </w:style>
  <w:style w:type="paragraph" w:customStyle="1" w:styleId="wordsection1">
    <w:name w:val="wordsection1"/>
    <w:basedOn w:val="Normlny"/>
    <w:uiPriority w:val="99"/>
    <w:rsid w:val="00E15A73"/>
    <w:rPr>
      <w:rFonts w:eastAsiaTheme="minorHAnsi"/>
    </w:rPr>
  </w:style>
  <w:style w:type="character" w:styleId="PouitHypertextovPrepojenie">
    <w:name w:val="FollowedHyperlink"/>
    <w:basedOn w:val="Predvolenpsmoodseku"/>
    <w:uiPriority w:val="99"/>
    <w:semiHidden/>
    <w:unhideWhenUsed/>
    <w:rsid w:val="00AC1CA5"/>
    <w:rPr>
      <w:color w:val="954F72" w:themeColor="followedHyperlink"/>
      <w:u w:val="single"/>
    </w:rPr>
  </w:style>
  <w:style w:type="table" w:customStyle="1" w:styleId="Mriekatabuky1">
    <w:name w:val="Mriežka tabuľky1"/>
    <w:basedOn w:val="Normlnatabuka"/>
    <w:next w:val="Mriekatabuky"/>
    <w:uiPriority w:val="39"/>
    <w:rsid w:val="00B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bold">
    <w:name w:val="font-bold"/>
    <w:basedOn w:val="Predvolenpsmoodseku"/>
    <w:rsid w:val="00F665DF"/>
  </w:style>
  <w:style w:type="character" w:customStyle="1" w:styleId="wrap-text">
    <w:name w:val="wrap-text"/>
    <w:basedOn w:val="Predvolenpsmoodseku"/>
    <w:rsid w:val="00F66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97315">
      <w:bodyDiv w:val="1"/>
      <w:marLeft w:val="0"/>
      <w:marRight w:val="0"/>
      <w:marTop w:val="0"/>
      <w:marBottom w:val="0"/>
      <w:divBdr>
        <w:top w:val="none" w:sz="0" w:space="0" w:color="auto"/>
        <w:left w:val="none" w:sz="0" w:space="0" w:color="auto"/>
        <w:bottom w:val="none" w:sz="0" w:space="0" w:color="auto"/>
        <w:right w:val="none" w:sz="0" w:space="0" w:color="auto"/>
      </w:divBdr>
    </w:div>
    <w:div w:id="563108510">
      <w:bodyDiv w:val="1"/>
      <w:marLeft w:val="0"/>
      <w:marRight w:val="0"/>
      <w:marTop w:val="0"/>
      <w:marBottom w:val="0"/>
      <w:divBdr>
        <w:top w:val="none" w:sz="0" w:space="0" w:color="auto"/>
        <w:left w:val="none" w:sz="0" w:space="0" w:color="auto"/>
        <w:bottom w:val="none" w:sz="0" w:space="0" w:color="auto"/>
        <w:right w:val="none" w:sz="0" w:space="0" w:color="auto"/>
      </w:divBdr>
    </w:div>
    <w:div w:id="756488552">
      <w:bodyDiv w:val="1"/>
      <w:marLeft w:val="0"/>
      <w:marRight w:val="0"/>
      <w:marTop w:val="0"/>
      <w:marBottom w:val="0"/>
      <w:divBdr>
        <w:top w:val="none" w:sz="0" w:space="0" w:color="auto"/>
        <w:left w:val="none" w:sz="0" w:space="0" w:color="auto"/>
        <w:bottom w:val="none" w:sz="0" w:space="0" w:color="auto"/>
        <w:right w:val="none" w:sz="0" w:space="0" w:color="auto"/>
      </w:divBdr>
    </w:div>
    <w:div w:id="1022170249">
      <w:bodyDiv w:val="1"/>
      <w:marLeft w:val="0"/>
      <w:marRight w:val="0"/>
      <w:marTop w:val="0"/>
      <w:marBottom w:val="0"/>
      <w:divBdr>
        <w:top w:val="none" w:sz="0" w:space="0" w:color="auto"/>
        <w:left w:val="none" w:sz="0" w:space="0" w:color="auto"/>
        <w:bottom w:val="none" w:sz="0" w:space="0" w:color="auto"/>
        <w:right w:val="none" w:sz="0" w:space="0" w:color="auto"/>
      </w:divBdr>
    </w:div>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 w:id="20408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e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tais.vicepremier.gov.s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8DB97694E4102874736516C0C447F"/>
        <w:category>
          <w:name w:val="Všeobecné"/>
          <w:gallery w:val="placeholder"/>
        </w:category>
        <w:types>
          <w:type w:val="bbPlcHdr"/>
        </w:types>
        <w:behaviors>
          <w:behavior w:val="content"/>
        </w:behaviors>
        <w:guid w:val="{8B87C341-3DAF-4F3E-8A13-6DE3EA467F1C}"/>
      </w:docPartPr>
      <w:docPartBody>
        <w:p w:rsidR="00441917" w:rsidRDefault="00DD4E78" w:rsidP="00DD4E78">
          <w:pPr>
            <w:pStyle w:val="7FE8DB97694E4102874736516C0C447F"/>
          </w:pPr>
          <w:r w:rsidRPr="00F765C5">
            <w:rPr>
              <w:rStyle w:val="Zstupntext"/>
            </w:rPr>
            <w:t>Vyberte položku.</w:t>
          </w:r>
        </w:p>
      </w:docPartBody>
    </w:docPart>
    <w:docPart>
      <w:docPartPr>
        <w:name w:val="AAFACEBCDC804735A006FAB93238EB31"/>
        <w:category>
          <w:name w:val="Všeobecné"/>
          <w:gallery w:val="placeholder"/>
        </w:category>
        <w:types>
          <w:type w:val="bbPlcHdr"/>
        </w:types>
        <w:behaviors>
          <w:behavior w:val="content"/>
        </w:behaviors>
        <w:guid w:val="{B73E33BD-48E8-451E-891C-EBD61630F6CD}"/>
      </w:docPartPr>
      <w:docPartBody>
        <w:p w:rsidR="00441917" w:rsidRDefault="00DD4E78" w:rsidP="00DD4E78">
          <w:pPr>
            <w:pStyle w:val="AAFACEBCDC804735A006FAB93238EB31"/>
          </w:pPr>
          <w:r w:rsidRPr="00F765C5">
            <w:rPr>
              <w:rStyle w:val="Zstupntext"/>
            </w:rPr>
            <w:t>Vyberte položku.</w:t>
          </w:r>
        </w:p>
      </w:docPartBody>
    </w:docPart>
    <w:docPart>
      <w:docPartPr>
        <w:name w:val="D29233FA58F94FB3AF7AC8B7FA267906"/>
        <w:category>
          <w:name w:val="Všeobecné"/>
          <w:gallery w:val="placeholder"/>
        </w:category>
        <w:types>
          <w:type w:val="bbPlcHdr"/>
        </w:types>
        <w:behaviors>
          <w:behavior w:val="content"/>
        </w:behaviors>
        <w:guid w:val="{FE2263A9-C4C9-4700-B319-24CA2C0A720A}"/>
      </w:docPartPr>
      <w:docPartBody>
        <w:p w:rsidR="00441917" w:rsidRDefault="00DD4E78" w:rsidP="00DD4E78">
          <w:pPr>
            <w:pStyle w:val="D29233FA58F94FB3AF7AC8B7FA267906"/>
          </w:pPr>
          <w:r w:rsidRPr="00F765C5">
            <w:rPr>
              <w:rStyle w:val="Zstupntext"/>
            </w:rPr>
            <w:t>Vyberte položku.</w:t>
          </w:r>
        </w:p>
      </w:docPartBody>
    </w:docPart>
    <w:docPart>
      <w:docPartPr>
        <w:name w:val="BA5BFED87C184FC49962A4A698C813DE"/>
        <w:category>
          <w:name w:val="Všeobecné"/>
          <w:gallery w:val="placeholder"/>
        </w:category>
        <w:types>
          <w:type w:val="bbPlcHdr"/>
        </w:types>
        <w:behaviors>
          <w:behavior w:val="content"/>
        </w:behaviors>
        <w:guid w:val="{A07B52D0-8059-4C7C-9228-75ADAEF9592B}"/>
      </w:docPartPr>
      <w:docPartBody>
        <w:p w:rsidR="007C095D" w:rsidRDefault="004F451C" w:rsidP="004F451C">
          <w:pPr>
            <w:pStyle w:val="BA5BFED87C184FC49962A4A698C813DE"/>
          </w:pPr>
          <w:r w:rsidRPr="00F765C5">
            <w:rPr>
              <w:rStyle w:val="Zstupntext"/>
            </w:rPr>
            <w:t>Vyberte položku.</w:t>
          </w:r>
        </w:p>
      </w:docPartBody>
    </w:docPart>
    <w:docPart>
      <w:docPartPr>
        <w:name w:val="FC4D2E1AF9FB4B49939240F495BF46E2"/>
        <w:category>
          <w:name w:val="Všeobecné"/>
          <w:gallery w:val="placeholder"/>
        </w:category>
        <w:types>
          <w:type w:val="bbPlcHdr"/>
        </w:types>
        <w:behaviors>
          <w:behavior w:val="content"/>
        </w:behaviors>
        <w:guid w:val="{CF9D388B-597E-41CD-8B6D-E42DAD945DA0}"/>
      </w:docPartPr>
      <w:docPartBody>
        <w:p w:rsidR="007C095D" w:rsidRDefault="004F451C" w:rsidP="004F451C">
          <w:pPr>
            <w:pStyle w:val="FC4D2E1AF9FB4B49939240F495BF46E2"/>
          </w:pPr>
          <w:r w:rsidRPr="00F765C5">
            <w:rPr>
              <w:rStyle w:val="Zstupntext"/>
            </w:rPr>
            <w:t>Vyberte položku.</w:t>
          </w:r>
        </w:p>
      </w:docPartBody>
    </w:docPart>
    <w:docPart>
      <w:docPartPr>
        <w:name w:val="289BCFED2885461686E902145F9F2745"/>
        <w:category>
          <w:name w:val="Všeobecné"/>
          <w:gallery w:val="placeholder"/>
        </w:category>
        <w:types>
          <w:type w:val="bbPlcHdr"/>
        </w:types>
        <w:behaviors>
          <w:behavior w:val="content"/>
        </w:behaviors>
        <w:guid w:val="{06842EE0-7F09-4A7E-9530-8FFB6634D06E}"/>
      </w:docPartPr>
      <w:docPartBody>
        <w:p w:rsidR="007C095D" w:rsidRDefault="004F451C" w:rsidP="004F451C">
          <w:pPr>
            <w:pStyle w:val="289BCFED2885461686E902145F9F2745"/>
          </w:pPr>
          <w:r w:rsidRPr="00F765C5">
            <w:rPr>
              <w:rStyle w:val="Zstupntext"/>
            </w:rPr>
            <w:t>Vyberte položku.</w:t>
          </w:r>
        </w:p>
      </w:docPartBody>
    </w:docPart>
    <w:docPart>
      <w:docPartPr>
        <w:name w:val="5A762E3AFD954C088AABBD75E5A1B872"/>
        <w:category>
          <w:name w:val="Všeobecné"/>
          <w:gallery w:val="placeholder"/>
        </w:category>
        <w:types>
          <w:type w:val="bbPlcHdr"/>
        </w:types>
        <w:behaviors>
          <w:behavior w:val="content"/>
        </w:behaviors>
        <w:guid w:val="{21D29A29-2584-49A0-8273-14A2893784E3}"/>
      </w:docPartPr>
      <w:docPartBody>
        <w:p w:rsidR="007C095D" w:rsidRDefault="004F451C" w:rsidP="004F451C">
          <w:pPr>
            <w:pStyle w:val="5A762E3AFD954C088AABBD75E5A1B872"/>
          </w:pPr>
          <w:r w:rsidRPr="00F765C5">
            <w:rPr>
              <w:rStyle w:val="Zstupntext"/>
            </w:rPr>
            <w:t>Vyberte položku.</w:t>
          </w:r>
        </w:p>
      </w:docPartBody>
    </w:docPart>
    <w:docPart>
      <w:docPartPr>
        <w:name w:val="185313E2F50B4DB3A5E1F1C305CD1167"/>
        <w:category>
          <w:name w:val="Všeobecné"/>
          <w:gallery w:val="placeholder"/>
        </w:category>
        <w:types>
          <w:type w:val="bbPlcHdr"/>
        </w:types>
        <w:behaviors>
          <w:behavior w:val="content"/>
        </w:behaviors>
        <w:guid w:val="{332112A6-9F74-4EAB-BFAC-F32874AAA9C5}"/>
      </w:docPartPr>
      <w:docPartBody>
        <w:p w:rsidR="007C095D" w:rsidRDefault="004F451C" w:rsidP="004F451C">
          <w:pPr>
            <w:pStyle w:val="185313E2F50B4DB3A5E1F1C305CD1167"/>
          </w:pPr>
          <w:r w:rsidRPr="00F765C5">
            <w:rPr>
              <w:rStyle w:val="Zstupntext"/>
            </w:rPr>
            <w:t>Vyberte položku.</w:t>
          </w:r>
        </w:p>
      </w:docPartBody>
    </w:docPart>
    <w:docPart>
      <w:docPartPr>
        <w:name w:val="A292C2CA255646FCA43F374A144CDA2D"/>
        <w:category>
          <w:name w:val="Všeobecné"/>
          <w:gallery w:val="placeholder"/>
        </w:category>
        <w:types>
          <w:type w:val="bbPlcHdr"/>
        </w:types>
        <w:behaviors>
          <w:behavior w:val="content"/>
        </w:behaviors>
        <w:guid w:val="{8ABEA6BF-C416-40FA-BFE7-6B8B5E30793C}"/>
      </w:docPartPr>
      <w:docPartBody>
        <w:p w:rsidR="007C095D" w:rsidRDefault="004F451C" w:rsidP="004F451C">
          <w:pPr>
            <w:pStyle w:val="A292C2CA255646FCA43F374A144CDA2D"/>
          </w:pPr>
          <w:r w:rsidRPr="00F765C5">
            <w:rPr>
              <w:rStyle w:val="Zstupntext"/>
            </w:rPr>
            <w:t>Vyberte položku.</w:t>
          </w:r>
        </w:p>
      </w:docPartBody>
    </w:docPart>
    <w:docPart>
      <w:docPartPr>
        <w:name w:val="A2E491662FED4331AFAC6126CBE7AD59"/>
        <w:category>
          <w:name w:val="Všeobecné"/>
          <w:gallery w:val="placeholder"/>
        </w:category>
        <w:types>
          <w:type w:val="bbPlcHdr"/>
        </w:types>
        <w:behaviors>
          <w:behavior w:val="content"/>
        </w:behaviors>
        <w:guid w:val="{92E6310C-120D-447B-84A9-56B7582297CF}"/>
      </w:docPartPr>
      <w:docPartBody>
        <w:p w:rsidR="007C095D" w:rsidRDefault="004F451C" w:rsidP="004F451C">
          <w:pPr>
            <w:pStyle w:val="A2E491662FED4331AFAC6126CBE7AD59"/>
          </w:pPr>
          <w:r w:rsidRPr="00F765C5">
            <w:rPr>
              <w:rStyle w:val="Zstupntext"/>
            </w:rPr>
            <w:t>Vyberte položku.</w:t>
          </w:r>
        </w:p>
      </w:docPartBody>
    </w:docPart>
    <w:docPart>
      <w:docPartPr>
        <w:name w:val="3741A091E28F4612923B0B929DDF2DBB"/>
        <w:category>
          <w:name w:val="Všeobecné"/>
          <w:gallery w:val="placeholder"/>
        </w:category>
        <w:types>
          <w:type w:val="bbPlcHdr"/>
        </w:types>
        <w:behaviors>
          <w:behavior w:val="content"/>
        </w:behaviors>
        <w:guid w:val="{DD860932-C3CC-4192-88DB-C109D012BE85}"/>
      </w:docPartPr>
      <w:docPartBody>
        <w:p w:rsidR="007C095D" w:rsidRDefault="004F451C" w:rsidP="004F451C">
          <w:pPr>
            <w:pStyle w:val="3741A091E28F4612923B0B929DDF2DBB"/>
          </w:pPr>
          <w:r w:rsidRPr="00F765C5">
            <w:rPr>
              <w:rStyle w:val="Zstupntext"/>
            </w:rPr>
            <w:t>Vyberte položku.</w:t>
          </w:r>
        </w:p>
      </w:docPartBody>
    </w:docPart>
    <w:docPart>
      <w:docPartPr>
        <w:name w:val="AB2E990BD3134C0CA761CB410C87CA99"/>
        <w:category>
          <w:name w:val="Všeobecné"/>
          <w:gallery w:val="placeholder"/>
        </w:category>
        <w:types>
          <w:type w:val="bbPlcHdr"/>
        </w:types>
        <w:behaviors>
          <w:behavior w:val="content"/>
        </w:behaviors>
        <w:guid w:val="{2235C755-104C-4A5E-BE84-C79E597A47AF}"/>
      </w:docPartPr>
      <w:docPartBody>
        <w:p w:rsidR="007C095D" w:rsidRDefault="004F451C" w:rsidP="004F451C">
          <w:pPr>
            <w:pStyle w:val="AB2E990BD3134C0CA761CB410C87CA99"/>
          </w:pPr>
          <w:r w:rsidRPr="00F765C5">
            <w:rPr>
              <w:rStyle w:val="Zstupntext"/>
            </w:rPr>
            <w:t>Vyberte položku.</w:t>
          </w:r>
        </w:p>
      </w:docPartBody>
    </w:docPart>
    <w:docPart>
      <w:docPartPr>
        <w:name w:val="F490F42BF3C7469FAEB0A383E548BAD0"/>
        <w:category>
          <w:name w:val="Všeobecné"/>
          <w:gallery w:val="placeholder"/>
        </w:category>
        <w:types>
          <w:type w:val="bbPlcHdr"/>
        </w:types>
        <w:behaviors>
          <w:behavior w:val="content"/>
        </w:behaviors>
        <w:guid w:val="{C4588252-7EBE-4948-A4AB-36A9DA911F21}"/>
      </w:docPartPr>
      <w:docPartBody>
        <w:p w:rsidR="007C095D" w:rsidRDefault="004F451C" w:rsidP="004F451C">
          <w:pPr>
            <w:pStyle w:val="F490F42BF3C7469FAEB0A383E548BAD0"/>
          </w:pPr>
          <w:r w:rsidRPr="00F765C5">
            <w:rPr>
              <w:rStyle w:val="Zstupntext"/>
            </w:rPr>
            <w:t>Vyberte položku.</w:t>
          </w:r>
        </w:p>
      </w:docPartBody>
    </w:docPart>
    <w:docPart>
      <w:docPartPr>
        <w:name w:val="A4377FC571334C5BAD22DE34D79BCA07"/>
        <w:category>
          <w:name w:val="Všeobecné"/>
          <w:gallery w:val="placeholder"/>
        </w:category>
        <w:types>
          <w:type w:val="bbPlcHdr"/>
        </w:types>
        <w:behaviors>
          <w:behavior w:val="content"/>
        </w:behaviors>
        <w:guid w:val="{4F7E7275-F5C0-4282-8DEE-79B834D7452A}"/>
      </w:docPartPr>
      <w:docPartBody>
        <w:p w:rsidR="007C095D" w:rsidRDefault="004F451C" w:rsidP="004F451C">
          <w:pPr>
            <w:pStyle w:val="A4377FC571334C5BAD22DE34D79BCA07"/>
          </w:pPr>
          <w:r w:rsidRPr="00F765C5">
            <w:rPr>
              <w:rStyle w:val="Zstupntext"/>
            </w:rPr>
            <w:t>Vyberte položku.</w:t>
          </w:r>
        </w:p>
      </w:docPartBody>
    </w:docPart>
    <w:docPart>
      <w:docPartPr>
        <w:name w:val="0B2AC49C61D3476F9E1021D9A539970E"/>
        <w:category>
          <w:name w:val="Všeobecné"/>
          <w:gallery w:val="placeholder"/>
        </w:category>
        <w:types>
          <w:type w:val="bbPlcHdr"/>
        </w:types>
        <w:behaviors>
          <w:behavior w:val="content"/>
        </w:behaviors>
        <w:guid w:val="{A702D477-DB35-42F5-AD18-FADEF73CD969}"/>
      </w:docPartPr>
      <w:docPartBody>
        <w:p w:rsidR="007C095D" w:rsidRDefault="004F451C" w:rsidP="004F451C">
          <w:pPr>
            <w:pStyle w:val="0B2AC49C61D3476F9E1021D9A539970E"/>
          </w:pPr>
          <w:r w:rsidRPr="00F765C5">
            <w:rPr>
              <w:rStyle w:val="Zstupntext"/>
            </w:rPr>
            <w:t>Vyberte položku.</w:t>
          </w:r>
        </w:p>
      </w:docPartBody>
    </w:docPart>
    <w:docPart>
      <w:docPartPr>
        <w:name w:val="AC3C6DC817A84DFE959C3035139116CC"/>
        <w:category>
          <w:name w:val="Všeobecné"/>
          <w:gallery w:val="placeholder"/>
        </w:category>
        <w:types>
          <w:type w:val="bbPlcHdr"/>
        </w:types>
        <w:behaviors>
          <w:behavior w:val="content"/>
        </w:behaviors>
        <w:guid w:val="{06D6197C-B459-4A7D-87D9-27E8F2B84081}"/>
      </w:docPartPr>
      <w:docPartBody>
        <w:p w:rsidR="001524A0" w:rsidRDefault="00064B00" w:rsidP="00064B00">
          <w:pPr>
            <w:pStyle w:val="AC3C6DC817A84DFE959C3035139116CC"/>
          </w:pPr>
          <w:r w:rsidRPr="00F765C5">
            <w:rPr>
              <w:rStyle w:val="Zstupntext"/>
            </w:rPr>
            <w:t>Vyberte položku.</w:t>
          </w:r>
        </w:p>
      </w:docPartBody>
    </w:docPart>
    <w:docPart>
      <w:docPartPr>
        <w:name w:val="E303B25A4FA24848BF9BAE4D330EF521"/>
        <w:category>
          <w:name w:val="Všeobecné"/>
          <w:gallery w:val="placeholder"/>
        </w:category>
        <w:types>
          <w:type w:val="bbPlcHdr"/>
        </w:types>
        <w:behaviors>
          <w:behavior w:val="content"/>
        </w:behaviors>
        <w:guid w:val="{E381F296-5E0C-4FCF-BDC7-4480FA5CF535}"/>
      </w:docPartPr>
      <w:docPartBody>
        <w:p w:rsidR="001524A0" w:rsidRDefault="00064B00" w:rsidP="00064B00">
          <w:pPr>
            <w:pStyle w:val="E303B25A4FA24848BF9BAE4D330EF521"/>
          </w:pPr>
          <w:r w:rsidRPr="00F765C5">
            <w:rPr>
              <w:rStyle w:val="Zstupntext"/>
            </w:rPr>
            <w:t>Vyberte položku.</w:t>
          </w:r>
        </w:p>
      </w:docPartBody>
    </w:docPart>
    <w:docPart>
      <w:docPartPr>
        <w:name w:val="80D1A7F73C78420DAB2A5242B6E3011C"/>
        <w:category>
          <w:name w:val="Všeobecné"/>
          <w:gallery w:val="placeholder"/>
        </w:category>
        <w:types>
          <w:type w:val="bbPlcHdr"/>
        </w:types>
        <w:behaviors>
          <w:behavior w:val="content"/>
        </w:behaviors>
        <w:guid w:val="{E4ECA662-2F11-4E96-A4B8-498C8937C408}"/>
      </w:docPartPr>
      <w:docPartBody>
        <w:p w:rsidR="008A1C7C" w:rsidRDefault="00F97EB1" w:rsidP="00F97EB1">
          <w:pPr>
            <w:pStyle w:val="80D1A7F73C78420DAB2A5242B6E3011C"/>
          </w:pPr>
          <w:r w:rsidRPr="00F765C5">
            <w:rPr>
              <w:rStyle w:val="Zstupntext"/>
            </w:rPr>
            <w:t>Vyberte položku.</w:t>
          </w:r>
        </w:p>
      </w:docPartBody>
    </w:docPart>
    <w:docPart>
      <w:docPartPr>
        <w:name w:val="41FBAAFA4D98401690122C4ED9A80904"/>
        <w:category>
          <w:name w:val="Všeobecné"/>
          <w:gallery w:val="placeholder"/>
        </w:category>
        <w:types>
          <w:type w:val="bbPlcHdr"/>
        </w:types>
        <w:behaviors>
          <w:behavior w:val="content"/>
        </w:behaviors>
        <w:guid w:val="{16063DBD-218E-43A0-B481-7912DDC9BF01}"/>
      </w:docPartPr>
      <w:docPartBody>
        <w:p w:rsidR="008A1C7C" w:rsidRDefault="00F97EB1" w:rsidP="00F97EB1">
          <w:pPr>
            <w:pStyle w:val="41FBAAFA4D98401690122C4ED9A80904"/>
          </w:pPr>
          <w:r w:rsidRPr="00F765C5">
            <w:rPr>
              <w:rStyle w:val="Zstupntext"/>
            </w:rPr>
            <w:t>Vyberte položku.</w:t>
          </w:r>
        </w:p>
      </w:docPartBody>
    </w:docPart>
    <w:docPart>
      <w:docPartPr>
        <w:name w:val="91575505BC564E88B81E54484FC0BDD1"/>
        <w:category>
          <w:name w:val="Všeobecné"/>
          <w:gallery w:val="placeholder"/>
        </w:category>
        <w:types>
          <w:type w:val="bbPlcHdr"/>
        </w:types>
        <w:behaviors>
          <w:behavior w:val="content"/>
        </w:behaviors>
        <w:guid w:val="{6BA5F38D-D24E-4AA3-930A-9D4D567F101E}"/>
      </w:docPartPr>
      <w:docPartBody>
        <w:p w:rsidR="008A1C7C" w:rsidRDefault="00F97EB1" w:rsidP="00F97EB1">
          <w:pPr>
            <w:pStyle w:val="91575505BC564E88B81E54484FC0BDD1"/>
          </w:pPr>
          <w:r w:rsidRPr="00F765C5">
            <w:rPr>
              <w:rStyle w:val="Zstupntext"/>
            </w:rPr>
            <w:t>Vyberte položku.</w:t>
          </w:r>
        </w:p>
      </w:docPartBody>
    </w:docPart>
    <w:docPart>
      <w:docPartPr>
        <w:name w:val="48810C9422E74216A7C275B2D4613269"/>
        <w:category>
          <w:name w:val="Všeobecné"/>
          <w:gallery w:val="placeholder"/>
        </w:category>
        <w:types>
          <w:type w:val="bbPlcHdr"/>
        </w:types>
        <w:behaviors>
          <w:behavior w:val="content"/>
        </w:behaviors>
        <w:guid w:val="{1F3241C1-AD9C-4E36-83EE-9274AEF31970}"/>
      </w:docPartPr>
      <w:docPartBody>
        <w:p w:rsidR="008A1C7C" w:rsidRDefault="00F97EB1" w:rsidP="00F97EB1">
          <w:pPr>
            <w:pStyle w:val="48810C9422E74216A7C275B2D4613269"/>
          </w:pPr>
          <w:r w:rsidRPr="00F765C5">
            <w:rPr>
              <w:rStyle w:val="Zstupntext"/>
            </w:rPr>
            <w:t>Vyberte položku.</w:t>
          </w:r>
        </w:p>
      </w:docPartBody>
    </w:docPart>
    <w:docPart>
      <w:docPartPr>
        <w:name w:val="E8171DA981CD47FB9AD495384D359573"/>
        <w:category>
          <w:name w:val="Všeobecné"/>
          <w:gallery w:val="placeholder"/>
        </w:category>
        <w:types>
          <w:type w:val="bbPlcHdr"/>
        </w:types>
        <w:behaviors>
          <w:behavior w:val="content"/>
        </w:behaviors>
        <w:guid w:val="{61205F39-0D65-4AC7-95F6-0697800CFD02}"/>
      </w:docPartPr>
      <w:docPartBody>
        <w:p w:rsidR="000069E4" w:rsidRDefault="005B5ECB" w:rsidP="005B5ECB">
          <w:pPr>
            <w:pStyle w:val="E8171DA981CD47FB9AD495384D359573"/>
          </w:pPr>
          <w:r w:rsidRPr="00F765C5">
            <w:rPr>
              <w:rStyle w:val="Zstupntext"/>
            </w:rPr>
            <w:t>Vyberte položku.</w:t>
          </w:r>
        </w:p>
      </w:docPartBody>
    </w:docPart>
    <w:docPart>
      <w:docPartPr>
        <w:name w:val="21CD49D161EF49FD8D74124B0C69F472"/>
        <w:category>
          <w:name w:val="Všeobecné"/>
          <w:gallery w:val="placeholder"/>
        </w:category>
        <w:types>
          <w:type w:val="bbPlcHdr"/>
        </w:types>
        <w:behaviors>
          <w:behavior w:val="content"/>
        </w:behaviors>
        <w:guid w:val="{76EAC527-A4BF-4C3D-8E62-0728D4C0F131}"/>
      </w:docPartPr>
      <w:docPartBody>
        <w:p w:rsidR="000069E4" w:rsidRDefault="005B5ECB" w:rsidP="005B5ECB">
          <w:pPr>
            <w:pStyle w:val="21CD49D161EF49FD8D74124B0C69F472"/>
          </w:pPr>
          <w:r w:rsidRPr="00F765C5">
            <w:rPr>
              <w:rStyle w:val="Zstupntext"/>
            </w:rPr>
            <w:t>Vyberte položku.</w:t>
          </w:r>
        </w:p>
      </w:docPartBody>
    </w:docPart>
    <w:docPart>
      <w:docPartPr>
        <w:name w:val="6BE78234B3C346D0A6FA63F62534CA46"/>
        <w:category>
          <w:name w:val="Všeobecné"/>
          <w:gallery w:val="placeholder"/>
        </w:category>
        <w:types>
          <w:type w:val="bbPlcHdr"/>
        </w:types>
        <w:behaviors>
          <w:behavior w:val="content"/>
        </w:behaviors>
        <w:guid w:val="{CB9A9933-A1D3-4335-8AE2-D563615B3A90}"/>
      </w:docPartPr>
      <w:docPartBody>
        <w:p w:rsidR="000069E4" w:rsidRDefault="005B5ECB" w:rsidP="005B5ECB">
          <w:pPr>
            <w:pStyle w:val="6BE78234B3C346D0A6FA63F62534CA46"/>
          </w:pPr>
          <w:r w:rsidRPr="00F765C5">
            <w:rPr>
              <w:rStyle w:val="Zstupntext"/>
            </w:rPr>
            <w:t>Vyberte položku.</w:t>
          </w:r>
        </w:p>
      </w:docPartBody>
    </w:docPart>
    <w:docPart>
      <w:docPartPr>
        <w:name w:val="4766591FCD9F481BB4D68DED6DA19257"/>
        <w:category>
          <w:name w:val="Všeobecné"/>
          <w:gallery w:val="placeholder"/>
        </w:category>
        <w:types>
          <w:type w:val="bbPlcHdr"/>
        </w:types>
        <w:behaviors>
          <w:behavior w:val="content"/>
        </w:behaviors>
        <w:guid w:val="{A1563475-86C2-4318-BA9E-C9C20ED30417}"/>
      </w:docPartPr>
      <w:docPartBody>
        <w:p w:rsidR="000069E4" w:rsidRDefault="005B5ECB" w:rsidP="005B5ECB">
          <w:pPr>
            <w:pStyle w:val="4766591FCD9F481BB4D68DED6DA19257"/>
          </w:pPr>
          <w:r w:rsidRPr="00F765C5">
            <w:rPr>
              <w:rStyle w:val="Zstupntext"/>
            </w:rPr>
            <w:t>Vyberte položku.</w:t>
          </w:r>
        </w:p>
      </w:docPartBody>
    </w:docPart>
    <w:docPart>
      <w:docPartPr>
        <w:name w:val="081AB43728A24C68B0D770AEE3C63AB0"/>
        <w:category>
          <w:name w:val="Všeobecné"/>
          <w:gallery w:val="placeholder"/>
        </w:category>
        <w:types>
          <w:type w:val="bbPlcHdr"/>
        </w:types>
        <w:behaviors>
          <w:behavior w:val="content"/>
        </w:behaviors>
        <w:guid w:val="{6D8113AF-A122-4B7D-8FC6-2AD52CBD04FC}"/>
      </w:docPartPr>
      <w:docPartBody>
        <w:p w:rsidR="000069E4" w:rsidRDefault="005B5ECB" w:rsidP="005B5ECB">
          <w:pPr>
            <w:pStyle w:val="081AB43728A24C68B0D770AEE3C63AB0"/>
          </w:pPr>
          <w:r w:rsidRPr="00F765C5">
            <w:rPr>
              <w:rStyle w:val="Zstupntext"/>
            </w:rPr>
            <w:t>Vyberte položku.</w:t>
          </w:r>
        </w:p>
      </w:docPartBody>
    </w:docPart>
    <w:docPart>
      <w:docPartPr>
        <w:name w:val="6AA540A1EB4845D9AEB4B1B8A0A144A3"/>
        <w:category>
          <w:name w:val="Všeobecné"/>
          <w:gallery w:val="placeholder"/>
        </w:category>
        <w:types>
          <w:type w:val="bbPlcHdr"/>
        </w:types>
        <w:behaviors>
          <w:behavior w:val="content"/>
        </w:behaviors>
        <w:guid w:val="{3DB28B5B-E713-4A4F-B73F-05E2713A9D25}"/>
      </w:docPartPr>
      <w:docPartBody>
        <w:p w:rsidR="000069E4" w:rsidRDefault="005B5ECB" w:rsidP="005B5ECB">
          <w:pPr>
            <w:pStyle w:val="6AA540A1EB4845D9AEB4B1B8A0A144A3"/>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8"/>
    <w:rsid w:val="000069E4"/>
    <w:rsid w:val="00043FA0"/>
    <w:rsid w:val="00064B00"/>
    <w:rsid w:val="000F2EF0"/>
    <w:rsid w:val="00142664"/>
    <w:rsid w:val="001524A0"/>
    <w:rsid w:val="001621FC"/>
    <w:rsid w:val="00180AD7"/>
    <w:rsid w:val="001C2EF4"/>
    <w:rsid w:val="0020518D"/>
    <w:rsid w:val="00304701"/>
    <w:rsid w:val="003978CB"/>
    <w:rsid w:val="003E0A92"/>
    <w:rsid w:val="004414D8"/>
    <w:rsid w:val="00441917"/>
    <w:rsid w:val="004802DE"/>
    <w:rsid w:val="004C42EC"/>
    <w:rsid w:val="004C64E6"/>
    <w:rsid w:val="004F451C"/>
    <w:rsid w:val="00535731"/>
    <w:rsid w:val="0058193A"/>
    <w:rsid w:val="00590F81"/>
    <w:rsid w:val="005B5ECB"/>
    <w:rsid w:val="005C473D"/>
    <w:rsid w:val="005E7A37"/>
    <w:rsid w:val="00614211"/>
    <w:rsid w:val="00686732"/>
    <w:rsid w:val="006944E2"/>
    <w:rsid w:val="006A4C81"/>
    <w:rsid w:val="006C2672"/>
    <w:rsid w:val="00715FDA"/>
    <w:rsid w:val="00743425"/>
    <w:rsid w:val="007C095D"/>
    <w:rsid w:val="007D7C35"/>
    <w:rsid w:val="007F6105"/>
    <w:rsid w:val="00831FEF"/>
    <w:rsid w:val="00850FF5"/>
    <w:rsid w:val="00882119"/>
    <w:rsid w:val="0088294B"/>
    <w:rsid w:val="008A1C7C"/>
    <w:rsid w:val="008B37DC"/>
    <w:rsid w:val="00905899"/>
    <w:rsid w:val="00925CEE"/>
    <w:rsid w:val="009532CE"/>
    <w:rsid w:val="009D7032"/>
    <w:rsid w:val="009F4110"/>
    <w:rsid w:val="00A06CC4"/>
    <w:rsid w:val="00A15147"/>
    <w:rsid w:val="00A85EDD"/>
    <w:rsid w:val="00AA4187"/>
    <w:rsid w:val="00AB01F6"/>
    <w:rsid w:val="00B533BF"/>
    <w:rsid w:val="00B90667"/>
    <w:rsid w:val="00BD0838"/>
    <w:rsid w:val="00BD438B"/>
    <w:rsid w:val="00C60A86"/>
    <w:rsid w:val="00C77E09"/>
    <w:rsid w:val="00CC6BA6"/>
    <w:rsid w:val="00D165AE"/>
    <w:rsid w:val="00D216C2"/>
    <w:rsid w:val="00D54461"/>
    <w:rsid w:val="00D92C79"/>
    <w:rsid w:val="00DD2FE9"/>
    <w:rsid w:val="00DD4E78"/>
    <w:rsid w:val="00DF2CD1"/>
    <w:rsid w:val="00E0014D"/>
    <w:rsid w:val="00E42D36"/>
    <w:rsid w:val="00E861D3"/>
    <w:rsid w:val="00EE708A"/>
    <w:rsid w:val="00F20276"/>
    <w:rsid w:val="00F250D1"/>
    <w:rsid w:val="00F72DA7"/>
    <w:rsid w:val="00F76E5F"/>
    <w:rsid w:val="00F83074"/>
    <w:rsid w:val="00F97EB1"/>
    <w:rsid w:val="00FB2528"/>
    <w:rsid w:val="00FB3B73"/>
    <w:rsid w:val="00FB70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B5ECB"/>
    <w:rPr>
      <w:color w:val="808080"/>
    </w:rPr>
  </w:style>
  <w:style w:type="paragraph" w:customStyle="1" w:styleId="7FE8DB97694E4102874736516C0C447F">
    <w:name w:val="7FE8DB97694E4102874736516C0C447F"/>
    <w:rsid w:val="00DD4E78"/>
  </w:style>
  <w:style w:type="paragraph" w:customStyle="1" w:styleId="AAFACEBCDC804735A006FAB93238EB31">
    <w:name w:val="AAFACEBCDC804735A006FAB93238EB31"/>
    <w:rsid w:val="00DD4E78"/>
  </w:style>
  <w:style w:type="paragraph" w:customStyle="1" w:styleId="7A9FDBF576CC466B986A515665691634">
    <w:name w:val="7A9FDBF576CC466B986A515665691634"/>
    <w:rsid w:val="00DD4E78"/>
  </w:style>
  <w:style w:type="paragraph" w:customStyle="1" w:styleId="1C59668C202145E6AD2DEFFE24AE9E56">
    <w:name w:val="1C59668C202145E6AD2DEFFE24AE9E56"/>
    <w:rsid w:val="00DD4E78"/>
  </w:style>
  <w:style w:type="paragraph" w:customStyle="1" w:styleId="DAEE64D7BCE447019243314E30A326FF">
    <w:name w:val="DAEE64D7BCE447019243314E30A326FF"/>
    <w:rsid w:val="00DD4E78"/>
  </w:style>
  <w:style w:type="paragraph" w:customStyle="1" w:styleId="43811BBF11B049588B2C655586281AC5">
    <w:name w:val="43811BBF11B049588B2C655586281AC5"/>
    <w:rsid w:val="00DD4E78"/>
  </w:style>
  <w:style w:type="paragraph" w:customStyle="1" w:styleId="6C4821EBD3044BF59AFCBCE819CBAF0E">
    <w:name w:val="6C4821EBD3044BF59AFCBCE819CBAF0E"/>
    <w:rsid w:val="00DD4E78"/>
  </w:style>
  <w:style w:type="paragraph" w:customStyle="1" w:styleId="D29233FA58F94FB3AF7AC8B7FA267906">
    <w:name w:val="D29233FA58F94FB3AF7AC8B7FA267906"/>
    <w:rsid w:val="00DD4E78"/>
  </w:style>
  <w:style w:type="paragraph" w:customStyle="1" w:styleId="7E1B56E4A6714D6583B5C688D29DAFC8">
    <w:name w:val="7E1B56E4A6714D6583B5C688D29DAFC8"/>
    <w:rsid w:val="00DD4E78"/>
  </w:style>
  <w:style w:type="paragraph" w:customStyle="1" w:styleId="8649BCF56D2545A78A37795FF0D92A57">
    <w:name w:val="8649BCF56D2545A78A37795FF0D92A57"/>
    <w:rsid w:val="00DD4E78"/>
  </w:style>
  <w:style w:type="paragraph" w:customStyle="1" w:styleId="2B0D73D0607942518D1FF968D0EF9A74">
    <w:name w:val="2B0D73D0607942518D1FF968D0EF9A74"/>
    <w:rsid w:val="00DD4E78"/>
  </w:style>
  <w:style w:type="paragraph" w:customStyle="1" w:styleId="C936F7A995ED4C69A768C786489B98DC">
    <w:name w:val="C936F7A995ED4C69A768C786489B98DC"/>
    <w:rsid w:val="00DD4E78"/>
  </w:style>
  <w:style w:type="paragraph" w:customStyle="1" w:styleId="AFF92F4AB9BB44198D39AEFA4CA6F00D">
    <w:name w:val="AFF92F4AB9BB44198D39AEFA4CA6F00D"/>
    <w:rsid w:val="00DD4E78"/>
  </w:style>
  <w:style w:type="paragraph" w:customStyle="1" w:styleId="A99078E9510147208BF8EA44DD5B3E3E">
    <w:name w:val="A99078E9510147208BF8EA44DD5B3E3E"/>
    <w:rsid w:val="00DD4E78"/>
  </w:style>
  <w:style w:type="paragraph" w:customStyle="1" w:styleId="2E4960CC38DD4EF78D08FC07FEA0990D">
    <w:name w:val="2E4960CC38DD4EF78D08FC07FEA0990D"/>
    <w:rsid w:val="00DD4E78"/>
  </w:style>
  <w:style w:type="paragraph" w:customStyle="1" w:styleId="C7C3C18EC6BE4BFC86350A76CF3175F0">
    <w:name w:val="C7C3C18EC6BE4BFC86350A76CF3175F0"/>
    <w:rsid w:val="00DD4E78"/>
  </w:style>
  <w:style w:type="paragraph" w:customStyle="1" w:styleId="5956C57E53F14706919EF903D3D4ED78">
    <w:name w:val="5956C57E53F14706919EF903D3D4ED78"/>
    <w:rsid w:val="00DD4E78"/>
  </w:style>
  <w:style w:type="paragraph" w:customStyle="1" w:styleId="F66A413018924124A0494205338D2035">
    <w:name w:val="F66A413018924124A0494205338D2035"/>
    <w:rsid w:val="00DD4E78"/>
  </w:style>
  <w:style w:type="paragraph" w:customStyle="1" w:styleId="9D484039E0884C62A7939AEF79EA657F">
    <w:name w:val="9D484039E0884C62A7939AEF79EA657F"/>
    <w:rsid w:val="00DD4E78"/>
  </w:style>
  <w:style w:type="paragraph" w:customStyle="1" w:styleId="BA5BFED87C184FC49962A4A698C813DE">
    <w:name w:val="BA5BFED87C184FC49962A4A698C813DE"/>
    <w:rsid w:val="004F451C"/>
  </w:style>
  <w:style w:type="paragraph" w:customStyle="1" w:styleId="FC4D2E1AF9FB4B49939240F495BF46E2">
    <w:name w:val="FC4D2E1AF9FB4B49939240F495BF46E2"/>
    <w:rsid w:val="004F451C"/>
  </w:style>
  <w:style w:type="paragraph" w:customStyle="1" w:styleId="289BCFED2885461686E902145F9F2745">
    <w:name w:val="289BCFED2885461686E902145F9F2745"/>
    <w:rsid w:val="004F451C"/>
  </w:style>
  <w:style w:type="paragraph" w:customStyle="1" w:styleId="5A762E3AFD954C088AABBD75E5A1B872">
    <w:name w:val="5A762E3AFD954C088AABBD75E5A1B872"/>
    <w:rsid w:val="004F451C"/>
  </w:style>
  <w:style w:type="paragraph" w:customStyle="1" w:styleId="185313E2F50B4DB3A5E1F1C305CD1167">
    <w:name w:val="185313E2F50B4DB3A5E1F1C305CD1167"/>
    <w:rsid w:val="004F451C"/>
  </w:style>
  <w:style w:type="paragraph" w:customStyle="1" w:styleId="A292C2CA255646FCA43F374A144CDA2D">
    <w:name w:val="A292C2CA255646FCA43F374A144CDA2D"/>
    <w:rsid w:val="004F451C"/>
  </w:style>
  <w:style w:type="paragraph" w:customStyle="1" w:styleId="A2E491662FED4331AFAC6126CBE7AD59">
    <w:name w:val="A2E491662FED4331AFAC6126CBE7AD59"/>
    <w:rsid w:val="004F451C"/>
  </w:style>
  <w:style w:type="paragraph" w:customStyle="1" w:styleId="0ED794D3B5DA4931871FE992A35C2941">
    <w:name w:val="0ED794D3B5DA4931871FE992A35C2941"/>
    <w:rsid w:val="004F451C"/>
  </w:style>
  <w:style w:type="paragraph" w:customStyle="1" w:styleId="820C1C3C9BD54780BFAD92B61208971E">
    <w:name w:val="820C1C3C9BD54780BFAD92B61208971E"/>
    <w:rsid w:val="004F451C"/>
  </w:style>
  <w:style w:type="paragraph" w:customStyle="1" w:styleId="3741A091E28F4612923B0B929DDF2DBB">
    <w:name w:val="3741A091E28F4612923B0B929DDF2DBB"/>
    <w:rsid w:val="004F451C"/>
  </w:style>
  <w:style w:type="paragraph" w:customStyle="1" w:styleId="AB2E990BD3134C0CA761CB410C87CA99">
    <w:name w:val="AB2E990BD3134C0CA761CB410C87CA99"/>
    <w:rsid w:val="004F451C"/>
  </w:style>
  <w:style w:type="paragraph" w:customStyle="1" w:styleId="F490F42BF3C7469FAEB0A383E548BAD0">
    <w:name w:val="F490F42BF3C7469FAEB0A383E548BAD0"/>
    <w:rsid w:val="004F451C"/>
  </w:style>
  <w:style w:type="paragraph" w:customStyle="1" w:styleId="9408C1FDCA03446FB338B5AC317B93F3">
    <w:name w:val="9408C1FDCA03446FB338B5AC317B93F3"/>
    <w:rsid w:val="004F451C"/>
  </w:style>
  <w:style w:type="paragraph" w:customStyle="1" w:styleId="A4377FC571334C5BAD22DE34D79BCA07">
    <w:name w:val="A4377FC571334C5BAD22DE34D79BCA07"/>
    <w:rsid w:val="004F451C"/>
  </w:style>
  <w:style w:type="paragraph" w:customStyle="1" w:styleId="0B2AC49C61D3476F9E1021D9A539970E">
    <w:name w:val="0B2AC49C61D3476F9E1021D9A539970E"/>
    <w:rsid w:val="004F451C"/>
  </w:style>
  <w:style w:type="paragraph" w:customStyle="1" w:styleId="8E4F8AA2D43F41B8871A585765D255ED">
    <w:name w:val="8E4F8AA2D43F41B8871A585765D255ED"/>
    <w:rsid w:val="00064B00"/>
  </w:style>
  <w:style w:type="paragraph" w:customStyle="1" w:styleId="5BE954E9F79E454D82385606788C7982">
    <w:name w:val="5BE954E9F79E454D82385606788C7982"/>
    <w:rsid w:val="00064B00"/>
  </w:style>
  <w:style w:type="paragraph" w:customStyle="1" w:styleId="AC3C6DC817A84DFE959C3035139116CC">
    <w:name w:val="AC3C6DC817A84DFE959C3035139116CC"/>
    <w:rsid w:val="00064B00"/>
  </w:style>
  <w:style w:type="paragraph" w:customStyle="1" w:styleId="E303B25A4FA24848BF9BAE4D330EF521">
    <w:name w:val="E303B25A4FA24848BF9BAE4D330EF521"/>
    <w:rsid w:val="00064B00"/>
  </w:style>
  <w:style w:type="paragraph" w:customStyle="1" w:styleId="80D1A7F73C78420DAB2A5242B6E3011C">
    <w:name w:val="80D1A7F73C78420DAB2A5242B6E3011C"/>
    <w:rsid w:val="00F97EB1"/>
  </w:style>
  <w:style w:type="paragraph" w:customStyle="1" w:styleId="41FBAAFA4D98401690122C4ED9A80904">
    <w:name w:val="41FBAAFA4D98401690122C4ED9A80904"/>
    <w:rsid w:val="00F97EB1"/>
  </w:style>
  <w:style w:type="paragraph" w:customStyle="1" w:styleId="B7A049376EEB44F4A1AE99B6BDDBB938">
    <w:name w:val="B7A049376EEB44F4A1AE99B6BDDBB938"/>
    <w:rsid w:val="00F97EB1"/>
  </w:style>
  <w:style w:type="paragraph" w:customStyle="1" w:styleId="91575505BC564E88B81E54484FC0BDD1">
    <w:name w:val="91575505BC564E88B81E54484FC0BDD1"/>
    <w:rsid w:val="00F97EB1"/>
  </w:style>
  <w:style w:type="paragraph" w:customStyle="1" w:styleId="48810C9422E74216A7C275B2D4613269">
    <w:name w:val="48810C9422E74216A7C275B2D4613269"/>
    <w:rsid w:val="00F97EB1"/>
  </w:style>
  <w:style w:type="paragraph" w:customStyle="1" w:styleId="BBB6BF6762A645B3994773184A543F4E">
    <w:name w:val="BBB6BF6762A645B3994773184A543F4E"/>
    <w:rsid w:val="00F76E5F"/>
  </w:style>
  <w:style w:type="paragraph" w:customStyle="1" w:styleId="5455C06EC08842639E1BB1CCC1FC1049">
    <w:name w:val="5455C06EC08842639E1BB1CCC1FC1049"/>
    <w:rsid w:val="00F76E5F"/>
  </w:style>
  <w:style w:type="paragraph" w:customStyle="1" w:styleId="DAA7122B53CB4409A3DF7231508A06A7">
    <w:name w:val="DAA7122B53CB4409A3DF7231508A06A7"/>
    <w:rsid w:val="00F76E5F"/>
  </w:style>
  <w:style w:type="paragraph" w:customStyle="1" w:styleId="24CB699DC6044DF2AA4C813F3431AB5E">
    <w:name w:val="24CB699DC6044DF2AA4C813F3431AB5E"/>
    <w:rsid w:val="00F76E5F"/>
  </w:style>
  <w:style w:type="paragraph" w:customStyle="1" w:styleId="05A388A829B94A7C9B2B84A6BFE8F20C">
    <w:name w:val="05A388A829B94A7C9B2B84A6BFE8F20C"/>
    <w:rsid w:val="00F76E5F"/>
  </w:style>
  <w:style w:type="paragraph" w:customStyle="1" w:styleId="E336BB2758E14D9B977B5842DAB6E331">
    <w:name w:val="E336BB2758E14D9B977B5842DAB6E331"/>
    <w:rsid w:val="00F76E5F"/>
  </w:style>
  <w:style w:type="paragraph" w:customStyle="1" w:styleId="7203A0D5A56D42F58171E3C42DB68540">
    <w:name w:val="7203A0D5A56D42F58171E3C42DB68540"/>
    <w:rsid w:val="00F76E5F"/>
  </w:style>
  <w:style w:type="paragraph" w:customStyle="1" w:styleId="CFFE0EDF872740C393E63CC6DC23C019">
    <w:name w:val="CFFE0EDF872740C393E63CC6DC23C019"/>
    <w:rsid w:val="00F76E5F"/>
  </w:style>
  <w:style w:type="paragraph" w:customStyle="1" w:styleId="204ECF3036E74802AC248241B8264A9B">
    <w:name w:val="204ECF3036E74802AC248241B8264A9B"/>
    <w:rsid w:val="00F76E5F"/>
  </w:style>
  <w:style w:type="paragraph" w:customStyle="1" w:styleId="AF11D8B3097E499F9A20B58B891E965B">
    <w:name w:val="AF11D8B3097E499F9A20B58B891E965B"/>
    <w:rsid w:val="00F76E5F"/>
  </w:style>
  <w:style w:type="paragraph" w:customStyle="1" w:styleId="E834B2DC2D7E47BEA92AAAA19681BD78">
    <w:name w:val="E834B2DC2D7E47BEA92AAAA19681BD78"/>
    <w:rsid w:val="00F76E5F"/>
  </w:style>
  <w:style w:type="paragraph" w:customStyle="1" w:styleId="852FA1FAFC6549849C48E75E64ACABDD">
    <w:name w:val="852FA1FAFC6549849C48E75E64ACABDD"/>
    <w:rsid w:val="00F76E5F"/>
  </w:style>
  <w:style w:type="paragraph" w:customStyle="1" w:styleId="D61B4E28F4DB4586BB245AAD637CE456">
    <w:name w:val="D61B4E28F4DB4586BB245AAD637CE456"/>
    <w:rsid w:val="00F76E5F"/>
  </w:style>
  <w:style w:type="paragraph" w:customStyle="1" w:styleId="A346BB17D08049B5A1DC84084AAF9BE4">
    <w:name w:val="A346BB17D08049B5A1DC84084AAF9BE4"/>
    <w:rsid w:val="00F76E5F"/>
  </w:style>
  <w:style w:type="paragraph" w:customStyle="1" w:styleId="9E54942462304C41BCB64EBECF3C043A">
    <w:name w:val="9E54942462304C41BCB64EBECF3C043A"/>
    <w:rsid w:val="005B5ECB"/>
  </w:style>
  <w:style w:type="paragraph" w:customStyle="1" w:styleId="46384A04ED5A4FAE90424A6C037004A6">
    <w:name w:val="46384A04ED5A4FAE90424A6C037004A6"/>
    <w:rsid w:val="005B5ECB"/>
  </w:style>
  <w:style w:type="paragraph" w:customStyle="1" w:styleId="C268D96690F6456BB0A87586C5BA8B0E">
    <w:name w:val="C268D96690F6456BB0A87586C5BA8B0E"/>
    <w:rsid w:val="005B5ECB"/>
  </w:style>
  <w:style w:type="paragraph" w:customStyle="1" w:styleId="BFAD7C467B244833AA5DE22B69E1F7DA">
    <w:name w:val="BFAD7C467B244833AA5DE22B69E1F7DA"/>
    <w:rsid w:val="005B5ECB"/>
  </w:style>
  <w:style w:type="paragraph" w:customStyle="1" w:styleId="1A2F90E125C94CA7BAFEEA721D434E7A">
    <w:name w:val="1A2F90E125C94CA7BAFEEA721D434E7A"/>
    <w:rsid w:val="005B5ECB"/>
  </w:style>
  <w:style w:type="paragraph" w:customStyle="1" w:styleId="273322784F6549B2B43EF652CC421A68">
    <w:name w:val="273322784F6549B2B43EF652CC421A68"/>
    <w:rsid w:val="005B5ECB"/>
  </w:style>
  <w:style w:type="paragraph" w:customStyle="1" w:styleId="F64B4FB8E3DA4C7C8316B578D9ED7131">
    <w:name w:val="F64B4FB8E3DA4C7C8316B578D9ED7131"/>
    <w:rsid w:val="005B5ECB"/>
  </w:style>
  <w:style w:type="paragraph" w:customStyle="1" w:styleId="5AB0CA611C214C26B26D6FECF0A0520A">
    <w:name w:val="5AB0CA611C214C26B26D6FECF0A0520A"/>
    <w:rsid w:val="005B5ECB"/>
  </w:style>
  <w:style w:type="paragraph" w:customStyle="1" w:styleId="79C215409048424FA518F348E1A9BF13">
    <w:name w:val="79C215409048424FA518F348E1A9BF13"/>
    <w:rsid w:val="005B5ECB"/>
  </w:style>
  <w:style w:type="paragraph" w:customStyle="1" w:styleId="E8171DA981CD47FB9AD495384D359573">
    <w:name w:val="E8171DA981CD47FB9AD495384D359573"/>
    <w:rsid w:val="005B5ECB"/>
  </w:style>
  <w:style w:type="paragraph" w:customStyle="1" w:styleId="21CD49D161EF49FD8D74124B0C69F472">
    <w:name w:val="21CD49D161EF49FD8D74124B0C69F472"/>
    <w:rsid w:val="005B5ECB"/>
  </w:style>
  <w:style w:type="paragraph" w:customStyle="1" w:styleId="6BE78234B3C346D0A6FA63F62534CA46">
    <w:name w:val="6BE78234B3C346D0A6FA63F62534CA46"/>
    <w:rsid w:val="005B5ECB"/>
  </w:style>
  <w:style w:type="paragraph" w:customStyle="1" w:styleId="4766591FCD9F481BB4D68DED6DA19257">
    <w:name w:val="4766591FCD9F481BB4D68DED6DA19257"/>
    <w:rsid w:val="005B5ECB"/>
  </w:style>
  <w:style w:type="paragraph" w:customStyle="1" w:styleId="081AB43728A24C68B0D770AEE3C63AB0">
    <w:name w:val="081AB43728A24C68B0D770AEE3C63AB0"/>
    <w:rsid w:val="005B5ECB"/>
  </w:style>
  <w:style w:type="paragraph" w:customStyle="1" w:styleId="6AA540A1EB4845D9AEB4B1B8A0A144A3">
    <w:name w:val="6AA540A1EB4845D9AEB4B1B8A0A144A3"/>
    <w:rsid w:val="005B5E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A1C80-9B45-4415-8804-878FAEB3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5085</Words>
  <Characters>28991</Characters>
  <Application>Microsoft Office Word</Application>
  <DocSecurity>4</DocSecurity>
  <Lines>241</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2023-06-09T09:06:00Z</dcterms:created>
  <dcterms:modified xsi:type="dcterms:W3CDTF">2023-06-09T09:06:00Z</dcterms:modified>
</cp:coreProperties>
</file>