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74B" w:rsidRDefault="00B666D1" w:rsidP="003E2D24">
      <w:pPr>
        <w:pStyle w:val="Nzevspolenosti"/>
        <w:framePr w:w="0" w:hRule="auto" w:hSpace="0" w:wrap="auto" w:vAnchor="margin" w:hAnchor="text" w:yAlign="inline"/>
        <w:spacing w:line="240" w:lineRule="auto"/>
        <w:ind w:left="-284"/>
        <w:rPr>
          <w:rFonts w:ascii="Verdana" w:hAnsi="Verdana"/>
          <w:noProof/>
          <w:color w:val="FF0000"/>
          <w:sz w:val="20"/>
        </w:rPr>
      </w:pPr>
      <w:r>
        <w:rPr>
          <w:noProof/>
          <w:lang w:val="sk-SK" w:eastAsia="sk-SK"/>
        </w:rPr>
        <w:drawing>
          <wp:anchor distT="0" distB="0" distL="114300" distR="114300" simplePos="0" relativeHeight="251661312" behindDoc="0" locked="0" layoutInCell="1" allowOverlap="1" wp14:anchorId="3082F4D5" wp14:editId="09268932">
            <wp:simplePos x="0" y="0"/>
            <wp:positionH relativeFrom="margin">
              <wp:posOffset>119380</wp:posOffset>
            </wp:positionH>
            <wp:positionV relativeFrom="paragraph">
              <wp:posOffset>109855</wp:posOffset>
            </wp:positionV>
            <wp:extent cx="2971800" cy="666750"/>
            <wp:effectExtent l="0" t="0" r="0" b="0"/>
            <wp:wrapThrough wrapText="bothSides">
              <wp:wrapPolygon edited="0">
                <wp:start x="0" y="0"/>
                <wp:lineTo x="0" y="20983"/>
                <wp:lineTo x="21462" y="20983"/>
                <wp:lineTo x="21462" y="0"/>
                <wp:lineTo x="0" y="0"/>
              </wp:wrapPolygon>
            </wp:wrapThrough>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666750"/>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2336" behindDoc="1" locked="1" layoutInCell="1" allowOverlap="1" wp14:editId="1164B517">
            <wp:simplePos x="0" y="0"/>
            <wp:positionH relativeFrom="column">
              <wp:posOffset>3787140</wp:posOffset>
            </wp:positionH>
            <wp:positionV relativeFrom="paragraph">
              <wp:posOffset>180340</wp:posOffset>
            </wp:positionV>
            <wp:extent cx="2730500" cy="546735"/>
            <wp:effectExtent l="0" t="0" r="0" b="5715"/>
            <wp:wrapTight wrapText="bothSides">
              <wp:wrapPolygon edited="0">
                <wp:start x="0" y="0"/>
                <wp:lineTo x="0" y="9784"/>
                <wp:lineTo x="151" y="18063"/>
                <wp:lineTo x="2863" y="21073"/>
                <wp:lineTo x="7686" y="21073"/>
                <wp:lineTo x="8590" y="21073"/>
                <wp:lineTo x="13713" y="21073"/>
                <wp:lineTo x="14015" y="15805"/>
                <wp:lineTo x="11152" y="12042"/>
                <wp:lineTo x="18837" y="12042"/>
                <wp:lineTo x="18837" y="6774"/>
                <wp:lineTo x="994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074B" w:rsidRDefault="0097074B" w:rsidP="0009315C">
      <w:pPr>
        <w:pStyle w:val="Nzevspolenosti"/>
        <w:framePr w:w="0" w:hRule="auto" w:hSpace="0" w:wrap="auto" w:vAnchor="margin" w:hAnchor="text" w:yAlign="inline"/>
        <w:spacing w:line="240" w:lineRule="auto"/>
        <w:jc w:val="center"/>
        <w:rPr>
          <w:rFonts w:ascii="Verdana" w:hAnsi="Verdana"/>
          <w:noProof/>
          <w:color w:val="FF0000"/>
          <w:sz w:val="20"/>
        </w:rPr>
      </w:pPr>
    </w:p>
    <w:p w:rsidR="00AC7CA7" w:rsidRDefault="00AC7CA7" w:rsidP="007639F8">
      <w:pPr>
        <w:pStyle w:val="Nadpis1"/>
        <w:jc w:val="center"/>
        <w:rPr>
          <w:sz w:val="48"/>
          <w:szCs w:val="48"/>
        </w:rPr>
      </w:pPr>
    </w:p>
    <w:p w:rsidR="00AC7CA7" w:rsidRDefault="00AC7CA7" w:rsidP="007639F8">
      <w:pPr>
        <w:pStyle w:val="Nadpis1"/>
        <w:jc w:val="center"/>
        <w:rPr>
          <w:sz w:val="48"/>
          <w:szCs w:val="48"/>
        </w:rPr>
      </w:pPr>
    </w:p>
    <w:p w:rsidR="00AC7CA7" w:rsidRDefault="00AC7CA7" w:rsidP="007639F8">
      <w:pPr>
        <w:pStyle w:val="Nadpis1"/>
        <w:jc w:val="center"/>
        <w:rPr>
          <w:sz w:val="48"/>
          <w:szCs w:val="48"/>
        </w:rPr>
      </w:pPr>
    </w:p>
    <w:p w:rsidR="008C164D" w:rsidRDefault="008C164D" w:rsidP="007639F8">
      <w:pPr>
        <w:pStyle w:val="Nadpis1"/>
        <w:jc w:val="center"/>
        <w:rPr>
          <w:sz w:val="48"/>
          <w:szCs w:val="48"/>
        </w:rPr>
      </w:pPr>
    </w:p>
    <w:p w:rsidR="008C164D" w:rsidRDefault="008C164D" w:rsidP="007639F8">
      <w:pPr>
        <w:pStyle w:val="Nadpis1"/>
        <w:jc w:val="center"/>
        <w:rPr>
          <w:sz w:val="48"/>
          <w:szCs w:val="48"/>
        </w:rPr>
      </w:pPr>
    </w:p>
    <w:p w:rsidR="008C164D" w:rsidRDefault="008C164D" w:rsidP="007639F8">
      <w:pPr>
        <w:pStyle w:val="Nadpis1"/>
        <w:jc w:val="center"/>
        <w:rPr>
          <w:sz w:val="48"/>
          <w:szCs w:val="48"/>
        </w:rPr>
      </w:pPr>
    </w:p>
    <w:p w:rsidR="008C164D" w:rsidRDefault="008C164D" w:rsidP="007639F8">
      <w:pPr>
        <w:pStyle w:val="Nadpis1"/>
        <w:jc w:val="center"/>
        <w:rPr>
          <w:sz w:val="48"/>
          <w:szCs w:val="48"/>
        </w:rPr>
      </w:pPr>
    </w:p>
    <w:p w:rsidR="00AC7CA7" w:rsidRDefault="00AC7CA7" w:rsidP="007639F8">
      <w:pPr>
        <w:pStyle w:val="Nadpis1"/>
        <w:jc w:val="center"/>
        <w:rPr>
          <w:sz w:val="48"/>
          <w:szCs w:val="48"/>
        </w:rPr>
      </w:pPr>
    </w:p>
    <w:p w:rsidR="00AC7CA7" w:rsidRPr="009B1FA5" w:rsidRDefault="00AC7CA7" w:rsidP="00AC7CA7">
      <w:pPr>
        <w:jc w:val="center"/>
        <w:rPr>
          <w:rFonts w:ascii="Arial Narrow" w:hAnsi="Arial Narrow" w:cs="Arial"/>
          <w:b/>
          <w:sz w:val="28"/>
        </w:rPr>
      </w:pPr>
    </w:p>
    <w:p w:rsidR="00AC7CA7" w:rsidRPr="001F1041" w:rsidRDefault="00AC7CA7" w:rsidP="00AC7CA7">
      <w:pPr>
        <w:jc w:val="center"/>
        <w:rPr>
          <w:rFonts w:ascii="Arial" w:hAnsi="Arial" w:cs="Arial"/>
          <w:b/>
          <w:sz w:val="32"/>
        </w:rPr>
      </w:pPr>
      <w:r w:rsidRPr="001F1041">
        <w:rPr>
          <w:rFonts w:ascii="Arial" w:hAnsi="Arial" w:cs="Arial"/>
          <w:b/>
          <w:sz w:val="32"/>
        </w:rPr>
        <w:t>VÝZVA NA ODBORNÉHO HODNOTITEĽA</w:t>
      </w:r>
    </w:p>
    <w:p w:rsidR="00AC7CA7" w:rsidRPr="001F1041" w:rsidRDefault="00AC7CA7" w:rsidP="00AC7CA7">
      <w:pPr>
        <w:jc w:val="center"/>
        <w:rPr>
          <w:rFonts w:ascii="Arial" w:hAnsi="Arial" w:cs="Arial"/>
          <w:sz w:val="28"/>
        </w:rPr>
      </w:pPr>
    </w:p>
    <w:p w:rsidR="00AC7CA7" w:rsidRPr="001F1041" w:rsidRDefault="00AC7CA7" w:rsidP="00AC7CA7">
      <w:pPr>
        <w:jc w:val="center"/>
        <w:rPr>
          <w:rFonts w:ascii="Arial" w:hAnsi="Arial" w:cs="Arial"/>
          <w:b/>
          <w:sz w:val="28"/>
        </w:rPr>
      </w:pPr>
      <w:r w:rsidRPr="001F1041">
        <w:rPr>
          <w:rFonts w:ascii="Arial" w:hAnsi="Arial" w:cs="Arial"/>
          <w:b/>
          <w:sz w:val="28"/>
        </w:rPr>
        <w:t xml:space="preserve">pre hodnotenie projektov predložených v rámci </w:t>
      </w:r>
      <w:r w:rsidR="004F3C5A" w:rsidRPr="001F1041">
        <w:rPr>
          <w:rFonts w:ascii="Arial" w:hAnsi="Arial" w:cs="Arial"/>
          <w:b/>
          <w:sz w:val="28"/>
        </w:rPr>
        <w:t>programu</w:t>
      </w:r>
    </w:p>
    <w:p w:rsidR="00AC7CA7" w:rsidRPr="001F1041" w:rsidRDefault="00AC7CA7" w:rsidP="00AC7CA7">
      <w:pPr>
        <w:jc w:val="center"/>
        <w:rPr>
          <w:rFonts w:ascii="Arial" w:hAnsi="Arial" w:cs="Arial"/>
          <w:b/>
          <w:sz w:val="28"/>
        </w:rPr>
      </w:pPr>
      <w:proofErr w:type="spellStart"/>
      <w:r w:rsidRPr="001F1041">
        <w:rPr>
          <w:rFonts w:ascii="Arial" w:hAnsi="Arial" w:cs="Arial"/>
          <w:b/>
          <w:sz w:val="28"/>
        </w:rPr>
        <w:t>Interreg</w:t>
      </w:r>
      <w:proofErr w:type="spellEnd"/>
      <w:r w:rsidRPr="001F1041">
        <w:rPr>
          <w:rFonts w:ascii="Arial" w:hAnsi="Arial" w:cs="Arial"/>
          <w:b/>
          <w:sz w:val="28"/>
        </w:rPr>
        <w:t xml:space="preserve"> </w:t>
      </w:r>
      <w:r w:rsidR="00746697" w:rsidRPr="001F1041">
        <w:rPr>
          <w:rFonts w:ascii="Arial" w:hAnsi="Arial" w:cs="Arial"/>
          <w:b/>
          <w:sz w:val="28"/>
        </w:rPr>
        <w:t>Slovensko</w:t>
      </w:r>
      <w:r w:rsidRPr="001F1041">
        <w:rPr>
          <w:rFonts w:ascii="Arial" w:hAnsi="Arial" w:cs="Arial"/>
          <w:b/>
          <w:sz w:val="28"/>
        </w:rPr>
        <w:t xml:space="preserve"> – </w:t>
      </w:r>
      <w:r w:rsidR="00746697" w:rsidRPr="001F1041">
        <w:rPr>
          <w:rFonts w:ascii="Arial" w:hAnsi="Arial" w:cs="Arial"/>
          <w:b/>
          <w:sz w:val="28"/>
        </w:rPr>
        <w:t>Česko</w:t>
      </w:r>
      <w:r w:rsidRPr="001F1041">
        <w:rPr>
          <w:rFonts w:ascii="Arial" w:hAnsi="Arial" w:cs="Arial"/>
          <w:b/>
          <w:sz w:val="28"/>
        </w:rPr>
        <w:t xml:space="preserve"> </w:t>
      </w:r>
      <w:r w:rsidR="004F3C5A" w:rsidRPr="001F1041">
        <w:rPr>
          <w:rFonts w:ascii="Arial" w:hAnsi="Arial" w:cs="Arial"/>
          <w:b/>
          <w:sz w:val="28"/>
        </w:rPr>
        <w:t>2021-2027</w:t>
      </w:r>
    </w:p>
    <w:p w:rsidR="00AC7CA7" w:rsidRPr="001F1041" w:rsidRDefault="00AC7CA7" w:rsidP="007639F8">
      <w:pPr>
        <w:pStyle w:val="Nadpis1"/>
        <w:jc w:val="center"/>
        <w:rPr>
          <w:sz w:val="48"/>
          <w:szCs w:val="48"/>
        </w:rPr>
      </w:pPr>
    </w:p>
    <w:p w:rsidR="00AC7CA7" w:rsidRPr="001F1041" w:rsidRDefault="00AC7CA7" w:rsidP="007639F8">
      <w:pPr>
        <w:pStyle w:val="Nadpis1"/>
        <w:jc w:val="center"/>
        <w:rPr>
          <w:sz w:val="48"/>
          <w:szCs w:val="48"/>
        </w:rPr>
      </w:pPr>
    </w:p>
    <w:p w:rsidR="00AC7CA7" w:rsidRPr="001F1041" w:rsidRDefault="00AC7CA7" w:rsidP="007639F8">
      <w:pPr>
        <w:pStyle w:val="Nadpis1"/>
        <w:jc w:val="center"/>
        <w:rPr>
          <w:sz w:val="48"/>
          <w:szCs w:val="48"/>
        </w:rPr>
      </w:pPr>
    </w:p>
    <w:p w:rsidR="00AC7CA7" w:rsidRPr="001F1041" w:rsidRDefault="00AC7CA7" w:rsidP="007639F8">
      <w:pPr>
        <w:pStyle w:val="Nadpis1"/>
        <w:jc w:val="center"/>
        <w:rPr>
          <w:sz w:val="48"/>
          <w:szCs w:val="48"/>
        </w:rPr>
      </w:pPr>
    </w:p>
    <w:p w:rsidR="008C164D" w:rsidRPr="001F1041" w:rsidRDefault="008C164D" w:rsidP="008C164D">
      <w:pPr>
        <w:jc w:val="both"/>
        <w:rPr>
          <w:rFonts w:ascii="Arial" w:hAnsi="Arial" w:cs="Arial"/>
          <w:b/>
          <w:bCs/>
          <w:color w:val="006482"/>
          <w:kern w:val="36"/>
          <w:sz w:val="48"/>
          <w:szCs w:val="48"/>
        </w:rPr>
      </w:pPr>
    </w:p>
    <w:p w:rsidR="008C164D" w:rsidRPr="001F1041" w:rsidRDefault="008C164D" w:rsidP="008C164D">
      <w:pPr>
        <w:jc w:val="both"/>
        <w:rPr>
          <w:rFonts w:ascii="Arial" w:hAnsi="Arial" w:cs="Arial"/>
          <w:b/>
          <w:bCs/>
          <w:color w:val="006482"/>
          <w:kern w:val="36"/>
          <w:sz w:val="48"/>
          <w:szCs w:val="48"/>
        </w:rPr>
      </w:pPr>
    </w:p>
    <w:p w:rsidR="006B4974" w:rsidRPr="001F1041" w:rsidRDefault="00BC073F" w:rsidP="001F1041">
      <w:pPr>
        <w:spacing w:line="276" w:lineRule="auto"/>
        <w:jc w:val="both"/>
        <w:rPr>
          <w:rStyle w:val="Nadpis1Char1"/>
          <w:sz w:val="24"/>
          <w:szCs w:val="24"/>
        </w:rPr>
      </w:pPr>
      <w:r w:rsidRPr="001F1041">
        <w:rPr>
          <w:rFonts w:ascii="Arial" w:hAnsi="Arial" w:cs="Arial"/>
          <w:sz w:val="22"/>
          <w:szCs w:val="22"/>
        </w:rPr>
        <w:lastRenderedPageBreak/>
        <w:t xml:space="preserve">Ministerstvo investícií, regionálneho rozvoja a informatizácie SR ako Riadiaci orgán v spolupráci s Ministerstvom pro </w:t>
      </w:r>
      <w:proofErr w:type="spellStart"/>
      <w:r w:rsidRPr="001F1041">
        <w:rPr>
          <w:rFonts w:ascii="Arial" w:hAnsi="Arial" w:cs="Arial"/>
          <w:sz w:val="22"/>
          <w:szCs w:val="22"/>
        </w:rPr>
        <w:t>místní</w:t>
      </w:r>
      <w:proofErr w:type="spellEnd"/>
      <w:r w:rsidRPr="001F1041">
        <w:rPr>
          <w:rFonts w:ascii="Arial" w:hAnsi="Arial" w:cs="Arial"/>
          <w:sz w:val="22"/>
          <w:szCs w:val="22"/>
        </w:rPr>
        <w:t xml:space="preserve"> rozvoj ČR ako Národným orgánom pre Program spolupráce </w:t>
      </w:r>
      <w:proofErr w:type="spellStart"/>
      <w:r w:rsidRPr="001F1041">
        <w:rPr>
          <w:rFonts w:ascii="Arial" w:hAnsi="Arial" w:cs="Arial"/>
          <w:sz w:val="22"/>
          <w:szCs w:val="22"/>
        </w:rPr>
        <w:t>Interreg</w:t>
      </w:r>
      <w:proofErr w:type="spellEnd"/>
      <w:r w:rsidRPr="001F1041">
        <w:rPr>
          <w:rFonts w:ascii="Arial" w:hAnsi="Arial" w:cs="Arial"/>
          <w:sz w:val="22"/>
          <w:szCs w:val="22"/>
        </w:rPr>
        <w:t xml:space="preserve"> Sloven</w:t>
      </w:r>
      <w:r w:rsidR="00746697" w:rsidRPr="001F1041">
        <w:rPr>
          <w:rFonts w:ascii="Arial" w:hAnsi="Arial" w:cs="Arial"/>
          <w:sz w:val="22"/>
          <w:szCs w:val="22"/>
        </w:rPr>
        <w:t>sko</w:t>
      </w:r>
      <w:r w:rsidRPr="001F1041">
        <w:rPr>
          <w:rFonts w:ascii="Arial" w:hAnsi="Arial" w:cs="Arial"/>
          <w:sz w:val="22"/>
          <w:szCs w:val="22"/>
        </w:rPr>
        <w:t xml:space="preserve"> - </w:t>
      </w:r>
      <w:r w:rsidR="00746697" w:rsidRPr="001F1041">
        <w:rPr>
          <w:rFonts w:ascii="Arial" w:hAnsi="Arial" w:cs="Arial"/>
          <w:sz w:val="22"/>
          <w:szCs w:val="22"/>
        </w:rPr>
        <w:t>Česko</w:t>
      </w:r>
      <w:r w:rsidRPr="001F1041">
        <w:rPr>
          <w:rFonts w:ascii="Arial" w:hAnsi="Arial" w:cs="Arial"/>
          <w:sz w:val="22"/>
          <w:szCs w:val="22"/>
        </w:rPr>
        <w:t xml:space="preserve"> vyhlasuje výzvu</w:t>
      </w:r>
      <w:r w:rsidR="00076869" w:rsidRPr="001F1041">
        <w:rPr>
          <w:rFonts w:ascii="Arial" w:hAnsi="Arial" w:cs="Arial"/>
          <w:sz w:val="22"/>
          <w:szCs w:val="22"/>
        </w:rPr>
        <w:t xml:space="preserve"> č.</w:t>
      </w:r>
      <w:r w:rsidR="00712D4D" w:rsidRPr="001F1041">
        <w:rPr>
          <w:rFonts w:ascii="Arial" w:hAnsi="Arial" w:cs="Arial"/>
          <w:sz w:val="22"/>
          <w:szCs w:val="22"/>
        </w:rPr>
        <w:t xml:space="preserve"> </w:t>
      </w:r>
      <w:r w:rsidR="001F1041" w:rsidRPr="001F1041">
        <w:rPr>
          <w:rFonts w:ascii="Arial" w:hAnsi="Arial" w:cs="Arial"/>
          <w:sz w:val="22"/>
          <w:szCs w:val="22"/>
        </w:rPr>
        <w:t>„</w:t>
      </w:r>
      <w:r w:rsidR="00712D4D" w:rsidRPr="001F1041">
        <w:rPr>
          <w:rFonts w:ascii="Arial" w:hAnsi="Arial" w:cs="Arial"/>
          <w:b/>
        </w:rPr>
        <w:t>SKCZ-</w:t>
      </w:r>
      <w:r w:rsidR="00277F9A">
        <w:rPr>
          <w:rFonts w:ascii="Arial" w:hAnsi="Arial" w:cs="Arial"/>
          <w:b/>
        </w:rPr>
        <w:t>2023-</w:t>
      </w:r>
      <w:r w:rsidR="00712D4D" w:rsidRPr="001F1041">
        <w:rPr>
          <w:rFonts w:ascii="Arial" w:hAnsi="Arial" w:cs="Arial"/>
          <w:b/>
        </w:rPr>
        <w:t>OH-1</w:t>
      </w:r>
      <w:r w:rsidR="001F1041" w:rsidRPr="001F1041">
        <w:rPr>
          <w:rFonts w:ascii="Arial" w:hAnsi="Arial" w:cs="Arial"/>
          <w:b/>
        </w:rPr>
        <w:t>“</w:t>
      </w:r>
      <w:r w:rsidRPr="001F1041">
        <w:rPr>
          <w:rFonts w:ascii="Arial" w:hAnsi="Arial" w:cs="Arial"/>
          <w:sz w:val="22"/>
          <w:szCs w:val="22"/>
        </w:rPr>
        <w:t xml:space="preserve"> </w:t>
      </w:r>
      <w:r w:rsidR="006B4974" w:rsidRPr="001F1041">
        <w:rPr>
          <w:rFonts w:ascii="Arial" w:hAnsi="Arial" w:cs="Arial"/>
          <w:sz w:val="22"/>
          <w:szCs w:val="22"/>
        </w:rPr>
        <w:t>na výber odborných hodnotiteľov, ktorí sa budú podieľať na procese odborného hodnotenia projektov predkladaných v rámci programu</w:t>
      </w:r>
    </w:p>
    <w:p w:rsidR="006B4974" w:rsidRPr="001F1041" w:rsidRDefault="006B4974" w:rsidP="001F1041">
      <w:pPr>
        <w:jc w:val="both"/>
        <w:rPr>
          <w:rStyle w:val="Nadpis1Char1"/>
          <w:sz w:val="24"/>
          <w:szCs w:val="24"/>
        </w:rPr>
      </w:pPr>
    </w:p>
    <w:p w:rsidR="006B4974" w:rsidRPr="001F1041" w:rsidRDefault="006B4974" w:rsidP="001F1041">
      <w:pPr>
        <w:jc w:val="both"/>
        <w:rPr>
          <w:rStyle w:val="Nadpis1Char1"/>
          <w:sz w:val="24"/>
          <w:szCs w:val="24"/>
        </w:rPr>
      </w:pPr>
    </w:p>
    <w:p w:rsidR="006D3216" w:rsidRPr="001F1041" w:rsidRDefault="006D3216" w:rsidP="001F1041">
      <w:pPr>
        <w:jc w:val="both"/>
        <w:rPr>
          <w:rFonts w:ascii="Arial" w:hAnsi="Arial" w:cs="Arial"/>
          <w:sz w:val="28"/>
          <w:szCs w:val="28"/>
        </w:rPr>
      </w:pPr>
    </w:p>
    <w:p w:rsidR="00C00922" w:rsidRPr="001F1041" w:rsidRDefault="001703A1" w:rsidP="001F1041">
      <w:pPr>
        <w:jc w:val="center"/>
        <w:rPr>
          <w:rFonts w:ascii="Arial" w:hAnsi="Arial" w:cs="Arial"/>
          <w:b/>
          <w:i/>
          <w:szCs w:val="22"/>
        </w:rPr>
      </w:pPr>
      <w:r w:rsidRPr="001F1041">
        <w:rPr>
          <w:rFonts w:ascii="Arial" w:hAnsi="Arial" w:cs="Arial"/>
          <w:b/>
          <w:szCs w:val="22"/>
        </w:rPr>
        <w:t xml:space="preserve">pre </w:t>
      </w:r>
      <w:r w:rsidR="00127D23" w:rsidRPr="001F1041">
        <w:rPr>
          <w:rFonts w:ascii="Arial" w:hAnsi="Arial" w:cs="Arial"/>
          <w:b/>
          <w:szCs w:val="22"/>
        </w:rPr>
        <w:t>P</w:t>
      </w:r>
      <w:r w:rsidR="00C93A76" w:rsidRPr="001F1041">
        <w:rPr>
          <w:rFonts w:ascii="Arial" w:hAnsi="Arial" w:cs="Arial"/>
          <w:b/>
          <w:szCs w:val="22"/>
        </w:rPr>
        <w:t xml:space="preserve">rioritu / </w:t>
      </w:r>
      <w:r w:rsidR="001F1041">
        <w:rPr>
          <w:rFonts w:ascii="Arial" w:hAnsi="Arial" w:cs="Arial"/>
          <w:b/>
          <w:szCs w:val="22"/>
        </w:rPr>
        <w:t>Š</w:t>
      </w:r>
      <w:r w:rsidR="00C93A76" w:rsidRPr="001F1041">
        <w:rPr>
          <w:rFonts w:ascii="Arial" w:hAnsi="Arial" w:cs="Arial"/>
          <w:b/>
          <w:szCs w:val="22"/>
        </w:rPr>
        <w:t xml:space="preserve">pecifický cieľ / </w:t>
      </w:r>
      <w:r w:rsidR="001F1041">
        <w:rPr>
          <w:rFonts w:ascii="Arial" w:hAnsi="Arial" w:cs="Arial"/>
          <w:b/>
          <w:szCs w:val="22"/>
        </w:rPr>
        <w:t>T</w:t>
      </w:r>
      <w:r w:rsidR="00127D23" w:rsidRPr="001F1041">
        <w:rPr>
          <w:rFonts w:ascii="Arial" w:hAnsi="Arial" w:cs="Arial"/>
          <w:b/>
          <w:szCs w:val="22"/>
        </w:rPr>
        <w:t>yp akcií</w:t>
      </w:r>
      <w:r w:rsidR="008B3C12" w:rsidRPr="001F1041">
        <w:rPr>
          <w:rFonts w:ascii="Arial" w:hAnsi="Arial" w:cs="Arial"/>
          <w:b/>
          <w:szCs w:val="22"/>
        </w:rPr>
        <w:t>:</w:t>
      </w:r>
    </w:p>
    <w:p w:rsidR="003E2D24" w:rsidRPr="001F1041" w:rsidRDefault="003E2D24" w:rsidP="001F1041">
      <w:pPr>
        <w:jc w:val="both"/>
        <w:rPr>
          <w:rFonts w:ascii="Arial" w:hAnsi="Arial" w:cs="Arial"/>
          <w:b/>
          <w:i/>
          <w:sz w:val="22"/>
          <w:szCs w:val="22"/>
        </w:rPr>
      </w:pPr>
    </w:p>
    <w:p w:rsidR="00127D23" w:rsidRPr="001F1041" w:rsidRDefault="00127D23" w:rsidP="001F1041">
      <w:pPr>
        <w:jc w:val="both"/>
        <w:rPr>
          <w:rFonts w:ascii="Arial" w:hAnsi="Arial" w:cs="Arial"/>
          <w:b/>
          <w:i/>
          <w:sz w:val="22"/>
          <w:szCs w:val="22"/>
        </w:rPr>
      </w:pPr>
    </w:p>
    <w:p w:rsidR="00127D23" w:rsidRPr="001F1041" w:rsidRDefault="00127D23" w:rsidP="001F1041">
      <w:pPr>
        <w:jc w:val="both"/>
        <w:rPr>
          <w:rFonts w:ascii="Arial" w:hAnsi="Arial" w:cs="Arial"/>
          <w:sz w:val="22"/>
          <w:szCs w:val="22"/>
        </w:rPr>
      </w:pPr>
    </w:p>
    <w:p w:rsidR="00127D23" w:rsidRPr="001F1041" w:rsidRDefault="00127D23" w:rsidP="001F1041">
      <w:pPr>
        <w:jc w:val="both"/>
        <w:rPr>
          <w:rFonts w:ascii="Arial" w:hAnsi="Arial" w:cs="Arial"/>
          <w:sz w:val="22"/>
          <w:szCs w:val="22"/>
        </w:rPr>
      </w:pPr>
    </w:p>
    <w:p w:rsidR="00127D23" w:rsidRPr="001F1041" w:rsidRDefault="00127D23" w:rsidP="001F1041">
      <w:pPr>
        <w:jc w:val="both"/>
        <w:rPr>
          <w:rFonts w:ascii="Arial" w:hAnsi="Arial" w:cs="Arial"/>
          <w:sz w:val="22"/>
          <w:szCs w:val="22"/>
        </w:rPr>
      </w:pPr>
    </w:p>
    <w:p w:rsidR="00127D23" w:rsidRPr="001F1041" w:rsidRDefault="00127D23" w:rsidP="001F1041">
      <w:pPr>
        <w:pStyle w:val="tl2"/>
        <w:numPr>
          <w:ilvl w:val="0"/>
          <w:numId w:val="8"/>
        </w:numPr>
        <w:spacing w:line="276" w:lineRule="auto"/>
        <w:rPr>
          <w:rFonts w:ascii="Arial" w:hAnsi="Arial" w:cs="Arial"/>
          <w:i/>
        </w:rPr>
      </w:pPr>
      <w:r w:rsidRPr="001F1041">
        <w:rPr>
          <w:rFonts w:ascii="Arial" w:hAnsi="Arial" w:cs="Arial"/>
          <w:i/>
        </w:rPr>
        <w:t>Životné prostredie</w:t>
      </w:r>
    </w:p>
    <w:p w:rsidR="00127D23" w:rsidRPr="001F1041" w:rsidRDefault="001F1041" w:rsidP="001F1041">
      <w:pPr>
        <w:spacing w:line="276" w:lineRule="auto"/>
        <w:ind w:left="360"/>
        <w:jc w:val="both"/>
        <w:rPr>
          <w:rFonts w:ascii="Arial" w:hAnsi="Arial" w:cs="Arial"/>
          <w:color w:val="000000"/>
          <w:sz w:val="22"/>
          <w:szCs w:val="22"/>
        </w:rPr>
      </w:pPr>
      <w:r w:rsidRPr="001F1041">
        <w:rPr>
          <w:rFonts w:ascii="Arial" w:hAnsi="Arial" w:cs="Arial"/>
          <w:color w:val="000000"/>
          <w:sz w:val="22"/>
          <w:szCs w:val="22"/>
        </w:rPr>
        <w:t>P</w:t>
      </w:r>
      <w:r w:rsidR="00127D23" w:rsidRPr="001F1041">
        <w:rPr>
          <w:rFonts w:ascii="Arial" w:hAnsi="Arial" w:cs="Arial"/>
          <w:color w:val="000000"/>
          <w:sz w:val="22"/>
          <w:szCs w:val="22"/>
        </w:rPr>
        <w:t>odpora adaptácie na zmenu klímy a prevencie rizika katastrof a odolnosti s prihliadnutím na ekosystémové prístupy</w:t>
      </w:r>
    </w:p>
    <w:p w:rsidR="00127D23" w:rsidRPr="001F1041" w:rsidRDefault="00127D23" w:rsidP="001F1041">
      <w:pPr>
        <w:pStyle w:val="Odsekzoznamu"/>
        <w:numPr>
          <w:ilvl w:val="0"/>
          <w:numId w:val="2"/>
        </w:numPr>
        <w:spacing w:line="276" w:lineRule="auto"/>
        <w:jc w:val="both"/>
        <w:rPr>
          <w:rFonts w:ascii="Arial" w:hAnsi="Arial" w:cs="Arial"/>
          <w:bCs/>
          <w:color w:val="000000"/>
          <w:sz w:val="22"/>
          <w:szCs w:val="22"/>
        </w:rPr>
      </w:pPr>
      <w:r w:rsidRPr="001F1041">
        <w:rPr>
          <w:rFonts w:ascii="Arial" w:hAnsi="Arial" w:cs="Arial"/>
          <w:bCs/>
          <w:color w:val="000000"/>
          <w:sz w:val="22"/>
          <w:szCs w:val="22"/>
        </w:rPr>
        <w:t>Zber a výmena dát, informácií a</w:t>
      </w:r>
      <w:r w:rsidR="008C4C5F" w:rsidRPr="001F1041">
        <w:rPr>
          <w:rFonts w:ascii="Arial" w:hAnsi="Arial" w:cs="Arial"/>
          <w:bCs/>
          <w:color w:val="000000"/>
          <w:sz w:val="22"/>
          <w:szCs w:val="22"/>
        </w:rPr>
        <w:t> </w:t>
      </w:r>
      <w:r w:rsidRPr="001F1041">
        <w:rPr>
          <w:rFonts w:ascii="Arial" w:hAnsi="Arial" w:cs="Arial"/>
          <w:bCs/>
          <w:color w:val="000000"/>
          <w:sz w:val="22"/>
          <w:szCs w:val="22"/>
        </w:rPr>
        <w:t>skúseností</w:t>
      </w:r>
    </w:p>
    <w:p w:rsidR="008C4C5F" w:rsidRPr="001F1041" w:rsidRDefault="008C4C5F" w:rsidP="001F1041">
      <w:pPr>
        <w:pStyle w:val="Odsekzoznamu"/>
        <w:numPr>
          <w:ilvl w:val="1"/>
          <w:numId w:val="11"/>
        </w:numPr>
        <w:spacing w:line="276" w:lineRule="auto"/>
        <w:jc w:val="both"/>
        <w:rPr>
          <w:rFonts w:ascii="Arial" w:hAnsi="Arial" w:cs="Arial"/>
          <w:bCs/>
          <w:color w:val="000000"/>
          <w:sz w:val="22"/>
          <w:szCs w:val="22"/>
        </w:rPr>
      </w:pPr>
      <w:r w:rsidRPr="001F1041">
        <w:rPr>
          <w:rFonts w:ascii="Arial" w:hAnsi="Arial" w:cs="Arial"/>
          <w:bCs/>
          <w:color w:val="000000"/>
          <w:sz w:val="22"/>
          <w:szCs w:val="22"/>
        </w:rPr>
        <w:t xml:space="preserve">zber a výmena dát a informácií potrebných na predchádzanie negatívnych dopadov klimatických zmien; </w:t>
      </w:r>
    </w:p>
    <w:p w:rsidR="008C4C5F" w:rsidRPr="001F1041" w:rsidRDefault="008C4C5F" w:rsidP="001F1041">
      <w:pPr>
        <w:pStyle w:val="Odsekzoznamu"/>
        <w:numPr>
          <w:ilvl w:val="1"/>
          <w:numId w:val="11"/>
        </w:numPr>
        <w:spacing w:line="276" w:lineRule="auto"/>
        <w:jc w:val="both"/>
        <w:rPr>
          <w:rFonts w:ascii="Arial" w:hAnsi="Arial" w:cs="Arial"/>
          <w:bCs/>
          <w:color w:val="000000"/>
          <w:sz w:val="22"/>
          <w:szCs w:val="22"/>
        </w:rPr>
      </w:pPr>
      <w:r w:rsidRPr="001F1041">
        <w:rPr>
          <w:rFonts w:ascii="Arial" w:hAnsi="Arial" w:cs="Arial"/>
          <w:bCs/>
          <w:color w:val="000000"/>
          <w:sz w:val="22"/>
          <w:szCs w:val="22"/>
        </w:rPr>
        <w:t xml:space="preserve">zmapovanie aktuálnej situácie v tejto oblasti ( tvorbu analýz, modelov a prognóz vývoja zmeny klímy v budúcnosti); </w:t>
      </w:r>
    </w:p>
    <w:p w:rsidR="008C4C5F" w:rsidRPr="001F1041" w:rsidRDefault="008C4C5F" w:rsidP="001F1041">
      <w:pPr>
        <w:pStyle w:val="Odsekzoznamu"/>
        <w:numPr>
          <w:ilvl w:val="1"/>
          <w:numId w:val="11"/>
        </w:numPr>
        <w:spacing w:line="276" w:lineRule="auto"/>
        <w:jc w:val="both"/>
        <w:rPr>
          <w:rFonts w:ascii="Arial" w:hAnsi="Arial" w:cs="Arial"/>
          <w:bCs/>
          <w:color w:val="000000"/>
          <w:sz w:val="22"/>
          <w:szCs w:val="22"/>
        </w:rPr>
      </w:pPr>
      <w:r w:rsidRPr="001F1041">
        <w:rPr>
          <w:rFonts w:ascii="Arial" w:hAnsi="Arial" w:cs="Arial"/>
          <w:bCs/>
          <w:color w:val="000000"/>
          <w:sz w:val="22"/>
          <w:szCs w:val="22"/>
        </w:rPr>
        <w:t>transfer know-how v súvislosti s manažmentom katastrof zapríčinených klimatickými zmenami ( výmenu skúseností v tejto oblasti).</w:t>
      </w:r>
    </w:p>
    <w:p w:rsidR="005D0B8F" w:rsidRPr="001F1041" w:rsidRDefault="005D0B8F" w:rsidP="001F1041">
      <w:pPr>
        <w:pStyle w:val="Odsekzoznamu"/>
        <w:spacing w:line="276" w:lineRule="auto"/>
        <w:jc w:val="both"/>
        <w:rPr>
          <w:rFonts w:ascii="Arial" w:hAnsi="Arial" w:cs="Arial"/>
          <w:bCs/>
          <w:color w:val="000000"/>
          <w:sz w:val="22"/>
          <w:szCs w:val="22"/>
        </w:rPr>
      </w:pPr>
    </w:p>
    <w:p w:rsidR="00127D23" w:rsidRPr="001F1041" w:rsidRDefault="00127D23" w:rsidP="001F1041">
      <w:pPr>
        <w:pStyle w:val="Odsekzoznamu"/>
        <w:numPr>
          <w:ilvl w:val="0"/>
          <w:numId w:val="2"/>
        </w:numPr>
        <w:spacing w:line="276" w:lineRule="auto"/>
        <w:jc w:val="both"/>
        <w:rPr>
          <w:rFonts w:ascii="Arial" w:hAnsi="Arial" w:cs="Arial"/>
          <w:sz w:val="22"/>
          <w:szCs w:val="22"/>
        </w:rPr>
      </w:pPr>
      <w:r w:rsidRPr="001F1041">
        <w:rPr>
          <w:rFonts w:ascii="Arial" w:hAnsi="Arial" w:cs="Arial"/>
          <w:bCs/>
          <w:color w:val="000000"/>
          <w:sz w:val="22"/>
          <w:szCs w:val="22"/>
        </w:rPr>
        <w:t>Realizácia spoločných stratégií a akčných plánov</w:t>
      </w:r>
    </w:p>
    <w:p w:rsidR="005D0B8F" w:rsidRPr="001F1041" w:rsidRDefault="005D0B8F" w:rsidP="001F1041">
      <w:pPr>
        <w:pStyle w:val="Odsekzoznamu"/>
        <w:numPr>
          <w:ilvl w:val="1"/>
          <w:numId w:val="12"/>
        </w:numPr>
        <w:spacing w:line="276" w:lineRule="auto"/>
        <w:jc w:val="both"/>
        <w:rPr>
          <w:rFonts w:ascii="Arial" w:hAnsi="Arial" w:cs="Arial"/>
          <w:sz w:val="22"/>
          <w:szCs w:val="22"/>
        </w:rPr>
      </w:pPr>
      <w:r w:rsidRPr="001F1041">
        <w:rPr>
          <w:rFonts w:ascii="Arial" w:hAnsi="Arial" w:cs="Arial"/>
          <w:sz w:val="22"/>
          <w:szCs w:val="22"/>
        </w:rPr>
        <w:t>tvorba spoločných stratégií a akčných plánov na zlepšenie životného prostredia, jeho prispôsobenie klimatickým zmenám a predchádzanie negatívnych dopadov týchto zmien – predovšetkým však s dôrazom na realizáciu pilotných akcií;</w:t>
      </w:r>
    </w:p>
    <w:p w:rsidR="005D0B8F" w:rsidRPr="001F1041" w:rsidRDefault="005D0B8F" w:rsidP="001F1041">
      <w:pPr>
        <w:pStyle w:val="Odsekzoznamu"/>
        <w:numPr>
          <w:ilvl w:val="1"/>
          <w:numId w:val="12"/>
        </w:numPr>
        <w:spacing w:line="276" w:lineRule="auto"/>
        <w:jc w:val="both"/>
        <w:rPr>
          <w:rFonts w:ascii="Arial" w:hAnsi="Arial" w:cs="Arial"/>
          <w:sz w:val="22"/>
          <w:szCs w:val="22"/>
        </w:rPr>
      </w:pPr>
      <w:r w:rsidRPr="001F1041">
        <w:rPr>
          <w:rFonts w:ascii="Arial" w:hAnsi="Arial" w:cs="Arial"/>
          <w:sz w:val="22"/>
          <w:szCs w:val="22"/>
        </w:rPr>
        <w:t>realizáciu spoločných opatrení na predchádzanie vysychania vodných zdrojov a vodných ekosystémov, podpora lesných ekosystémov spojených s realizáciou pilotných akcií (napr. obnova lesných holín drevinami odolnými voči klimatickým zmenám);</w:t>
      </w:r>
    </w:p>
    <w:p w:rsidR="005D0B8F" w:rsidRPr="001F1041" w:rsidRDefault="005D0B8F" w:rsidP="001F1041">
      <w:pPr>
        <w:pStyle w:val="Odsekzoznamu"/>
        <w:numPr>
          <w:ilvl w:val="1"/>
          <w:numId w:val="12"/>
        </w:numPr>
        <w:spacing w:line="276" w:lineRule="auto"/>
        <w:jc w:val="both"/>
        <w:rPr>
          <w:rFonts w:ascii="Arial" w:hAnsi="Arial" w:cs="Arial"/>
          <w:sz w:val="22"/>
          <w:szCs w:val="22"/>
        </w:rPr>
      </w:pPr>
      <w:r w:rsidRPr="001F1041">
        <w:rPr>
          <w:rFonts w:ascii="Arial" w:hAnsi="Arial" w:cs="Arial"/>
          <w:sz w:val="22"/>
          <w:szCs w:val="22"/>
        </w:rPr>
        <w:t>realizácia spoločných stratégií a akčných plánov na prevenciu a odstraňovanie dôsledkov prírodných rizík (povodní, vodnej erózie, požiarov, inváznych druhov rastlín a živočíchov);</w:t>
      </w:r>
    </w:p>
    <w:p w:rsidR="001F1041" w:rsidRPr="001F1041" w:rsidRDefault="005D0B8F" w:rsidP="001F1041">
      <w:pPr>
        <w:pStyle w:val="Odsekzoznamu"/>
        <w:numPr>
          <w:ilvl w:val="1"/>
          <w:numId w:val="12"/>
        </w:numPr>
        <w:spacing w:line="276" w:lineRule="auto"/>
        <w:jc w:val="both"/>
        <w:rPr>
          <w:rFonts w:ascii="Arial" w:hAnsi="Arial" w:cs="Arial"/>
          <w:bCs/>
          <w:color w:val="000000"/>
          <w:sz w:val="22"/>
          <w:szCs w:val="22"/>
        </w:rPr>
      </w:pPr>
      <w:r w:rsidRPr="001F1041">
        <w:rPr>
          <w:rFonts w:ascii="Arial" w:hAnsi="Arial" w:cs="Arial"/>
          <w:sz w:val="22"/>
          <w:szCs w:val="22"/>
        </w:rPr>
        <w:t>tvorba spoločných systémov integrovaného rizikového manažmentu.</w:t>
      </w:r>
    </w:p>
    <w:p w:rsidR="001F1041" w:rsidRPr="001F1041" w:rsidRDefault="001F1041" w:rsidP="001F1041">
      <w:pPr>
        <w:pStyle w:val="Odsekzoznamu"/>
        <w:spacing w:line="276" w:lineRule="auto"/>
        <w:jc w:val="both"/>
        <w:rPr>
          <w:rFonts w:ascii="Arial" w:hAnsi="Arial" w:cs="Arial"/>
          <w:bCs/>
          <w:color w:val="000000"/>
          <w:sz w:val="22"/>
          <w:szCs w:val="22"/>
        </w:rPr>
      </w:pPr>
    </w:p>
    <w:p w:rsidR="005D0B8F" w:rsidRPr="001F1041" w:rsidRDefault="00127D23" w:rsidP="001F1041">
      <w:pPr>
        <w:pStyle w:val="Odsekzoznamu"/>
        <w:numPr>
          <w:ilvl w:val="0"/>
          <w:numId w:val="2"/>
        </w:numPr>
        <w:spacing w:line="276" w:lineRule="auto"/>
        <w:jc w:val="both"/>
        <w:rPr>
          <w:rFonts w:ascii="Arial" w:hAnsi="Arial" w:cs="Arial"/>
          <w:bCs/>
          <w:color w:val="000000"/>
          <w:sz w:val="22"/>
          <w:szCs w:val="22"/>
        </w:rPr>
      </w:pPr>
      <w:r w:rsidRPr="001F1041">
        <w:rPr>
          <w:rFonts w:ascii="Arial" w:hAnsi="Arial" w:cs="Arial"/>
          <w:bCs/>
          <w:color w:val="000000"/>
          <w:sz w:val="22"/>
          <w:szCs w:val="22"/>
        </w:rPr>
        <w:t>Zvyšovanie povedomia o zmierňovaní a prispôsobovaní sa zmene klímy</w:t>
      </w:r>
    </w:p>
    <w:p w:rsidR="005D0B8F" w:rsidRPr="001F1041" w:rsidRDefault="005D0B8F" w:rsidP="001F1041">
      <w:pPr>
        <w:pStyle w:val="Odsekzoznamu"/>
        <w:numPr>
          <w:ilvl w:val="0"/>
          <w:numId w:val="14"/>
        </w:numPr>
        <w:spacing w:after="160" w:line="276" w:lineRule="auto"/>
        <w:jc w:val="both"/>
        <w:rPr>
          <w:rFonts w:ascii="Arial" w:hAnsi="Arial" w:cs="Arial"/>
          <w:sz w:val="22"/>
        </w:rPr>
      </w:pPr>
      <w:r w:rsidRPr="001F1041">
        <w:rPr>
          <w:rFonts w:ascii="Arial" w:hAnsi="Arial" w:cs="Arial"/>
          <w:sz w:val="22"/>
        </w:rPr>
        <w:t>zvýšenie informovanosti u rôznych skupín obyvateľstva a praktických a konkrétnych krokoch, ktoré môžu prispieť k zníženiu negatívnych dopadov klimatických zmien.</w:t>
      </w:r>
    </w:p>
    <w:p w:rsidR="005D0B8F" w:rsidRPr="001F1041" w:rsidRDefault="005D0B8F" w:rsidP="001F1041">
      <w:pPr>
        <w:pStyle w:val="Odsekzoznamu"/>
        <w:spacing w:line="276" w:lineRule="auto"/>
        <w:jc w:val="both"/>
        <w:rPr>
          <w:rFonts w:ascii="Arial" w:hAnsi="Arial" w:cs="Arial"/>
          <w:bCs/>
          <w:color w:val="000000"/>
          <w:sz w:val="22"/>
          <w:szCs w:val="22"/>
        </w:rPr>
      </w:pPr>
    </w:p>
    <w:p w:rsidR="00127D23" w:rsidRPr="001F1041" w:rsidRDefault="00127D23" w:rsidP="001F1041">
      <w:pPr>
        <w:spacing w:line="276" w:lineRule="auto"/>
        <w:jc w:val="both"/>
        <w:rPr>
          <w:rFonts w:ascii="Arial" w:hAnsi="Arial" w:cs="Arial"/>
          <w:bCs/>
          <w:color w:val="000000"/>
          <w:sz w:val="22"/>
          <w:szCs w:val="22"/>
        </w:rPr>
      </w:pPr>
    </w:p>
    <w:p w:rsidR="00127D23" w:rsidRPr="001F1041" w:rsidRDefault="00127D23" w:rsidP="001F1041">
      <w:pPr>
        <w:spacing w:line="276" w:lineRule="auto"/>
        <w:ind w:left="360"/>
        <w:jc w:val="both"/>
        <w:rPr>
          <w:rFonts w:ascii="Arial" w:hAnsi="Arial" w:cs="Arial"/>
          <w:bCs/>
          <w:color w:val="000000"/>
          <w:sz w:val="22"/>
          <w:szCs w:val="22"/>
        </w:rPr>
      </w:pPr>
      <w:r w:rsidRPr="001F1041">
        <w:rPr>
          <w:rFonts w:ascii="Arial" w:hAnsi="Arial" w:cs="Arial"/>
          <w:color w:val="000000"/>
          <w:sz w:val="22"/>
          <w:szCs w:val="22"/>
        </w:rPr>
        <w:t>Posilnenie ochrany a zachovania prírody, biodiverzity a zelenej infraštruktúry, a to aj v mestských oblastiach, a zníženie všetkých foriem znečistenia</w:t>
      </w:r>
    </w:p>
    <w:p w:rsidR="00127D23" w:rsidRPr="001F1041" w:rsidRDefault="00127D23" w:rsidP="001F1041">
      <w:pPr>
        <w:pStyle w:val="Odsekzoznamu"/>
        <w:numPr>
          <w:ilvl w:val="0"/>
          <w:numId w:val="3"/>
        </w:numPr>
        <w:spacing w:line="276" w:lineRule="auto"/>
        <w:jc w:val="both"/>
        <w:rPr>
          <w:rFonts w:ascii="Arial" w:hAnsi="Arial" w:cs="Arial"/>
          <w:bCs/>
          <w:color w:val="000000"/>
          <w:sz w:val="22"/>
          <w:szCs w:val="22"/>
        </w:rPr>
      </w:pPr>
      <w:r w:rsidRPr="001F1041">
        <w:rPr>
          <w:rFonts w:ascii="Arial" w:hAnsi="Arial" w:cs="Arial"/>
          <w:bCs/>
          <w:color w:val="000000"/>
          <w:sz w:val="22"/>
          <w:szCs w:val="22"/>
        </w:rPr>
        <w:t>Zber a výmena dát, informácií a</w:t>
      </w:r>
      <w:r w:rsidR="005D0B8F" w:rsidRPr="001F1041">
        <w:rPr>
          <w:rFonts w:ascii="Arial" w:hAnsi="Arial" w:cs="Arial"/>
          <w:bCs/>
          <w:color w:val="000000"/>
          <w:sz w:val="22"/>
          <w:szCs w:val="22"/>
        </w:rPr>
        <w:t> </w:t>
      </w:r>
      <w:r w:rsidRPr="001F1041">
        <w:rPr>
          <w:rFonts w:ascii="Arial" w:hAnsi="Arial" w:cs="Arial"/>
          <w:bCs/>
          <w:color w:val="000000"/>
          <w:sz w:val="22"/>
          <w:szCs w:val="22"/>
        </w:rPr>
        <w:t>skúseností</w:t>
      </w:r>
    </w:p>
    <w:p w:rsidR="005D0B8F" w:rsidRPr="001F1041" w:rsidRDefault="005D0B8F" w:rsidP="001F1041">
      <w:pPr>
        <w:pStyle w:val="Odsekzoznamu"/>
        <w:numPr>
          <w:ilvl w:val="0"/>
          <w:numId w:val="17"/>
        </w:numPr>
        <w:spacing w:before="100" w:after="160" w:line="276" w:lineRule="auto"/>
        <w:jc w:val="both"/>
        <w:rPr>
          <w:rFonts w:ascii="Arial" w:hAnsi="Arial" w:cs="Arial"/>
          <w:color w:val="000000"/>
          <w:sz w:val="18"/>
        </w:rPr>
      </w:pPr>
      <w:r w:rsidRPr="001F1041">
        <w:rPr>
          <w:rFonts w:ascii="Arial" w:hAnsi="Arial" w:cs="Arial"/>
          <w:color w:val="000000"/>
          <w:sz w:val="22"/>
        </w:rPr>
        <w:lastRenderedPageBreak/>
        <w:t>zber a výmena dát a informácií potrebných na zmapovanie aktuálnej situácie v tejto oblasti;</w:t>
      </w:r>
    </w:p>
    <w:p w:rsidR="005D0B8F" w:rsidRPr="001F1041" w:rsidRDefault="005D0B8F" w:rsidP="001F1041">
      <w:pPr>
        <w:pStyle w:val="Odsekzoznamu"/>
        <w:numPr>
          <w:ilvl w:val="0"/>
          <w:numId w:val="17"/>
        </w:numPr>
        <w:spacing w:before="100" w:after="160" w:line="276" w:lineRule="auto"/>
        <w:jc w:val="both"/>
        <w:rPr>
          <w:rFonts w:ascii="Arial" w:hAnsi="Arial" w:cs="Arial"/>
          <w:color w:val="000000"/>
          <w:sz w:val="22"/>
        </w:rPr>
      </w:pPr>
      <w:r w:rsidRPr="001F1041">
        <w:rPr>
          <w:rFonts w:ascii="Arial" w:hAnsi="Arial" w:cs="Arial"/>
          <w:color w:val="000000"/>
          <w:sz w:val="22"/>
        </w:rPr>
        <w:t>monitorovanie stavu a vývoja druhov a biotopov;</w:t>
      </w:r>
    </w:p>
    <w:p w:rsidR="005D0B8F" w:rsidRPr="001F1041" w:rsidRDefault="005D0B8F" w:rsidP="001F1041">
      <w:pPr>
        <w:pStyle w:val="Odsekzoznamu"/>
        <w:numPr>
          <w:ilvl w:val="0"/>
          <w:numId w:val="17"/>
        </w:numPr>
        <w:spacing w:before="100" w:after="160" w:line="276" w:lineRule="auto"/>
        <w:jc w:val="both"/>
        <w:rPr>
          <w:rFonts w:ascii="Arial" w:hAnsi="Arial" w:cs="Arial"/>
          <w:color w:val="000000"/>
          <w:sz w:val="22"/>
        </w:rPr>
      </w:pPr>
      <w:r w:rsidRPr="001F1041">
        <w:rPr>
          <w:rFonts w:ascii="Arial" w:hAnsi="Arial" w:cs="Arial"/>
          <w:color w:val="000000"/>
          <w:sz w:val="22"/>
        </w:rPr>
        <w:t xml:space="preserve">tvorbu štúdií a analýz súvisiacich s ochranou biodiverzity (napr. výskyt inváznych druhov rastlín a živočíchov, stav rôznych foriem znečistenia (voda, vzduch, pôda, hluk atď.); </w:t>
      </w:r>
    </w:p>
    <w:p w:rsidR="005D0B8F" w:rsidRPr="001F1041" w:rsidRDefault="005D0B8F" w:rsidP="001F1041">
      <w:pPr>
        <w:pStyle w:val="Odsekzoznamu"/>
        <w:numPr>
          <w:ilvl w:val="0"/>
          <w:numId w:val="17"/>
        </w:numPr>
        <w:spacing w:before="100" w:after="160" w:line="276" w:lineRule="auto"/>
        <w:jc w:val="both"/>
        <w:rPr>
          <w:rFonts w:ascii="Arial" w:hAnsi="Arial" w:cs="Arial"/>
          <w:color w:val="000000"/>
          <w:sz w:val="18"/>
        </w:rPr>
      </w:pPr>
      <w:r w:rsidRPr="001F1041">
        <w:rPr>
          <w:rFonts w:ascii="Arial" w:hAnsi="Arial" w:cs="Arial"/>
          <w:color w:val="000000"/>
          <w:sz w:val="22"/>
        </w:rPr>
        <w:t>spoločné hľadanie riešení, výmena skúseností a dobrej praxe v oblasti využívania zelenej infraštruktúry s cieľom znižovania znečistenia a zlepšenia kvality životného prostredia;</w:t>
      </w:r>
    </w:p>
    <w:p w:rsidR="005D0B8F" w:rsidRPr="001F1041" w:rsidRDefault="005D0B8F" w:rsidP="001F1041">
      <w:pPr>
        <w:pStyle w:val="Odsekzoznamu"/>
        <w:numPr>
          <w:ilvl w:val="0"/>
          <w:numId w:val="17"/>
        </w:numPr>
        <w:spacing w:before="100" w:after="160" w:line="276" w:lineRule="auto"/>
        <w:jc w:val="both"/>
        <w:rPr>
          <w:rFonts w:ascii="Arial" w:hAnsi="Arial" w:cs="Arial"/>
          <w:color w:val="000000"/>
          <w:sz w:val="18"/>
        </w:rPr>
      </w:pPr>
      <w:r w:rsidRPr="001F1041">
        <w:rPr>
          <w:rFonts w:ascii="Arial" w:hAnsi="Arial" w:cs="Arial"/>
          <w:color w:val="000000"/>
          <w:sz w:val="22"/>
        </w:rPr>
        <w:t>transfer know-how v súvislosti so zachovaním a obnovou biodiverzity v podporovanom území. </w:t>
      </w:r>
    </w:p>
    <w:p w:rsidR="005D0B8F" w:rsidRPr="001F1041" w:rsidRDefault="005D0B8F" w:rsidP="001F1041">
      <w:pPr>
        <w:pStyle w:val="Odsekzoznamu"/>
        <w:spacing w:line="276" w:lineRule="auto"/>
        <w:jc w:val="both"/>
        <w:rPr>
          <w:rFonts w:ascii="Arial" w:hAnsi="Arial" w:cs="Arial"/>
          <w:bCs/>
          <w:color w:val="000000"/>
          <w:sz w:val="22"/>
          <w:szCs w:val="22"/>
        </w:rPr>
      </w:pPr>
    </w:p>
    <w:p w:rsidR="00127D23" w:rsidRPr="001F1041" w:rsidRDefault="00127D23" w:rsidP="001F1041">
      <w:pPr>
        <w:pStyle w:val="Odsekzoznamu"/>
        <w:numPr>
          <w:ilvl w:val="0"/>
          <w:numId w:val="3"/>
        </w:numPr>
        <w:spacing w:line="276" w:lineRule="auto"/>
        <w:jc w:val="both"/>
        <w:rPr>
          <w:rFonts w:ascii="Arial" w:hAnsi="Arial" w:cs="Arial"/>
          <w:sz w:val="22"/>
          <w:szCs w:val="22"/>
        </w:rPr>
      </w:pPr>
      <w:r w:rsidRPr="001F1041">
        <w:rPr>
          <w:rFonts w:ascii="Arial" w:hAnsi="Arial" w:cs="Arial"/>
          <w:bCs/>
          <w:color w:val="000000"/>
          <w:sz w:val="22"/>
          <w:szCs w:val="22"/>
        </w:rPr>
        <w:t>Realizácia spoločných stratégií a akčných plánov</w:t>
      </w:r>
    </w:p>
    <w:p w:rsidR="005D0B8F" w:rsidRPr="001F1041" w:rsidRDefault="005D0B8F" w:rsidP="001F1041">
      <w:pPr>
        <w:pStyle w:val="Odsekzoznamu"/>
        <w:numPr>
          <w:ilvl w:val="0"/>
          <w:numId w:val="18"/>
        </w:numPr>
        <w:spacing w:line="276" w:lineRule="auto"/>
        <w:jc w:val="both"/>
        <w:rPr>
          <w:rFonts w:ascii="Arial" w:hAnsi="Arial" w:cs="Arial"/>
          <w:sz w:val="22"/>
          <w:szCs w:val="22"/>
        </w:rPr>
      </w:pPr>
      <w:r w:rsidRPr="001F1041">
        <w:rPr>
          <w:rFonts w:ascii="Arial" w:hAnsi="Arial" w:cs="Arial"/>
          <w:sz w:val="22"/>
          <w:szCs w:val="22"/>
        </w:rPr>
        <w:t>tvorba spoločných stratégií a akčných plánov na zachovanie a obnovu biodiverzity a znižovanie znečistenia - predovšetkým však s dôrazom na realizáciu pilotných akcií;</w:t>
      </w:r>
    </w:p>
    <w:p w:rsidR="005D0B8F" w:rsidRPr="001F1041" w:rsidRDefault="005D0B8F" w:rsidP="001F1041">
      <w:pPr>
        <w:pStyle w:val="Odsekzoznamu"/>
        <w:numPr>
          <w:ilvl w:val="0"/>
          <w:numId w:val="18"/>
        </w:numPr>
        <w:spacing w:line="276" w:lineRule="auto"/>
        <w:jc w:val="both"/>
        <w:rPr>
          <w:rFonts w:ascii="Arial" w:hAnsi="Arial" w:cs="Arial"/>
          <w:sz w:val="22"/>
          <w:szCs w:val="22"/>
        </w:rPr>
      </w:pPr>
      <w:r w:rsidRPr="001F1041">
        <w:rPr>
          <w:rFonts w:ascii="Arial" w:hAnsi="Arial" w:cs="Arial"/>
          <w:sz w:val="22"/>
          <w:szCs w:val="22"/>
        </w:rPr>
        <w:t>realizácia spoločných opatrení smerujúcich k zlepšeniu stavu druhov a biotopov;</w:t>
      </w:r>
    </w:p>
    <w:p w:rsidR="005D0B8F" w:rsidRPr="001F1041" w:rsidRDefault="005D0B8F" w:rsidP="001F1041">
      <w:pPr>
        <w:pStyle w:val="Odsekzoznamu"/>
        <w:numPr>
          <w:ilvl w:val="0"/>
          <w:numId w:val="18"/>
        </w:numPr>
        <w:spacing w:line="276" w:lineRule="auto"/>
        <w:jc w:val="both"/>
        <w:rPr>
          <w:rFonts w:ascii="Arial" w:hAnsi="Arial" w:cs="Arial"/>
          <w:sz w:val="22"/>
          <w:szCs w:val="22"/>
        </w:rPr>
      </w:pPr>
      <w:r w:rsidRPr="001F1041">
        <w:rPr>
          <w:rFonts w:ascii="Arial" w:hAnsi="Arial" w:cs="Arial"/>
          <w:sz w:val="22"/>
          <w:szCs w:val="22"/>
        </w:rPr>
        <w:t>realizácia spoločných stratégií a akčných plánov podporujúcich budovanie, podporu a využívanie zelenej infraštruktúry vrátane podpory a využívania mestských a obecných lesoparkov, chránených území a oddychových zón pred znečistením a inými hrozbami v podporovanom území.</w:t>
      </w:r>
    </w:p>
    <w:p w:rsidR="005D0B8F" w:rsidRPr="001F1041" w:rsidRDefault="005D0B8F" w:rsidP="001F1041">
      <w:pPr>
        <w:pStyle w:val="Odsekzoznamu"/>
        <w:spacing w:line="276" w:lineRule="auto"/>
        <w:jc w:val="both"/>
        <w:rPr>
          <w:rFonts w:ascii="Arial" w:hAnsi="Arial" w:cs="Arial"/>
          <w:sz w:val="22"/>
          <w:szCs w:val="22"/>
        </w:rPr>
      </w:pPr>
    </w:p>
    <w:p w:rsidR="00127D23" w:rsidRPr="001F1041" w:rsidRDefault="00127D23" w:rsidP="001F1041">
      <w:pPr>
        <w:pStyle w:val="Odsekzoznamu"/>
        <w:numPr>
          <w:ilvl w:val="0"/>
          <w:numId w:val="3"/>
        </w:numPr>
        <w:spacing w:line="276" w:lineRule="auto"/>
        <w:jc w:val="both"/>
        <w:rPr>
          <w:rFonts w:ascii="Arial" w:hAnsi="Arial" w:cs="Arial"/>
          <w:bCs/>
          <w:color w:val="000000"/>
          <w:sz w:val="22"/>
          <w:szCs w:val="22"/>
        </w:rPr>
      </w:pPr>
      <w:r w:rsidRPr="001F1041">
        <w:rPr>
          <w:rFonts w:ascii="Arial" w:hAnsi="Arial" w:cs="Arial"/>
          <w:bCs/>
          <w:color w:val="000000"/>
          <w:sz w:val="22"/>
          <w:szCs w:val="22"/>
        </w:rPr>
        <w:t>Osvetové aktivity o potrebe zachovania biodiverzity</w:t>
      </w:r>
    </w:p>
    <w:p w:rsidR="005D0B8F" w:rsidRPr="001F1041" w:rsidRDefault="005D0B8F" w:rsidP="001F1041">
      <w:pPr>
        <w:pStyle w:val="Odsekzoznamu"/>
        <w:numPr>
          <w:ilvl w:val="0"/>
          <w:numId w:val="19"/>
        </w:numPr>
        <w:spacing w:line="276" w:lineRule="auto"/>
        <w:jc w:val="both"/>
        <w:rPr>
          <w:rFonts w:ascii="Arial" w:hAnsi="Arial" w:cs="Arial"/>
          <w:bCs/>
          <w:color w:val="000000"/>
          <w:sz w:val="22"/>
          <w:szCs w:val="22"/>
        </w:rPr>
      </w:pPr>
      <w:r w:rsidRPr="001F1041">
        <w:rPr>
          <w:rFonts w:ascii="Arial" w:hAnsi="Arial" w:cs="Arial"/>
          <w:bCs/>
          <w:color w:val="000000"/>
          <w:sz w:val="22"/>
          <w:szCs w:val="22"/>
        </w:rPr>
        <w:t>zvyšovanie informovanosti rôznych skupín obyvateľstva o prínosoch budovania zelenej infraštruktúry a praktických a konkrétnych krokoch, ktoré môžu prispieť k zachovaniu biodiverzity a zníženiu znečistenia v podporovanom území;</w:t>
      </w:r>
    </w:p>
    <w:p w:rsidR="005D0B8F" w:rsidRPr="001F1041" w:rsidRDefault="005D0B8F" w:rsidP="001F1041">
      <w:pPr>
        <w:pStyle w:val="Odsekzoznamu"/>
        <w:numPr>
          <w:ilvl w:val="0"/>
          <w:numId w:val="19"/>
        </w:numPr>
        <w:spacing w:line="276" w:lineRule="auto"/>
        <w:jc w:val="both"/>
        <w:rPr>
          <w:rFonts w:ascii="Arial" w:hAnsi="Arial" w:cs="Arial"/>
          <w:bCs/>
          <w:color w:val="000000"/>
          <w:sz w:val="22"/>
          <w:szCs w:val="22"/>
        </w:rPr>
      </w:pPr>
      <w:r w:rsidRPr="001F1041">
        <w:rPr>
          <w:rFonts w:ascii="Arial" w:hAnsi="Arial" w:cs="Arial"/>
          <w:bCs/>
          <w:color w:val="000000"/>
          <w:sz w:val="22"/>
          <w:szCs w:val="22"/>
        </w:rPr>
        <w:t xml:space="preserve">zvyšovanie informovanosti verejnosti (vrátane detí, žiakov a študentov) o význame ochrany prírody a biodiverzity, </w:t>
      </w:r>
      <w:proofErr w:type="spellStart"/>
      <w:r w:rsidRPr="001F1041">
        <w:rPr>
          <w:rFonts w:ascii="Arial" w:hAnsi="Arial" w:cs="Arial"/>
          <w:bCs/>
          <w:color w:val="000000"/>
          <w:sz w:val="22"/>
          <w:szCs w:val="22"/>
        </w:rPr>
        <w:t>disemináciu</w:t>
      </w:r>
      <w:proofErr w:type="spellEnd"/>
      <w:r w:rsidRPr="001F1041">
        <w:rPr>
          <w:rFonts w:ascii="Arial" w:hAnsi="Arial" w:cs="Arial"/>
          <w:bCs/>
          <w:color w:val="000000"/>
          <w:sz w:val="22"/>
          <w:szCs w:val="22"/>
        </w:rPr>
        <w:t xml:space="preserve"> príkladov dobrej praxe. </w:t>
      </w:r>
    </w:p>
    <w:p w:rsidR="005D0B8F" w:rsidRPr="001F1041" w:rsidRDefault="005D0B8F" w:rsidP="001F1041">
      <w:pPr>
        <w:pStyle w:val="Odsekzoznamu"/>
        <w:jc w:val="both"/>
        <w:rPr>
          <w:rFonts w:ascii="Arial" w:hAnsi="Arial" w:cs="Arial"/>
          <w:bCs/>
          <w:color w:val="000000"/>
          <w:sz w:val="22"/>
          <w:szCs w:val="22"/>
        </w:rPr>
      </w:pPr>
    </w:p>
    <w:p w:rsidR="00127D23" w:rsidRPr="001F1041" w:rsidRDefault="00127D23" w:rsidP="001F1041">
      <w:pPr>
        <w:jc w:val="both"/>
        <w:rPr>
          <w:rFonts w:ascii="Arial" w:hAnsi="Arial" w:cs="Arial"/>
          <w:bCs/>
          <w:color w:val="000000"/>
          <w:sz w:val="22"/>
          <w:szCs w:val="22"/>
        </w:rPr>
      </w:pPr>
    </w:p>
    <w:p w:rsidR="00127D23" w:rsidRPr="001F1041" w:rsidRDefault="00127D23" w:rsidP="001F1041">
      <w:pPr>
        <w:pStyle w:val="tl2"/>
        <w:numPr>
          <w:ilvl w:val="0"/>
          <w:numId w:val="7"/>
        </w:numPr>
        <w:spacing w:line="276" w:lineRule="auto"/>
        <w:rPr>
          <w:rFonts w:ascii="Arial" w:hAnsi="Arial" w:cs="Arial"/>
          <w:i/>
        </w:rPr>
      </w:pPr>
      <w:r w:rsidRPr="001F1041">
        <w:rPr>
          <w:rFonts w:ascii="Arial" w:hAnsi="Arial" w:cs="Arial"/>
          <w:i/>
        </w:rPr>
        <w:t>Vzdelávanie</w:t>
      </w:r>
    </w:p>
    <w:p w:rsidR="00127D23" w:rsidRPr="001F1041" w:rsidRDefault="00127D23" w:rsidP="001F1041">
      <w:pPr>
        <w:pStyle w:val="Nadpis3"/>
        <w:spacing w:before="100" w:line="276" w:lineRule="auto"/>
        <w:ind w:left="360"/>
        <w:jc w:val="both"/>
        <w:rPr>
          <w:rFonts w:ascii="Arial" w:hAnsi="Arial" w:cs="Arial"/>
          <w:color w:val="000000"/>
          <w:sz w:val="22"/>
          <w:szCs w:val="22"/>
        </w:rPr>
      </w:pPr>
      <w:r w:rsidRPr="001F1041">
        <w:rPr>
          <w:rFonts w:ascii="Arial" w:eastAsia="Times New Roman" w:hAnsi="Arial" w:cs="Arial"/>
          <w:color w:val="000000"/>
          <w:sz w:val="22"/>
          <w:szCs w:val="22"/>
        </w:rPr>
        <w:t>Zlepšenie rovného prístupu k </w:t>
      </w:r>
      <w:proofErr w:type="spellStart"/>
      <w:r w:rsidRPr="001F1041">
        <w:rPr>
          <w:rFonts w:ascii="Arial" w:eastAsia="Times New Roman" w:hAnsi="Arial" w:cs="Arial"/>
          <w:color w:val="000000"/>
          <w:sz w:val="22"/>
          <w:szCs w:val="22"/>
        </w:rPr>
        <w:t>inkluzívnym</w:t>
      </w:r>
      <w:proofErr w:type="spellEnd"/>
      <w:r w:rsidRPr="001F1041">
        <w:rPr>
          <w:rFonts w:ascii="Arial" w:eastAsia="Times New Roman" w:hAnsi="Arial" w:cs="Arial"/>
          <w:color w:val="000000"/>
          <w:sz w:val="22"/>
          <w:szCs w:val="22"/>
        </w:rPr>
        <w:t xml:space="preserve"> a kvalitným službám v oblasti vzdelávania, odbornej prípravy a celoživotného vzdelávania rozvíjaním dostupnej infraštruktúry vrátane posilňovania odolnosti pre dištančné a online vzdelávanie a odbornú prípravu</w:t>
      </w:r>
    </w:p>
    <w:p w:rsidR="005D0B8F" w:rsidRPr="001F1041" w:rsidRDefault="00127D23" w:rsidP="001F1041">
      <w:pPr>
        <w:pStyle w:val="Odsekzoznamu"/>
        <w:numPr>
          <w:ilvl w:val="0"/>
          <w:numId w:val="4"/>
        </w:numPr>
        <w:spacing w:line="276" w:lineRule="auto"/>
        <w:jc w:val="both"/>
        <w:rPr>
          <w:rFonts w:ascii="Arial" w:hAnsi="Arial" w:cs="Arial"/>
          <w:bCs/>
          <w:color w:val="000000"/>
          <w:sz w:val="22"/>
          <w:szCs w:val="22"/>
        </w:rPr>
      </w:pPr>
      <w:r w:rsidRPr="001F1041">
        <w:rPr>
          <w:rFonts w:ascii="Arial" w:hAnsi="Arial" w:cs="Arial"/>
          <w:bCs/>
          <w:color w:val="000000"/>
          <w:sz w:val="22"/>
          <w:szCs w:val="22"/>
        </w:rPr>
        <w:t xml:space="preserve">Výmena vedomostí, skúseností, odborných poznatkov a dobrej praxe medzi vzdelávacími inštitúciami na všetkých stupňoch vzdelávania od </w:t>
      </w:r>
      <w:proofErr w:type="spellStart"/>
      <w:r w:rsidRPr="001F1041">
        <w:rPr>
          <w:rFonts w:ascii="Arial" w:hAnsi="Arial" w:cs="Arial"/>
          <w:bCs/>
          <w:color w:val="000000"/>
          <w:sz w:val="22"/>
          <w:szCs w:val="22"/>
        </w:rPr>
        <w:t>predprimárneho</w:t>
      </w:r>
      <w:proofErr w:type="spellEnd"/>
      <w:r w:rsidRPr="001F1041">
        <w:rPr>
          <w:rFonts w:ascii="Arial" w:hAnsi="Arial" w:cs="Arial"/>
          <w:bCs/>
          <w:color w:val="000000"/>
          <w:sz w:val="22"/>
          <w:szCs w:val="22"/>
        </w:rPr>
        <w:t xml:space="preserve"> až po vysoké školstvo</w:t>
      </w:r>
    </w:p>
    <w:p w:rsidR="005D0B8F" w:rsidRPr="001F1041" w:rsidRDefault="005D0B8F" w:rsidP="001F1041">
      <w:pPr>
        <w:pStyle w:val="Odsekzoznamu"/>
        <w:numPr>
          <w:ilvl w:val="0"/>
          <w:numId w:val="20"/>
        </w:numPr>
        <w:spacing w:line="276" w:lineRule="auto"/>
        <w:jc w:val="both"/>
        <w:rPr>
          <w:rFonts w:ascii="Arial" w:hAnsi="Arial" w:cs="Arial"/>
          <w:sz w:val="22"/>
          <w:szCs w:val="22"/>
        </w:rPr>
      </w:pPr>
      <w:r w:rsidRPr="001F1041">
        <w:rPr>
          <w:rFonts w:ascii="Arial" w:hAnsi="Arial" w:cs="Arial"/>
          <w:sz w:val="22"/>
          <w:szCs w:val="22"/>
        </w:rPr>
        <w:t>spolupráca zameraná nielen na rozvoj mäkkých zručností, ale i odborných tematík</w:t>
      </w:r>
      <w:r w:rsidR="001E7D29" w:rsidRPr="001F1041">
        <w:rPr>
          <w:rFonts w:ascii="Arial" w:hAnsi="Arial" w:cs="Arial"/>
          <w:sz w:val="22"/>
          <w:szCs w:val="22"/>
        </w:rPr>
        <w:t>;</w:t>
      </w:r>
    </w:p>
    <w:p w:rsidR="005D0B8F" w:rsidRPr="001F1041" w:rsidRDefault="005D0B8F" w:rsidP="001F1041">
      <w:pPr>
        <w:pStyle w:val="Odsekzoznamu"/>
        <w:numPr>
          <w:ilvl w:val="0"/>
          <w:numId w:val="20"/>
        </w:numPr>
        <w:spacing w:line="276" w:lineRule="auto"/>
        <w:jc w:val="both"/>
        <w:rPr>
          <w:rFonts w:ascii="Arial" w:hAnsi="Arial" w:cs="Arial"/>
          <w:sz w:val="22"/>
          <w:szCs w:val="22"/>
        </w:rPr>
      </w:pPr>
      <w:r w:rsidRPr="001F1041">
        <w:rPr>
          <w:rFonts w:ascii="Arial" w:hAnsi="Arial" w:cs="Arial"/>
          <w:sz w:val="22"/>
          <w:szCs w:val="22"/>
        </w:rPr>
        <w:t>vytváranie spoločných vzdelávacích materiálov a</w:t>
      </w:r>
      <w:r w:rsidR="001E7D29" w:rsidRPr="001F1041">
        <w:rPr>
          <w:rFonts w:ascii="Arial" w:hAnsi="Arial" w:cs="Arial"/>
          <w:sz w:val="22"/>
          <w:szCs w:val="22"/>
        </w:rPr>
        <w:t> </w:t>
      </w:r>
      <w:r w:rsidRPr="001F1041">
        <w:rPr>
          <w:rFonts w:ascii="Arial" w:hAnsi="Arial" w:cs="Arial"/>
          <w:sz w:val="22"/>
          <w:szCs w:val="22"/>
        </w:rPr>
        <w:t>obsahov</w:t>
      </w:r>
      <w:r w:rsidR="001E7D29" w:rsidRPr="001F1041">
        <w:rPr>
          <w:rFonts w:ascii="Arial" w:hAnsi="Arial" w:cs="Arial"/>
          <w:sz w:val="22"/>
          <w:szCs w:val="22"/>
        </w:rPr>
        <w:t>;</w:t>
      </w:r>
    </w:p>
    <w:p w:rsidR="001E7D29" w:rsidRPr="001F1041" w:rsidRDefault="001E7D29" w:rsidP="001F1041">
      <w:pPr>
        <w:pStyle w:val="Odsekzoznamu"/>
        <w:numPr>
          <w:ilvl w:val="0"/>
          <w:numId w:val="20"/>
        </w:numPr>
        <w:spacing w:line="276" w:lineRule="auto"/>
        <w:jc w:val="both"/>
        <w:rPr>
          <w:rFonts w:ascii="Arial" w:hAnsi="Arial" w:cs="Arial"/>
          <w:sz w:val="22"/>
          <w:szCs w:val="22"/>
        </w:rPr>
      </w:pPr>
      <w:r w:rsidRPr="001F1041">
        <w:rPr>
          <w:rFonts w:ascii="Arial" w:hAnsi="Arial" w:cs="Arial"/>
          <w:sz w:val="22"/>
          <w:szCs w:val="22"/>
        </w:rPr>
        <w:t xml:space="preserve">podpora rozvoja digitálnych zručností vrátane bezpečnosti na internete a prevencie sociálno-patologických javov (kybernetická </w:t>
      </w:r>
      <w:proofErr w:type="spellStart"/>
      <w:r w:rsidRPr="001F1041">
        <w:rPr>
          <w:rFonts w:ascii="Arial" w:hAnsi="Arial" w:cs="Arial"/>
          <w:sz w:val="22"/>
          <w:szCs w:val="22"/>
        </w:rPr>
        <w:t>šikana</w:t>
      </w:r>
      <w:proofErr w:type="spellEnd"/>
      <w:r w:rsidRPr="001F1041">
        <w:rPr>
          <w:rFonts w:ascii="Arial" w:hAnsi="Arial" w:cs="Arial"/>
          <w:sz w:val="22"/>
          <w:szCs w:val="22"/>
        </w:rPr>
        <w:t>, diskriminácia atď.);</w:t>
      </w:r>
    </w:p>
    <w:p w:rsidR="001E7D29" w:rsidRPr="001F1041" w:rsidRDefault="001E7D29" w:rsidP="001F1041">
      <w:pPr>
        <w:pStyle w:val="Odsekzoznamu"/>
        <w:numPr>
          <w:ilvl w:val="0"/>
          <w:numId w:val="20"/>
        </w:numPr>
        <w:spacing w:line="276" w:lineRule="auto"/>
        <w:jc w:val="both"/>
        <w:rPr>
          <w:rFonts w:ascii="Arial" w:hAnsi="Arial" w:cs="Arial"/>
          <w:sz w:val="22"/>
          <w:szCs w:val="22"/>
        </w:rPr>
      </w:pPr>
      <w:r w:rsidRPr="001F1041">
        <w:rPr>
          <w:rFonts w:ascii="Arial" w:hAnsi="Arial" w:cs="Arial"/>
          <w:sz w:val="22"/>
          <w:szCs w:val="22"/>
        </w:rPr>
        <w:t>aktivity podporujúce mobilitu žiakov a študentov (medzi vzdelávacími inštitúciami) a mobilitu učiteľov;</w:t>
      </w:r>
    </w:p>
    <w:p w:rsidR="001E7D29" w:rsidRPr="001F1041" w:rsidRDefault="001E7D29" w:rsidP="001F1041">
      <w:pPr>
        <w:pStyle w:val="Odsekzoznamu"/>
        <w:numPr>
          <w:ilvl w:val="0"/>
          <w:numId w:val="20"/>
        </w:numPr>
        <w:spacing w:line="276" w:lineRule="auto"/>
        <w:jc w:val="both"/>
        <w:rPr>
          <w:rFonts w:ascii="Arial" w:hAnsi="Arial" w:cs="Arial"/>
          <w:sz w:val="22"/>
          <w:szCs w:val="22"/>
        </w:rPr>
      </w:pPr>
      <w:r w:rsidRPr="001F1041">
        <w:rPr>
          <w:rFonts w:ascii="Arial" w:hAnsi="Arial" w:cs="Arial"/>
          <w:sz w:val="22"/>
          <w:szCs w:val="22"/>
        </w:rPr>
        <w:t>aktivity podporujúce spoluprácu so zamestnávateľmi.</w:t>
      </w:r>
    </w:p>
    <w:p w:rsidR="006B4974" w:rsidRPr="001F1041" w:rsidRDefault="006B4974" w:rsidP="00127D23">
      <w:pPr>
        <w:jc w:val="both"/>
        <w:rPr>
          <w:rFonts w:ascii="Arial" w:hAnsi="Arial" w:cs="Arial"/>
          <w:bCs/>
          <w:i/>
          <w:color w:val="000000"/>
          <w:sz w:val="22"/>
          <w:szCs w:val="22"/>
        </w:rPr>
      </w:pPr>
    </w:p>
    <w:p w:rsidR="006B4974" w:rsidRPr="001F1041" w:rsidRDefault="006B4974" w:rsidP="001F1041">
      <w:pPr>
        <w:pStyle w:val="tl2"/>
        <w:numPr>
          <w:ilvl w:val="0"/>
          <w:numId w:val="6"/>
        </w:numPr>
        <w:spacing w:line="276" w:lineRule="auto"/>
        <w:rPr>
          <w:rFonts w:ascii="Arial" w:hAnsi="Arial" w:cs="Arial"/>
          <w:b w:val="0"/>
          <w:bCs/>
          <w:i/>
          <w:color w:val="000000"/>
        </w:rPr>
      </w:pPr>
      <w:r w:rsidRPr="001F1041">
        <w:rPr>
          <w:rFonts w:ascii="Arial" w:hAnsi="Arial" w:cs="Arial"/>
          <w:i/>
        </w:rPr>
        <w:t>Kultúra a cestovný ruch</w:t>
      </w:r>
    </w:p>
    <w:p w:rsidR="006B4974" w:rsidRPr="001F1041" w:rsidRDefault="006B4974" w:rsidP="001F1041">
      <w:pPr>
        <w:pStyle w:val="Nadpis3"/>
        <w:spacing w:before="100" w:line="276" w:lineRule="auto"/>
        <w:ind w:left="360"/>
        <w:jc w:val="both"/>
        <w:rPr>
          <w:rFonts w:ascii="Arial" w:eastAsia="Times New Roman" w:hAnsi="Arial" w:cs="Arial"/>
          <w:color w:val="000000"/>
          <w:sz w:val="22"/>
          <w:szCs w:val="22"/>
        </w:rPr>
      </w:pPr>
      <w:r w:rsidRPr="001F1041">
        <w:rPr>
          <w:rFonts w:ascii="Arial" w:eastAsia="Times New Roman" w:hAnsi="Arial" w:cs="Arial"/>
          <w:color w:val="000000"/>
          <w:sz w:val="22"/>
          <w:szCs w:val="22"/>
        </w:rPr>
        <w:t>Posilnenie úlohy kultúry a udržateľného cestovného ruchu v oblasti hospodárskeho rozvoja, sociálneho začlenenia a sociálnej inovácie</w:t>
      </w:r>
    </w:p>
    <w:p w:rsidR="006B4974" w:rsidRPr="001F1041" w:rsidRDefault="006B4974" w:rsidP="001F1041">
      <w:pPr>
        <w:pStyle w:val="Odsekzoznamu"/>
        <w:numPr>
          <w:ilvl w:val="0"/>
          <w:numId w:val="4"/>
        </w:numPr>
        <w:spacing w:line="276" w:lineRule="auto"/>
        <w:jc w:val="both"/>
        <w:rPr>
          <w:rFonts w:ascii="Arial" w:hAnsi="Arial" w:cs="Arial"/>
          <w:sz w:val="22"/>
          <w:szCs w:val="22"/>
        </w:rPr>
      </w:pPr>
      <w:r w:rsidRPr="001F1041">
        <w:rPr>
          <w:rFonts w:ascii="Arial" w:hAnsi="Arial" w:cs="Arial"/>
          <w:bCs/>
          <w:color w:val="000000"/>
          <w:sz w:val="22"/>
          <w:szCs w:val="22"/>
        </w:rPr>
        <w:t>Zachovanie a obnova kultúrneho a prírodného dedičstva</w:t>
      </w:r>
    </w:p>
    <w:p w:rsidR="005D0B8F" w:rsidRPr="001F1041" w:rsidRDefault="005D0B8F" w:rsidP="001F1041">
      <w:pPr>
        <w:pStyle w:val="Odsekzoznamu"/>
        <w:numPr>
          <w:ilvl w:val="0"/>
          <w:numId w:val="20"/>
        </w:numPr>
        <w:spacing w:line="276" w:lineRule="auto"/>
        <w:jc w:val="both"/>
        <w:rPr>
          <w:rFonts w:ascii="Arial" w:hAnsi="Arial" w:cs="Arial"/>
          <w:sz w:val="22"/>
          <w:szCs w:val="22"/>
        </w:rPr>
      </w:pPr>
      <w:r w:rsidRPr="001F1041">
        <w:rPr>
          <w:rFonts w:ascii="Arial" w:hAnsi="Arial" w:cs="Arial"/>
          <w:sz w:val="22"/>
          <w:szCs w:val="22"/>
        </w:rPr>
        <w:t>prepájanie existujúcich pamiatok a služieb na oboch stranách podporovaného územia;</w:t>
      </w:r>
    </w:p>
    <w:p w:rsidR="005D0B8F" w:rsidRPr="001F1041" w:rsidRDefault="005D0B8F" w:rsidP="001F1041">
      <w:pPr>
        <w:pStyle w:val="Odsekzoznamu"/>
        <w:numPr>
          <w:ilvl w:val="0"/>
          <w:numId w:val="20"/>
        </w:numPr>
        <w:spacing w:line="276" w:lineRule="auto"/>
        <w:jc w:val="both"/>
        <w:rPr>
          <w:rFonts w:ascii="Arial" w:hAnsi="Arial" w:cs="Arial"/>
          <w:sz w:val="22"/>
          <w:szCs w:val="22"/>
        </w:rPr>
      </w:pPr>
      <w:r w:rsidRPr="001F1041">
        <w:rPr>
          <w:rFonts w:ascii="Arial" w:hAnsi="Arial" w:cs="Arial"/>
          <w:sz w:val="22"/>
          <w:szCs w:val="22"/>
        </w:rPr>
        <w:t xml:space="preserve">vytvorenie komplexnej turistickej ponuky v </w:t>
      </w:r>
      <w:proofErr w:type="spellStart"/>
      <w:r w:rsidRPr="001F1041">
        <w:rPr>
          <w:rFonts w:ascii="Arial" w:hAnsi="Arial" w:cs="Arial"/>
          <w:sz w:val="22"/>
          <w:szCs w:val="22"/>
        </w:rPr>
        <w:t>prihraničí</w:t>
      </w:r>
      <w:proofErr w:type="spellEnd"/>
      <w:r w:rsidRPr="001F1041">
        <w:rPr>
          <w:rFonts w:ascii="Arial" w:hAnsi="Arial" w:cs="Arial"/>
          <w:sz w:val="22"/>
          <w:szCs w:val="22"/>
        </w:rPr>
        <w:t xml:space="preserve"> (napr. prepojenie určitého typu pamiatok formou náučných chodníkov, tematických ciest)</w:t>
      </w:r>
    </w:p>
    <w:p w:rsidR="005D0B8F" w:rsidRPr="001F1041" w:rsidRDefault="005D0B8F" w:rsidP="001F1041">
      <w:pPr>
        <w:pStyle w:val="Odsekzoznamu"/>
        <w:numPr>
          <w:ilvl w:val="0"/>
          <w:numId w:val="20"/>
        </w:numPr>
        <w:spacing w:line="276" w:lineRule="auto"/>
        <w:jc w:val="both"/>
        <w:rPr>
          <w:rFonts w:ascii="Arial" w:hAnsi="Arial" w:cs="Arial"/>
          <w:sz w:val="22"/>
          <w:szCs w:val="22"/>
        </w:rPr>
      </w:pPr>
      <w:r w:rsidRPr="001F1041">
        <w:rPr>
          <w:rFonts w:ascii="Arial" w:hAnsi="Arial" w:cs="Arial"/>
          <w:sz w:val="22"/>
          <w:szCs w:val="22"/>
        </w:rPr>
        <w:t xml:space="preserve">aktivity zamerané na zachovanie, modernizáciu a budovanie infraštruktúry (cyklistická, pešia, vodná, bežecká infraštruktúra, odpočívadlá, informačné a navigačné systémy, riešenia pre uloženie a parkovanie bicyklov či nabíjanie </w:t>
      </w:r>
      <w:proofErr w:type="spellStart"/>
      <w:r w:rsidRPr="001F1041">
        <w:rPr>
          <w:rFonts w:ascii="Arial" w:hAnsi="Arial" w:cs="Arial"/>
          <w:sz w:val="22"/>
          <w:szCs w:val="22"/>
        </w:rPr>
        <w:t>elektrobicyklov</w:t>
      </w:r>
      <w:proofErr w:type="spellEnd"/>
      <w:r w:rsidRPr="001F1041">
        <w:rPr>
          <w:rFonts w:ascii="Arial" w:hAnsi="Arial" w:cs="Arial"/>
          <w:sz w:val="22"/>
          <w:szCs w:val="22"/>
        </w:rPr>
        <w:t xml:space="preserve">, </w:t>
      </w:r>
      <w:proofErr w:type="spellStart"/>
      <w:r w:rsidRPr="001F1041">
        <w:rPr>
          <w:rFonts w:ascii="Arial" w:hAnsi="Arial" w:cs="Arial"/>
          <w:sz w:val="22"/>
          <w:szCs w:val="22"/>
        </w:rPr>
        <w:t>elektrokolobežiek</w:t>
      </w:r>
      <w:proofErr w:type="spellEnd"/>
      <w:r w:rsidRPr="001F1041">
        <w:rPr>
          <w:rFonts w:ascii="Arial" w:hAnsi="Arial" w:cs="Arial"/>
          <w:sz w:val="22"/>
          <w:szCs w:val="22"/>
        </w:rPr>
        <w:t xml:space="preserve">, </w:t>
      </w:r>
      <w:proofErr w:type="spellStart"/>
      <w:r w:rsidRPr="001F1041">
        <w:rPr>
          <w:rFonts w:ascii="Arial" w:hAnsi="Arial" w:cs="Arial"/>
          <w:sz w:val="22"/>
          <w:szCs w:val="22"/>
        </w:rPr>
        <w:t>elektromotocyklov</w:t>
      </w:r>
      <w:proofErr w:type="spellEnd"/>
      <w:r w:rsidRPr="001F1041">
        <w:rPr>
          <w:rFonts w:ascii="Arial" w:hAnsi="Arial" w:cs="Arial"/>
          <w:sz w:val="22"/>
          <w:szCs w:val="22"/>
        </w:rPr>
        <w:t>);</w:t>
      </w:r>
    </w:p>
    <w:p w:rsidR="005D0B8F" w:rsidRPr="001F1041" w:rsidRDefault="005D0B8F" w:rsidP="001F1041">
      <w:pPr>
        <w:pStyle w:val="Odsekzoznamu"/>
        <w:numPr>
          <w:ilvl w:val="0"/>
          <w:numId w:val="20"/>
        </w:numPr>
        <w:spacing w:line="276" w:lineRule="auto"/>
        <w:jc w:val="both"/>
        <w:rPr>
          <w:rFonts w:ascii="Arial" w:hAnsi="Arial" w:cs="Arial"/>
          <w:sz w:val="22"/>
          <w:szCs w:val="22"/>
        </w:rPr>
      </w:pPr>
      <w:r w:rsidRPr="001F1041">
        <w:rPr>
          <w:rFonts w:ascii="Arial" w:hAnsi="Arial" w:cs="Arial"/>
          <w:sz w:val="22"/>
          <w:szCs w:val="22"/>
        </w:rPr>
        <w:t>investičné aktivity na zachovanie či obnovu hmotného a nehmotného kultúrneho dedičstva;</w:t>
      </w:r>
    </w:p>
    <w:p w:rsidR="005D0B8F" w:rsidRPr="001F1041" w:rsidRDefault="005D0B8F" w:rsidP="001F1041">
      <w:pPr>
        <w:pStyle w:val="Odsekzoznamu"/>
        <w:numPr>
          <w:ilvl w:val="0"/>
          <w:numId w:val="20"/>
        </w:numPr>
        <w:spacing w:line="276" w:lineRule="auto"/>
        <w:jc w:val="both"/>
        <w:rPr>
          <w:rFonts w:ascii="Arial" w:hAnsi="Arial" w:cs="Arial"/>
          <w:sz w:val="22"/>
          <w:szCs w:val="22"/>
        </w:rPr>
      </w:pPr>
      <w:r w:rsidRPr="001F1041">
        <w:rPr>
          <w:rFonts w:ascii="Arial" w:hAnsi="Arial" w:cs="Arial"/>
          <w:sz w:val="22"/>
          <w:szCs w:val="22"/>
        </w:rPr>
        <w:t xml:space="preserve">zlepšenie technického stavu a </w:t>
      </w:r>
      <w:proofErr w:type="spellStart"/>
      <w:r w:rsidRPr="001F1041">
        <w:rPr>
          <w:rFonts w:ascii="Arial" w:hAnsi="Arial" w:cs="Arial"/>
          <w:sz w:val="22"/>
          <w:szCs w:val="22"/>
        </w:rPr>
        <w:t>dovybavenie</w:t>
      </w:r>
      <w:proofErr w:type="spellEnd"/>
      <w:r w:rsidRPr="001F1041">
        <w:rPr>
          <w:rFonts w:ascii="Arial" w:hAnsi="Arial" w:cs="Arial"/>
          <w:sz w:val="22"/>
          <w:szCs w:val="22"/>
        </w:rPr>
        <w:t xml:space="preserve"> expozícií kultúrnych, technických a prírodných pamiatok s cezhraničným významom.</w:t>
      </w:r>
    </w:p>
    <w:p w:rsidR="005D0B8F" w:rsidRPr="001F1041" w:rsidRDefault="005D0B8F" w:rsidP="001F1041">
      <w:pPr>
        <w:pStyle w:val="Odsekzoznamu"/>
        <w:spacing w:line="276" w:lineRule="auto"/>
        <w:jc w:val="both"/>
        <w:rPr>
          <w:rFonts w:ascii="Arial" w:hAnsi="Arial" w:cs="Arial"/>
          <w:sz w:val="22"/>
          <w:szCs w:val="22"/>
        </w:rPr>
      </w:pPr>
    </w:p>
    <w:p w:rsidR="00127D23" w:rsidRPr="001F1041" w:rsidRDefault="006B4974" w:rsidP="001F1041">
      <w:pPr>
        <w:pStyle w:val="Odsekzoznamu"/>
        <w:numPr>
          <w:ilvl w:val="0"/>
          <w:numId w:val="4"/>
        </w:numPr>
        <w:spacing w:line="276" w:lineRule="auto"/>
        <w:jc w:val="both"/>
        <w:rPr>
          <w:rFonts w:ascii="Arial" w:hAnsi="Arial" w:cs="Arial"/>
          <w:bCs/>
          <w:color w:val="000000"/>
          <w:sz w:val="22"/>
          <w:szCs w:val="22"/>
        </w:rPr>
      </w:pPr>
      <w:r w:rsidRPr="001F1041">
        <w:rPr>
          <w:rFonts w:ascii="Arial" w:hAnsi="Arial" w:cs="Arial"/>
          <w:bCs/>
          <w:color w:val="000000"/>
          <w:sz w:val="22"/>
          <w:szCs w:val="22"/>
        </w:rPr>
        <w:t>Spolupráca a výmena skúseností pri vytváraní a propagácii komplexných produktov cestovného ruchu</w:t>
      </w:r>
    </w:p>
    <w:p w:rsidR="005D0B8F" w:rsidRPr="001F1041" w:rsidRDefault="005D0B8F" w:rsidP="001F1041">
      <w:pPr>
        <w:pStyle w:val="Odsekzoznamu"/>
        <w:numPr>
          <w:ilvl w:val="0"/>
          <w:numId w:val="21"/>
        </w:numPr>
        <w:spacing w:line="276" w:lineRule="auto"/>
        <w:jc w:val="both"/>
        <w:rPr>
          <w:rFonts w:ascii="Arial" w:hAnsi="Arial" w:cs="Arial"/>
          <w:bCs/>
          <w:color w:val="000000"/>
          <w:sz w:val="22"/>
          <w:szCs w:val="22"/>
        </w:rPr>
      </w:pPr>
      <w:r w:rsidRPr="001F1041">
        <w:rPr>
          <w:rFonts w:ascii="Arial" w:hAnsi="Arial" w:cs="Arial"/>
          <w:bCs/>
          <w:color w:val="000000"/>
          <w:sz w:val="22"/>
          <w:szCs w:val="22"/>
        </w:rPr>
        <w:t>zvyšovanie povedomia a informovanosti verejnosti o dostupných produktoch a službách cestovného ruchu;</w:t>
      </w:r>
    </w:p>
    <w:p w:rsidR="005D0B8F" w:rsidRPr="001F1041" w:rsidRDefault="005D0B8F" w:rsidP="001F1041">
      <w:pPr>
        <w:pStyle w:val="Odsekzoznamu"/>
        <w:numPr>
          <w:ilvl w:val="0"/>
          <w:numId w:val="21"/>
        </w:numPr>
        <w:spacing w:line="276" w:lineRule="auto"/>
        <w:jc w:val="both"/>
        <w:rPr>
          <w:rFonts w:ascii="Arial" w:hAnsi="Arial" w:cs="Arial"/>
          <w:bCs/>
          <w:color w:val="000000"/>
          <w:sz w:val="22"/>
          <w:szCs w:val="22"/>
        </w:rPr>
      </w:pPr>
      <w:r w:rsidRPr="001F1041">
        <w:rPr>
          <w:rFonts w:ascii="Arial" w:hAnsi="Arial" w:cs="Arial"/>
          <w:bCs/>
          <w:color w:val="000000"/>
          <w:sz w:val="22"/>
          <w:szCs w:val="22"/>
        </w:rPr>
        <w:t>zatraktívnenie produktov cestovného ruchu a destinácií;</w:t>
      </w:r>
    </w:p>
    <w:p w:rsidR="005D0B8F" w:rsidRPr="001F1041" w:rsidRDefault="005D0B8F" w:rsidP="001F1041">
      <w:pPr>
        <w:pStyle w:val="Odsekzoznamu"/>
        <w:numPr>
          <w:ilvl w:val="0"/>
          <w:numId w:val="21"/>
        </w:numPr>
        <w:spacing w:line="276" w:lineRule="auto"/>
        <w:jc w:val="both"/>
        <w:rPr>
          <w:rFonts w:ascii="Arial" w:hAnsi="Arial" w:cs="Arial"/>
          <w:bCs/>
          <w:color w:val="000000"/>
          <w:sz w:val="22"/>
          <w:szCs w:val="22"/>
        </w:rPr>
      </w:pPr>
      <w:r w:rsidRPr="001F1041">
        <w:rPr>
          <w:rFonts w:ascii="Arial" w:hAnsi="Arial" w:cs="Arial"/>
          <w:bCs/>
          <w:color w:val="000000"/>
          <w:sz w:val="22"/>
          <w:szCs w:val="22"/>
        </w:rPr>
        <w:t xml:space="preserve">posilnenie </w:t>
      </w:r>
      <w:proofErr w:type="spellStart"/>
      <w:r w:rsidRPr="001F1041">
        <w:rPr>
          <w:rFonts w:ascii="Arial" w:hAnsi="Arial" w:cs="Arial"/>
          <w:bCs/>
          <w:color w:val="000000"/>
          <w:sz w:val="22"/>
          <w:szCs w:val="22"/>
        </w:rPr>
        <w:t>destinačného</w:t>
      </w:r>
      <w:proofErr w:type="spellEnd"/>
      <w:r w:rsidRPr="001F1041">
        <w:rPr>
          <w:rFonts w:ascii="Arial" w:hAnsi="Arial" w:cs="Arial"/>
          <w:bCs/>
          <w:color w:val="000000"/>
          <w:sz w:val="22"/>
          <w:szCs w:val="22"/>
        </w:rPr>
        <w:t xml:space="preserve"> manažmentu s cieľom podporiť spoločné stratégie a aktivity zahrňujúce spoločné činnosti v oblasti marketingu a propagácie;</w:t>
      </w:r>
    </w:p>
    <w:p w:rsidR="005D0B8F" w:rsidRPr="001F1041" w:rsidRDefault="005D0B8F" w:rsidP="001F1041">
      <w:pPr>
        <w:pStyle w:val="Odsekzoznamu"/>
        <w:numPr>
          <w:ilvl w:val="0"/>
          <w:numId w:val="21"/>
        </w:numPr>
        <w:spacing w:line="276" w:lineRule="auto"/>
        <w:jc w:val="both"/>
        <w:rPr>
          <w:rFonts w:ascii="Arial" w:hAnsi="Arial" w:cs="Arial"/>
          <w:bCs/>
          <w:color w:val="000000"/>
          <w:sz w:val="22"/>
          <w:szCs w:val="22"/>
        </w:rPr>
      </w:pPr>
      <w:r w:rsidRPr="001F1041">
        <w:rPr>
          <w:rFonts w:ascii="Arial" w:hAnsi="Arial" w:cs="Arial"/>
          <w:bCs/>
          <w:color w:val="000000"/>
          <w:sz w:val="22"/>
          <w:szCs w:val="22"/>
        </w:rPr>
        <w:t>výmenu informácií a know-how v oblasti systémov kvality.</w:t>
      </w:r>
    </w:p>
    <w:p w:rsidR="006B4974" w:rsidRPr="001F1041" w:rsidRDefault="006B4974" w:rsidP="001F1041">
      <w:pPr>
        <w:pStyle w:val="tl2"/>
        <w:spacing w:line="276" w:lineRule="auto"/>
        <w:rPr>
          <w:rFonts w:ascii="Arial" w:hAnsi="Arial" w:cs="Arial"/>
        </w:rPr>
      </w:pPr>
    </w:p>
    <w:p w:rsidR="006B4974" w:rsidRPr="001F1041" w:rsidRDefault="006B4974" w:rsidP="001F1041">
      <w:pPr>
        <w:pStyle w:val="tl2"/>
        <w:spacing w:line="276" w:lineRule="auto"/>
        <w:rPr>
          <w:rFonts w:ascii="Arial" w:hAnsi="Arial" w:cs="Arial"/>
        </w:rPr>
      </w:pPr>
    </w:p>
    <w:p w:rsidR="006B4974" w:rsidRPr="001F1041" w:rsidRDefault="006B4974" w:rsidP="001F1041">
      <w:pPr>
        <w:pStyle w:val="tl2"/>
        <w:numPr>
          <w:ilvl w:val="0"/>
          <w:numId w:val="6"/>
        </w:numPr>
        <w:spacing w:line="276" w:lineRule="auto"/>
        <w:rPr>
          <w:rFonts w:ascii="Arial" w:hAnsi="Arial" w:cs="Arial"/>
          <w:i/>
        </w:rPr>
      </w:pPr>
      <w:r w:rsidRPr="001F1041">
        <w:rPr>
          <w:rFonts w:ascii="Arial" w:hAnsi="Arial" w:cs="Arial"/>
          <w:i/>
        </w:rPr>
        <w:t>Inštitucionálna spolupráca</w:t>
      </w:r>
    </w:p>
    <w:p w:rsidR="006B4974" w:rsidRPr="001F1041" w:rsidRDefault="006B4974" w:rsidP="001F1041">
      <w:pPr>
        <w:spacing w:line="276" w:lineRule="auto"/>
        <w:ind w:left="360"/>
        <w:jc w:val="both"/>
        <w:rPr>
          <w:rFonts w:ascii="Arial" w:hAnsi="Arial" w:cs="Arial"/>
          <w:color w:val="000000"/>
          <w:sz w:val="22"/>
          <w:szCs w:val="22"/>
        </w:rPr>
      </w:pPr>
      <w:r w:rsidRPr="001F1041">
        <w:rPr>
          <w:rFonts w:ascii="Arial" w:hAnsi="Arial" w:cs="Arial"/>
          <w:color w:val="000000"/>
          <w:sz w:val="22"/>
          <w:szCs w:val="22"/>
        </w:rPr>
        <w:t>Zvyšovanie efektivity verejnej správy podporou právnej a administratívnej spolupráce a spolupráce medzi občanmi, aktérmi občianskej spoločnosti a inštitúciami, najmä s ohľadom na riešenie právnych a iných prekážok v pohraničných regiónoch</w:t>
      </w:r>
    </w:p>
    <w:p w:rsidR="006B4974" w:rsidRPr="001F1041" w:rsidRDefault="006B4974" w:rsidP="001F1041">
      <w:pPr>
        <w:pStyle w:val="Odsekzoznamu"/>
        <w:numPr>
          <w:ilvl w:val="0"/>
          <w:numId w:val="5"/>
        </w:numPr>
        <w:spacing w:line="276" w:lineRule="auto"/>
        <w:jc w:val="both"/>
        <w:rPr>
          <w:rFonts w:ascii="Arial" w:hAnsi="Arial" w:cs="Arial"/>
          <w:color w:val="000000"/>
          <w:sz w:val="22"/>
          <w:szCs w:val="22"/>
        </w:rPr>
      </w:pPr>
      <w:r w:rsidRPr="001F1041">
        <w:rPr>
          <w:rFonts w:ascii="Arial" w:hAnsi="Arial" w:cs="Arial"/>
          <w:bCs/>
          <w:color w:val="000000"/>
          <w:sz w:val="22"/>
          <w:szCs w:val="22"/>
        </w:rPr>
        <w:t>Spolupráca verejnej správy a spolupracujúcich subjektov na oboch stranách prihraničného územia</w:t>
      </w:r>
    </w:p>
    <w:p w:rsidR="001E7D29" w:rsidRPr="001F1041" w:rsidRDefault="001E7D29" w:rsidP="001F1041">
      <w:pPr>
        <w:pStyle w:val="Odsekzoznamu"/>
        <w:numPr>
          <w:ilvl w:val="0"/>
          <w:numId w:val="21"/>
        </w:numPr>
        <w:spacing w:line="276" w:lineRule="auto"/>
        <w:jc w:val="both"/>
        <w:rPr>
          <w:rFonts w:ascii="Arial" w:hAnsi="Arial" w:cs="Arial"/>
          <w:bCs/>
          <w:color w:val="000000"/>
          <w:sz w:val="22"/>
          <w:szCs w:val="22"/>
        </w:rPr>
      </w:pPr>
      <w:r w:rsidRPr="001F1041">
        <w:rPr>
          <w:rFonts w:ascii="Arial" w:hAnsi="Arial" w:cs="Arial"/>
          <w:bCs/>
          <w:color w:val="000000"/>
          <w:sz w:val="22"/>
          <w:szCs w:val="22"/>
        </w:rPr>
        <w:t>vytváranie a upevňovanie partnerstiev</w:t>
      </w:r>
    </w:p>
    <w:p w:rsidR="001E7D29" w:rsidRPr="001F1041" w:rsidRDefault="001E7D29" w:rsidP="001F1041">
      <w:pPr>
        <w:pStyle w:val="Odsekzoznamu"/>
        <w:numPr>
          <w:ilvl w:val="0"/>
          <w:numId w:val="21"/>
        </w:numPr>
        <w:spacing w:line="276" w:lineRule="auto"/>
        <w:jc w:val="both"/>
        <w:rPr>
          <w:rFonts w:ascii="Arial" w:hAnsi="Arial" w:cs="Arial"/>
          <w:bCs/>
          <w:color w:val="000000"/>
          <w:sz w:val="22"/>
          <w:szCs w:val="22"/>
        </w:rPr>
      </w:pPr>
      <w:r w:rsidRPr="001F1041">
        <w:rPr>
          <w:rFonts w:ascii="Arial" w:hAnsi="Arial" w:cs="Arial"/>
          <w:bCs/>
          <w:color w:val="000000"/>
          <w:sz w:val="22"/>
          <w:szCs w:val="22"/>
        </w:rPr>
        <w:t>aktivity podporujúce výmenu skúseností a dobrej praxe inštitúcií verejnej správy a spolupracujúcich subjektov</w:t>
      </w:r>
    </w:p>
    <w:p w:rsidR="001E7D29" w:rsidRPr="001F1041" w:rsidRDefault="001E7D29" w:rsidP="001F1041">
      <w:pPr>
        <w:pStyle w:val="Odsekzoznamu"/>
        <w:numPr>
          <w:ilvl w:val="0"/>
          <w:numId w:val="21"/>
        </w:numPr>
        <w:spacing w:line="276" w:lineRule="auto"/>
        <w:jc w:val="both"/>
        <w:rPr>
          <w:rFonts w:ascii="Arial" w:hAnsi="Arial" w:cs="Arial"/>
          <w:bCs/>
          <w:color w:val="000000"/>
          <w:sz w:val="22"/>
          <w:szCs w:val="22"/>
        </w:rPr>
      </w:pPr>
      <w:r w:rsidRPr="001F1041">
        <w:rPr>
          <w:rFonts w:ascii="Arial" w:hAnsi="Arial" w:cs="Arial"/>
          <w:bCs/>
          <w:color w:val="000000"/>
          <w:sz w:val="22"/>
          <w:szCs w:val="22"/>
        </w:rPr>
        <w:t>identifikácia a znižovanie administratívnych bariér cezhraničnej spolupráce</w:t>
      </w:r>
    </w:p>
    <w:p w:rsidR="006D3216" w:rsidRPr="001F1041" w:rsidRDefault="008B3C12" w:rsidP="001F1041">
      <w:pPr>
        <w:pStyle w:val="slovanzoznam"/>
        <w:tabs>
          <w:tab w:val="left" w:pos="4500"/>
        </w:tabs>
        <w:jc w:val="both"/>
        <w:rPr>
          <w:rFonts w:ascii="Arial" w:hAnsi="Arial" w:cs="Arial"/>
          <w:b/>
          <w:sz w:val="22"/>
          <w:szCs w:val="22"/>
        </w:rPr>
      </w:pPr>
      <w:r w:rsidRPr="001F1041">
        <w:rPr>
          <w:rFonts w:ascii="Arial" w:hAnsi="Arial" w:cs="Arial"/>
          <w:b/>
          <w:sz w:val="22"/>
          <w:szCs w:val="22"/>
        </w:rPr>
        <w:tab/>
      </w:r>
      <w:r w:rsidRPr="001F1041">
        <w:rPr>
          <w:rFonts w:ascii="Arial" w:hAnsi="Arial" w:cs="Arial"/>
          <w:b/>
          <w:sz w:val="22"/>
          <w:szCs w:val="22"/>
        </w:rPr>
        <w:tab/>
      </w:r>
    </w:p>
    <w:p w:rsidR="009F108F" w:rsidRPr="001F1041" w:rsidRDefault="009F108F" w:rsidP="001F1041">
      <w:pPr>
        <w:pStyle w:val="tl2"/>
        <w:ind w:left="0"/>
        <w:rPr>
          <w:rFonts w:ascii="Arial" w:hAnsi="Arial" w:cs="Arial"/>
        </w:rPr>
      </w:pPr>
    </w:p>
    <w:p w:rsidR="008C5002" w:rsidRPr="001F1041" w:rsidRDefault="008C5002" w:rsidP="001F1041">
      <w:pPr>
        <w:pStyle w:val="tl2"/>
        <w:spacing w:line="276" w:lineRule="auto"/>
        <w:ind w:left="0"/>
        <w:rPr>
          <w:rFonts w:ascii="Arial" w:hAnsi="Arial" w:cs="Arial"/>
        </w:rPr>
      </w:pPr>
      <w:r w:rsidRPr="001F1041">
        <w:rPr>
          <w:rFonts w:ascii="Arial" w:hAnsi="Arial" w:cs="Arial"/>
        </w:rPr>
        <w:t>Kritériá na výber odborných hodnotiteľov</w:t>
      </w:r>
    </w:p>
    <w:p w:rsidR="008C5002" w:rsidRPr="001F1041" w:rsidRDefault="008C5002" w:rsidP="001F1041">
      <w:pPr>
        <w:spacing w:line="276" w:lineRule="auto"/>
        <w:jc w:val="both"/>
        <w:rPr>
          <w:rFonts w:ascii="Arial" w:hAnsi="Arial" w:cs="Arial"/>
          <w:i/>
          <w:sz w:val="22"/>
          <w:szCs w:val="22"/>
          <w:u w:val="single"/>
        </w:rPr>
      </w:pPr>
    </w:p>
    <w:p w:rsidR="008C5002" w:rsidRPr="001F1041" w:rsidRDefault="008C5002" w:rsidP="001F1041">
      <w:pPr>
        <w:spacing w:line="276" w:lineRule="auto"/>
        <w:jc w:val="both"/>
        <w:rPr>
          <w:rFonts w:ascii="Arial" w:hAnsi="Arial" w:cs="Arial"/>
          <w:i/>
          <w:sz w:val="22"/>
          <w:szCs w:val="22"/>
          <w:u w:val="single"/>
        </w:rPr>
      </w:pPr>
      <w:r w:rsidRPr="001F1041">
        <w:rPr>
          <w:rFonts w:ascii="Arial" w:hAnsi="Arial" w:cs="Arial"/>
          <w:i/>
          <w:sz w:val="22"/>
          <w:szCs w:val="22"/>
          <w:u w:val="single"/>
        </w:rPr>
        <w:t>Všeobecné kritéria:</w:t>
      </w:r>
    </w:p>
    <w:p w:rsidR="008C5002" w:rsidRPr="005A35F4" w:rsidRDefault="00D37A4B" w:rsidP="00FD73F6">
      <w:pPr>
        <w:pStyle w:val="Odsekzoznamu"/>
        <w:numPr>
          <w:ilvl w:val="0"/>
          <w:numId w:val="9"/>
        </w:numPr>
        <w:spacing w:line="276" w:lineRule="auto"/>
        <w:jc w:val="both"/>
        <w:rPr>
          <w:rFonts w:ascii="Arial" w:hAnsi="Arial" w:cs="Arial"/>
          <w:sz w:val="22"/>
          <w:szCs w:val="22"/>
        </w:rPr>
      </w:pPr>
      <w:r w:rsidRPr="005A35F4">
        <w:rPr>
          <w:rFonts w:ascii="Arial" w:hAnsi="Arial" w:cs="Arial"/>
          <w:sz w:val="22"/>
          <w:szCs w:val="22"/>
        </w:rPr>
        <w:t>bezúhonnosť</w:t>
      </w:r>
      <w:r w:rsidR="005A35F4" w:rsidRPr="005A35F4">
        <w:rPr>
          <w:rFonts w:ascii="Arial" w:hAnsi="Arial" w:cs="Arial"/>
          <w:sz w:val="22"/>
          <w:szCs w:val="22"/>
        </w:rPr>
        <w:t xml:space="preserve"> a</w:t>
      </w:r>
      <w:r w:rsidR="00360614">
        <w:rPr>
          <w:rFonts w:ascii="Arial" w:hAnsi="Arial" w:cs="Arial"/>
          <w:sz w:val="22"/>
          <w:szCs w:val="22"/>
        </w:rPr>
        <w:t> </w:t>
      </w:r>
      <w:r w:rsidR="005A35F4" w:rsidRPr="005A35F4">
        <w:rPr>
          <w:rFonts w:ascii="Arial" w:hAnsi="Arial" w:cs="Arial"/>
          <w:sz w:val="22"/>
          <w:szCs w:val="22"/>
        </w:rPr>
        <w:t>nestrannosť</w:t>
      </w:r>
      <w:r w:rsidR="00360614">
        <w:rPr>
          <w:rFonts w:ascii="Arial" w:hAnsi="Arial" w:cs="Arial"/>
          <w:sz w:val="22"/>
          <w:szCs w:val="22"/>
        </w:rPr>
        <w:t>;</w:t>
      </w:r>
    </w:p>
    <w:p w:rsidR="008C5002" w:rsidRPr="001F1041" w:rsidRDefault="00360614" w:rsidP="001F1041">
      <w:pPr>
        <w:pStyle w:val="Odsekzoznamu"/>
        <w:numPr>
          <w:ilvl w:val="0"/>
          <w:numId w:val="9"/>
        </w:numPr>
        <w:spacing w:line="276" w:lineRule="auto"/>
        <w:jc w:val="both"/>
        <w:rPr>
          <w:rFonts w:ascii="Arial" w:hAnsi="Arial" w:cs="Arial"/>
          <w:sz w:val="22"/>
          <w:szCs w:val="22"/>
        </w:rPr>
      </w:pPr>
      <w:r>
        <w:rPr>
          <w:rFonts w:ascii="Arial" w:hAnsi="Arial" w:cs="Arial"/>
          <w:sz w:val="22"/>
          <w:szCs w:val="22"/>
        </w:rPr>
        <w:t>spôsobilosť na právne úkony;</w:t>
      </w:r>
    </w:p>
    <w:p w:rsidR="008C5002" w:rsidRPr="001F1041" w:rsidRDefault="008C5002" w:rsidP="001F1041">
      <w:pPr>
        <w:pStyle w:val="Odsekzoznamu"/>
        <w:numPr>
          <w:ilvl w:val="0"/>
          <w:numId w:val="9"/>
        </w:numPr>
        <w:spacing w:line="276" w:lineRule="auto"/>
        <w:jc w:val="both"/>
        <w:rPr>
          <w:rFonts w:ascii="Arial" w:hAnsi="Arial" w:cs="Arial"/>
          <w:sz w:val="22"/>
          <w:szCs w:val="22"/>
        </w:rPr>
      </w:pPr>
      <w:r w:rsidRPr="001F1041">
        <w:rPr>
          <w:rFonts w:ascii="Arial" w:hAnsi="Arial" w:cs="Arial"/>
          <w:sz w:val="22"/>
          <w:szCs w:val="22"/>
        </w:rPr>
        <w:t>ovládanie práce s PC (MS Word, MS Excel, Internet, E-mail)</w:t>
      </w:r>
      <w:r w:rsidR="00360614">
        <w:rPr>
          <w:rFonts w:ascii="Arial" w:hAnsi="Arial" w:cs="Arial"/>
          <w:sz w:val="22"/>
          <w:szCs w:val="22"/>
        </w:rPr>
        <w:t>;</w:t>
      </w:r>
    </w:p>
    <w:p w:rsidR="001F1041" w:rsidRPr="001F1041" w:rsidRDefault="008C5002" w:rsidP="005B5ED2">
      <w:pPr>
        <w:pStyle w:val="Odsekzoznamu"/>
        <w:numPr>
          <w:ilvl w:val="0"/>
          <w:numId w:val="9"/>
        </w:numPr>
        <w:spacing w:line="276" w:lineRule="auto"/>
        <w:jc w:val="both"/>
        <w:rPr>
          <w:rFonts w:ascii="Arial" w:hAnsi="Arial" w:cs="Arial"/>
          <w:sz w:val="22"/>
          <w:szCs w:val="22"/>
        </w:rPr>
      </w:pPr>
      <w:r w:rsidRPr="001F1041">
        <w:rPr>
          <w:rFonts w:ascii="Arial" w:hAnsi="Arial" w:cs="Arial"/>
          <w:sz w:val="22"/>
          <w:szCs w:val="22"/>
        </w:rPr>
        <w:t>porozumenie českému aj slovenskému jazyku</w:t>
      </w:r>
      <w:r w:rsidR="00360614">
        <w:rPr>
          <w:rFonts w:ascii="Arial" w:hAnsi="Arial" w:cs="Arial"/>
          <w:sz w:val="22"/>
          <w:szCs w:val="22"/>
        </w:rPr>
        <w:t>.</w:t>
      </w:r>
    </w:p>
    <w:p w:rsidR="001F1041" w:rsidRPr="001F1041" w:rsidRDefault="001F1041" w:rsidP="001F1041">
      <w:pPr>
        <w:pStyle w:val="Odsekzoznamu"/>
        <w:spacing w:line="276" w:lineRule="auto"/>
        <w:jc w:val="both"/>
        <w:rPr>
          <w:rFonts w:ascii="Arial" w:hAnsi="Arial" w:cs="Arial"/>
          <w:sz w:val="22"/>
          <w:szCs w:val="22"/>
        </w:rPr>
      </w:pPr>
    </w:p>
    <w:p w:rsidR="008C5002" w:rsidRDefault="008C5002" w:rsidP="001F1041">
      <w:pPr>
        <w:spacing w:before="120" w:line="276" w:lineRule="auto"/>
        <w:jc w:val="both"/>
        <w:rPr>
          <w:rFonts w:ascii="Arial" w:hAnsi="Arial" w:cs="Arial"/>
          <w:sz w:val="22"/>
          <w:szCs w:val="22"/>
        </w:rPr>
      </w:pPr>
      <w:r w:rsidRPr="001F1041">
        <w:rPr>
          <w:rFonts w:ascii="Arial" w:hAnsi="Arial" w:cs="Arial"/>
          <w:sz w:val="22"/>
          <w:szCs w:val="22"/>
        </w:rPr>
        <w:t>Záujemca to preukazuje podpísaním čestného vyhlásenia, ktoré tvorí prílohu</w:t>
      </w:r>
      <w:r w:rsidR="005A35F4">
        <w:rPr>
          <w:rFonts w:ascii="Arial" w:hAnsi="Arial" w:cs="Arial"/>
          <w:sz w:val="22"/>
          <w:szCs w:val="22"/>
        </w:rPr>
        <w:t xml:space="preserve"> č. 2 tejto výzvy</w:t>
      </w:r>
      <w:r w:rsidRPr="001F1041">
        <w:rPr>
          <w:rFonts w:ascii="Arial" w:hAnsi="Arial" w:cs="Arial"/>
          <w:sz w:val="22"/>
          <w:szCs w:val="22"/>
        </w:rPr>
        <w:t>.</w:t>
      </w:r>
      <w:r w:rsidRPr="001F1041">
        <w:rPr>
          <w:rFonts w:ascii="Arial" w:hAnsi="Arial" w:cs="Arial"/>
          <w:sz w:val="20"/>
          <w:szCs w:val="22"/>
        </w:rPr>
        <w:t xml:space="preserve"> </w:t>
      </w:r>
      <w:r w:rsidR="00E4551C" w:rsidRPr="001F1041">
        <w:rPr>
          <w:rFonts w:ascii="Arial" w:hAnsi="Arial" w:cs="Arial"/>
          <w:sz w:val="22"/>
        </w:rPr>
        <w:t xml:space="preserve">Odborným hodnotiteľom môže byť iba </w:t>
      </w:r>
      <w:r w:rsidR="001F1041">
        <w:rPr>
          <w:rFonts w:ascii="Arial" w:hAnsi="Arial" w:cs="Arial"/>
          <w:sz w:val="22"/>
        </w:rPr>
        <w:t>f</w:t>
      </w:r>
      <w:r w:rsidR="00E4551C" w:rsidRPr="001F1041">
        <w:rPr>
          <w:rFonts w:ascii="Arial" w:hAnsi="Arial" w:cs="Arial"/>
          <w:sz w:val="22"/>
        </w:rPr>
        <w:t>yzická osoba</w:t>
      </w:r>
      <w:r w:rsidR="00E4551C" w:rsidRPr="001F1041">
        <w:rPr>
          <w:rFonts w:ascii="Arial" w:hAnsi="Arial" w:cs="Arial"/>
        </w:rPr>
        <w:t xml:space="preserve">. </w:t>
      </w:r>
      <w:r w:rsidR="00E4551C" w:rsidRPr="001F1041">
        <w:rPr>
          <w:rFonts w:ascii="Arial" w:hAnsi="Arial" w:cs="Arial"/>
          <w:sz w:val="22"/>
        </w:rPr>
        <w:t>Odborným hodnotiteľom nesmie byť osoba, ktorá je starostom obce, primátorom mesta, predsedom samosprávneho kraja/</w:t>
      </w:r>
      <w:proofErr w:type="spellStart"/>
      <w:r w:rsidR="00E4551C" w:rsidRPr="001F1041">
        <w:rPr>
          <w:rFonts w:ascii="Arial" w:hAnsi="Arial" w:cs="Arial"/>
          <w:sz w:val="22"/>
        </w:rPr>
        <w:t>hejtmanom</w:t>
      </w:r>
      <w:proofErr w:type="spellEnd"/>
      <w:r w:rsidR="00E4551C" w:rsidRPr="001F1041">
        <w:rPr>
          <w:rFonts w:ascii="Arial" w:hAnsi="Arial" w:cs="Arial"/>
          <w:sz w:val="22"/>
        </w:rPr>
        <w:t>, zástupcom niektorého z nich alebo členom týchto zastupiteľstiev/rád alebo riadnym členom, pozorovateľom alebo ich zástupcom v Monitorovacom výbore programu a rovnako nesmie byť zainteresovaný do prípravy, predloženia a/alebo realizácie predkladaných projektov.</w:t>
      </w:r>
    </w:p>
    <w:p w:rsidR="001F1041" w:rsidRPr="001F1041" w:rsidRDefault="001F1041" w:rsidP="001F1041">
      <w:pPr>
        <w:spacing w:before="120" w:line="276" w:lineRule="auto"/>
        <w:jc w:val="both"/>
        <w:rPr>
          <w:rFonts w:ascii="Arial" w:hAnsi="Arial" w:cs="Arial"/>
          <w:sz w:val="22"/>
          <w:szCs w:val="22"/>
        </w:rPr>
      </w:pPr>
    </w:p>
    <w:p w:rsidR="0055407A" w:rsidRDefault="008C5002" w:rsidP="001F1041">
      <w:pPr>
        <w:shd w:val="clear" w:color="auto" w:fill="FFFFFF"/>
        <w:spacing w:before="120" w:line="276" w:lineRule="auto"/>
        <w:rPr>
          <w:rFonts w:ascii="Arial" w:hAnsi="Arial" w:cs="Arial"/>
          <w:i/>
          <w:color w:val="000000"/>
          <w:sz w:val="22"/>
          <w:szCs w:val="22"/>
          <w:u w:val="single"/>
        </w:rPr>
      </w:pPr>
      <w:r w:rsidRPr="001F1041">
        <w:rPr>
          <w:rFonts w:ascii="Arial" w:hAnsi="Arial" w:cs="Arial"/>
          <w:i/>
          <w:color w:val="000000"/>
          <w:sz w:val="22"/>
          <w:szCs w:val="22"/>
          <w:u w:val="single"/>
        </w:rPr>
        <w:t>Odborné kritériá hodnotiteľov</w:t>
      </w:r>
      <w:r w:rsidR="001810EB">
        <w:rPr>
          <w:rFonts w:ascii="Arial" w:hAnsi="Arial" w:cs="Arial"/>
          <w:i/>
          <w:color w:val="000000"/>
          <w:sz w:val="22"/>
          <w:szCs w:val="22"/>
          <w:u w:val="single"/>
        </w:rPr>
        <w:t>:</w:t>
      </w:r>
    </w:p>
    <w:p w:rsidR="001810EB" w:rsidRPr="001F1041" w:rsidRDefault="001810EB" w:rsidP="001F1041">
      <w:pPr>
        <w:shd w:val="clear" w:color="auto" w:fill="FFFFFF"/>
        <w:spacing w:before="120" w:line="276" w:lineRule="auto"/>
        <w:rPr>
          <w:rFonts w:ascii="Arial" w:hAnsi="Arial" w:cs="Arial"/>
          <w:i/>
          <w:color w:val="000000"/>
          <w:sz w:val="22"/>
          <w:szCs w:val="22"/>
          <w:u w:val="single"/>
        </w:rPr>
      </w:pPr>
    </w:p>
    <w:p w:rsidR="008C5002" w:rsidRPr="00294D1D" w:rsidRDefault="00294D1D" w:rsidP="00294D1D">
      <w:pPr>
        <w:numPr>
          <w:ilvl w:val="0"/>
          <w:numId w:val="10"/>
        </w:numPr>
        <w:spacing w:line="276" w:lineRule="auto"/>
        <w:jc w:val="both"/>
        <w:rPr>
          <w:rFonts w:ascii="Arial" w:hAnsi="Arial" w:cs="Arial"/>
          <w:color w:val="000000"/>
          <w:sz w:val="22"/>
          <w:szCs w:val="22"/>
        </w:rPr>
      </w:pPr>
      <w:r w:rsidRPr="00294D1D">
        <w:rPr>
          <w:rFonts w:ascii="Arial" w:hAnsi="Arial" w:cs="Arial"/>
          <w:color w:val="000000"/>
          <w:sz w:val="22"/>
          <w:szCs w:val="22"/>
        </w:rPr>
        <w:t>ukončené stredoškolské vzdelanie a minimálna 7-ročná prax v odbore činností alebo v príbuznom odbore, ktorý zodpovedá posudzovanej oblasti podpory alebo</w:t>
      </w:r>
      <w:r>
        <w:rPr>
          <w:rFonts w:ascii="Arial" w:hAnsi="Arial" w:cs="Arial"/>
          <w:color w:val="000000"/>
          <w:sz w:val="22"/>
          <w:szCs w:val="22"/>
        </w:rPr>
        <w:t xml:space="preserve"> </w:t>
      </w:r>
      <w:r w:rsidR="008C5002" w:rsidRPr="00294D1D">
        <w:rPr>
          <w:rFonts w:ascii="Arial" w:hAnsi="Arial" w:cs="Arial"/>
          <w:color w:val="000000"/>
          <w:sz w:val="22"/>
          <w:szCs w:val="22"/>
        </w:rPr>
        <w:t>ukončené vysokoškolské vzdelanie</w:t>
      </w:r>
      <w:r>
        <w:rPr>
          <w:rFonts w:ascii="Arial" w:hAnsi="Arial" w:cs="Arial"/>
          <w:color w:val="000000"/>
          <w:sz w:val="22"/>
          <w:szCs w:val="22"/>
        </w:rPr>
        <w:t xml:space="preserve"> </w:t>
      </w:r>
      <w:r w:rsidR="008C5002" w:rsidRPr="00294D1D">
        <w:rPr>
          <w:rFonts w:ascii="Arial" w:hAnsi="Arial" w:cs="Arial"/>
          <w:color w:val="000000"/>
          <w:sz w:val="22"/>
          <w:szCs w:val="22"/>
        </w:rPr>
        <w:t xml:space="preserve">I. </w:t>
      </w:r>
      <w:r w:rsidR="0046725B" w:rsidRPr="00294D1D">
        <w:rPr>
          <w:rFonts w:ascii="Arial" w:hAnsi="Arial" w:cs="Arial"/>
          <w:color w:val="000000"/>
          <w:sz w:val="22"/>
          <w:szCs w:val="22"/>
        </w:rPr>
        <w:t>stupeň</w:t>
      </w:r>
      <w:r>
        <w:rPr>
          <w:rFonts w:ascii="Arial" w:hAnsi="Arial" w:cs="Arial"/>
          <w:color w:val="000000"/>
          <w:sz w:val="22"/>
          <w:szCs w:val="22"/>
        </w:rPr>
        <w:t xml:space="preserve"> - (</w:t>
      </w:r>
      <w:r w:rsidR="0055407A" w:rsidRPr="00294D1D">
        <w:rPr>
          <w:rFonts w:ascii="Arial" w:hAnsi="Arial" w:cs="Arial"/>
          <w:color w:val="000000"/>
          <w:sz w:val="22"/>
          <w:szCs w:val="22"/>
        </w:rPr>
        <w:t>bakalárske</w:t>
      </w:r>
      <w:r>
        <w:rPr>
          <w:rFonts w:ascii="Arial" w:hAnsi="Arial" w:cs="Arial"/>
          <w:color w:val="000000"/>
          <w:sz w:val="22"/>
          <w:szCs w:val="22"/>
        </w:rPr>
        <w:t xml:space="preserve"> štúdium</w:t>
      </w:r>
      <w:r w:rsidR="008C5002" w:rsidRPr="00294D1D">
        <w:rPr>
          <w:rFonts w:ascii="Arial" w:hAnsi="Arial" w:cs="Arial"/>
          <w:color w:val="000000"/>
          <w:sz w:val="22"/>
          <w:szCs w:val="22"/>
        </w:rPr>
        <w:t xml:space="preserve">) a minimálna </w:t>
      </w:r>
      <w:r w:rsidR="00FC40D0" w:rsidRPr="00294D1D">
        <w:rPr>
          <w:rFonts w:ascii="Arial" w:hAnsi="Arial" w:cs="Arial"/>
          <w:color w:val="000000"/>
          <w:sz w:val="22"/>
          <w:szCs w:val="22"/>
        </w:rPr>
        <w:t>5</w:t>
      </w:r>
      <w:r w:rsidR="008C5002" w:rsidRPr="00294D1D">
        <w:rPr>
          <w:rFonts w:ascii="Arial" w:hAnsi="Arial" w:cs="Arial"/>
          <w:color w:val="000000"/>
          <w:sz w:val="22"/>
          <w:szCs w:val="22"/>
        </w:rPr>
        <w:t>-ročná prax</w:t>
      </w:r>
      <w:r w:rsidR="005422AD">
        <w:rPr>
          <w:rFonts w:ascii="Arial" w:hAnsi="Arial" w:cs="Arial"/>
          <w:color w:val="000000"/>
          <w:sz w:val="22"/>
          <w:szCs w:val="22"/>
        </w:rPr>
        <w:t xml:space="preserve"> </w:t>
      </w:r>
      <w:r w:rsidR="005422AD" w:rsidRPr="00294D1D">
        <w:rPr>
          <w:rFonts w:ascii="Arial" w:hAnsi="Arial" w:cs="Arial"/>
          <w:color w:val="000000"/>
          <w:sz w:val="22"/>
          <w:szCs w:val="22"/>
        </w:rPr>
        <w:t>v odbore činností alebo v príbuznom odbore, ktorý zodpovedá posudzovanej oblasti podpory</w:t>
      </w:r>
      <w:r w:rsidR="00FC40D0" w:rsidRPr="00294D1D">
        <w:rPr>
          <w:rFonts w:ascii="Arial" w:hAnsi="Arial" w:cs="Arial"/>
          <w:color w:val="000000"/>
          <w:sz w:val="22"/>
          <w:szCs w:val="22"/>
        </w:rPr>
        <w:t xml:space="preserve"> alebo ukončené vysokoškolské vzdelanie II. stupň</w:t>
      </w:r>
      <w:r>
        <w:rPr>
          <w:rFonts w:ascii="Arial" w:hAnsi="Arial" w:cs="Arial"/>
          <w:color w:val="000000"/>
          <w:sz w:val="22"/>
          <w:szCs w:val="22"/>
        </w:rPr>
        <w:t xml:space="preserve">a – magisterské, inžinierske a doktorské štúdium, </w:t>
      </w:r>
      <w:r w:rsidR="00FC40D0" w:rsidRPr="00294D1D">
        <w:rPr>
          <w:rFonts w:ascii="Arial" w:hAnsi="Arial" w:cs="Arial"/>
          <w:color w:val="000000"/>
          <w:sz w:val="22"/>
          <w:szCs w:val="22"/>
        </w:rPr>
        <w:t>) a minimálna 3-ročná prax</w:t>
      </w:r>
      <w:r w:rsidR="001F1041" w:rsidRPr="00294D1D">
        <w:rPr>
          <w:rFonts w:ascii="Arial" w:hAnsi="Arial" w:cs="Arial"/>
          <w:color w:val="000000"/>
          <w:sz w:val="22"/>
          <w:szCs w:val="22"/>
        </w:rPr>
        <w:t xml:space="preserve"> </w:t>
      </w:r>
      <w:r w:rsidR="008C5002" w:rsidRPr="00294D1D">
        <w:rPr>
          <w:rFonts w:ascii="Arial" w:hAnsi="Arial" w:cs="Arial"/>
          <w:color w:val="000000"/>
          <w:sz w:val="22"/>
          <w:szCs w:val="22"/>
        </w:rPr>
        <w:t>v odbore činností alebo v príbuznom odbore, ktorý zodpovedá po</w:t>
      </w:r>
      <w:r w:rsidR="001F1041" w:rsidRPr="00294D1D">
        <w:rPr>
          <w:rFonts w:ascii="Arial" w:hAnsi="Arial" w:cs="Arial"/>
          <w:color w:val="000000"/>
          <w:sz w:val="22"/>
          <w:szCs w:val="22"/>
        </w:rPr>
        <w:t>sudzovanej oblasti podpory</w:t>
      </w:r>
      <w:r w:rsidR="00360614" w:rsidRPr="00294D1D">
        <w:rPr>
          <w:rFonts w:ascii="Arial" w:hAnsi="Arial" w:cs="Arial"/>
          <w:color w:val="000000"/>
          <w:sz w:val="22"/>
          <w:szCs w:val="22"/>
        </w:rPr>
        <w:t>;</w:t>
      </w:r>
      <w:r w:rsidR="001F1041" w:rsidRPr="00294D1D">
        <w:rPr>
          <w:rFonts w:ascii="Arial" w:hAnsi="Arial" w:cs="Arial"/>
          <w:color w:val="000000"/>
          <w:sz w:val="22"/>
          <w:szCs w:val="22"/>
        </w:rPr>
        <w:t xml:space="preserve"> </w:t>
      </w:r>
    </w:p>
    <w:p w:rsidR="008C5002" w:rsidRPr="001F1041" w:rsidRDefault="008C5002" w:rsidP="001F1041">
      <w:pPr>
        <w:numPr>
          <w:ilvl w:val="0"/>
          <w:numId w:val="10"/>
        </w:numPr>
        <w:spacing w:line="276" w:lineRule="auto"/>
        <w:jc w:val="both"/>
        <w:rPr>
          <w:rFonts w:ascii="Arial" w:hAnsi="Arial" w:cs="Arial"/>
          <w:color w:val="000000"/>
          <w:sz w:val="22"/>
          <w:szCs w:val="22"/>
        </w:rPr>
      </w:pPr>
      <w:r w:rsidRPr="001F1041">
        <w:rPr>
          <w:rFonts w:ascii="Arial" w:hAnsi="Arial" w:cs="Arial"/>
          <w:color w:val="000000"/>
          <w:sz w:val="22"/>
          <w:szCs w:val="22"/>
        </w:rPr>
        <w:t>znalosť programového územia minimálne v odbore svojej pôsobnosti</w:t>
      </w:r>
      <w:r w:rsidR="00360614">
        <w:rPr>
          <w:rFonts w:ascii="Arial" w:hAnsi="Arial" w:cs="Arial"/>
          <w:color w:val="000000"/>
          <w:sz w:val="22"/>
          <w:szCs w:val="22"/>
        </w:rPr>
        <w:t>;</w:t>
      </w:r>
      <w:r w:rsidRPr="001F1041">
        <w:rPr>
          <w:rFonts w:ascii="Arial" w:hAnsi="Arial" w:cs="Arial"/>
          <w:color w:val="000000"/>
          <w:sz w:val="22"/>
          <w:szCs w:val="22"/>
        </w:rPr>
        <w:t xml:space="preserve"> </w:t>
      </w:r>
    </w:p>
    <w:p w:rsidR="001810EB" w:rsidRDefault="008C5002" w:rsidP="001F1041">
      <w:pPr>
        <w:numPr>
          <w:ilvl w:val="0"/>
          <w:numId w:val="10"/>
        </w:numPr>
        <w:spacing w:line="276" w:lineRule="auto"/>
        <w:jc w:val="both"/>
        <w:rPr>
          <w:rFonts w:ascii="Arial" w:hAnsi="Arial" w:cs="Arial"/>
          <w:color w:val="000000"/>
          <w:sz w:val="22"/>
          <w:szCs w:val="22"/>
        </w:rPr>
      </w:pPr>
      <w:r w:rsidRPr="001F1041">
        <w:rPr>
          <w:rFonts w:ascii="Arial" w:hAnsi="Arial" w:cs="Arial"/>
          <w:color w:val="000000"/>
          <w:sz w:val="22"/>
          <w:szCs w:val="22"/>
        </w:rPr>
        <w:t>znalosť platných právnych predpisov SR a/alebo ČR a EÚ v oblasti svojej pôsobnosti a v oblasti, v rámci ktorej sa uchádza o hodnotenie projektov</w:t>
      </w:r>
      <w:r w:rsidR="001810EB">
        <w:rPr>
          <w:rFonts w:ascii="Arial" w:hAnsi="Arial" w:cs="Arial"/>
          <w:color w:val="000000"/>
          <w:sz w:val="22"/>
          <w:szCs w:val="22"/>
        </w:rPr>
        <w:t>;</w:t>
      </w:r>
    </w:p>
    <w:p w:rsidR="008C5002" w:rsidRPr="001F1041" w:rsidRDefault="001810EB" w:rsidP="001F1041">
      <w:pPr>
        <w:numPr>
          <w:ilvl w:val="0"/>
          <w:numId w:val="10"/>
        </w:numPr>
        <w:spacing w:line="276" w:lineRule="auto"/>
        <w:jc w:val="both"/>
        <w:rPr>
          <w:rFonts w:ascii="Arial" w:hAnsi="Arial" w:cs="Arial"/>
          <w:color w:val="000000"/>
          <w:sz w:val="22"/>
          <w:szCs w:val="22"/>
        </w:rPr>
      </w:pPr>
      <w:r>
        <w:rPr>
          <w:rFonts w:ascii="Arial" w:hAnsi="Arial" w:cs="Arial"/>
          <w:color w:val="000000"/>
          <w:sz w:val="22"/>
          <w:szCs w:val="22"/>
        </w:rPr>
        <w:t>znalosť programu.</w:t>
      </w:r>
      <w:r w:rsidR="008C5002" w:rsidRPr="001F1041">
        <w:rPr>
          <w:rFonts w:ascii="Arial" w:hAnsi="Arial" w:cs="Arial"/>
          <w:color w:val="000000"/>
          <w:sz w:val="22"/>
          <w:szCs w:val="22"/>
        </w:rPr>
        <w:t xml:space="preserve"> </w:t>
      </w:r>
    </w:p>
    <w:p w:rsidR="009F108F" w:rsidRPr="001F1041" w:rsidRDefault="009F108F" w:rsidP="001F1041">
      <w:pPr>
        <w:pStyle w:val="tl2"/>
        <w:spacing w:line="276" w:lineRule="auto"/>
        <w:ind w:left="357"/>
        <w:rPr>
          <w:rFonts w:ascii="Arial" w:hAnsi="Arial" w:cs="Arial"/>
        </w:rPr>
      </w:pPr>
    </w:p>
    <w:p w:rsidR="009F108F" w:rsidRPr="001F1041" w:rsidRDefault="009F108F" w:rsidP="001F1041">
      <w:pPr>
        <w:pStyle w:val="tl2"/>
        <w:spacing w:line="276" w:lineRule="auto"/>
        <w:ind w:left="357"/>
        <w:rPr>
          <w:rFonts w:ascii="Arial" w:hAnsi="Arial" w:cs="Arial"/>
        </w:rPr>
      </w:pPr>
    </w:p>
    <w:p w:rsidR="009F108F" w:rsidRPr="001F1041" w:rsidRDefault="009F108F" w:rsidP="001F1041">
      <w:pPr>
        <w:pStyle w:val="tl2"/>
        <w:spacing w:line="276" w:lineRule="auto"/>
        <w:ind w:left="357"/>
        <w:rPr>
          <w:rFonts w:ascii="Arial" w:hAnsi="Arial" w:cs="Arial"/>
        </w:rPr>
      </w:pPr>
    </w:p>
    <w:p w:rsidR="00143AAA" w:rsidRPr="001F1041" w:rsidRDefault="00DC037D" w:rsidP="001F1041">
      <w:pPr>
        <w:pStyle w:val="tl2"/>
        <w:spacing w:line="276" w:lineRule="auto"/>
        <w:ind w:left="0"/>
        <w:rPr>
          <w:rFonts w:ascii="Arial" w:hAnsi="Arial" w:cs="Arial"/>
        </w:rPr>
      </w:pPr>
      <w:r w:rsidRPr="001F1041">
        <w:rPr>
          <w:rFonts w:ascii="Arial" w:hAnsi="Arial" w:cs="Arial"/>
        </w:rPr>
        <w:t>Požadovaná dokumentácia uchádzača o zaradenie do zoznamu odborných hodnotiteľov</w:t>
      </w:r>
      <w:r w:rsidR="0022040A" w:rsidRPr="001F1041">
        <w:rPr>
          <w:rFonts w:ascii="Arial" w:hAnsi="Arial" w:cs="Arial"/>
        </w:rPr>
        <w:t>:</w:t>
      </w:r>
      <w:r w:rsidRPr="001F1041">
        <w:rPr>
          <w:rFonts w:ascii="Arial" w:hAnsi="Arial" w:cs="Arial"/>
        </w:rPr>
        <w:t xml:space="preserve"> </w:t>
      </w:r>
    </w:p>
    <w:p w:rsidR="00DC037D" w:rsidRPr="001F1041" w:rsidRDefault="000C293A" w:rsidP="001F1041">
      <w:pPr>
        <w:pStyle w:val="Nadpis1"/>
        <w:numPr>
          <w:ilvl w:val="1"/>
          <w:numId w:val="1"/>
        </w:numPr>
        <w:spacing w:line="276" w:lineRule="auto"/>
        <w:ind w:left="357" w:hanging="357"/>
        <w:jc w:val="both"/>
        <w:rPr>
          <w:bCs w:val="0"/>
          <w:i/>
          <w:iCs/>
          <w:color w:val="auto"/>
          <w:kern w:val="0"/>
          <w:sz w:val="22"/>
          <w:szCs w:val="22"/>
        </w:rPr>
      </w:pPr>
      <w:r w:rsidRPr="001F1041">
        <w:rPr>
          <w:bCs w:val="0"/>
          <w:i/>
          <w:iCs/>
          <w:color w:val="auto"/>
          <w:kern w:val="0"/>
          <w:sz w:val="22"/>
          <w:szCs w:val="22"/>
        </w:rPr>
        <w:t xml:space="preserve">Žiadosť o zaradenie do </w:t>
      </w:r>
      <w:r w:rsidR="00611B6F">
        <w:rPr>
          <w:bCs w:val="0"/>
          <w:i/>
          <w:iCs/>
          <w:color w:val="auto"/>
          <w:kern w:val="0"/>
          <w:sz w:val="22"/>
          <w:szCs w:val="22"/>
        </w:rPr>
        <w:t>databázy</w:t>
      </w:r>
      <w:r w:rsidR="00DC037D" w:rsidRPr="001F1041">
        <w:rPr>
          <w:bCs w:val="0"/>
          <w:i/>
          <w:iCs/>
          <w:color w:val="auto"/>
          <w:kern w:val="0"/>
          <w:sz w:val="22"/>
          <w:szCs w:val="22"/>
        </w:rPr>
        <w:t xml:space="preserve"> odborných hodnotiteľov</w:t>
      </w:r>
      <w:r w:rsidR="00DC037D" w:rsidRPr="001F1041">
        <w:rPr>
          <w:b w:val="0"/>
          <w:bCs w:val="0"/>
          <w:color w:val="auto"/>
          <w:kern w:val="0"/>
          <w:sz w:val="22"/>
          <w:szCs w:val="22"/>
        </w:rPr>
        <w:t xml:space="preserve"> </w:t>
      </w:r>
      <w:r w:rsidR="00DC037D" w:rsidRPr="001810EB">
        <w:rPr>
          <w:b w:val="0"/>
          <w:bCs w:val="0"/>
          <w:i/>
          <w:color w:val="auto"/>
          <w:kern w:val="0"/>
          <w:sz w:val="22"/>
          <w:szCs w:val="22"/>
        </w:rPr>
        <w:t xml:space="preserve">(Príloha č. 1 </w:t>
      </w:r>
      <w:r w:rsidR="007A68C6" w:rsidRPr="001810EB">
        <w:rPr>
          <w:b w:val="0"/>
          <w:bCs w:val="0"/>
          <w:i/>
          <w:color w:val="auto"/>
          <w:kern w:val="0"/>
          <w:sz w:val="22"/>
          <w:szCs w:val="22"/>
        </w:rPr>
        <w:t xml:space="preserve">tejto </w:t>
      </w:r>
      <w:r w:rsidR="00DC037D" w:rsidRPr="001810EB">
        <w:rPr>
          <w:b w:val="0"/>
          <w:bCs w:val="0"/>
          <w:i/>
          <w:color w:val="auto"/>
          <w:kern w:val="0"/>
          <w:sz w:val="22"/>
          <w:szCs w:val="22"/>
        </w:rPr>
        <w:t>výzvy</w:t>
      </w:r>
      <w:r w:rsidR="008C5002" w:rsidRPr="001810EB">
        <w:rPr>
          <w:b w:val="0"/>
          <w:bCs w:val="0"/>
          <w:i/>
          <w:color w:val="auto"/>
          <w:kern w:val="0"/>
          <w:sz w:val="22"/>
          <w:szCs w:val="22"/>
        </w:rPr>
        <w:t>)</w:t>
      </w:r>
      <w:r w:rsidR="00DC037D" w:rsidRPr="001F1041">
        <w:rPr>
          <w:b w:val="0"/>
          <w:bCs w:val="0"/>
          <w:color w:val="auto"/>
          <w:kern w:val="0"/>
          <w:sz w:val="22"/>
          <w:szCs w:val="22"/>
        </w:rPr>
        <w:t xml:space="preserve"> </w:t>
      </w:r>
    </w:p>
    <w:p w:rsidR="004376E2" w:rsidRPr="001F1041" w:rsidRDefault="004376E2" w:rsidP="001F1041">
      <w:pPr>
        <w:pStyle w:val="Nadpis1"/>
        <w:numPr>
          <w:ilvl w:val="1"/>
          <w:numId w:val="1"/>
        </w:numPr>
        <w:spacing w:line="276" w:lineRule="auto"/>
        <w:ind w:left="360"/>
        <w:jc w:val="both"/>
        <w:rPr>
          <w:b w:val="0"/>
          <w:bCs w:val="0"/>
          <w:color w:val="auto"/>
          <w:kern w:val="0"/>
          <w:sz w:val="22"/>
          <w:szCs w:val="22"/>
        </w:rPr>
      </w:pPr>
      <w:r w:rsidRPr="001F1041">
        <w:rPr>
          <w:bCs w:val="0"/>
          <w:i/>
          <w:iCs/>
          <w:color w:val="auto"/>
          <w:kern w:val="0"/>
          <w:sz w:val="22"/>
          <w:szCs w:val="22"/>
        </w:rPr>
        <w:t>Čestné vyhlásenie</w:t>
      </w:r>
      <w:r w:rsidRPr="00935C3D">
        <w:rPr>
          <w:bCs w:val="0"/>
          <w:i/>
          <w:iCs/>
          <w:color w:val="auto"/>
          <w:kern w:val="0"/>
          <w:sz w:val="22"/>
          <w:szCs w:val="22"/>
        </w:rPr>
        <w:t xml:space="preserve"> </w:t>
      </w:r>
      <w:r w:rsidRPr="001810EB">
        <w:rPr>
          <w:b w:val="0"/>
          <w:bCs w:val="0"/>
          <w:i/>
          <w:color w:val="auto"/>
          <w:kern w:val="0"/>
          <w:sz w:val="22"/>
          <w:szCs w:val="22"/>
        </w:rPr>
        <w:t xml:space="preserve">(Príloha č. 2 </w:t>
      </w:r>
      <w:r w:rsidR="007A68C6" w:rsidRPr="001810EB">
        <w:rPr>
          <w:b w:val="0"/>
          <w:bCs w:val="0"/>
          <w:i/>
          <w:color w:val="auto"/>
          <w:kern w:val="0"/>
          <w:sz w:val="22"/>
          <w:szCs w:val="22"/>
        </w:rPr>
        <w:t xml:space="preserve">tejto </w:t>
      </w:r>
      <w:r w:rsidRPr="001810EB">
        <w:rPr>
          <w:b w:val="0"/>
          <w:bCs w:val="0"/>
          <w:i/>
          <w:color w:val="auto"/>
          <w:kern w:val="0"/>
          <w:sz w:val="22"/>
          <w:szCs w:val="22"/>
        </w:rPr>
        <w:t>výzvy</w:t>
      </w:r>
      <w:r w:rsidR="00766C1C" w:rsidRPr="001810EB">
        <w:rPr>
          <w:b w:val="0"/>
          <w:bCs w:val="0"/>
          <w:i/>
          <w:color w:val="auto"/>
          <w:kern w:val="0"/>
          <w:sz w:val="22"/>
          <w:szCs w:val="22"/>
        </w:rPr>
        <w:t>)</w:t>
      </w:r>
      <w:r w:rsidRPr="001810EB">
        <w:rPr>
          <w:b w:val="0"/>
          <w:bCs w:val="0"/>
          <w:i/>
          <w:color w:val="auto"/>
          <w:kern w:val="0"/>
          <w:sz w:val="22"/>
          <w:szCs w:val="22"/>
        </w:rPr>
        <w:t xml:space="preserve"> </w:t>
      </w:r>
    </w:p>
    <w:p w:rsidR="004376E2" w:rsidRPr="001F1041" w:rsidRDefault="00D8084B" w:rsidP="001F1041">
      <w:pPr>
        <w:pStyle w:val="Nadpis1"/>
        <w:numPr>
          <w:ilvl w:val="1"/>
          <w:numId w:val="1"/>
        </w:numPr>
        <w:spacing w:line="276" w:lineRule="auto"/>
        <w:ind w:left="357" w:hanging="357"/>
        <w:jc w:val="both"/>
        <w:rPr>
          <w:b w:val="0"/>
          <w:bCs w:val="0"/>
          <w:color w:val="auto"/>
          <w:kern w:val="0"/>
          <w:sz w:val="22"/>
          <w:szCs w:val="22"/>
        </w:rPr>
      </w:pPr>
      <w:r w:rsidRPr="001F1041">
        <w:rPr>
          <w:bCs w:val="0"/>
          <w:i/>
          <w:iCs/>
          <w:color w:val="auto"/>
          <w:kern w:val="0"/>
          <w:sz w:val="22"/>
          <w:szCs w:val="22"/>
        </w:rPr>
        <w:t>Životopis</w:t>
      </w:r>
      <w:r w:rsidRPr="001F1041">
        <w:rPr>
          <w:b w:val="0"/>
          <w:bCs w:val="0"/>
          <w:color w:val="auto"/>
          <w:kern w:val="0"/>
          <w:sz w:val="22"/>
          <w:szCs w:val="22"/>
        </w:rPr>
        <w:t xml:space="preserve"> </w:t>
      </w:r>
    </w:p>
    <w:p w:rsidR="00CC26A8" w:rsidRPr="001F1041" w:rsidRDefault="0084508F" w:rsidP="001F1041">
      <w:pPr>
        <w:pStyle w:val="Nadpis1"/>
        <w:numPr>
          <w:ilvl w:val="1"/>
          <w:numId w:val="1"/>
        </w:numPr>
        <w:spacing w:line="276" w:lineRule="auto"/>
        <w:ind w:left="360"/>
        <w:jc w:val="both"/>
        <w:rPr>
          <w:b w:val="0"/>
          <w:bCs w:val="0"/>
          <w:color w:val="auto"/>
          <w:kern w:val="0"/>
          <w:sz w:val="22"/>
          <w:szCs w:val="22"/>
        </w:rPr>
      </w:pPr>
      <w:r w:rsidRPr="001F1041">
        <w:rPr>
          <w:bCs w:val="0"/>
          <w:i/>
          <w:iCs/>
          <w:color w:val="auto"/>
          <w:kern w:val="0"/>
          <w:sz w:val="22"/>
          <w:szCs w:val="22"/>
        </w:rPr>
        <w:t>D</w:t>
      </w:r>
      <w:r w:rsidR="00DC037D" w:rsidRPr="001F1041">
        <w:rPr>
          <w:bCs w:val="0"/>
          <w:i/>
          <w:iCs/>
          <w:color w:val="auto"/>
          <w:kern w:val="0"/>
          <w:sz w:val="22"/>
          <w:szCs w:val="22"/>
        </w:rPr>
        <w:t xml:space="preserve">oklad </w:t>
      </w:r>
      <w:r w:rsidR="00EF3198" w:rsidRPr="001F1041">
        <w:rPr>
          <w:bCs w:val="0"/>
          <w:i/>
          <w:color w:val="auto"/>
          <w:kern w:val="0"/>
          <w:sz w:val="22"/>
          <w:szCs w:val="22"/>
        </w:rPr>
        <w:t>o vzdelaní</w:t>
      </w:r>
      <w:r w:rsidR="00EF3198" w:rsidRPr="001F1041">
        <w:rPr>
          <w:b w:val="0"/>
          <w:bCs w:val="0"/>
          <w:color w:val="auto"/>
          <w:kern w:val="0"/>
          <w:sz w:val="22"/>
          <w:szCs w:val="22"/>
        </w:rPr>
        <w:t xml:space="preserve"> - </w:t>
      </w:r>
      <w:r w:rsidR="0057059D" w:rsidRPr="001F1041">
        <w:rPr>
          <w:rFonts w:eastAsia="Calibri"/>
          <w:b w:val="0"/>
          <w:bCs w:val="0"/>
          <w:color w:val="auto"/>
          <w:kern w:val="0"/>
          <w:sz w:val="22"/>
          <w:szCs w:val="22"/>
          <w:lang w:eastAsia="en-US"/>
        </w:rPr>
        <w:t xml:space="preserve"> kópia diplomu, osvedčenia o najvyššom dosiahnutom vzdelaní</w:t>
      </w:r>
    </w:p>
    <w:p w:rsidR="00D56691" w:rsidRPr="001F1041" w:rsidRDefault="00DC037D" w:rsidP="001F1041">
      <w:pPr>
        <w:pStyle w:val="Nadpis1"/>
        <w:numPr>
          <w:ilvl w:val="1"/>
          <w:numId w:val="1"/>
        </w:numPr>
        <w:spacing w:line="276" w:lineRule="auto"/>
        <w:ind w:left="360"/>
        <w:jc w:val="both"/>
        <w:rPr>
          <w:b w:val="0"/>
          <w:bCs w:val="0"/>
          <w:color w:val="auto"/>
          <w:kern w:val="0"/>
          <w:sz w:val="22"/>
          <w:szCs w:val="22"/>
        </w:rPr>
      </w:pPr>
      <w:r w:rsidRPr="001F1041">
        <w:rPr>
          <w:i/>
          <w:iCs/>
          <w:color w:val="auto"/>
          <w:kern w:val="0"/>
          <w:sz w:val="22"/>
          <w:szCs w:val="22"/>
        </w:rPr>
        <w:t xml:space="preserve">Ďalšie prílohy </w:t>
      </w:r>
      <w:r w:rsidR="00CE5962" w:rsidRPr="001F1041">
        <w:rPr>
          <w:i/>
          <w:iCs/>
          <w:color w:val="auto"/>
          <w:kern w:val="0"/>
          <w:sz w:val="22"/>
          <w:szCs w:val="22"/>
        </w:rPr>
        <w:t xml:space="preserve">preukazujúce odborné znalosti </w:t>
      </w:r>
      <w:r w:rsidRPr="001F1041">
        <w:rPr>
          <w:b w:val="0"/>
          <w:bCs w:val="0"/>
          <w:color w:val="auto"/>
          <w:kern w:val="0"/>
          <w:sz w:val="22"/>
          <w:szCs w:val="22"/>
        </w:rPr>
        <w:t xml:space="preserve"> (kópie certifikátov, osvedčení, potvrdení, doklady preukazujúce </w:t>
      </w:r>
      <w:r w:rsidR="00C52D3A" w:rsidRPr="001F1041">
        <w:rPr>
          <w:b w:val="0"/>
          <w:bCs w:val="0"/>
          <w:color w:val="auto"/>
          <w:kern w:val="0"/>
          <w:sz w:val="22"/>
          <w:szCs w:val="22"/>
        </w:rPr>
        <w:t xml:space="preserve">získané skúsenosti v oblasti, ktorá je predmetom hodnotenia </w:t>
      </w:r>
      <w:r w:rsidRPr="001F1041">
        <w:rPr>
          <w:b w:val="0"/>
          <w:bCs w:val="0"/>
          <w:color w:val="auto"/>
          <w:kern w:val="0"/>
          <w:sz w:val="22"/>
          <w:szCs w:val="22"/>
        </w:rPr>
        <w:t>– dokumenty musia byť platné ku dňu ich predloženia) – predloženie predmetných dokumentov je odporúčané na podporu infor</w:t>
      </w:r>
      <w:r w:rsidR="009D5E1C">
        <w:rPr>
          <w:b w:val="0"/>
          <w:bCs w:val="0"/>
          <w:color w:val="auto"/>
          <w:kern w:val="0"/>
          <w:sz w:val="22"/>
          <w:szCs w:val="22"/>
        </w:rPr>
        <w:t>mácií predložených v životopise</w:t>
      </w:r>
    </w:p>
    <w:p w:rsidR="00476F2A" w:rsidRPr="001F1041" w:rsidRDefault="00476F2A" w:rsidP="00476F2A">
      <w:pPr>
        <w:jc w:val="both"/>
        <w:rPr>
          <w:rFonts w:ascii="Arial" w:hAnsi="Arial" w:cs="Arial"/>
          <w:sz w:val="22"/>
          <w:szCs w:val="22"/>
        </w:rPr>
      </w:pPr>
    </w:p>
    <w:p w:rsidR="0057059D" w:rsidRPr="001F1041" w:rsidRDefault="0057059D" w:rsidP="00476F2A">
      <w:pPr>
        <w:jc w:val="both"/>
        <w:rPr>
          <w:rFonts w:ascii="Arial" w:hAnsi="Arial" w:cs="Arial"/>
          <w:sz w:val="22"/>
          <w:szCs w:val="22"/>
        </w:rPr>
      </w:pPr>
    </w:p>
    <w:p w:rsidR="00212646" w:rsidRPr="001F1041" w:rsidRDefault="00DC037D" w:rsidP="009F108F">
      <w:pPr>
        <w:pStyle w:val="tl2"/>
        <w:ind w:left="0"/>
        <w:rPr>
          <w:rFonts w:ascii="Arial" w:hAnsi="Arial" w:cs="Arial"/>
        </w:rPr>
      </w:pPr>
      <w:r w:rsidRPr="001F1041">
        <w:rPr>
          <w:rFonts w:ascii="Arial" w:hAnsi="Arial" w:cs="Arial"/>
        </w:rPr>
        <w:t>Ďalšie informácie:</w:t>
      </w:r>
    </w:p>
    <w:p w:rsidR="001A080E" w:rsidRPr="001F1041" w:rsidRDefault="008C164D" w:rsidP="005A35F4">
      <w:pPr>
        <w:spacing w:before="120" w:line="276" w:lineRule="auto"/>
        <w:jc w:val="both"/>
        <w:rPr>
          <w:rFonts w:ascii="Arial" w:hAnsi="Arial" w:cs="Arial"/>
          <w:sz w:val="22"/>
          <w:szCs w:val="22"/>
        </w:rPr>
      </w:pPr>
      <w:r w:rsidRPr="001F1041">
        <w:rPr>
          <w:rFonts w:ascii="Arial" w:hAnsi="Arial" w:cs="Arial"/>
          <w:sz w:val="22"/>
          <w:szCs w:val="22"/>
        </w:rPr>
        <w:t>Cieľom výzvy je výber vhodných odborných hodnotiteľov pre proces odborného hodnotenia predložených žiadostí o nenávratný finančný príspevok v rámci programu</w:t>
      </w:r>
      <w:r w:rsidR="005A35F4">
        <w:rPr>
          <w:rFonts w:ascii="Arial" w:hAnsi="Arial" w:cs="Arial"/>
          <w:sz w:val="22"/>
          <w:szCs w:val="22"/>
        </w:rPr>
        <w:t xml:space="preserve"> </w:t>
      </w:r>
      <w:proofErr w:type="spellStart"/>
      <w:r w:rsidR="005A35F4" w:rsidRPr="005A35F4">
        <w:rPr>
          <w:rFonts w:ascii="Arial" w:hAnsi="Arial" w:cs="Arial"/>
          <w:sz w:val="22"/>
          <w:szCs w:val="22"/>
        </w:rPr>
        <w:t>Interreg</w:t>
      </w:r>
      <w:proofErr w:type="spellEnd"/>
      <w:r w:rsidR="005A35F4" w:rsidRPr="005A35F4">
        <w:rPr>
          <w:rFonts w:ascii="Arial" w:hAnsi="Arial" w:cs="Arial"/>
          <w:sz w:val="22"/>
          <w:szCs w:val="22"/>
        </w:rPr>
        <w:t xml:space="preserve"> Slovensko – Česko 2021-2027</w:t>
      </w:r>
      <w:r w:rsidRPr="001F1041">
        <w:rPr>
          <w:rFonts w:ascii="Arial" w:hAnsi="Arial" w:cs="Arial"/>
          <w:sz w:val="22"/>
          <w:szCs w:val="22"/>
        </w:rPr>
        <w:t>. Záujemcovia, ktorí splnia požadované kritéria budú zaradení do databázy odborných hodnotiteľov podľa ich odbornosti. Vytvorená databáza odborných hodnotiteľov bude predstavovať nástroj pre posudzovanie predložených projektov založený na odbornosti. Pred začiatkom  odborného hodnotenia projektov budú odborní hodnotitelia losovaním</w:t>
      </w:r>
      <w:r w:rsidR="00240BB2" w:rsidRPr="001F1041">
        <w:rPr>
          <w:rFonts w:ascii="Arial" w:hAnsi="Arial" w:cs="Arial"/>
          <w:sz w:val="22"/>
          <w:szCs w:val="22"/>
        </w:rPr>
        <w:t xml:space="preserve"> alebo náhodným výberom</w:t>
      </w:r>
      <w:r w:rsidRPr="001F1041">
        <w:rPr>
          <w:rFonts w:ascii="Arial" w:hAnsi="Arial" w:cs="Arial"/>
          <w:sz w:val="22"/>
          <w:szCs w:val="22"/>
        </w:rPr>
        <w:t xml:space="preserve"> vybraní a pridelení pre hodnotenie daného projektu. Každý projekt bude hodnotiť jeden slovenský a jeden český odborný hodnotiteľ.</w:t>
      </w:r>
    </w:p>
    <w:p w:rsidR="008C164D" w:rsidRPr="001F1041" w:rsidRDefault="008C164D" w:rsidP="005A35F4">
      <w:pPr>
        <w:spacing w:before="120" w:line="276" w:lineRule="auto"/>
        <w:jc w:val="both"/>
        <w:rPr>
          <w:rFonts w:ascii="Arial" w:hAnsi="Arial" w:cs="Arial"/>
          <w:sz w:val="22"/>
          <w:szCs w:val="22"/>
        </w:rPr>
      </w:pPr>
      <w:r w:rsidRPr="001F1041">
        <w:rPr>
          <w:rFonts w:ascii="Arial" w:hAnsi="Arial" w:cs="Arial"/>
          <w:sz w:val="22"/>
          <w:szCs w:val="22"/>
        </w:rPr>
        <w:t xml:space="preserve">Odborný hodnotiteľ sa môže na základe žiadosti vzdať tejto funkcie a rovnako aj riadiaci orgán si vyhradzuje právo ukončiť spoluprácu s odborným hodnotiteľom v prípade nedostatočného plnenia jeho povinností a/alebo v prípade zistenia skutočností, či okolností, ktoré by mohli spochybniť jeho nezávislosť, nestrannosť a/alebo dôveryhodnosť. </w:t>
      </w:r>
    </w:p>
    <w:p w:rsidR="005A35F4" w:rsidRDefault="008C164D" w:rsidP="005A35F4">
      <w:pPr>
        <w:spacing w:line="276" w:lineRule="auto"/>
        <w:jc w:val="both"/>
        <w:rPr>
          <w:rFonts w:ascii="Arial" w:hAnsi="Arial" w:cs="Arial"/>
          <w:sz w:val="22"/>
          <w:szCs w:val="22"/>
        </w:rPr>
      </w:pPr>
      <w:r w:rsidRPr="001F1041">
        <w:rPr>
          <w:rFonts w:ascii="Arial" w:hAnsi="Arial" w:cs="Arial"/>
          <w:sz w:val="22"/>
          <w:szCs w:val="22"/>
        </w:rPr>
        <w:t>Odborní hodnotitelia budú svoju činnosť v rámci výkonu odborného hodnotenia vykonávať na základe</w:t>
      </w:r>
      <w:r w:rsidR="00E4551C" w:rsidRPr="001F1041">
        <w:rPr>
          <w:rFonts w:ascii="Arial" w:hAnsi="Arial" w:cs="Arial"/>
          <w:sz w:val="22"/>
          <w:szCs w:val="22"/>
        </w:rPr>
        <w:t xml:space="preserve"> zmluvy</w:t>
      </w:r>
      <w:r w:rsidRPr="001F1041">
        <w:rPr>
          <w:rFonts w:ascii="Arial" w:hAnsi="Arial" w:cs="Arial"/>
          <w:sz w:val="22"/>
          <w:szCs w:val="22"/>
        </w:rPr>
        <w:t xml:space="preserve"> s riadiacim orgánom</w:t>
      </w:r>
      <w:r w:rsidR="005A35F4">
        <w:rPr>
          <w:rFonts w:ascii="Arial" w:hAnsi="Arial" w:cs="Arial"/>
          <w:sz w:val="22"/>
          <w:szCs w:val="22"/>
        </w:rPr>
        <w:t>.</w:t>
      </w:r>
    </w:p>
    <w:p w:rsidR="001A080E" w:rsidRPr="001A080E" w:rsidRDefault="001A080E" w:rsidP="005A35F4">
      <w:pPr>
        <w:spacing w:line="276" w:lineRule="auto"/>
        <w:jc w:val="both"/>
        <w:rPr>
          <w:rFonts w:ascii="Arial" w:hAnsi="Arial" w:cs="Arial"/>
          <w:sz w:val="16"/>
          <w:szCs w:val="22"/>
        </w:rPr>
      </w:pPr>
    </w:p>
    <w:p w:rsidR="00143AAA" w:rsidRDefault="00DC037D" w:rsidP="00143AAA">
      <w:pPr>
        <w:jc w:val="both"/>
        <w:rPr>
          <w:rFonts w:ascii="Arial" w:hAnsi="Arial" w:cs="Arial"/>
          <w:color w:val="000000"/>
          <w:sz w:val="22"/>
          <w:szCs w:val="22"/>
        </w:rPr>
      </w:pPr>
      <w:r w:rsidRPr="001F1041">
        <w:rPr>
          <w:rFonts w:ascii="Arial" w:hAnsi="Arial" w:cs="Arial"/>
          <w:color w:val="000000"/>
          <w:sz w:val="22"/>
          <w:szCs w:val="22"/>
        </w:rPr>
        <w:t xml:space="preserve">Celková suma za zhodnotenie jednej žiadosti o poskytnutie nenávratného finančného príspevku je </w:t>
      </w:r>
      <w:r w:rsidR="00E4551C" w:rsidRPr="001F1041">
        <w:rPr>
          <w:rFonts w:ascii="Arial" w:hAnsi="Arial" w:cs="Arial"/>
          <w:color w:val="000000"/>
          <w:sz w:val="22"/>
          <w:szCs w:val="22"/>
        </w:rPr>
        <w:t>200</w:t>
      </w:r>
      <w:r w:rsidRPr="001F1041">
        <w:rPr>
          <w:rFonts w:ascii="Arial" w:hAnsi="Arial" w:cs="Arial"/>
          <w:color w:val="000000"/>
          <w:sz w:val="22"/>
          <w:szCs w:val="22"/>
        </w:rPr>
        <w:t xml:space="preserve"> </w:t>
      </w:r>
      <w:r w:rsidRPr="007A68C6">
        <w:rPr>
          <w:rFonts w:ascii="Arial" w:hAnsi="Arial" w:cs="Arial"/>
          <w:color w:val="000000"/>
          <w:sz w:val="22"/>
          <w:szCs w:val="22"/>
        </w:rPr>
        <w:t>EUR.</w:t>
      </w:r>
    </w:p>
    <w:p w:rsidR="005A35F4" w:rsidRPr="005A35F4" w:rsidRDefault="005A35F4" w:rsidP="00143AAA">
      <w:pPr>
        <w:jc w:val="both"/>
        <w:rPr>
          <w:rFonts w:ascii="Arial" w:hAnsi="Arial" w:cs="Arial"/>
          <w:color w:val="000000"/>
          <w:sz w:val="14"/>
          <w:szCs w:val="22"/>
        </w:rPr>
      </w:pPr>
    </w:p>
    <w:p w:rsidR="009F108F" w:rsidRPr="001F1041" w:rsidRDefault="009F108F" w:rsidP="005A35F4">
      <w:pPr>
        <w:spacing w:line="276" w:lineRule="auto"/>
        <w:jc w:val="both"/>
        <w:rPr>
          <w:rFonts w:ascii="Arial" w:hAnsi="Arial" w:cs="Arial"/>
          <w:sz w:val="22"/>
        </w:rPr>
      </w:pPr>
      <w:r w:rsidRPr="001F1041">
        <w:rPr>
          <w:rFonts w:ascii="Arial" w:hAnsi="Arial" w:cs="Arial"/>
          <w:sz w:val="22"/>
        </w:rPr>
        <w:t>Pre výkon úloh spojených s odborným hodnotením musí vybraný odborný hodnotiteľ preukázať etické správanie a musí rešpektovať dôvernosť informácií a dokumentov, ku ktorým bude mať prístup. Súčasťou dohody</w:t>
      </w:r>
      <w:r w:rsidRPr="001F1041">
        <w:rPr>
          <w:rFonts w:ascii="Arial" w:hAnsi="Arial" w:cs="Arial"/>
          <w:color w:val="00B050"/>
          <w:sz w:val="22"/>
        </w:rPr>
        <w:t xml:space="preserve"> </w:t>
      </w:r>
      <w:r w:rsidRPr="001F1041">
        <w:rPr>
          <w:rFonts w:ascii="Arial" w:hAnsi="Arial" w:cs="Arial"/>
          <w:sz w:val="22"/>
        </w:rPr>
        <w:t>podpísanej medzi riadiacim orgánom a odborným hodnotiteľom bude čestné prehlásenie o mlčanlivosti, nestrannosti a nezávislosti preukazujúce, že neexistuje žiadny konflikt záujmov medzi ich prácou a výkonom úloh odborného hodnotiteľa.</w:t>
      </w:r>
    </w:p>
    <w:p w:rsidR="0057059D" w:rsidRPr="001F1041" w:rsidRDefault="00143AAA" w:rsidP="00143AAA">
      <w:pPr>
        <w:pStyle w:val="tl2"/>
        <w:ind w:left="0"/>
        <w:rPr>
          <w:rFonts w:ascii="Arial" w:hAnsi="Arial" w:cs="Arial"/>
        </w:rPr>
      </w:pPr>
      <w:r w:rsidRPr="001F1041">
        <w:rPr>
          <w:rFonts w:ascii="Arial" w:hAnsi="Arial" w:cs="Arial"/>
        </w:rPr>
        <w:tab/>
      </w:r>
    </w:p>
    <w:p w:rsidR="0057059D" w:rsidRPr="001F1041" w:rsidRDefault="00B33061" w:rsidP="005A35F4">
      <w:pPr>
        <w:pStyle w:val="tl2"/>
        <w:spacing w:line="276" w:lineRule="auto"/>
        <w:ind w:left="0"/>
        <w:rPr>
          <w:rFonts w:ascii="Arial" w:hAnsi="Arial" w:cs="Arial"/>
        </w:rPr>
      </w:pPr>
      <w:r w:rsidRPr="001F1041">
        <w:rPr>
          <w:rFonts w:ascii="Arial" w:hAnsi="Arial" w:cs="Arial"/>
          <w:b w:val="0"/>
          <w:color w:val="auto"/>
          <w:szCs w:val="24"/>
        </w:rPr>
        <w:t>Termín na odosielanie prihlášok je</w:t>
      </w:r>
      <w:r w:rsidR="008C4C5F" w:rsidRPr="001F1041">
        <w:rPr>
          <w:rFonts w:ascii="Arial" w:hAnsi="Arial" w:cs="Arial"/>
          <w:b w:val="0"/>
          <w:color w:val="auto"/>
          <w:szCs w:val="24"/>
        </w:rPr>
        <w:t xml:space="preserve"> do</w:t>
      </w:r>
      <w:r w:rsidRPr="001F1041">
        <w:rPr>
          <w:rFonts w:ascii="Arial" w:hAnsi="Arial" w:cs="Arial"/>
          <w:b w:val="0"/>
          <w:color w:val="auto"/>
          <w:szCs w:val="24"/>
        </w:rPr>
        <w:t xml:space="preserve"> </w:t>
      </w:r>
      <w:r w:rsidR="00E71AEA">
        <w:rPr>
          <w:rFonts w:ascii="Arial" w:hAnsi="Arial" w:cs="Arial"/>
          <w:color w:val="auto"/>
          <w:szCs w:val="24"/>
        </w:rPr>
        <w:t>31.</w:t>
      </w:r>
      <w:r w:rsidR="00661D94">
        <w:rPr>
          <w:rFonts w:ascii="Arial" w:hAnsi="Arial" w:cs="Arial"/>
          <w:color w:val="auto"/>
          <w:szCs w:val="24"/>
        </w:rPr>
        <w:t>0</w:t>
      </w:r>
      <w:bookmarkStart w:id="0" w:name="_GoBack"/>
      <w:bookmarkEnd w:id="0"/>
      <w:r w:rsidR="00E71AEA">
        <w:rPr>
          <w:rFonts w:ascii="Arial" w:hAnsi="Arial" w:cs="Arial"/>
          <w:color w:val="auto"/>
          <w:szCs w:val="24"/>
        </w:rPr>
        <w:t>8.2023</w:t>
      </w:r>
      <w:r w:rsidRPr="001F1041">
        <w:rPr>
          <w:rFonts w:ascii="Arial" w:hAnsi="Arial" w:cs="Arial"/>
          <w:b w:val="0"/>
          <w:color w:val="auto"/>
          <w:szCs w:val="24"/>
        </w:rPr>
        <w:t xml:space="preserve">. Dokumenty je potrebné zaslať formou naskenovaných dokumentov na emailovú adresu: </w:t>
      </w:r>
      <w:hyperlink r:id="rId10" w:history="1">
        <w:r w:rsidRPr="001F1041">
          <w:rPr>
            <w:rStyle w:val="Hypertextovprepojenie"/>
            <w:rFonts w:ascii="Arial" w:hAnsi="Arial" w:cs="Arial"/>
          </w:rPr>
          <w:t>hodnotiteliapcs@mirri.gov.sk</w:t>
        </w:r>
      </w:hyperlink>
      <w:r w:rsidRPr="001F1041">
        <w:rPr>
          <w:rFonts w:ascii="Arial" w:hAnsi="Arial" w:cs="Arial"/>
        </w:rPr>
        <w:t xml:space="preserve">. </w:t>
      </w:r>
      <w:r w:rsidRPr="001F1041">
        <w:rPr>
          <w:rFonts w:ascii="Arial" w:hAnsi="Arial" w:cs="Arial"/>
          <w:b w:val="0"/>
          <w:color w:val="auto"/>
          <w:szCs w:val="24"/>
        </w:rPr>
        <w:t xml:space="preserve">Do predmetu emailu je potrebné </w:t>
      </w:r>
      <w:r w:rsidR="001A080E">
        <w:rPr>
          <w:rFonts w:ascii="Arial" w:hAnsi="Arial" w:cs="Arial"/>
          <w:b w:val="0"/>
          <w:color w:val="auto"/>
          <w:szCs w:val="24"/>
        </w:rPr>
        <w:t xml:space="preserve">uviesť </w:t>
      </w:r>
      <w:r w:rsidR="00712D4D" w:rsidRPr="001F1041">
        <w:rPr>
          <w:rFonts w:ascii="Arial" w:hAnsi="Arial" w:cs="Arial"/>
          <w:b w:val="0"/>
          <w:color w:val="auto"/>
          <w:szCs w:val="24"/>
        </w:rPr>
        <w:t>nasledujúci text: „</w:t>
      </w:r>
      <w:r w:rsidR="00712D4D" w:rsidRPr="007A68C6">
        <w:rPr>
          <w:rFonts w:ascii="Arial" w:hAnsi="Arial" w:cs="Arial"/>
          <w:color w:val="auto"/>
          <w:szCs w:val="24"/>
        </w:rPr>
        <w:t>SKCZ-</w:t>
      </w:r>
      <w:r w:rsidR="00277F9A">
        <w:rPr>
          <w:rFonts w:ascii="Arial" w:hAnsi="Arial" w:cs="Arial"/>
          <w:color w:val="auto"/>
          <w:szCs w:val="24"/>
        </w:rPr>
        <w:t>2023-</w:t>
      </w:r>
      <w:r w:rsidR="00712D4D" w:rsidRPr="007A68C6">
        <w:rPr>
          <w:rFonts w:ascii="Arial" w:hAnsi="Arial" w:cs="Arial"/>
          <w:color w:val="auto"/>
          <w:szCs w:val="24"/>
        </w:rPr>
        <w:t>OH-1</w:t>
      </w:r>
      <w:r w:rsidR="00712D4D" w:rsidRPr="001F1041">
        <w:rPr>
          <w:rFonts w:ascii="Arial" w:hAnsi="Arial" w:cs="Arial"/>
          <w:b w:val="0"/>
          <w:color w:val="auto"/>
          <w:szCs w:val="24"/>
        </w:rPr>
        <w:t>“. Pre bližšie informácie</w:t>
      </w:r>
      <w:r w:rsidR="001A080E">
        <w:rPr>
          <w:rFonts w:ascii="Arial" w:hAnsi="Arial" w:cs="Arial"/>
          <w:b w:val="0"/>
          <w:color w:val="auto"/>
          <w:szCs w:val="24"/>
        </w:rPr>
        <w:t xml:space="preserve"> resp. otázky</w:t>
      </w:r>
      <w:r w:rsidR="00712D4D" w:rsidRPr="001F1041">
        <w:rPr>
          <w:rFonts w:ascii="Arial" w:hAnsi="Arial" w:cs="Arial"/>
          <w:b w:val="0"/>
          <w:color w:val="auto"/>
          <w:szCs w:val="24"/>
        </w:rPr>
        <w:t xml:space="preserve"> k</w:t>
      </w:r>
      <w:r w:rsidR="007A68C6">
        <w:rPr>
          <w:rFonts w:ascii="Arial" w:hAnsi="Arial" w:cs="Arial"/>
          <w:b w:val="0"/>
          <w:color w:val="auto"/>
          <w:szCs w:val="24"/>
        </w:rPr>
        <w:t xml:space="preserve"> tejto</w:t>
      </w:r>
      <w:r w:rsidR="00712D4D" w:rsidRPr="001F1041">
        <w:rPr>
          <w:rFonts w:ascii="Arial" w:hAnsi="Arial" w:cs="Arial"/>
          <w:b w:val="0"/>
          <w:color w:val="auto"/>
          <w:szCs w:val="24"/>
        </w:rPr>
        <w:t xml:space="preserve"> výzve je možné využiť vyššie uvedenú emailovú adresu.   </w:t>
      </w:r>
      <w:r w:rsidRPr="001F1041">
        <w:rPr>
          <w:rFonts w:ascii="Arial" w:hAnsi="Arial" w:cs="Arial"/>
          <w:b w:val="0"/>
          <w:color w:val="auto"/>
          <w:szCs w:val="24"/>
        </w:rPr>
        <w:t xml:space="preserve">    </w:t>
      </w:r>
    </w:p>
    <w:p w:rsidR="00B33061" w:rsidRPr="001F1041" w:rsidRDefault="00B33061" w:rsidP="00143AAA">
      <w:pPr>
        <w:pStyle w:val="tl2"/>
        <w:ind w:left="0"/>
        <w:rPr>
          <w:rFonts w:ascii="Arial" w:hAnsi="Arial" w:cs="Arial"/>
        </w:rPr>
      </w:pPr>
    </w:p>
    <w:p w:rsidR="00B33061" w:rsidRPr="001F1041" w:rsidRDefault="00B33061" w:rsidP="00143AAA">
      <w:pPr>
        <w:pStyle w:val="tl2"/>
        <w:ind w:left="0"/>
        <w:rPr>
          <w:rFonts w:ascii="Arial" w:hAnsi="Arial" w:cs="Arial"/>
        </w:rPr>
      </w:pPr>
    </w:p>
    <w:p w:rsidR="00B33061" w:rsidRPr="001F1041" w:rsidRDefault="00B33061" w:rsidP="00143AAA">
      <w:pPr>
        <w:pStyle w:val="tl2"/>
        <w:ind w:left="0"/>
        <w:rPr>
          <w:rFonts w:ascii="Arial" w:hAnsi="Arial" w:cs="Arial"/>
        </w:rPr>
      </w:pPr>
    </w:p>
    <w:p w:rsidR="003144ED" w:rsidRPr="001F1041" w:rsidRDefault="003144ED" w:rsidP="0057059D">
      <w:pPr>
        <w:rPr>
          <w:rFonts w:ascii="Arial" w:hAnsi="Arial" w:cs="Arial"/>
          <w:b/>
          <w:sz w:val="22"/>
          <w:szCs w:val="22"/>
        </w:rPr>
      </w:pPr>
    </w:p>
    <w:sectPr w:rsidR="003144ED" w:rsidRPr="001F1041" w:rsidSect="003E2D24">
      <w:footerReference w:type="default" r:id="rId11"/>
      <w:pgSz w:w="11906" w:h="16838"/>
      <w:pgMar w:top="1417" w:right="1133" w:bottom="56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3DBB" w16cex:dateUtc="2023-02-24T12:44:00Z"/>
  <w16cex:commentExtensible w16cex:durableId="27A33EA1" w16cex:dateUtc="2023-02-24T12:48:00Z"/>
  <w16cex:commentExtensible w16cex:durableId="27A33ECD" w16cex:dateUtc="2023-02-24T12:49:00Z"/>
  <w16cex:commentExtensible w16cex:durableId="27A33EB2" w16cex:dateUtc="2023-02-24T12:48:00Z"/>
  <w16cex:commentExtensible w16cex:durableId="27A33FF0" w16cex:dateUtc="2023-02-24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6F25A2" w16cid:durableId="27A33DBB"/>
  <w16cid:commentId w16cid:paraId="1F471B6B" w16cid:durableId="27A33EA1"/>
  <w16cid:commentId w16cid:paraId="7012BDD5" w16cid:durableId="27A33ECD"/>
  <w16cid:commentId w16cid:paraId="041FBFBF" w16cid:durableId="27A33EB2"/>
  <w16cid:commentId w16cid:paraId="10F7C764" w16cid:durableId="27A33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6F" w:rsidRDefault="0059036F" w:rsidP="00386E83">
      <w:r>
        <w:separator/>
      </w:r>
    </w:p>
  </w:endnote>
  <w:endnote w:type="continuationSeparator" w:id="0">
    <w:p w:rsidR="0059036F" w:rsidRDefault="0059036F" w:rsidP="0038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05679"/>
      <w:docPartObj>
        <w:docPartGallery w:val="Page Numbers (Bottom of Page)"/>
        <w:docPartUnique/>
      </w:docPartObj>
    </w:sdtPr>
    <w:sdtEndPr/>
    <w:sdtContent>
      <w:p w:rsidR="00917793" w:rsidRDefault="00917793">
        <w:pPr>
          <w:pStyle w:val="Pta"/>
          <w:jc w:val="right"/>
        </w:pPr>
        <w:r>
          <w:fldChar w:fldCharType="begin"/>
        </w:r>
        <w:r>
          <w:instrText>PAGE   \* MERGEFORMAT</w:instrText>
        </w:r>
        <w:r>
          <w:fldChar w:fldCharType="separate"/>
        </w:r>
        <w:r w:rsidR="00661D94">
          <w:rPr>
            <w:noProof/>
          </w:rPr>
          <w:t>4</w:t>
        </w:r>
        <w:r>
          <w:fldChar w:fldCharType="end"/>
        </w:r>
      </w:p>
    </w:sdtContent>
  </w:sdt>
  <w:p w:rsidR="00917793" w:rsidRDefault="009177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6F" w:rsidRDefault="0059036F" w:rsidP="00386E83">
      <w:r>
        <w:separator/>
      </w:r>
    </w:p>
  </w:footnote>
  <w:footnote w:type="continuationSeparator" w:id="0">
    <w:p w:rsidR="0059036F" w:rsidRDefault="0059036F" w:rsidP="00386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9F1"/>
    <w:multiLevelType w:val="hybridMultilevel"/>
    <w:tmpl w:val="2A5EE378"/>
    <w:lvl w:ilvl="0" w:tplc="041B0001">
      <w:start w:val="1"/>
      <w:numFmt w:val="bullet"/>
      <w:lvlText w:val=""/>
      <w:lvlJc w:val="left"/>
      <w:pPr>
        <w:ind w:left="1778" w:hanging="360"/>
      </w:pPr>
      <w:rPr>
        <w:rFonts w:ascii="Symbol" w:hAnsi="Symbol" w:hint="default"/>
      </w:r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 w15:restartNumberingAfterBreak="0">
    <w:nsid w:val="0CDC09FA"/>
    <w:multiLevelType w:val="hybridMultilevel"/>
    <w:tmpl w:val="FAE2420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785" w:hanging="705"/>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720B01"/>
    <w:multiLevelType w:val="multilevel"/>
    <w:tmpl w:val="7DB40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CB46D14"/>
    <w:multiLevelType w:val="hybridMultilevel"/>
    <w:tmpl w:val="EF38C132"/>
    <w:lvl w:ilvl="0" w:tplc="041B0001">
      <w:start w:val="1"/>
      <w:numFmt w:val="bullet"/>
      <w:lvlText w:val=""/>
      <w:lvlJc w:val="left"/>
      <w:pPr>
        <w:ind w:left="1778" w:hanging="360"/>
      </w:pPr>
      <w:rPr>
        <w:rFonts w:ascii="Symbol" w:hAnsi="Symbol" w:hint="default"/>
      </w:r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 w15:restartNumberingAfterBreak="0">
    <w:nsid w:val="35DE376C"/>
    <w:multiLevelType w:val="hybridMultilevel"/>
    <w:tmpl w:val="BC549A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6D97064"/>
    <w:multiLevelType w:val="hybridMultilevel"/>
    <w:tmpl w:val="F452B08E"/>
    <w:lvl w:ilvl="0" w:tplc="D988E29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8C7F35"/>
    <w:multiLevelType w:val="hybridMultilevel"/>
    <w:tmpl w:val="D0B652DA"/>
    <w:lvl w:ilvl="0" w:tplc="D988E29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B36F12"/>
    <w:multiLevelType w:val="hybridMultilevel"/>
    <w:tmpl w:val="9724EF20"/>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8" w15:restartNumberingAfterBreak="0">
    <w:nsid w:val="3EB13A41"/>
    <w:multiLevelType w:val="hybridMultilevel"/>
    <w:tmpl w:val="2DA80B7E"/>
    <w:lvl w:ilvl="0" w:tplc="9BA23F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F560273"/>
    <w:multiLevelType w:val="hybridMultilevel"/>
    <w:tmpl w:val="352419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FC11A73"/>
    <w:multiLevelType w:val="hybridMultilevel"/>
    <w:tmpl w:val="B1CC90D8"/>
    <w:lvl w:ilvl="0" w:tplc="041B0001">
      <w:start w:val="1"/>
      <w:numFmt w:val="bullet"/>
      <w:lvlText w:val=""/>
      <w:lvlJc w:val="left"/>
      <w:pPr>
        <w:ind w:left="1778" w:hanging="360"/>
      </w:pPr>
      <w:rPr>
        <w:rFonts w:ascii="Symbol" w:hAnsi="Symbol" w:hint="default"/>
      </w:r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1" w15:restartNumberingAfterBreak="0">
    <w:nsid w:val="4EBA77CF"/>
    <w:multiLevelType w:val="hybridMultilevel"/>
    <w:tmpl w:val="3662DDEA"/>
    <w:lvl w:ilvl="0" w:tplc="9BA23F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D435DB"/>
    <w:multiLevelType w:val="hybridMultilevel"/>
    <w:tmpl w:val="B3728F08"/>
    <w:lvl w:ilvl="0" w:tplc="D988E29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1712EE4"/>
    <w:multiLevelType w:val="hybridMultilevel"/>
    <w:tmpl w:val="3CA4BDD0"/>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4" w15:restartNumberingAfterBreak="0">
    <w:nsid w:val="595E45E6"/>
    <w:multiLevelType w:val="hybridMultilevel"/>
    <w:tmpl w:val="9DFEB75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F631D55"/>
    <w:multiLevelType w:val="hybridMultilevel"/>
    <w:tmpl w:val="D76C08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D8972DF"/>
    <w:multiLevelType w:val="hybridMultilevel"/>
    <w:tmpl w:val="5142B65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785" w:hanging="705"/>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E3A7066"/>
    <w:multiLevelType w:val="hybridMultilevel"/>
    <w:tmpl w:val="2584C514"/>
    <w:lvl w:ilvl="0" w:tplc="267007A6">
      <w:start w:val="1"/>
      <w:numFmt w:val="lowerLetter"/>
      <w:lvlText w:val="%1)"/>
      <w:lvlJc w:val="left"/>
      <w:pPr>
        <w:tabs>
          <w:tab w:val="num" w:pos="540"/>
        </w:tabs>
        <w:ind w:left="540" w:hanging="360"/>
      </w:pPr>
      <w:rPr>
        <w:rFonts w:hint="default"/>
        <w:b w:val="0"/>
      </w:rPr>
    </w:lvl>
    <w:lvl w:ilvl="1" w:tplc="041B0003" w:tentative="1">
      <w:start w:val="1"/>
      <w:numFmt w:val="bullet"/>
      <w:lvlText w:val="o"/>
      <w:lvlJc w:val="left"/>
      <w:pPr>
        <w:tabs>
          <w:tab w:val="num" w:pos="1260"/>
        </w:tabs>
        <w:ind w:left="1260" w:hanging="360"/>
      </w:pPr>
      <w:rPr>
        <w:rFonts w:ascii="Courier New" w:hAnsi="Courier New" w:cs="Courier New" w:hint="default"/>
      </w:rPr>
    </w:lvl>
    <w:lvl w:ilvl="2" w:tplc="041B0005" w:tentative="1">
      <w:start w:val="1"/>
      <w:numFmt w:val="bullet"/>
      <w:lvlText w:val=""/>
      <w:lvlJc w:val="left"/>
      <w:pPr>
        <w:tabs>
          <w:tab w:val="num" w:pos="1980"/>
        </w:tabs>
        <w:ind w:left="1980" w:hanging="360"/>
      </w:pPr>
      <w:rPr>
        <w:rFonts w:ascii="Wingdings" w:hAnsi="Wingdings" w:hint="default"/>
      </w:rPr>
    </w:lvl>
    <w:lvl w:ilvl="3" w:tplc="041B0001" w:tentative="1">
      <w:start w:val="1"/>
      <w:numFmt w:val="bullet"/>
      <w:lvlText w:val=""/>
      <w:lvlJc w:val="left"/>
      <w:pPr>
        <w:tabs>
          <w:tab w:val="num" w:pos="2700"/>
        </w:tabs>
        <w:ind w:left="2700" w:hanging="360"/>
      </w:pPr>
      <w:rPr>
        <w:rFonts w:ascii="Symbol" w:hAnsi="Symbol" w:hint="default"/>
      </w:rPr>
    </w:lvl>
    <w:lvl w:ilvl="4" w:tplc="041B0003" w:tentative="1">
      <w:start w:val="1"/>
      <w:numFmt w:val="bullet"/>
      <w:lvlText w:val="o"/>
      <w:lvlJc w:val="left"/>
      <w:pPr>
        <w:tabs>
          <w:tab w:val="num" w:pos="3420"/>
        </w:tabs>
        <w:ind w:left="3420" w:hanging="360"/>
      </w:pPr>
      <w:rPr>
        <w:rFonts w:ascii="Courier New" w:hAnsi="Courier New" w:cs="Courier New" w:hint="default"/>
      </w:rPr>
    </w:lvl>
    <w:lvl w:ilvl="5" w:tplc="041B0005" w:tentative="1">
      <w:start w:val="1"/>
      <w:numFmt w:val="bullet"/>
      <w:lvlText w:val=""/>
      <w:lvlJc w:val="left"/>
      <w:pPr>
        <w:tabs>
          <w:tab w:val="num" w:pos="4140"/>
        </w:tabs>
        <w:ind w:left="4140" w:hanging="360"/>
      </w:pPr>
      <w:rPr>
        <w:rFonts w:ascii="Wingdings" w:hAnsi="Wingdings" w:hint="default"/>
      </w:rPr>
    </w:lvl>
    <w:lvl w:ilvl="6" w:tplc="041B0001" w:tentative="1">
      <w:start w:val="1"/>
      <w:numFmt w:val="bullet"/>
      <w:lvlText w:val=""/>
      <w:lvlJc w:val="left"/>
      <w:pPr>
        <w:tabs>
          <w:tab w:val="num" w:pos="4860"/>
        </w:tabs>
        <w:ind w:left="4860" w:hanging="360"/>
      </w:pPr>
      <w:rPr>
        <w:rFonts w:ascii="Symbol" w:hAnsi="Symbol" w:hint="default"/>
      </w:rPr>
    </w:lvl>
    <w:lvl w:ilvl="7" w:tplc="041B0003" w:tentative="1">
      <w:start w:val="1"/>
      <w:numFmt w:val="bullet"/>
      <w:lvlText w:val="o"/>
      <w:lvlJc w:val="left"/>
      <w:pPr>
        <w:tabs>
          <w:tab w:val="num" w:pos="5580"/>
        </w:tabs>
        <w:ind w:left="5580" w:hanging="360"/>
      </w:pPr>
      <w:rPr>
        <w:rFonts w:ascii="Courier New" w:hAnsi="Courier New" w:cs="Courier New" w:hint="default"/>
      </w:rPr>
    </w:lvl>
    <w:lvl w:ilvl="8" w:tplc="041B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6E544BDD"/>
    <w:multiLevelType w:val="hybridMultilevel"/>
    <w:tmpl w:val="7100854C"/>
    <w:lvl w:ilvl="0" w:tplc="9BA23F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63D61EE"/>
    <w:multiLevelType w:val="hybridMultilevel"/>
    <w:tmpl w:val="8E9200B0"/>
    <w:lvl w:ilvl="0" w:tplc="041B0001">
      <w:start w:val="1"/>
      <w:numFmt w:val="bullet"/>
      <w:lvlText w:val=""/>
      <w:lvlJc w:val="left"/>
      <w:pPr>
        <w:ind w:left="720" w:hanging="360"/>
      </w:pPr>
      <w:rPr>
        <w:rFonts w:ascii="Symbol" w:hAnsi="Symbol" w:hint="default"/>
      </w:rPr>
    </w:lvl>
    <w:lvl w:ilvl="1" w:tplc="CE46ED8E">
      <w:numFmt w:val="bullet"/>
      <w:lvlText w:val="-"/>
      <w:lvlJc w:val="left"/>
      <w:pPr>
        <w:ind w:left="1785" w:hanging="705"/>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6A863B2"/>
    <w:multiLevelType w:val="hybridMultilevel"/>
    <w:tmpl w:val="AC3E57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CFB0C3A"/>
    <w:multiLevelType w:val="hybridMultilevel"/>
    <w:tmpl w:val="77EC1BA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2"/>
  </w:num>
  <w:num w:numId="2">
    <w:abstractNumId w:val="19"/>
  </w:num>
  <w:num w:numId="3">
    <w:abstractNumId w:val="4"/>
  </w:num>
  <w:num w:numId="4">
    <w:abstractNumId w:val="20"/>
  </w:num>
  <w:num w:numId="5">
    <w:abstractNumId w:val="9"/>
  </w:num>
  <w:num w:numId="6">
    <w:abstractNumId w:val="18"/>
  </w:num>
  <w:num w:numId="7">
    <w:abstractNumId w:val="11"/>
  </w:num>
  <w:num w:numId="8">
    <w:abstractNumId w:val="8"/>
  </w:num>
  <w:num w:numId="9">
    <w:abstractNumId w:val="15"/>
  </w:num>
  <w:num w:numId="10">
    <w:abstractNumId w:val="17"/>
  </w:num>
  <w:num w:numId="11">
    <w:abstractNumId w:val="1"/>
  </w:num>
  <w:num w:numId="12">
    <w:abstractNumId w:val="16"/>
  </w:num>
  <w:num w:numId="13">
    <w:abstractNumId w:val="5"/>
  </w:num>
  <w:num w:numId="14">
    <w:abstractNumId w:val="21"/>
  </w:num>
  <w:num w:numId="15">
    <w:abstractNumId w:val="12"/>
  </w:num>
  <w:num w:numId="16">
    <w:abstractNumId w:val="6"/>
  </w:num>
  <w:num w:numId="17">
    <w:abstractNumId w:val="13"/>
  </w:num>
  <w:num w:numId="18">
    <w:abstractNumId w:val="7"/>
  </w:num>
  <w:num w:numId="19">
    <w:abstractNumId w:val="0"/>
  </w:num>
  <w:num w:numId="20">
    <w:abstractNumId w:val="3"/>
  </w:num>
  <w:num w:numId="21">
    <w:abstractNumId w:val="10"/>
  </w:num>
  <w:num w:numId="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8B"/>
    <w:rsid w:val="00001BBB"/>
    <w:rsid w:val="000050BC"/>
    <w:rsid w:val="0000607A"/>
    <w:rsid w:val="0000729F"/>
    <w:rsid w:val="00010985"/>
    <w:rsid w:val="00011A32"/>
    <w:rsid w:val="00014466"/>
    <w:rsid w:val="000152E9"/>
    <w:rsid w:val="00017B3D"/>
    <w:rsid w:val="000216E9"/>
    <w:rsid w:val="00023077"/>
    <w:rsid w:val="0004234C"/>
    <w:rsid w:val="00044748"/>
    <w:rsid w:val="00054857"/>
    <w:rsid w:val="0005624A"/>
    <w:rsid w:val="0005666E"/>
    <w:rsid w:val="00056B57"/>
    <w:rsid w:val="000631E8"/>
    <w:rsid w:val="00066DCD"/>
    <w:rsid w:val="000709BB"/>
    <w:rsid w:val="000711D8"/>
    <w:rsid w:val="00071215"/>
    <w:rsid w:val="0007226F"/>
    <w:rsid w:val="00076869"/>
    <w:rsid w:val="00077764"/>
    <w:rsid w:val="000779DE"/>
    <w:rsid w:val="00080AA9"/>
    <w:rsid w:val="00083F41"/>
    <w:rsid w:val="00086193"/>
    <w:rsid w:val="00086CA8"/>
    <w:rsid w:val="00090747"/>
    <w:rsid w:val="00090FB0"/>
    <w:rsid w:val="0009315C"/>
    <w:rsid w:val="00094F21"/>
    <w:rsid w:val="00095AC5"/>
    <w:rsid w:val="000970B9"/>
    <w:rsid w:val="000A19AA"/>
    <w:rsid w:val="000C293A"/>
    <w:rsid w:val="000C32E7"/>
    <w:rsid w:val="000C36D3"/>
    <w:rsid w:val="000C47CD"/>
    <w:rsid w:val="000C6BE0"/>
    <w:rsid w:val="000D05CD"/>
    <w:rsid w:val="000D6B98"/>
    <w:rsid w:val="000E0427"/>
    <w:rsid w:val="000E0979"/>
    <w:rsid w:val="000E1FFE"/>
    <w:rsid w:val="000E3785"/>
    <w:rsid w:val="000E4311"/>
    <w:rsid w:val="000E5981"/>
    <w:rsid w:val="000F5068"/>
    <w:rsid w:val="000F62BB"/>
    <w:rsid w:val="00100D06"/>
    <w:rsid w:val="00102435"/>
    <w:rsid w:val="00104A44"/>
    <w:rsid w:val="00104CC0"/>
    <w:rsid w:val="00122769"/>
    <w:rsid w:val="00126F62"/>
    <w:rsid w:val="0012713F"/>
    <w:rsid w:val="00127D23"/>
    <w:rsid w:val="0013306C"/>
    <w:rsid w:val="00137924"/>
    <w:rsid w:val="00137ED7"/>
    <w:rsid w:val="00142DA4"/>
    <w:rsid w:val="00143AAA"/>
    <w:rsid w:val="001507BC"/>
    <w:rsid w:val="00150AFC"/>
    <w:rsid w:val="00152205"/>
    <w:rsid w:val="001527BA"/>
    <w:rsid w:val="00153338"/>
    <w:rsid w:val="001554E9"/>
    <w:rsid w:val="00156787"/>
    <w:rsid w:val="0016058E"/>
    <w:rsid w:val="00160F6D"/>
    <w:rsid w:val="00163205"/>
    <w:rsid w:val="00167CC5"/>
    <w:rsid w:val="00167E20"/>
    <w:rsid w:val="001703A1"/>
    <w:rsid w:val="0017114C"/>
    <w:rsid w:val="00174E2C"/>
    <w:rsid w:val="001810EB"/>
    <w:rsid w:val="00187125"/>
    <w:rsid w:val="0019604B"/>
    <w:rsid w:val="00197B41"/>
    <w:rsid w:val="001A080E"/>
    <w:rsid w:val="001A1A68"/>
    <w:rsid w:val="001A51C2"/>
    <w:rsid w:val="001B012F"/>
    <w:rsid w:val="001B2805"/>
    <w:rsid w:val="001B4CCC"/>
    <w:rsid w:val="001C59E6"/>
    <w:rsid w:val="001D12A9"/>
    <w:rsid w:val="001D3C46"/>
    <w:rsid w:val="001D5A28"/>
    <w:rsid w:val="001D70DB"/>
    <w:rsid w:val="001E0239"/>
    <w:rsid w:val="001E038E"/>
    <w:rsid w:val="001E7D29"/>
    <w:rsid w:val="001F0D50"/>
    <w:rsid w:val="001F1041"/>
    <w:rsid w:val="001F16A7"/>
    <w:rsid w:val="001F3A60"/>
    <w:rsid w:val="001F4EAB"/>
    <w:rsid w:val="001F5FD3"/>
    <w:rsid w:val="00203731"/>
    <w:rsid w:val="00212646"/>
    <w:rsid w:val="00213B09"/>
    <w:rsid w:val="002147A6"/>
    <w:rsid w:val="0022040A"/>
    <w:rsid w:val="00222252"/>
    <w:rsid w:val="00226645"/>
    <w:rsid w:val="0022672E"/>
    <w:rsid w:val="0022684D"/>
    <w:rsid w:val="00240BB2"/>
    <w:rsid w:val="00240C21"/>
    <w:rsid w:val="00242FDB"/>
    <w:rsid w:val="002441A8"/>
    <w:rsid w:val="00254425"/>
    <w:rsid w:val="00261326"/>
    <w:rsid w:val="00262BAE"/>
    <w:rsid w:val="00264DB3"/>
    <w:rsid w:val="00265959"/>
    <w:rsid w:val="00273C9A"/>
    <w:rsid w:val="002752BE"/>
    <w:rsid w:val="00275593"/>
    <w:rsid w:val="00277F9A"/>
    <w:rsid w:val="00283590"/>
    <w:rsid w:val="00284824"/>
    <w:rsid w:val="00285F00"/>
    <w:rsid w:val="002910D9"/>
    <w:rsid w:val="00294502"/>
    <w:rsid w:val="00294D1D"/>
    <w:rsid w:val="00296654"/>
    <w:rsid w:val="002A0FEF"/>
    <w:rsid w:val="002A5522"/>
    <w:rsid w:val="002A672D"/>
    <w:rsid w:val="002B20A0"/>
    <w:rsid w:val="002B3681"/>
    <w:rsid w:val="002B5BE8"/>
    <w:rsid w:val="002B6800"/>
    <w:rsid w:val="002B6AFA"/>
    <w:rsid w:val="002B76B9"/>
    <w:rsid w:val="002C05ED"/>
    <w:rsid w:val="002C0C65"/>
    <w:rsid w:val="002C2596"/>
    <w:rsid w:val="002C7523"/>
    <w:rsid w:val="002D15CE"/>
    <w:rsid w:val="002D338F"/>
    <w:rsid w:val="002D3457"/>
    <w:rsid w:val="002D3471"/>
    <w:rsid w:val="002D59C8"/>
    <w:rsid w:val="002D7ECE"/>
    <w:rsid w:val="002E04FE"/>
    <w:rsid w:val="002E167A"/>
    <w:rsid w:val="002E5905"/>
    <w:rsid w:val="002E6E29"/>
    <w:rsid w:val="002E75F9"/>
    <w:rsid w:val="002F25EC"/>
    <w:rsid w:val="00301B23"/>
    <w:rsid w:val="0030394B"/>
    <w:rsid w:val="003046C2"/>
    <w:rsid w:val="003048C3"/>
    <w:rsid w:val="00305088"/>
    <w:rsid w:val="00306CD5"/>
    <w:rsid w:val="00310A76"/>
    <w:rsid w:val="00311120"/>
    <w:rsid w:val="00313804"/>
    <w:rsid w:val="00313907"/>
    <w:rsid w:val="003144ED"/>
    <w:rsid w:val="00317B45"/>
    <w:rsid w:val="003221B7"/>
    <w:rsid w:val="00326915"/>
    <w:rsid w:val="0032758F"/>
    <w:rsid w:val="003311C0"/>
    <w:rsid w:val="00331730"/>
    <w:rsid w:val="003324D8"/>
    <w:rsid w:val="0033329D"/>
    <w:rsid w:val="00334AFF"/>
    <w:rsid w:val="00342BF8"/>
    <w:rsid w:val="003514AA"/>
    <w:rsid w:val="00360614"/>
    <w:rsid w:val="00360F61"/>
    <w:rsid w:val="00362B3F"/>
    <w:rsid w:val="00364B8A"/>
    <w:rsid w:val="0036552A"/>
    <w:rsid w:val="003668C4"/>
    <w:rsid w:val="00371E60"/>
    <w:rsid w:val="00372E04"/>
    <w:rsid w:val="0037388B"/>
    <w:rsid w:val="003758C3"/>
    <w:rsid w:val="00386D8E"/>
    <w:rsid w:val="00386E83"/>
    <w:rsid w:val="003878E1"/>
    <w:rsid w:val="0039027D"/>
    <w:rsid w:val="003905DC"/>
    <w:rsid w:val="00393A27"/>
    <w:rsid w:val="00394F30"/>
    <w:rsid w:val="003A0BF3"/>
    <w:rsid w:val="003A1250"/>
    <w:rsid w:val="003A1FA5"/>
    <w:rsid w:val="003A24F7"/>
    <w:rsid w:val="003A3847"/>
    <w:rsid w:val="003B02EB"/>
    <w:rsid w:val="003B0600"/>
    <w:rsid w:val="003B066C"/>
    <w:rsid w:val="003B35EE"/>
    <w:rsid w:val="003B43C2"/>
    <w:rsid w:val="003B458C"/>
    <w:rsid w:val="003C21DD"/>
    <w:rsid w:val="003C2FA2"/>
    <w:rsid w:val="003C6315"/>
    <w:rsid w:val="003D01D4"/>
    <w:rsid w:val="003D08B4"/>
    <w:rsid w:val="003D174F"/>
    <w:rsid w:val="003D283A"/>
    <w:rsid w:val="003D609D"/>
    <w:rsid w:val="003E1988"/>
    <w:rsid w:val="003E2D24"/>
    <w:rsid w:val="003F17D7"/>
    <w:rsid w:val="003F1833"/>
    <w:rsid w:val="003F375D"/>
    <w:rsid w:val="003F5AA6"/>
    <w:rsid w:val="00400F6F"/>
    <w:rsid w:val="00402E4E"/>
    <w:rsid w:val="004051B3"/>
    <w:rsid w:val="004100BC"/>
    <w:rsid w:val="004108E3"/>
    <w:rsid w:val="004152C2"/>
    <w:rsid w:val="00421B92"/>
    <w:rsid w:val="00423A68"/>
    <w:rsid w:val="00424DB2"/>
    <w:rsid w:val="00425198"/>
    <w:rsid w:val="00426A35"/>
    <w:rsid w:val="00430EDC"/>
    <w:rsid w:val="00431CE0"/>
    <w:rsid w:val="004376E2"/>
    <w:rsid w:val="0044122B"/>
    <w:rsid w:val="00444686"/>
    <w:rsid w:val="00447243"/>
    <w:rsid w:val="0045263F"/>
    <w:rsid w:val="00453BD3"/>
    <w:rsid w:val="00453DF0"/>
    <w:rsid w:val="00455095"/>
    <w:rsid w:val="00457EC4"/>
    <w:rsid w:val="00460265"/>
    <w:rsid w:val="00460807"/>
    <w:rsid w:val="004658A8"/>
    <w:rsid w:val="00465CE8"/>
    <w:rsid w:val="0046725B"/>
    <w:rsid w:val="004704D3"/>
    <w:rsid w:val="00470BDD"/>
    <w:rsid w:val="004743F8"/>
    <w:rsid w:val="00476441"/>
    <w:rsid w:val="00476F2A"/>
    <w:rsid w:val="00481AB1"/>
    <w:rsid w:val="00482C59"/>
    <w:rsid w:val="0048377C"/>
    <w:rsid w:val="00484345"/>
    <w:rsid w:val="00487BC3"/>
    <w:rsid w:val="00491E37"/>
    <w:rsid w:val="0049268C"/>
    <w:rsid w:val="0049433F"/>
    <w:rsid w:val="004A05EE"/>
    <w:rsid w:val="004A10F8"/>
    <w:rsid w:val="004A1EE3"/>
    <w:rsid w:val="004A7B1F"/>
    <w:rsid w:val="004B0FCB"/>
    <w:rsid w:val="004B1277"/>
    <w:rsid w:val="004B5BEF"/>
    <w:rsid w:val="004C1E38"/>
    <w:rsid w:val="004D1983"/>
    <w:rsid w:val="004D1BC2"/>
    <w:rsid w:val="004D2A53"/>
    <w:rsid w:val="004D6111"/>
    <w:rsid w:val="004D6678"/>
    <w:rsid w:val="004E0906"/>
    <w:rsid w:val="004E10C9"/>
    <w:rsid w:val="004E2D0A"/>
    <w:rsid w:val="004E40F6"/>
    <w:rsid w:val="004E4DCA"/>
    <w:rsid w:val="004F1CCF"/>
    <w:rsid w:val="004F3C5A"/>
    <w:rsid w:val="005012B5"/>
    <w:rsid w:val="005014D4"/>
    <w:rsid w:val="00501E92"/>
    <w:rsid w:val="00504D6B"/>
    <w:rsid w:val="00506746"/>
    <w:rsid w:val="005103F9"/>
    <w:rsid w:val="0051065A"/>
    <w:rsid w:val="00513894"/>
    <w:rsid w:val="0052561E"/>
    <w:rsid w:val="00525857"/>
    <w:rsid w:val="00527ED2"/>
    <w:rsid w:val="005311F4"/>
    <w:rsid w:val="0053294D"/>
    <w:rsid w:val="0054221A"/>
    <w:rsid w:val="005422AD"/>
    <w:rsid w:val="0054375F"/>
    <w:rsid w:val="0054380A"/>
    <w:rsid w:val="00543CC4"/>
    <w:rsid w:val="005471D8"/>
    <w:rsid w:val="00553E10"/>
    <w:rsid w:val="0055407A"/>
    <w:rsid w:val="005550AE"/>
    <w:rsid w:val="00560919"/>
    <w:rsid w:val="005644D5"/>
    <w:rsid w:val="00567DCC"/>
    <w:rsid w:val="0057059D"/>
    <w:rsid w:val="005750E0"/>
    <w:rsid w:val="0057669E"/>
    <w:rsid w:val="00577C91"/>
    <w:rsid w:val="005810E3"/>
    <w:rsid w:val="005827CA"/>
    <w:rsid w:val="00583DC9"/>
    <w:rsid w:val="00584ED3"/>
    <w:rsid w:val="00585210"/>
    <w:rsid w:val="00587303"/>
    <w:rsid w:val="0059036F"/>
    <w:rsid w:val="00590A1E"/>
    <w:rsid w:val="0059499E"/>
    <w:rsid w:val="00594FFA"/>
    <w:rsid w:val="005A31EB"/>
    <w:rsid w:val="005A35F4"/>
    <w:rsid w:val="005B16A3"/>
    <w:rsid w:val="005B65BD"/>
    <w:rsid w:val="005B73A9"/>
    <w:rsid w:val="005B769C"/>
    <w:rsid w:val="005D0B8F"/>
    <w:rsid w:val="005D25EF"/>
    <w:rsid w:val="005D3575"/>
    <w:rsid w:val="005E1F1D"/>
    <w:rsid w:val="005E23FB"/>
    <w:rsid w:val="005E2E79"/>
    <w:rsid w:val="005E4DDA"/>
    <w:rsid w:val="005F2F5C"/>
    <w:rsid w:val="00600569"/>
    <w:rsid w:val="00606577"/>
    <w:rsid w:val="00611B6F"/>
    <w:rsid w:val="006142ED"/>
    <w:rsid w:val="006258BA"/>
    <w:rsid w:val="006266E3"/>
    <w:rsid w:val="00640743"/>
    <w:rsid w:val="00647A2E"/>
    <w:rsid w:val="00650B52"/>
    <w:rsid w:val="00654686"/>
    <w:rsid w:val="006576E6"/>
    <w:rsid w:val="00661D94"/>
    <w:rsid w:val="00663592"/>
    <w:rsid w:val="006661E2"/>
    <w:rsid w:val="00667D0A"/>
    <w:rsid w:val="006726AC"/>
    <w:rsid w:val="00675891"/>
    <w:rsid w:val="00676786"/>
    <w:rsid w:val="00676CFF"/>
    <w:rsid w:val="00681AAC"/>
    <w:rsid w:val="006854B5"/>
    <w:rsid w:val="00687AD8"/>
    <w:rsid w:val="00687D9F"/>
    <w:rsid w:val="006978FF"/>
    <w:rsid w:val="006A09F1"/>
    <w:rsid w:val="006A0B00"/>
    <w:rsid w:val="006B4974"/>
    <w:rsid w:val="006B5A5F"/>
    <w:rsid w:val="006C7B97"/>
    <w:rsid w:val="006D1335"/>
    <w:rsid w:val="006D3216"/>
    <w:rsid w:val="006D5504"/>
    <w:rsid w:val="006E13D0"/>
    <w:rsid w:val="006E17A4"/>
    <w:rsid w:val="006E17BA"/>
    <w:rsid w:val="006E7EE0"/>
    <w:rsid w:val="006F1D1A"/>
    <w:rsid w:val="006F3279"/>
    <w:rsid w:val="006F3937"/>
    <w:rsid w:val="007011D5"/>
    <w:rsid w:val="007029F5"/>
    <w:rsid w:val="00705217"/>
    <w:rsid w:val="0071118B"/>
    <w:rsid w:val="00712D4D"/>
    <w:rsid w:val="007160DD"/>
    <w:rsid w:val="0072320C"/>
    <w:rsid w:val="00727158"/>
    <w:rsid w:val="007272D6"/>
    <w:rsid w:val="007279FB"/>
    <w:rsid w:val="00730E3C"/>
    <w:rsid w:val="00731C90"/>
    <w:rsid w:val="00735E9E"/>
    <w:rsid w:val="007367E8"/>
    <w:rsid w:val="007406B3"/>
    <w:rsid w:val="00746697"/>
    <w:rsid w:val="00747170"/>
    <w:rsid w:val="00751C02"/>
    <w:rsid w:val="0075351E"/>
    <w:rsid w:val="00753F61"/>
    <w:rsid w:val="0075440D"/>
    <w:rsid w:val="00754B49"/>
    <w:rsid w:val="00754E53"/>
    <w:rsid w:val="00756548"/>
    <w:rsid w:val="007577AC"/>
    <w:rsid w:val="007639F8"/>
    <w:rsid w:val="0076505B"/>
    <w:rsid w:val="007664F7"/>
    <w:rsid w:val="00766504"/>
    <w:rsid w:val="0076685B"/>
    <w:rsid w:val="007668EF"/>
    <w:rsid w:val="00766C1C"/>
    <w:rsid w:val="00772D51"/>
    <w:rsid w:val="00774FF8"/>
    <w:rsid w:val="00775B1A"/>
    <w:rsid w:val="007770A1"/>
    <w:rsid w:val="00780E31"/>
    <w:rsid w:val="00786C40"/>
    <w:rsid w:val="007873CE"/>
    <w:rsid w:val="00787553"/>
    <w:rsid w:val="00792458"/>
    <w:rsid w:val="00792B6C"/>
    <w:rsid w:val="00795064"/>
    <w:rsid w:val="007961C0"/>
    <w:rsid w:val="007A0EB1"/>
    <w:rsid w:val="007A3A4B"/>
    <w:rsid w:val="007A68C6"/>
    <w:rsid w:val="007B1633"/>
    <w:rsid w:val="007B4116"/>
    <w:rsid w:val="007C1380"/>
    <w:rsid w:val="007C14CA"/>
    <w:rsid w:val="007C693D"/>
    <w:rsid w:val="007C764B"/>
    <w:rsid w:val="007D02D9"/>
    <w:rsid w:val="007D4335"/>
    <w:rsid w:val="007D5FB6"/>
    <w:rsid w:val="007D7EC2"/>
    <w:rsid w:val="007E1598"/>
    <w:rsid w:val="007E421B"/>
    <w:rsid w:val="007E54B6"/>
    <w:rsid w:val="007E5F59"/>
    <w:rsid w:val="007E79B7"/>
    <w:rsid w:val="007E7C63"/>
    <w:rsid w:val="007F01F6"/>
    <w:rsid w:val="007F1B2B"/>
    <w:rsid w:val="007F39FC"/>
    <w:rsid w:val="007F4A37"/>
    <w:rsid w:val="007F63B5"/>
    <w:rsid w:val="008006EC"/>
    <w:rsid w:val="00802EA7"/>
    <w:rsid w:val="008075E8"/>
    <w:rsid w:val="00811E47"/>
    <w:rsid w:val="00812137"/>
    <w:rsid w:val="008145D1"/>
    <w:rsid w:val="00814DE5"/>
    <w:rsid w:val="00815A31"/>
    <w:rsid w:val="008215D9"/>
    <w:rsid w:val="00822641"/>
    <w:rsid w:val="00826DBC"/>
    <w:rsid w:val="00831494"/>
    <w:rsid w:val="00831DCD"/>
    <w:rsid w:val="0083290F"/>
    <w:rsid w:val="00841C96"/>
    <w:rsid w:val="00844006"/>
    <w:rsid w:val="00844343"/>
    <w:rsid w:val="0084508F"/>
    <w:rsid w:val="0084537E"/>
    <w:rsid w:val="00845CD4"/>
    <w:rsid w:val="00847796"/>
    <w:rsid w:val="00851561"/>
    <w:rsid w:val="00852A0F"/>
    <w:rsid w:val="00852D7B"/>
    <w:rsid w:val="00853D96"/>
    <w:rsid w:val="00855119"/>
    <w:rsid w:val="00857493"/>
    <w:rsid w:val="00871644"/>
    <w:rsid w:val="00874791"/>
    <w:rsid w:val="0087624F"/>
    <w:rsid w:val="008762C0"/>
    <w:rsid w:val="008822CE"/>
    <w:rsid w:val="008828B0"/>
    <w:rsid w:val="0088428F"/>
    <w:rsid w:val="00884712"/>
    <w:rsid w:val="00891ECF"/>
    <w:rsid w:val="00893163"/>
    <w:rsid w:val="0089678A"/>
    <w:rsid w:val="00896C66"/>
    <w:rsid w:val="008A07E3"/>
    <w:rsid w:val="008A5864"/>
    <w:rsid w:val="008A6470"/>
    <w:rsid w:val="008A651B"/>
    <w:rsid w:val="008A6CAE"/>
    <w:rsid w:val="008A73B7"/>
    <w:rsid w:val="008B2480"/>
    <w:rsid w:val="008B3C12"/>
    <w:rsid w:val="008B52DC"/>
    <w:rsid w:val="008B581F"/>
    <w:rsid w:val="008B75A2"/>
    <w:rsid w:val="008C151F"/>
    <w:rsid w:val="008C164D"/>
    <w:rsid w:val="008C2937"/>
    <w:rsid w:val="008C4C5F"/>
    <w:rsid w:val="008C5002"/>
    <w:rsid w:val="008C555D"/>
    <w:rsid w:val="008C55C6"/>
    <w:rsid w:val="008C5A09"/>
    <w:rsid w:val="008D6CD6"/>
    <w:rsid w:val="008E5A63"/>
    <w:rsid w:val="008E5AB3"/>
    <w:rsid w:val="008F0851"/>
    <w:rsid w:val="008F1333"/>
    <w:rsid w:val="008F311A"/>
    <w:rsid w:val="008F6979"/>
    <w:rsid w:val="008F7F52"/>
    <w:rsid w:val="00901DC6"/>
    <w:rsid w:val="009038C8"/>
    <w:rsid w:val="009063C2"/>
    <w:rsid w:val="0091279D"/>
    <w:rsid w:val="00914D27"/>
    <w:rsid w:val="00915481"/>
    <w:rsid w:val="00917015"/>
    <w:rsid w:val="00917690"/>
    <w:rsid w:val="00917793"/>
    <w:rsid w:val="00924029"/>
    <w:rsid w:val="00927654"/>
    <w:rsid w:val="00927F5C"/>
    <w:rsid w:val="00935C3D"/>
    <w:rsid w:val="009412B3"/>
    <w:rsid w:val="0094131D"/>
    <w:rsid w:val="00943EC6"/>
    <w:rsid w:val="00944D2B"/>
    <w:rsid w:val="009461E1"/>
    <w:rsid w:val="00947763"/>
    <w:rsid w:val="009523F1"/>
    <w:rsid w:val="00952E73"/>
    <w:rsid w:val="00953004"/>
    <w:rsid w:val="009602B6"/>
    <w:rsid w:val="009610B6"/>
    <w:rsid w:val="0097074B"/>
    <w:rsid w:val="00975A0B"/>
    <w:rsid w:val="0098360F"/>
    <w:rsid w:val="00983657"/>
    <w:rsid w:val="00992BFD"/>
    <w:rsid w:val="00993BFA"/>
    <w:rsid w:val="00994043"/>
    <w:rsid w:val="009945F4"/>
    <w:rsid w:val="00995FD6"/>
    <w:rsid w:val="00997757"/>
    <w:rsid w:val="009A01D7"/>
    <w:rsid w:val="009A0A43"/>
    <w:rsid w:val="009A50CD"/>
    <w:rsid w:val="009A64AC"/>
    <w:rsid w:val="009A6731"/>
    <w:rsid w:val="009A6940"/>
    <w:rsid w:val="009A7021"/>
    <w:rsid w:val="009B1832"/>
    <w:rsid w:val="009B2674"/>
    <w:rsid w:val="009B53A7"/>
    <w:rsid w:val="009B7054"/>
    <w:rsid w:val="009C7B71"/>
    <w:rsid w:val="009D5E1C"/>
    <w:rsid w:val="009D6595"/>
    <w:rsid w:val="009E0569"/>
    <w:rsid w:val="009E071A"/>
    <w:rsid w:val="009E0A84"/>
    <w:rsid w:val="009E0E59"/>
    <w:rsid w:val="009E215C"/>
    <w:rsid w:val="009E3C0F"/>
    <w:rsid w:val="009F06F9"/>
    <w:rsid w:val="009F108F"/>
    <w:rsid w:val="009F1D91"/>
    <w:rsid w:val="009F1FF1"/>
    <w:rsid w:val="009F4DDE"/>
    <w:rsid w:val="009F5918"/>
    <w:rsid w:val="00A06D41"/>
    <w:rsid w:val="00A10487"/>
    <w:rsid w:val="00A12DCE"/>
    <w:rsid w:val="00A15CAC"/>
    <w:rsid w:val="00A21811"/>
    <w:rsid w:val="00A23BF9"/>
    <w:rsid w:val="00A27776"/>
    <w:rsid w:val="00A3152D"/>
    <w:rsid w:val="00A31C08"/>
    <w:rsid w:val="00A32526"/>
    <w:rsid w:val="00A32BDE"/>
    <w:rsid w:val="00A371CD"/>
    <w:rsid w:val="00A420E5"/>
    <w:rsid w:val="00A428B9"/>
    <w:rsid w:val="00A43076"/>
    <w:rsid w:val="00A462C5"/>
    <w:rsid w:val="00A46C72"/>
    <w:rsid w:val="00A543D6"/>
    <w:rsid w:val="00A60E58"/>
    <w:rsid w:val="00A634C4"/>
    <w:rsid w:val="00A643DC"/>
    <w:rsid w:val="00A70E5C"/>
    <w:rsid w:val="00A71CDF"/>
    <w:rsid w:val="00A71DE5"/>
    <w:rsid w:val="00A75BBA"/>
    <w:rsid w:val="00A85563"/>
    <w:rsid w:val="00A8556B"/>
    <w:rsid w:val="00A87EF0"/>
    <w:rsid w:val="00A925A3"/>
    <w:rsid w:val="00A934E1"/>
    <w:rsid w:val="00AA5E4A"/>
    <w:rsid w:val="00AB0A3A"/>
    <w:rsid w:val="00AB1001"/>
    <w:rsid w:val="00AB7E47"/>
    <w:rsid w:val="00AC1424"/>
    <w:rsid w:val="00AC5F5E"/>
    <w:rsid w:val="00AC7CA7"/>
    <w:rsid w:val="00AD4B7A"/>
    <w:rsid w:val="00AD6816"/>
    <w:rsid w:val="00AE043B"/>
    <w:rsid w:val="00AE3360"/>
    <w:rsid w:val="00AF1385"/>
    <w:rsid w:val="00AF1961"/>
    <w:rsid w:val="00AF1A77"/>
    <w:rsid w:val="00AF5BCE"/>
    <w:rsid w:val="00AF74A6"/>
    <w:rsid w:val="00B0627B"/>
    <w:rsid w:val="00B15093"/>
    <w:rsid w:val="00B249C4"/>
    <w:rsid w:val="00B26DC1"/>
    <w:rsid w:val="00B27810"/>
    <w:rsid w:val="00B309DD"/>
    <w:rsid w:val="00B313B9"/>
    <w:rsid w:val="00B32A85"/>
    <w:rsid w:val="00B33061"/>
    <w:rsid w:val="00B346A9"/>
    <w:rsid w:val="00B35E03"/>
    <w:rsid w:val="00B41EE7"/>
    <w:rsid w:val="00B424C6"/>
    <w:rsid w:val="00B42C72"/>
    <w:rsid w:val="00B438B4"/>
    <w:rsid w:val="00B521FD"/>
    <w:rsid w:val="00B53305"/>
    <w:rsid w:val="00B54557"/>
    <w:rsid w:val="00B54A30"/>
    <w:rsid w:val="00B55DD1"/>
    <w:rsid w:val="00B56DD7"/>
    <w:rsid w:val="00B666D1"/>
    <w:rsid w:val="00B670B8"/>
    <w:rsid w:val="00B673DB"/>
    <w:rsid w:val="00B73932"/>
    <w:rsid w:val="00B80B78"/>
    <w:rsid w:val="00B9231D"/>
    <w:rsid w:val="00BA23D3"/>
    <w:rsid w:val="00BA2F6E"/>
    <w:rsid w:val="00BA6950"/>
    <w:rsid w:val="00BB1113"/>
    <w:rsid w:val="00BB2820"/>
    <w:rsid w:val="00BC073F"/>
    <w:rsid w:val="00BC2DD1"/>
    <w:rsid w:val="00BC385F"/>
    <w:rsid w:val="00BC6BCC"/>
    <w:rsid w:val="00BD3A85"/>
    <w:rsid w:val="00BD44E3"/>
    <w:rsid w:val="00BF2295"/>
    <w:rsid w:val="00BF363A"/>
    <w:rsid w:val="00BF435A"/>
    <w:rsid w:val="00BF52B0"/>
    <w:rsid w:val="00C00922"/>
    <w:rsid w:val="00C03FB3"/>
    <w:rsid w:val="00C04263"/>
    <w:rsid w:val="00C04E5A"/>
    <w:rsid w:val="00C13E29"/>
    <w:rsid w:val="00C15432"/>
    <w:rsid w:val="00C155B1"/>
    <w:rsid w:val="00C222CD"/>
    <w:rsid w:val="00C22A55"/>
    <w:rsid w:val="00C2429F"/>
    <w:rsid w:val="00C247E4"/>
    <w:rsid w:val="00C2618A"/>
    <w:rsid w:val="00C261E0"/>
    <w:rsid w:val="00C30779"/>
    <w:rsid w:val="00C30C46"/>
    <w:rsid w:val="00C31B50"/>
    <w:rsid w:val="00C3312B"/>
    <w:rsid w:val="00C35610"/>
    <w:rsid w:val="00C3576C"/>
    <w:rsid w:val="00C35B04"/>
    <w:rsid w:val="00C36430"/>
    <w:rsid w:val="00C44B9F"/>
    <w:rsid w:val="00C5138E"/>
    <w:rsid w:val="00C51F72"/>
    <w:rsid w:val="00C52D3A"/>
    <w:rsid w:val="00C53766"/>
    <w:rsid w:val="00C565F1"/>
    <w:rsid w:val="00C57FE0"/>
    <w:rsid w:val="00C60482"/>
    <w:rsid w:val="00C60FCC"/>
    <w:rsid w:val="00C62341"/>
    <w:rsid w:val="00C62D57"/>
    <w:rsid w:val="00C634F0"/>
    <w:rsid w:val="00C636CA"/>
    <w:rsid w:val="00C653E0"/>
    <w:rsid w:val="00C701A2"/>
    <w:rsid w:val="00C73AE4"/>
    <w:rsid w:val="00C800B2"/>
    <w:rsid w:val="00C83C14"/>
    <w:rsid w:val="00C8554D"/>
    <w:rsid w:val="00C91D50"/>
    <w:rsid w:val="00C92AE8"/>
    <w:rsid w:val="00C93A76"/>
    <w:rsid w:val="00C94FEA"/>
    <w:rsid w:val="00C957EA"/>
    <w:rsid w:val="00C96F8F"/>
    <w:rsid w:val="00CA17D0"/>
    <w:rsid w:val="00CA32BF"/>
    <w:rsid w:val="00CA71F6"/>
    <w:rsid w:val="00CB1968"/>
    <w:rsid w:val="00CB3939"/>
    <w:rsid w:val="00CB64AD"/>
    <w:rsid w:val="00CC15B7"/>
    <w:rsid w:val="00CC26A8"/>
    <w:rsid w:val="00CD2E70"/>
    <w:rsid w:val="00CD2FA7"/>
    <w:rsid w:val="00CD6792"/>
    <w:rsid w:val="00CE5962"/>
    <w:rsid w:val="00CE63DE"/>
    <w:rsid w:val="00CF2D52"/>
    <w:rsid w:val="00CF3528"/>
    <w:rsid w:val="00CF4BE7"/>
    <w:rsid w:val="00CF4F7F"/>
    <w:rsid w:val="00D00AF9"/>
    <w:rsid w:val="00D048C8"/>
    <w:rsid w:val="00D0555D"/>
    <w:rsid w:val="00D105A9"/>
    <w:rsid w:val="00D12B14"/>
    <w:rsid w:val="00D16280"/>
    <w:rsid w:val="00D20855"/>
    <w:rsid w:val="00D22921"/>
    <w:rsid w:val="00D23FC0"/>
    <w:rsid w:val="00D265AF"/>
    <w:rsid w:val="00D30073"/>
    <w:rsid w:val="00D32AC4"/>
    <w:rsid w:val="00D334CF"/>
    <w:rsid w:val="00D37A4B"/>
    <w:rsid w:val="00D41E2B"/>
    <w:rsid w:val="00D45D3A"/>
    <w:rsid w:val="00D464E2"/>
    <w:rsid w:val="00D5269C"/>
    <w:rsid w:val="00D53BEB"/>
    <w:rsid w:val="00D55E9E"/>
    <w:rsid w:val="00D56691"/>
    <w:rsid w:val="00D633F7"/>
    <w:rsid w:val="00D63AC5"/>
    <w:rsid w:val="00D761EB"/>
    <w:rsid w:val="00D8084B"/>
    <w:rsid w:val="00DA5D38"/>
    <w:rsid w:val="00DB5551"/>
    <w:rsid w:val="00DC037D"/>
    <w:rsid w:val="00DC0469"/>
    <w:rsid w:val="00DC6AD6"/>
    <w:rsid w:val="00DC7FCF"/>
    <w:rsid w:val="00DD550F"/>
    <w:rsid w:val="00DD694F"/>
    <w:rsid w:val="00DD747B"/>
    <w:rsid w:val="00DE2766"/>
    <w:rsid w:val="00DE5243"/>
    <w:rsid w:val="00DF0AC4"/>
    <w:rsid w:val="00DF34BA"/>
    <w:rsid w:val="00DF3933"/>
    <w:rsid w:val="00DF4B31"/>
    <w:rsid w:val="00DF733C"/>
    <w:rsid w:val="00DF77B7"/>
    <w:rsid w:val="00E01F38"/>
    <w:rsid w:val="00E049BC"/>
    <w:rsid w:val="00E10285"/>
    <w:rsid w:val="00E1719E"/>
    <w:rsid w:val="00E21D9F"/>
    <w:rsid w:val="00E2213C"/>
    <w:rsid w:val="00E229B4"/>
    <w:rsid w:val="00E2335E"/>
    <w:rsid w:val="00E25085"/>
    <w:rsid w:val="00E25A04"/>
    <w:rsid w:val="00E30329"/>
    <w:rsid w:val="00E350E1"/>
    <w:rsid w:val="00E402A7"/>
    <w:rsid w:val="00E44761"/>
    <w:rsid w:val="00E4551C"/>
    <w:rsid w:val="00E508B5"/>
    <w:rsid w:val="00E50B9A"/>
    <w:rsid w:val="00E50BF5"/>
    <w:rsid w:val="00E53392"/>
    <w:rsid w:val="00E54F4F"/>
    <w:rsid w:val="00E56A72"/>
    <w:rsid w:val="00E60272"/>
    <w:rsid w:val="00E614B8"/>
    <w:rsid w:val="00E616DF"/>
    <w:rsid w:val="00E62D8A"/>
    <w:rsid w:val="00E632CE"/>
    <w:rsid w:val="00E66471"/>
    <w:rsid w:val="00E71584"/>
    <w:rsid w:val="00E71AEA"/>
    <w:rsid w:val="00E8032A"/>
    <w:rsid w:val="00E810C5"/>
    <w:rsid w:val="00E83F23"/>
    <w:rsid w:val="00E8547D"/>
    <w:rsid w:val="00E909F8"/>
    <w:rsid w:val="00E940B7"/>
    <w:rsid w:val="00E94340"/>
    <w:rsid w:val="00E95762"/>
    <w:rsid w:val="00E97CFD"/>
    <w:rsid w:val="00E97F45"/>
    <w:rsid w:val="00EA1998"/>
    <w:rsid w:val="00EA20E3"/>
    <w:rsid w:val="00EB3C58"/>
    <w:rsid w:val="00EC04CF"/>
    <w:rsid w:val="00EC20B0"/>
    <w:rsid w:val="00EC2DFA"/>
    <w:rsid w:val="00EC4317"/>
    <w:rsid w:val="00EC540C"/>
    <w:rsid w:val="00EC7AFC"/>
    <w:rsid w:val="00ED26CE"/>
    <w:rsid w:val="00ED4C78"/>
    <w:rsid w:val="00ED601D"/>
    <w:rsid w:val="00ED6A5A"/>
    <w:rsid w:val="00EE0997"/>
    <w:rsid w:val="00EE781A"/>
    <w:rsid w:val="00EE7B46"/>
    <w:rsid w:val="00EF1373"/>
    <w:rsid w:val="00EF1AD4"/>
    <w:rsid w:val="00EF3198"/>
    <w:rsid w:val="00EF6739"/>
    <w:rsid w:val="00EF7356"/>
    <w:rsid w:val="00F00688"/>
    <w:rsid w:val="00F02829"/>
    <w:rsid w:val="00F031FA"/>
    <w:rsid w:val="00F0388C"/>
    <w:rsid w:val="00F061E1"/>
    <w:rsid w:val="00F11F9A"/>
    <w:rsid w:val="00F132B1"/>
    <w:rsid w:val="00F13EDD"/>
    <w:rsid w:val="00F2098A"/>
    <w:rsid w:val="00F21AAF"/>
    <w:rsid w:val="00F21E85"/>
    <w:rsid w:val="00F23259"/>
    <w:rsid w:val="00F237B1"/>
    <w:rsid w:val="00F2639C"/>
    <w:rsid w:val="00F353F5"/>
    <w:rsid w:val="00F35861"/>
    <w:rsid w:val="00F4099D"/>
    <w:rsid w:val="00F40C2B"/>
    <w:rsid w:val="00F43606"/>
    <w:rsid w:val="00F44BDB"/>
    <w:rsid w:val="00F505DF"/>
    <w:rsid w:val="00F50722"/>
    <w:rsid w:val="00F53235"/>
    <w:rsid w:val="00F53B23"/>
    <w:rsid w:val="00F55836"/>
    <w:rsid w:val="00F60691"/>
    <w:rsid w:val="00F606B7"/>
    <w:rsid w:val="00F60BA8"/>
    <w:rsid w:val="00F6123A"/>
    <w:rsid w:val="00F65ACA"/>
    <w:rsid w:val="00F674E7"/>
    <w:rsid w:val="00F707EB"/>
    <w:rsid w:val="00F73363"/>
    <w:rsid w:val="00F871A2"/>
    <w:rsid w:val="00F875C3"/>
    <w:rsid w:val="00F90619"/>
    <w:rsid w:val="00F970B4"/>
    <w:rsid w:val="00FA3C27"/>
    <w:rsid w:val="00FA4BE1"/>
    <w:rsid w:val="00FA684D"/>
    <w:rsid w:val="00FB6682"/>
    <w:rsid w:val="00FB7E66"/>
    <w:rsid w:val="00FC1379"/>
    <w:rsid w:val="00FC40D0"/>
    <w:rsid w:val="00FC60EB"/>
    <w:rsid w:val="00FC6434"/>
    <w:rsid w:val="00FD2566"/>
    <w:rsid w:val="00FD53E3"/>
    <w:rsid w:val="00FD6C24"/>
    <w:rsid w:val="00FD6E7D"/>
    <w:rsid w:val="00FE1E1E"/>
    <w:rsid w:val="00FE2D15"/>
    <w:rsid w:val="00FF5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7ABEB99"/>
  <w15:docId w15:val="{68A02A99-5BA0-41B4-9DAE-FC608D9B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2B0"/>
    <w:rPr>
      <w:sz w:val="24"/>
      <w:szCs w:val="24"/>
    </w:rPr>
  </w:style>
  <w:style w:type="paragraph" w:styleId="Nadpis1">
    <w:name w:val="heading 1"/>
    <w:basedOn w:val="Normlny"/>
    <w:link w:val="Nadpis1Char1"/>
    <w:uiPriority w:val="9"/>
    <w:qFormat/>
    <w:rsid w:val="00C04E5A"/>
    <w:pPr>
      <w:spacing w:before="100" w:beforeAutospacing="1" w:after="100" w:afterAutospacing="1"/>
      <w:outlineLvl w:val="0"/>
    </w:pPr>
    <w:rPr>
      <w:rFonts w:ascii="Arial" w:hAnsi="Arial" w:cs="Arial"/>
      <w:b/>
      <w:bCs/>
      <w:color w:val="006482"/>
      <w:kern w:val="36"/>
      <w:sz w:val="17"/>
      <w:szCs w:val="17"/>
    </w:rPr>
  </w:style>
  <w:style w:type="paragraph" w:styleId="Nadpis3">
    <w:name w:val="heading 3"/>
    <w:basedOn w:val="Normlny"/>
    <w:next w:val="Normlny"/>
    <w:link w:val="Nadpis3Char"/>
    <w:semiHidden/>
    <w:unhideWhenUsed/>
    <w:qFormat/>
    <w:rsid w:val="00127D23"/>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evspolenosti">
    <w:name w:val="Název společnosti"/>
    <w:basedOn w:val="Normlny"/>
    <w:rsid w:val="00197B41"/>
    <w:pPr>
      <w:keepNext/>
      <w:keepLines/>
      <w:framePr w:w="4080" w:h="840" w:hSpace="180" w:wrap="notBeside" w:vAnchor="page" w:hAnchor="margin" w:y="913" w:anchorLock="1"/>
      <w:spacing w:line="220" w:lineRule="atLeast"/>
    </w:pPr>
    <w:rPr>
      <w:rFonts w:ascii="Arial Black" w:hAnsi="Arial Black"/>
      <w:spacing w:val="-25"/>
      <w:kern w:val="28"/>
      <w:sz w:val="32"/>
      <w:szCs w:val="20"/>
      <w:lang w:val="en-GB" w:eastAsia="en-US"/>
    </w:rPr>
  </w:style>
  <w:style w:type="paragraph" w:styleId="slovanzoznam">
    <w:name w:val="List Number"/>
    <w:basedOn w:val="Normlny"/>
    <w:rsid w:val="00197B41"/>
    <w:pPr>
      <w:tabs>
        <w:tab w:val="num" w:pos="360"/>
      </w:tabs>
      <w:ind w:left="360"/>
    </w:pPr>
  </w:style>
  <w:style w:type="character" w:customStyle="1" w:styleId="Nadpis1Char1">
    <w:name w:val="Nadpis 1 Char1"/>
    <w:link w:val="Nadpis1"/>
    <w:uiPriority w:val="9"/>
    <w:locked/>
    <w:rsid w:val="00C04E5A"/>
    <w:rPr>
      <w:rFonts w:ascii="Arial" w:hAnsi="Arial" w:cs="Arial"/>
      <w:b/>
      <w:bCs/>
      <w:color w:val="006482"/>
      <w:kern w:val="36"/>
      <w:sz w:val="17"/>
      <w:szCs w:val="17"/>
      <w:lang w:val="sk-SK" w:eastAsia="sk-SK" w:bidi="ar-SA"/>
    </w:rPr>
  </w:style>
  <w:style w:type="character" w:styleId="Hypertextovprepojenie">
    <w:name w:val="Hyperlink"/>
    <w:rsid w:val="00F707EB"/>
    <w:rPr>
      <w:rFonts w:cs="Times New Roman"/>
      <w:color w:val="0000FF"/>
      <w:u w:val="single"/>
    </w:rPr>
  </w:style>
  <w:style w:type="paragraph" w:styleId="Normlnywebov">
    <w:name w:val="Normal (Web)"/>
    <w:basedOn w:val="Normlny"/>
    <w:rsid w:val="00F707EB"/>
    <w:pPr>
      <w:spacing w:before="100" w:beforeAutospacing="1" w:after="100" w:afterAutospacing="1"/>
    </w:pPr>
    <w:rPr>
      <w:rFonts w:ascii="Arial" w:hAnsi="Arial" w:cs="Arial"/>
      <w:color w:val="000000"/>
      <w:sz w:val="17"/>
      <w:szCs w:val="17"/>
    </w:rPr>
  </w:style>
  <w:style w:type="paragraph" w:customStyle="1" w:styleId="Aaoeeu">
    <w:name w:val="Aaoeeu"/>
    <w:rsid w:val="001D70DB"/>
    <w:pPr>
      <w:widowControl w:val="0"/>
    </w:pPr>
    <w:rPr>
      <w:lang w:val="en-US" w:eastAsia="cs-CZ"/>
    </w:rPr>
  </w:style>
  <w:style w:type="paragraph" w:customStyle="1" w:styleId="Aeeaoaeaa1">
    <w:name w:val="A?eeaoae?aa 1"/>
    <w:basedOn w:val="Aaoeeu"/>
    <w:next w:val="Aaoeeu"/>
    <w:rsid w:val="001D70DB"/>
    <w:pPr>
      <w:keepNext/>
      <w:jc w:val="right"/>
    </w:pPr>
    <w:rPr>
      <w:b/>
    </w:rPr>
  </w:style>
  <w:style w:type="paragraph" w:customStyle="1" w:styleId="Aeeaoaeaa2">
    <w:name w:val="A?eeaoae?aa 2"/>
    <w:basedOn w:val="Aaoeeu"/>
    <w:next w:val="Aaoeeu"/>
    <w:rsid w:val="001D70DB"/>
    <w:pPr>
      <w:keepNext/>
      <w:jc w:val="right"/>
    </w:pPr>
    <w:rPr>
      <w:i/>
    </w:rPr>
  </w:style>
  <w:style w:type="paragraph" w:customStyle="1" w:styleId="Eaoaeaa">
    <w:name w:val="Eaoae?aa"/>
    <w:basedOn w:val="Aaoeeu"/>
    <w:rsid w:val="001D70DB"/>
    <w:pPr>
      <w:tabs>
        <w:tab w:val="center" w:pos="4153"/>
        <w:tab w:val="right" w:pos="8306"/>
      </w:tabs>
    </w:pPr>
  </w:style>
  <w:style w:type="paragraph" w:customStyle="1" w:styleId="OiaeaeiYiio2">
    <w:name w:val="O?ia eaeiYiio 2"/>
    <w:basedOn w:val="Aaoeeu"/>
    <w:rsid w:val="001D70DB"/>
    <w:pPr>
      <w:jc w:val="right"/>
    </w:pPr>
    <w:rPr>
      <w:i/>
      <w:sz w:val="16"/>
    </w:rPr>
  </w:style>
  <w:style w:type="paragraph" w:styleId="Textbubliny">
    <w:name w:val="Balloon Text"/>
    <w:basedOn w:val="Normlny"/>
    <w:semiHidden/>
    <w:rsid w:val="00484345"/>
    <w:rPr>
      <w:rFonts w:ascii="Tahoma" w:hAnsi="Tahoma" w:cs="Tahoma"/>
      <w:sz w:val="16"/>
      <w:szCs w:val="16"/>
    </w:rPr>
  </w:style>
  <w:style w:type="character" w:customStyle="1" w:styleId="CharChar">
    <w:name w:val="Char Char"/>
    <w:locked/>
    <w:rsid w:val="00481AB1"/>
    <w:rPr>
      <w:rFonts w:ascii="Arial" w:hAnsi="Arial" w:cs="Arial"/>
      <w:b/>
      <w:bCs/>
      <w:color w:val="006482"/>
      <w:kern w:val="36"/>
      <w:sz w:val="17"/>
      <w:szCs w:val="17"/>
      <w:lang w:val="sk-SK" w:eastAsia="sk-SK" w:bidi="ar-SA"/>
    </w:rPr>
  </w:style>
  <w:style w:type="character" w:styleId="Odkaznakomentr">
    <w:name w:val="annotation reference"/>
    <w:uiPriority w:val="99"/>
    <w:semiHidden/>
    <w:rsid w:val="00C57FE0"/>
    <w:rPr>
      <w:sz w:val="16"/>
      <w:szCs w:val="16"/>
    </w:rPr>
  </w:style>
  <w:style w:type="paragraph" w:styleId="Textkomentra">
    <w:name w:val="annotation text"/>
    <w:basedOn w:val="Normlny"/>
    <w:link w:val="TextkomentraChar"/>
    <w:uiPriority w:val="99"/>
    <w:rsid w:val="00C57FE0"/>
    <w:rPr>
      <w:sz w:val="20"/>
      <w:szCs w:val="20"/>
    </w:rPr>
  </w:style>
  <w:style w:type="paragraph" w:styleId="Predmetkomentra">
    <w:name w:val="annotation subject"/>
    <w:basedOn w:val="Textkomentra"/>
    <w:next w:val="Textkomentra"/>
    <w:semiHidden/>
    <w:rsid w:val="00C57FE0"/>
    <w:rPr>
      <w:b/>
      <w:bCs/>
    </w:rPr>
  </w:style>
  <w:style w:type="character" w:customStyle="1" w:styleId="Nadpis1Char">
    <w:name w:val="Nadpis 1 Char"/>
    <w:uiPriority w:val="9"/>
    <w:locked/>
    <w:rsid w:val="00CB1968"/>
    <w:rPr>
      <w:rFonts w:ascii="Arial" w:hAnsi="Arial" w:cs="Arial"/>
      <w:b/>
      <w:bCs/>
      <w:color w:val="006482"/>
      <w:kern w:val="36"/>
      <w:sz w:val="17"/>
      <w:szCs w:val="17"/>
      <w:lang w:val="sk-SK" w:eastAsia="sk-SK" w:bidi="ar-SA"/>
    </w:rPr>
  </w:style>
  <w:style w:type="character" w:styleId="PouitHypertextovPrepojenie">
    <w:name w:val="FollowedHyperlink"/>
    <w:basedOn w:val="Predvolenpsmoodseku"/>
    <w:semiHidden/>
    <w:unhideWhenUsed/>
    <w:rsid w:val="00B15093"/>
    <w:rPr>
      <w:color w:val="954F72" w:themeColor="followedHyperlink"/>
      <w:u w:val="single"/>
    </w:rPr>
  </w:style>
  <w:style w:type="character" w:styleId="Siln">
    <w:name w:val="Strong"/>
    <w:basedOn w:val="Predvolenpsmoodseku"/>
    <w:uiPriority w:val="22"/>
    <w:qFormat/>
    <w:rsid w:val="00E50BF5"/>
    <w:rPr>
      <w:b/>
      <w:bCs/>
    </w:rPr>
  </w:style>
  <w:style w:type="paragraph" w:styleId="Odsekzoznamu">
    <w:name w:val="List Paragraph"/>
    <w:aliases w:val="body,Odsek zoznamu2,List Paragraph,Dot pt,No Spacing1,List Paragraph Char Char Char,Indicator Text,Numbered Para 1,List Paragraph à moi,Odsek zoznamu4,LISTA,Listaszerű bekezdés2,Listaszerű bekezdés3,Listaszerű bekezdés1"/>
    <w:basedOn w:val="Normlny"/>
    <w:link w:val="OdsekzoznamuChar"/>
    <w:uiPriority w:val="34"/>
    <w:qFormat/>
    <w:rsid w:val="00D105A9"/>
    <w:pPr>
      <w:ind w:left="720"/>
      <w:contextualSpacing/>
    </w:pPr>
  </w:style>
  <w:style w:type="paragraph" w:styleId="Textpoznmkypodiarou">
    <w:name w:val="footnote text"/>
    <w:basedOn w:val="Normlny"/>
    <w:link w:val="TextpoznmkypodiarouChar"/>
    <w:semiHidden/>
    <w:unhideWhenUsed/>
    <w:rsid w:val="00386E83"/>
    <w:rPr>
      <w:sz w:val="20"/>
      <w:szCs w:val="20"/>
    </w:rPr>
  </w:style>
  <w:style w:type="character" w:customStyle="1" w:styleId="TextpoznmkypodiarouChar">
    <w:name w:val="Text poznámky pod čiarou Char"/>
    <w:basedOn w:val="Predvolenpsmoodseku"/>
    <w:link w:val="Textpoznmkypodiarou"/>
    <w:semiHidden/>
    <w:rsid w:val="00386E83"/>
  </w:style>
  <w:style w:type="character" w:styleId="Odkaznapoznmkupodiarou">
    <w:name w:val="footnote reference"/>
    <w:basedOn w:val="Predvolenpsmoodseku"/>
    <w:unhideWhenUsed/>
    <w:rsid w:val="00386E83"/>
    <w:rPr>
      <w:vertAlign w:val="superscript"/>
    </w:rPr>
  </w:style>
  <w:style w:type="paragraph" w:styleId="Hlavika">
    <w:name w:val="header"/>
    <w:basedOn w:val="Normlny"/>
    <w:link w:val="HlavikaChar"/>
    <w:unhideWhenUsed/>
    <w:rsid w:val="00A21811"/>
    <w:pPr>
      <w:tabs>
        <w:tab w:val="center" w:pos="4536"/>
        <w:tab w:val="right" w:pos="9072"/>
      </w:tabs>
    </w:pPr>
  </w:style>
  <w:style w:type="character" w:customStyle="1" w:styleId="HlavikaChar">
    <w:name w:val="Hlavička Char"/>
    <w:basedOn w:val="Predvolenpsmoodseku"/>
    <w:link w:val="Hlavika"/>
    <w:rsid w:val="00A21811"/>
    <w:rPr>
      <w:sz w:val="24"/>
      <w:szCs w:val="24"/>
    </w:rPr>
  </w:style>
  <w:style w:type="paragraph" w:styleId="Pta">
    <w:name w:val="footer"/>
    <w:basedOn w:val="Normlny"/>
    <w:link w:val="PtaChar"/>
    <w:uiPriority w:val="99"/>
    <w:unhideWhenUsed/>
    <w:rsid w:val="00A21811"/>
    <w:pPr>
      <w:tabs>
        <w:tab w:val="center" w:pos="4536"/>
        <w:tab w:val="right" w:pos="9072"/>
      </w:tabs>
    </w:pPr>
  </w:style>
  <w:style w:type="character" w:customStyle="1" w:styleId="PtaChar">
    <w:name w:val="Päta Char"/>
    <w:basedOn w:val="Predvolenpsmoodseku"/>
    <w:link w:val="Pta"/>
    <w:uiPriority w:val="99"/>
    <w:rsid w:val="00A21811"/>
    <w:rPr>
      <w:sz w:val="24"/>
      <w:szCs w:val="24"/>
    </w:rPr>
  </w:style>
  <w:style w:type="paragraph" w:customStyle="1" w:styleId="Default">
    <w:name w:val="Default"/>
    <w:rsid w:val="00754B49"/>
    <w:pPr>
      <w:autoSpaceDE w:val="0"/>
      <w:autoSpaceDN w:val="0"/>
      <w:adjustRightInd w:val="0"/>
    </w:pPr>
    <w:rPr>
      <w:rFonts w:eastAsiaTheme="minorHAnsi"/>
      <w:color w:val="000000"/>
      <w:sz w:val="24"/>
      <w:szCs w:val="24"/>
      <w:lang w:eastAsia="en-US"/>
    </w:rPr>
  </w:style>
  <w:style w:type="character" w:customStyle="1" w:styleId="OdsekzoznamuChar">
    <w:name w:val="Odsek zoznamu Char"/>
    <w:aliases w:val="body Char,Odsek zoznamu2 Char,List Paragraph Char,Dot pt Char,No Spacing1 Char,List Paragraph Char Char Char Char,Indicator Text Char,Numbered Para 1 Char,List Paragraph à moi Char,Odsek zoznamu4 Char,LISTA Char"/>
    <w:basedOn w:val="Predvolenpsmoodseku"/>
    <w:link w:val="Odsekzoznamu"/>
    <w:uiPriority w:val="99"/>
    <w:qFormat/>
    <w:locked/>
    <w:rsid w:val="00754B49"/>
    <w:rPr>
      <w:sz w:val="24"/>
      <w:szCs w:val="24"/>
    </w:rPr>
  </w:style>
  <w:style w:type="character" w:customStyle="1" w:styleId="TextkomentraChar">
    <w:name w:val="Text komentára Char"/>
    <w:basedOn w:val="Predvolenpsmoodseku"/>
    <w:link w:val="Textkomentra"/>
    <w:uiPriority w:val="99"/>
    <w:locked/>
    <w:rsid w:val="00421B92"/>
  </w:style>
  <w:style w:type="paragraph" w:customStyle="1" w:styleId="tl2">
    <w:name w:val="Štýl2"/>
    <w:basedOn w:val="slovanzoznam"/>
    <w:qFormat/>
    <w:rsid w:val="007639F8"/>
    <w:pPr>
      <w:tabs>
        <w:tab w:val="left" w:pos="4500"/>
      </w:tabs>
      <w:jc w:val="both"/>
    </w:pPr>
    <w:rPr>
      <w:b/>
      <w:color w:val="2E74B5" w:themeColor="accent1" w:themeShade="BF"/>
      <w:sz w:val="22"/>
      <w:szCs w:val="22"/>
    </w:rPr>
  </w:style>
  <w:style w:type="character" w:customStyle="1" w:styleId="normaltextrun">
    <w:name w:val="normaltextrun"/>
    <w:basedOn w:val="Predvolenpsmoodseku"/>
    <w:rsid w:val="006D5504"/>
  </w:style>
  <w:style w:type="table" w:styleId="Mriekatabuky">
    <w:name w:val="Table Grid"/>
    <w:basedOn w:val="Normlnatabuka"/>
    <w:uiPriority w:val="39"/>
    <w:rsid w:val="006D55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Predvolenpsmoodseku"/>
    <w:rsid w:val="006D5504"/>
  </w:style>
  <w:style w:type="character" w:customStyle="1" w:styleId="Nadpis3Char">
    <w:name w:val="Nadpis 3 Char"/>
    <w:basedOn w:val="Predvolenpsmoodseku"/>
    <w:link w:val="Nadpis3"/>
    <w:semiHidden/>
    <w:rsid w:val="00127D23"/>
    <w:rPr>
      <w:rFonts w:asciiTheme="majorHAnsi" w:eastAsiaTheme="majorEastAsia" w:hAnsiTheme="majorHAnsi" w:cstheme="majorBidi"/>
      <w:color w:val="1F4D78" w:themeColor="accent1" w:themeShade="7F"/>
      <w:sz w:val="24"/>
      <w:szCs w:val="24"/>
    </w:rPr>
  </w:style>
  <w:style w:type="paragraph" w:styleId="Obyajntext">
    <w:name w:val="Plain Text"/>
    <w:basedOn w:val="Normlny"/>
    <w:link w:val="ObyajntextChar"/>
    <w:uiPriority w:val="99"/>
    <w:semiHidden/>
    <w:unhideWhenUsed/>
    <w:rsid w:val="0057059D"/>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57059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3308">
      <w:bodyDiv w:val="1"/>
      <w:marLeft w:val="0"/>
      <w:marRight w:val="0"/>
      <w:marTop w:val="0"/>
      <w:marBottom w:val="0"/>
      <w:divBdr>
        <w:top w:val="none" w:sz="0" w:space="0" w:color="auto"/>
        <w:left w:val="none" w:sz="0" w:space="0" w:color="auto"/>
        <w:bottom w:val="none" w:sz="0" w:space="0" w:color="auto"/>
        <w:right w:val="none" w:sz="0" w:space="0" w:color="auto"/>
      </w:divBdr>
    </w:div>
    <w:div w:id="193151600">
      <w:bodyDiv w:val="1"/>
      <w:marLeft w:val="0"/>
      <w:marRight w:val="0"/>
      <w:marTop w:val="0"/>
      <w:marBottom w:val="0"/>
      <w:divBdr>
        <w:top w:val="none" w:sz="0" w:space="0" w:color="auto"/>
        <w:left w:val="none" w:sz="0" w:space="0" w:color="auto"/>
        <w:bottom w:val="none" w:sz="0" w:space="0" w:color="auto"/>
        <w:right w:val="none" w:sz="0" w:space="0" w:color="auto"/>
      </w:divBdr>
    </w:div>
    <w:div w:id="738209966">
      <w:bodyDiv w:val="1"/>
      <w:marLeft w:val="0"/>
      <w:marRight w:val="0"/>
      <w:marTop w:val="0"/>
      <w:marBottom w:val="0"/>
      <w:divBdr>
        <w:top w:val="none" w:sz="0" w:space="0" w:color="auto"/>
        <w:left w:val="none" w:sz="0" w:space="0" w:color="auto"/>
        <w:bottom w:val="none" w:sz="0" w:space="0" w:color="auto"/>
        <w:right w:val="none" w:sz="0" w:space="0" w:color="auto"/>
      </w:divBdr>
      <w:divsChild>
        <w:div w:id="1568221114">
          <w:marLeft w:val="0"/>
          <w:marRight w:val="75"/>
          <w:marTop w:val="0"/>
          <w:marBottom w:val="0"/>
          <w:divBdr>
            <w:top w:val="none" w:sz="0" w:space="0" w:color="auto"/>
            <w:left w:val="none" w:sz="0" w:space="0" w:color="auto"/>
            <w:bottom w:val="none" w:sz="0" w:space="0" w:color="auto"/>
            <w:right w:val="none" w:sz="0" w:space="0" w:color="auto"/>
          </w:divBdr>
        </w:div>
        <w:div w:id="668875137">
          <w:marLeft w:val="0"/>
          <w:marRight w:val="0"/>
          <w:marTop w:val="0"/>
          <w:marBottom w:val="300"/>
          <w:divBdr>
            <w:top w:val="none" w:sz="0" w:space="0" w:color="auto"/>
            <w:left w:val="none" w:sz="0" w:space="0" w:color="auto"/>
            <w:bottom w:val="none" w:sz="0" w:space="0" w:color="auto"/>
            <w:right w:val="none" w:sz="0" w:space="0" w:color="auto"/>
          </w:divBdr>
        </w:div>
      </w:divsChild>
    </w:div>
    <w:div w:id="1205748061">
      <w:bodyDiv w:val="1"/>
      <w:marLeft w:val="0"/>
      <w:marRight w:val="0"/>
      <w:marTop w:val="0"/>
      <w:marBottom w:val="0"/>
      <w:divBdr>
        <w:top w:val="none" w:sz="0" w:space="0" w:color="auto"/>
        <w:left w:val="none" w:sz="0" w:space="0" w:color="auto"/>
        <w:bottom w:val="none" w:sz="0" w:space="0" w:color="auto"/>
        <w:right w:val="none" w:sz="0" w:space="0" w:color="auto"/>
      </w:divBdr>
    </w:div>
    <w:div w:id="1213616209">
      <w:bodyDiv w:val="1"/>
      <w:marLeft w:val="0"/>
      <w:marRight w:val="0"/>
      <w:marTop w:val="0"/>
      <w:marBottom w:val="0"/>
      <w:divBdr>
        <w:top w:val="none" w:sz="0" w:space="0" w:color="auto"/>
        <w:left w:val="none" w:sz="0" w:space="0" w:color="auto"/>
        <w:bottom w:val="none" w:sz="0" w:space="0" w:color="auto"/>
        <w:right w:val="none" w:sz="0" w:space="0" w:color="auto"/>
      </w:divBdr>
      <w:divsChild>
        <w:div w:id="1000818351">
          <w:marLeft w:val="0"/>
          <w:marRight w:val="75"/>
          <w:marTop w:val="0"/>
          <w:marBottom w:val="0"/>
          <w:divBdr>
            <w:top w:val="none" w:sz="0" w:space="0" w:color="auto"/>
            <w:left w:val="none" w:sz="0" w:space="0" w:color="auto"/>
            <w:bottom w:val="none" w:sz="0" w:space="0" w:color="auto"/>
            <w:right w:val="none" w:sz="0" w:space="0" w:color="auto"/>
          </w:divBdr>
        </w:div>
        <w:div w:id="1223755052">
          <w:marLeft w:val="0"/>
          <w:marRight w:val="0"/>
          <w:marTop w:val="0"/>
          <w:marBottom w:val="300"/>
          <w:divBdr>
            <w:top w:val="none" w:sz="0" w:space="0" w:color="auto"/>
            <w:left w:val="none" w:sz="0" w:space="0" w:color="auto"/>
            <w:bottom w:val="none" w:sz="0" w:space="0" w:color="auto"/>
            <w:right w:val="none" w:sz="0" w:space="0" w:color="auto"/>
          </w:divBdr>
        </w:div>
        <w:div w:id="8535236">
          <w:marLeft w:val="255"/>
          <w:marRight w:val="0"/>
          <w:marTop w:val="75"/>
          <w:marBottom w:val="0"/>
          <w:divBdr>
            <w:top w:val="none" w:sz="0" w:space="0" w:color="auto"/>
            <w:left w:val="none" w:sz="0" w:space="0" w:color="auto"/>
            <w:bottom w:val="none" w:sz="0" w:space="0" w:color="auto"/>
            <w:right w:val="none" w:sz="0" w:space="0" w:color="auto"/>
          </w:divBdr>
        </w:div>
        <w:div w:id="1230114799">
          <w:marLeft w:val="255"/>
          <w:marRight w:val="0"/>
          <w:marTop w:val="75"/>
          <w:marBottom w:val="0"/>
          <w:divBdr>
            <w:top w:val="none" w:sz="0" w:space="0" w:color="auto"/>
            <w:left w:val="none" w:sz="0" w:space="0" w:color="auto"/>
            <w:bottom w:val="none" w:sz="0" w:space="0" w:color="auto"/>
            <w:right w:val="none" w:sz="0" w:space="0" w:color="auto"/>
          </w:divBdr>
        </w:div>
      </w:divsChild>
    </w:div>
    <w:div w:id="1406995223">
      <w:bodyDiv w:val="1"/>
      <w:marLeft w:val="0"/>
      <w:marRight w:val="0"/>
      <w:marTop w:val="0"/>
      <w:marBottom w:val="0"/>
      <w:divBdr>
        <w:top w:val="none" w:sz="0" w:space="0" w:color="auto"/>
        <w:left w:val="none" w:sz="0" w:space="0" w:color="auto"/>
        <w:bottom w:val="none" w:sz="0" w:space="0" w:color="auto"/>
        <w:right w:val="none" w:sz="0" w:space="0" w:color="auto"/>
      </w:divBdr>
    </w:div>
    <w:div w:id="1530222792">
      <w:bodyDiv w:val="1"/>
      <w:marLeft w:val="0"/>
      <w:marRight w:val="0"/>
      <w:marTop w:val="0"/>
      <w:marBottom w:val="0"/>
      <w:divBdr>
        <w:top w:val="none" w:sz="0" w:space="0" w:color="auto"/>
        <w:left w:val="none" w:sz="0" w:space="0" w:color="auto"/>
        <w:bottom w:val="none" w:sz="0" w:space="0" w:color="auto"/>
        <w:right w:val="none" w:sz="0" w:space="0" w:color="auto"/>
      </w:divBdr>
    </w:div>
    <w:div w:id="1722049168">
      <w:bodyDiv w:val="1"/>
      <w:marLeft w:val="0"/>
      <w:marRight w:val="0"/>
      <w:marTop w:val="0"/>
      <w:marBottom w:val="0"/>
      <w:divBdr>
        <w:top w:val="none" w:sz="0" w:space="0" w:color="auto"/>
        <w:left w:val="none" w:sz="0" w:space="0" w:color="auto"/>
        <w:bottom w:val="none" w:sz="0" w:space="0" w:color="auto"/>
        <w:right w:val="none" w:sz="0" w:space="0" w:color="auto"/>
      </w:divBdr>
    </w:div>
    <w:div w:id="1750539261">
      <w:bodyDiv w:val="1"/>
      <w:marLeft w:val="0"/>
      <w:marRight w:val="0"/>
      <w:marTop w:val="0"/>
      <w:marBottom w:val="0"/>
      <w:divBdr>
        <w:top w:val="none" w:sz="0" w:space="0" w:color="auto"/>
        <w:left w:val="none" w:sz="0" w:space="0" w:color="auto"/>
        <w:bottom w:val="none" w:sz="0" w:space="0" w:color="auto"/>
        <w:right w:val="none" w:sz="0" w:space="0" w:color="auto"/>
      </w:divBdr>
    </w:div>
    <w:div w:id="1765567163">
      <w:bodyDiv w:val="1"/>
      <w:marLeft w:val="0"/>
      <w:marRight w:val="0"/>
      <w:marTop w:val="0"/>
      <w:marBottom w:val="0"/>
      <w:divBdr>
        <w:top w:val="none" w:sz="0" w:space="0" w:color="auto"/>
        <w:left w:val="none" w:sz="0" w:space="0" w:color="auto"/>
        <w:bottom w:val="none" w:sz="0" w:space="0" w:color="auto"/>
        <w:right w:val="none" w:sz="0" w:space="0" w:color="auto"/>
      </w:divBdr>
    </w:div>
    <w:div w:id="1837257787">
      <w:bodyDiv w:val="1"/>
      <w:marLeft w:val="0"/>
      <w:marRight w:val="0"/>
      <w:marTop w:val="0"/>
      <w:marBottom w:val="0"/>
      <w:divBdr>
        <w:top w:val="none" w:sz="0" w:space="0" w:color="auto"/>
        <w:left w:val="none" w:sz="0" w:space="0" w:color="auto"/>
        <w:bottom w:val="none" w:sz="0" w:space="0" w:color="auto"/>
        <w:right w:val="none" w:sz="0" w:space="0" w:color="auto"/>
      </w:divBdr>
    </w:div>
    <w:div w:id="20474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dnotiteliapcs@mirri.gov.s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E769-3500-475E-A7E3-666BF414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1381</Words>
  <Characters>9644</Characters>
  <Application>Microsoft Office Word</Application>
  <DocSecurity>0</DocSecurity>
  <Lines>80</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MZP</Company>
  <LinksUpToDate>false</LinksUpToDate>
  <CharactersWithSpaces>11003</CharactersWithSpaces>
  <SharedDoc>false</SharedDoc>
  <HLinks>
    <vt:vector size="6" baseType="variant">
      <vt:variant>
        <vt:i4>196666</vt:i4>
      </vt:variant>
      <vt:variant>
        <vt:i4>3</vt:i4>
      </vt:variant>
      <vt:variant>
        <vt:i4>0</vt:i4>
      </vt:variant>
      <vt:variant>
        <vt:i4>5</vt:i4>
      </vt:variant>
      <vt:variant>
        <vt:lpwstr>mailto:branislav.rochovsky@enviro.gov.sk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Billá, Michaela</dc:creator>
  <cp:keywords/>
  <cp:lastModifiedBy>Klimantová, Nikoleta</cp:lastModifiedBy>
  <cp:revision>18</cp:revision>
  <cp:lastPrinted>2023-02-24T12:20:00Z</cp:lastPrinted>
  <dcterms:created xsi:type="dcterms:W3CDTF">2023-02-24T12:58:00Z</dcterms:created>
  <dcterms:modified xsi:type="dcterms:W3CDTF">2023-06-16T12:36:00Z</dcterms:modified>
</cp:coreProperties>
</file>