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3206" w14:textId="77777777" w:rsidR="00FB27CC" w:rsidRDefault="00FB27CC" w:rsidP="00FB27CC">
      <w:pPr>
        <w:pageBreakBefore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146E048" w14:textId="77777777" w:rsidR="00FB27CC" w:rsidRPr="00CD5F47" w:rsidRDefault="00FB27CC" w:rsidP="00FB27CC">
      <w:pPr>
        <w:jc w:val="center"/>
        <w:rPr>
          <w:rFonts w:ascii="Arial" w:hAnsi="Arial" w:cs="Arial"/>
          <w:b/>
          <w:sz w:val="24"/>
          <w:szCs w:val="24"/>
        </w:rPr>
      </w:pPr>
      <w:r w:rsidRPr="00CD5F47">
        <w:rPr>
          <w:rFonts w:ascii="Arial" w:hAnsi="Arial" w:cs="Arial"/>
          <w:b/>
          <w:sz w:val="24"/>
          <w:szCs w:val="24"/>
        </w:rPr>
        <w:t>Kritériá pre výber projektov</w:t>
      </w:r>
    </w:p>
    <w:p w14:paraId="1716E44E" w14:textId="77777777" w:rsidR="00FB27CC" w:rsidRPr="00CD5F47" w:rsidRDefault="00FB27CC" w:rsidP="00FB27CC">
      <w:pPr>
        <w:rPr>
          <w:rFonts w:ascii="Arial" w:hAnsi="Arial" w:cs="Arial"/>
          <w:color w:val="000000" w:themeColor="text1"/>
        </w:rPr>
      </w:pPr>
    </w:p>
    <w:p w14:paraId="64413603" w14:textId="77777777" w:rsidR="00FB27CC" w:rsidRPr="00CD5F47" w:rsidRDefault="00FB27CC" w:rsidP="00FB27CC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CD5F47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34C206D7" w14:textId="77777777" w:rsidR="00FB27CC" w:rsidRPr="00CD5F47" w:rsidRDefault="00FB27CC" w:rsidP="00FB27CC">
      <w:pPr>
        <w:rPr>
          <w:rFonts w:ascii="Arial" w:hAnsi="Arial" w:cs="Arial"/>
          <w:color w:val="000000" w:themeColor="text1"/>
        </w:rPr>
      </w:pPr>
    </w:p>
    <w:p w14:paraId="55C4E560" w14:textId="77777777" w:rsidR="005E0C45" w:rsidRPr="00CD5F47" w:rsidRDefault="005E0C45" w:rsidP="005E0C45">
      <w:pPr>
        <w:rPr>
          <w:rFonts w:ascii="Arial" w:hAnsi="Arial" w:cs="Arial"/>
          <w:b/>
          <w:color w:val="000000" w:themeColor="text1"/>
        </w:rPr>
      </w:pPr>
    </w:p>
    <w:p w14:paraId="7DA0847D" w14:textId="77777777" w:rsidR="005E0C45" w:rsidRPr="00CD5F47" w:rsidRDefault="005E0C45" w:rsidP="005E0C45">
      <w:pPr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 xml:space="preserve">Poskytovateľ: </w:t>
      </w:r>
      <w:r w:rsidRPr="00CD5F47">
        <w:rPr>
          <w:rFonts w:ascii="Arial" w:hAnsi="Arial" w:cs="Arial"/>
          <w:color w:val="000000" w:themeColor="text1"/>
        </w:rPr>
        <w:t>Ministerstvo životného prostredia Slovenskej republiky</w:t>
      </w:r>
    </w:p>
    <w:p w14:paraId="1207AFD7" w14:textId="77777777" w:rsidR="005E0C45" w:rsidRPr="00CD5F47" w:rsidRDefault="005E0C45" w:rsidP="005E0C45">
      <w:pPr>
        <w:jc w:val="center"/>
        <w:rPr>
          <w:rFonts w:ascii="Arial" w:hAnsi="Arial" w:cs="Arial"/>
          <w:color w:val="000000" w:themeColor="text1"/>
        </w:rPr>
      </w:pPr>
    </w:p>
    <w:p w14:paraId="4BF18B78" w14:textId="662263BF" w:rsidR="005E0C45" w:rsidRPr="00CD5F47" w:rsidRDefault="005E0C45" w:rsidP="005E0C45">
      <w:pPr>
        <w:ind w:left="1701" w:hanging="1701"/>
        <w:jc w:val="both"/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Špecifický cieľ: RSO2.4.</w:t>
      </w:r>
      <w:r w:rsidRPr="00CD5F47">
        <w:rPr>
          <w:rFonts w:ascii="Arial" w:hAnsi="Arial" w:cs="Arial"/>
          <w:color w:val="000000" w:themeColor="text1"/>
        </w:rPr>
        <w:t xml:space="preserve"> Podpora adaptácie na zmenu klímy a prevencie rizika katastrof a odolnosti s prihliadnutím na ekosystémové prístupy</w:t>
      </w:r>
    </w:p>
    <w:p w14:paraId="325F160F" w14:textId="77777777" w:rsidR="005E0C45" w:rsidRPr="00CD5F47" w:rsidRDefault="005E0C45" w:rsidP="005E0C45">
      <w:pPr>
        <w:jc w:val="both"/>
        <w:rPr>
          <w:rFonts w:ascii="Arial" w:hAnsi="Arial" w:cs="Arial"/>
          <w:color w:val="000000" w:themeColor="text1"/>
        </w:rPr>
      </w:pPr>
    </w:p>
    <w:p w14:paraId="04DDFF64" w14:textId="754F8586" w:rsidR="005E0C45" w:rsidRPr="00CD5F47" w:rsidRDefault="005E0C45" w:rsidP="005E0C45">
      <w:pPr>
        <w:tabs>
          <w:tab w:val="right" w:pos="1701"/>
        </w:tabs>
        <w:ind w:left="1701" w:hanging="1701"/>
        <w:jc w:val="both"/>
        <w:rPr>
          <w:rFonts w:ascii="Arial" w:hAnsi="Arial" w:cs="Arial"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 xml:space="preserve">Opatrenie 2.4.1: </w:t>
      </w:r>
      <w:r w:rsidRPr="00CD5F47">
        <w:rPr>
          <w:rFonts w:ascii="Arial" w:hAnsi="Arial" w:cs="Arial"/>
          <w:color w:val="000000" w:themeColor="text1"/>
        </w:rPr>
        <w:t>Vodozádržné opatrenia na adaptáciu na zmeny klímy v sídlach a krajine a/alebo ochranu pred povodňami</w:t>
      </w:r>
    </w:p>
    <w:p w14:paraId="539B4CCF" w14:textId="77777777" w:rsidR="005E0C45" w:rsidRPr="00CD5F47" w:rsidRDefault="005E0C45" w:rsidP="005E0C45">
      <w:pPr>
        <w:ind w:left="1985" w:hanging="1985"/>
        <w:jc w:val="both"/>
        <w:rPr>
          <w:rFonts w:ascii="Arial" w:hAnsi="Arial" w:cs="Arial"/>
          <w:i/>
          <w:color w:val="000000" w:themeColor="text1"/>
        </w:rPr>
      </w:pPr>
    </w:p>
    <w:p w14:paraId="07DE84DC" w14:textId="77777777" w:rsidR="005E0C45" w:rsidRPr="00CD5F47" w:rsidRDefault="005E0C45" w:rsidP="005E0C45">
      <w:pPr>
        <w:ind w:left="1985" w:hanging="1985"/>
        <w:jc w:val="both"/>
        <w:rPr>
          <w:rFonts w:ascii="Arial Narrow" w:eastAsia="Times New Roman" w:hAnsi="Arial Narrow" w:cs="Arial"/>
          <w:b/>
          <w:caps/>
          <w:color w:val="000000" w:themeColor="text1"/>
          <w:u w:val="single"/>
        </w:rPr>
      </w:pPr>
      <w:r w:rsidRPr="00CD5F47">
        <w:rPr>
          <w:rFonts w:ascii="Arial" w:hAnsi="Arial" w:cs="Arial"/>
          <w:b/>
          <w:color w:val="000000" w:themeColor="text1"/>
        </w:rPr>
        <w:t xml:space="preserve">Typ projektov: </w:t>
      </w:r>
      <w:r w:rsidRPr="00CD5F47">
        <w:rPr>
          <w:rFonts w:ascii="Arial" w:hAnsi="Arial" w:cs="Arial"/>
          <w:color w:val="000000" w:themeColor="text1"/>
        </w:rPr>
        <w:t>dopytovo – orientované projekty</w:t>
      </w:r>
    </w:p>
    <w:p w14:paraId="250985BA" w14:textId="77777777" w:rsidR="005E0C45" w:rsidRPr="00CD5F47" w:rsidRDefault="005E0C45" w:rsidP="007F575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B829D03" w14:textId="77777777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43854D70" w14:textId="77777777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</w:p>
    <w:p w14:paraId="28B29D59" w14:textId="6CCE5AFB" w:rsidR="005E0C45" w:rsidRPr="00CD5F47" w:rsidRDefault="005E0C45" w:rsidP="005E0C45">
      <w:pPr>
        <w:rPr>
          <w:rFonts w:ascii="Arial" w:eastAsia="Times New Roman" w:hAnsi="Arial" w:cs="Arial"/>
          <w:b/>
          <w:bCs/>
          <w:color w:val="000000"/>
          <w:lang w:eastAsia="sk-SK"/>
        </w:rPr>
      </w:pPr>
      <w:r w:rsidRPr="00CD5F47">
        <w:rPr>
          <w:rFonts w:ascii="Arial" w:eastAsia="Times New Roman" w:hAnsi="Arial" w:cs="Arial"/>
          <w:b/>
          <w:bCs/>
          <w:color w:val="000000"/>
          <w:lang w:eastAsia="sk-SK"/>
        </w:rPr>
        <w:t>POŽIADAVKY PODĽA ČLÁNKU 73 O SPOLOČNÝCH USTANOVENIACH</w:t>
      </w:r>
    </w:p>
    <w:p w14:paraId="674B204C" w14:textId="77777777" w:rsidR="005E0C45" w:rsidRPr="00CD5F47" w:rsidRDefault="005E0C45" w:rsidP="005E0C45">
      <w:pPr>
        <w:jc w:val="both"/>
        <w:rPr>
          <w:rFonts w:ascii="Arial" w:hAnsi="Arial" w:cs="Arial"/>
        </w:rPr>
      </w:pPr>
    </w:p>
    <w:p w14:paraId="4822E098" w14:textId="77777777" w:rsidR="005E0C45" w:rsidRPr="00CD5F47" w:rsidRDefault="005E0C45" w:rsidP="005E0C45">
      <w:pPr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Požiadavky posudzované v súlade s článkom 73 </w:t>
      </w:r>
      <w:r w:rsidRPr="00CD5F47">
        <w:rPr>
          <w:rFonts w:ascii="Arial" w:hAnsi="Arial" w:cs="Arial"/>
          <w:b/>
          <w:i/>
        </w:rPr>
        <w:t>Nariadenia Európskeho parlamentu a Rady (EÚ) 2021/1060 z 24. júna 2021</w:t>
      </w:r>
      <w:r w:rsidRPr="00CD5F47">
        <w:rPr>
          <w:rFonts w:ascii="Arial" w:hAnsi="Arial" w:cs="Arial"/>
          <w:i/>
        </w:rPr>
        <w:t xml:space="preserve">, ktorým sa stanovujú spoločné ustanovenia o Európskom fonde regionálneho rozvoja, Európskom sociálnom fonde plus, Kohéznom fonde, Fonde na spravodlivú transformáciu a Európskom námornom, rybolovnom a  </w:t>
      </w:r>
      <w:proofErr w:type="spellStart"/>
      <w:r w:rsidRPr="00CD5F47">
        <w:rPr>
          <w:rFonts w:ascii="Arial" w:hAnsi="Arial" w:cs="Arial"/>
          <w:i/>
        </w:rPr>
        <w:t>akvakultúrnom</w:t>
      </w:r>
      <w:proofErr w:type="spellEnd"/>
      <w:r w:rsidRPr="00CD5F47">
        <w:rPr>
          <w:rFonts w:ascii="Arial" w:hAnsi="Arial" w:cs="Arial"/>
          <w:i/>
        </w:rPr>
        <w:t xml:space="preserve"> fonde a  rozpočtové pravidlá pre uvedené fondy, ako aj pre Fond pre azyl, migráciu a integráciu, Fond pre vnútornú bezpečnosť a Nástroj finančnej podpory na riadenie hraníc a vízovú politiku (ďalej ako „nariadenie o spoločných ustanoveniach“)</w:t>
      </w:r>
      <w:r w:rsidRPr="00CD5F47">
        <w:rPr>
          <w:rFonts w:ascii="Arial" w:hAnsi="Arial" w:cs="Arial"/>
        </w:rPr>
        <w:t xml:space="preserve"> pri všetkých žiadostiach o poskytnutie nenávratného finančného príspevku (žiadosť o NFP) sú uvedené v dokumente </w:t>
      </w:r>
      <w:r w:rsidRPr="00CD5F47">
        <w:rPr>
          <w:rFonts w:ascii="Arial" w:hAnsi="Arial" w:cs="Arial"/>
          <w:i/>
        </w:rPr>
        <w:t>„</w:t>
      </w:r>
      <w:r w:rsidRPr="00CD5F47">
        <w:rPr>
          <w:rFonts w:ascii="Arial" w:hAnsi="Arial" w:cs="Arial"/>
          <w:i/>
          <w:u w:val="single"/>
        </w:rPr>
        <w:t>Všeobecná metodika a kritériá použité pre výber projektov</w:t>
      </w:r>
      <w:r w:rsidRPr="00CD5F47">
        <w:rPr>
          <w:rFonts w:ascii="Arial" w:hAnsi="Arial" w:cs="Arial"/>
        </w:rPr>
        <w:t>“</w:t>
      </w:r>
      <w:r w:rsidRPr="00CD5F47">
        <w:rPr>
          <w:rStyle w:val="Odkaznapoznmkupodiarou"/>
          <w:rFonts w:ascii="Arial" w:hAnsi="Arial" w:cs="Arial"/>
        </w:rPr>
        <w:footnoteReference w:id="1"/>
      </w:r>
      <w:r w:rsidRPr="00CD5F47">
        <w:rPr>
          <w:rFonts w:ascii="Arial" w:hAnsi="Arial" w:cs="Arial"/>
        </w:rPr>
        <w:t xml:space="preserve">, ktorý bol vypracovaný riadiacim orgánom pre Program Slovensko 2021 – 2027 a schválený </w:t>
      </w:r>
      <w:r w:rsidRPr="00CD5F47">
        <w:rPr>
          <w:rFonts w:ascii="Arial" w:hAnsi="Arial" w:cs="Arial"/>
          <w:i/>
        </w:rPr>
        <w:t>Monitorovacím výborom pre Program Slovensko 2021 – 2027</w:t>
      </w:r>
      <w:r w:rsidRPr="00CD5F47">
        <w:rPr>
          <w:rFonts w:ascii="Arial" w:hAnsi="Arial" w:cs="Arial"/>
        </w:rPr>
        <w:t xml:space="preserve"> dňa 31. 05. 2023 v súlade s článkom 40 nariadenia o spoločných ustanoveniach. </w:t>
      </w:r>
    </w:p>
    <w:p w14:paraId="4E1153AA" w14:textId="77777777" w:rsidR="009A0407" w:rsidRPr="00CD5F47" w:rsidRDefault="009A0407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7D6E93" w14:textId="0E07E329" w:rsidR="00BA1E69" w:rsidRPr="00CD5F47" w:rsidRDefault="00BA1E6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A242A1" w14:textId="77777777" w:rsidR="00BA1E69" w:rsidRPr="00CD5F47" w:rsidRDefault="00BA1E69" w:rsidP="00A4439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C9FC27" w14:textId="5EA2528D" w:rsidR="00FB27CC" w:rsidRPr="00CD5F47" w:rsidRDefault="00FB27CC" w:rsidP="00C84477">
      <w:pPr>
        <w:pStyle w:val="Odsekzoznamu"/>
        <w:spacing w:after="160" w:line="256" w:lineRule="auto"/>
        <w:ind w:left="1134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</w:rPr>
        <w:t>VECNÉ</w:t>
      </w:r>
      <w:r w:rsidRPr="00CD5F47">
        <w:rPr>
          <w:rFonts w:ascii="Arial" w:hAnsi="Arial" w:cs="Arial"/>
          <w:b/>
          <w:caps/>
        </w:rPr>
        <w:t xml:space="preserve"> kritériÁ</w:t>
      </w:r>
      <w:r w:rsidR="00D11302">
        <w:rPr>
          <w:rFonts w:ascii="Arial" w:hAnsi="Arial" w:cs="Arial"/>
          <w:b/>
          <w:caps/>
        </w:rPr>
        <w:t xml:space="preserve"> pre výber projektov</w:t>
      </w:r>
    </w:p>
    <w:p w14:paraId="2C285CDF" w14:textId="77777777" w:rsidR="00884903" w:rsidRPr="00CD5F47" w:rsidRDefault="00884903" w:rsidP="00884903">
      <w:pPr>
        <w:spacing w:before="120"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Poskytovateľ môže ako vecné kritériá pre výber projektov stanoviť vylučujúce kritériá bodované kritériá a výberové kritériá. </w:t>
      </w:r>
    </w:p>
    <w:p w14:paraId="237F9EB8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</w:p>
    <w:p w14:paraId="71F8CC29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  <w:b/>
        </w:rPr>
        <w:t>Vecné kritéria</w:t>
      </w:r>
      <w:r w:rsidRPr="00CD5F47">
        <w:rPr>
          <w:rFonts w:ascii="Arial" w:hAnsi="Arial" w:cs="Arial"/>
        </w:rPr>
        <w:t xml:space="preserve"> pre výber dopytovo-orientovaných projektov</w:t>
      </w:r>
      <w:r w:rsidRPr="00CD5F47">
        <w:rPr>
          <w:rStyle w:val="Odkaznapoznmkupodiarou"/>
          <w:rFonts w:ascii="Arial" w:hAnsi="Arial" w:cs="Arial"/>
        </w:rPr>
        <w:footnoteReference w:id="2"/>
      </w:r>
      <w:r w:rsidRPr="00CD5F47">
        <w:rPr>
          <w:rFonts w:ascii="Arial" w:hAnsi="Arial" w:cs="Arial"/>
        </w:rPr>
        <w:t xml:space="preserve"> predstavujú hodnotiace kritériá nad rámec minimálnych požiadaviek na výber projektov podľa článku 73 nariadenia o spoločných ustanoveniach.</w:t>
      </w:r>
    </w:p>
    <w:p w14:paraId="70BD407F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</w:rPr>
      </w:pPr>
      <w:r w:rsidRPr="00CD5F47">
        <w:rPr>
          <w:rFonts w:ascii="Arial" w:hAnsi="Arial" w:cs="Arial"/>
        </w:rPr>
        <w:t xml:space="preserve">Tieto vecné hodnotiace kritéria ako aj každá ich zmena, </w:t>
      </w:r>
      <w:r w:rsidRPr="00CD5F47">
        <w:rPr>
          <w:rFonts w:ascii="Arial" w:hAnsi="Arial" w:cs="Arial"/>
          <w:b/>
        </w:rPr>
        <w:t>podliehajú</w:t>
      </w:r>
      <w:r w:rsidRPr="00CD5F47">
        <w:rPr>
          <w:rFonts w:ascii="Arial" w:hAnsi="Arial" w:cs="Arial"/>
        </w:rPr>
        <w:t xml:space="preserve"> podľa </w:t>
      </w:r>
      <w:r w:rsidRPr="00CD5F47">
        <w:rPr>
          <w:rFonts w:ascii="Arial" w:hAnsi="Arial" w:cs="Arial"/>
          <w:b/>
        </w:rPr>
        <w:t>čl. 40, ods. 2 nariadenia o spoločných ustanoveniach schváleniu Monitorovacím výborom pre Program Slovensko 2021 – 2027</w:t>
      </w:r>
      <w:r w:rsidRPr="00CD5F47">
        <w:rPr>
          <w:rFonts w:ascii="Arial" w:hAnsi="Arial" w:cs="Arial"/>
        </w:rPr>
        <w:t xml:space="preserve"> </w:t>
      </w:r>
      <w:r w:rsidRPr="00CD5F47">
        <w:rPr>
          <w:rFonts w:ascii="Arial" w:hAnsi="Arial" w:cs="Arial"/>
          <w:b/>
        </w:rPr>
        <w:t xml:space="preserve">po ich prerokovaní v Komisii pri Monitorovacom výbore </w:t>
      </w:r>
      <w:r w:rsidRPr="00CD5F47">
        <w:rPr>
          <w:rFonts w:ascii="Arial" w:hAnsi="Arial" w:cs="Arial"/>
          <w:b/>
        </w:rPr>
        <w:lastRenderedPageBreak/>
        <w:t xml:space="preserve">pre Program Slovensko 2021 – 2027 pre cieľ 2 (Zelenšia </w:t>
      </w:r>
      <w:proofErr w:type="spellStart"/>
      <w:r w:rsidRPr="00CD5F47">
        <w:rPr>
          <w:rFonts w:ascii="Arial" w:hAnsi="Arial" w:cs="Arial"/>
          <w:b/>
        </w:rPr>
        <w:t>nízkouhlíková</w:t>
      </w:r>
      <w:proofErr w:type="spellEnd"/>
      <w:r w:rsidRPr="00CD5F47">
        <w:rPr>
          <w:rFonts w:ascii="Arial" w:hAnsi="Arial" w:cs="Arial"/>
          <w:b/>
        </w:rPr>
        <w:t xml:space="preserve"> Európa)</w:t>
      </w:r>
      <w:r w:rsidRPr="00CD5F47">
        <w:rPr>
          <w:rFonts w:ascii="Arial" w:hAnsi="Arial" w:cs="Arial"/>
        </w:rPr>
        <w:t xml:space="preserve"> politiky súdržnosti EÚ.</w:t>
      </w:r>
    </w:p>
    <w:p w14:paraId="27602EDE" w14:textId="77777777" w:rsidR="00884903" w:rsidRPr="00CD5F47" w:rsidRDefault="00884903" w:rsidP="00884903">
      <w:pPr>
        <w:pStyle w:val="Odsekzoznamu"/>
        <w:ind w:left="1800"/>
        <w:jc w:val="both"/>
        <w:rPr>
          <w:rFonts w:ascii="Arial" w:hAnsi="Arial" w:cs="Arial"/>
        </w:rPr>
      </w:pPr>
    </w:p>
    <w:p w14:paraId="2FF2AF53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  <w:r w:rsidRPr="00CD5F47">
        <w:rPr>
          <w:rFonts w:ascii="Arial" w:hAnsi="Arial" w:cs="Arial"/>
        </w:rPr>
        <w:t xml:space="preserve">Nižšie definované vecné hodnotiace kritériá predstavujú </w:t>
      </w:r>
      <w:r w:rsidRPr="00CD5F47">
        <w:rPr>
          <w:rFonts w:ascii="Arial" w:hAnsi="Arial" w:cs="Arial"/>
          <w:b/>
        </w:rPr>
        <w:t xml:space="preserve">vylučujúce kritéria, </w:t>
      </w:r>
      <w:r w:rsidRPr="00CD5F47">
        <w:rPr>
          <w:rFonts w:ascii="Arial" w:hAnsi="Arial" w:cs="Arial"/>
        </w:rPr>
        <w:t xml:space="preserve">ktoré sú vyhodnocované iba možnosťou </w:t>
      </w:r>
      <w:r w:rsidRPr="00CD5F47">
        <w:rPr>
          <w:rFonts w:ascii="Arial" w:hAnsi="Arial" w:cs="Arial"/>
          <w:b/>
        </w:rPr>
        <w:t>áno alebo nie</w:t>
      </w:r>
      <w:r w:rsidRPr="00CD5F47">
        <w:rPr>
          <w:rFonts w:ascii="Arial" w:hAnsi="Arial" w:cs="Arial"/>
        </w:rPr>
        <w:t xml:space="preserve">, pričom </w:t>
      </w:r>
      <w:r w:rsidRPr="00CD5F47">
        <w:rPr>
          <w:rFonts w:ascii="Arial" w:hAnsi="Arial" w:cs="Arial"/>
          <w:b/>
        </w:rPr>
        <w:t>,,nie“</w:t>
      </w:r>
      <w:r w:rsidRPr="00CD5F47">
        <w:rPr>
          <w:rFonts w:ascii="Arial" w:hAnsi="Arial" w:cs="Arial"/>
        </w:rPr>
        <w:t xml:space="preserve"> znamená automaticky </w:t>
      </w:r>
      <w:r w:rsidRPr="00CD5F47">
        <w:rPr>
          <w:rFonts w:ascii="Arial" w:hAnsi="Arial" w:cs="Arial"/>
          <w:b/>
        </w:rPr>
        <w:t>nesplnenie kritérií</w:t>
      </w:r>
      <w:r w:rsidRPr="00CD5F47">
        <w:rPr>
          <w:rFonts w:ascii="Arial" w:hAnsi="Arial" w:cs="Arial"/>
        </w:rPr>
        <w:t xml:space="preserve"> pre výber projektov a </w:t>
      </w:r>
      <w:r w:rsidRPr="00CD5F47">
        <w:rPr>
          <w:rFonts w:ascii="Arial" w:hAnsi="Arial" w:cs="Arial"/>
          <w:b/>
        </w:rPr>
        <w:t>neschválenie žiadosti o NFP.</w:t>
      </w:r>
    </w:p>
    <w:p w14:paraId="0C3CD13B" w14:textId="77777777" w:rsidR="00884903" w:rsidRPr="00CD5F47" w:rsidRDefault="00884903" w:rsidP="00884903">
      <w:pPr>
        <w:keepNext/>
        <w:spacing w:after="120"/>
        <w:jc w:val="both"/>
        <w:rPr>
          <w:rFonts w:ascii="Arial" w:hAnsi="Arial" w:cs="Arial"/>
          <w:b/>
        </w:rPr>
      </w:pPr>
      <w:r w:rsidRPr="00CD5F47">
        <w:rPr>
          <w:rFonts w:ascii="Arial" w:hAnsi="Arial" w:cs="Arial"/>
          <w:b/>
        </w:rPr>
        <w:t>Vylučujúce kritéria sú jednotné a aplikujú sa pre všetky žiadosti o NFP.</w:t>
      </w:r>
    </w:p>
    <w:p w14:paraId="6FC87A6A" w14:textId="77777777" w:rsidR="00884903" w:rsidRPr="00CD5F47" w:rsidRDefault="00884903" w:rsidP="00884903">
      <w:pPr>
        <w:spacing w:after="160" w:line="256" w:lineRule="auto"/>
        <w:rPr>
          <w:rFonts w:ascii="Arial" w:hAnsi="Arial" w:cs="Arial"/>
          <w:b/>
          <w:caps/>
        </w:rPr>
      </w:pPr>
    </w:p>
    <w:p w14:paraId="32DB493F" w14:textId="77777777" w:rsidR="00FB27CC" w:rsidRPr="00CD5F47" w:rsidRDefault="00FB27CC" w:rsidP="00FB27CC">
      <w:pPr>
        <w:pStyle w:val="Odsekzoznamu"/>
        <w:ind w:left="1800"/>
        <w:rPr>
          <w:rFonts w:ascii="Arial" w:hAnsi="Arial" w:cs="Arial"/>
          <w:b/>
          <w:caps/>
        </w:rPr>
      </w:pPr>
    </w:p>
    <w:p w14:paraId="2195D114" w14:textId="77777777" w:rsidR="00FB27CC" w:rsidRPr="00CD5F47" w:rsidRDefault="00FB27CC" w:rsidP="00FB27CC">
      <w:pPr>
        <w:pStyle w:val="Odsekzoznamu"/>
        <w:numPr>
          <w:ilvl w:val="0"/>
          <w:numId w:val="5"/>
        </w:numPr>
        <w:spacing w:after="160" w:line="256" w:lineRule="auto"/>
        <w:rPr>
          <w:rFonts w:ascii="Arial" w:hAnsi="Arial" w:cs="Arial"/>
          <w:b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Vylučujúce kritériá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453"/>
        <w:gridCol w:w="3225"/>
      </w:tblGrid>
      <w:tr w:rsidR="00FB27CC" w:rsidRPr="00CD5F47" w14:paraId="2D8A69F2" w14:textId="77777777" w:rsidTr="00D50783">
        <w:trPr>
          <w:trHeight w:val="25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CB9CA" w:themeFill="text2" w:themeFillTint="66"/>
            <w:vAlign w:val="center"/>
            <w:hideMark/>
          </w:tcPr>
          <w:p w14:paraId="0B82A1EB" w14:textId="77777777" w:rsidR="00FB27CC" w:rsidRPr="00CD5F47" w:rsidRDefault="00FB27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Vylučujúce kritériá</w:t>
            </w:r>
          </w:p>
        </w:tc>
      </w:tr>
      <w:tr w:rsidR="00FB27CC" w:rsidRPr="00CD5F47" w14:paraId="0DC5E032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F3DE2" w14:textId="3832B55E" w:rsidR="00FB27CC" w:rsidRPr="00CD5F47" w:rsidRDefault="00FE6F14" w:rsidP="00505279">
            <w:pPr>
              <w:ind w:right="135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1</w:t>
            </w:r>
            <w:r w:rsidR="00CC1C3A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E454E6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Súlad projektu s</w:t>
            </w:r>
            <w:r w:rsidR="00A21555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o </w:t>
            </w:r>
            <w:r w:rsidR="00B24477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strategickými a koncepčnými dokumentmi na úseku </w:t>
            </w:r>
            <w:r w:rsidR="00505279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adaptácie na zmenu klímy</w:t>
            </w:r>
            <w:r w:rsidR="00D16865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C459D6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Posudzuje sa podľa žiadateľom zvolenej aktivity.</w:t>
            </w:r>
          </w:p>
        </w:tc>
      </w:tr>
      <w:tr w:rsidR="00FB27CC" w:rsidRPr="00CD5F47" w14:paraId="68BC60B5" w14:textId="77777777" w:rsidTr="00D50783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B369083" w14:textId="77777777" w:rsidR="00FB27CC" w:rsidRPr="00CD5F47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752F430" w14:textId="77777777" w:rsidR="00FB27CC" w:rsidRPr="00CD5F47" w:rsidRDefault="00FB27CC">
            <w:pPr>
              <w:ind w:left="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46EC65B" w14:textId="77777777" w:rsidR="00FB27CC" w:rsidRPr="00CD5F47" w:rsidRDefault="00FB27CC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FB27CC" w:rsidRPr="00CD5F47" w14:paraId="6B8C43B3" w14:textId="77777777" w:rsidTr="00FC0769">
        <w:trPr>
          <w:trHeight w:val="1496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55EC" w14:textId="68AE1CC6" w:rsidR="00505279" w:rsidRPr="00CD5F47" w:rsidRDefault="000862FD" w:rsidP="005B0CD1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adaptáciu na zmenu klímy v sídlach a krajine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 posudzuje </w:t>
            </w:r>
            <w:r w:rsidR="00DF1CB5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súlad projektu</w:t>
            </w:r>
            <w:r w:rsidR="00FE11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4C3DCCA1" w14:textId="4B02BE2E" w:rsidR="00556F12" w:rsidRDefault="00556F12" w:rsidP="005B0CD1">
            <w:pPr>
              <w:pStyle w:val="Odsekzoznamu"/>
              <w:numPr>
                <w:ilvl w:val="0"/>
                <w:numId w:val="26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s </w:t>
            </w:r>
            <w:r w:rsidR="001677FB" w:rsidRPr="00A02DCB">
              <w:rPr>
                <w:rFonts w:ascii="Arial" w:eastAsia="Times New Roman" w:hAnsi="Arial" w:cs="Arial"/>
                <w:i/>
                <w:sz w:val="20"/>
                <w:lang w:eastAsia="sk-SK"/>
              </w:rPr>
              <w:t>Národn</w:t>
            </w:r>
            <w:r w:rsidR="001677FB">
              <w:rPr>
                <w:rFonts w:ascii="Arial" w:eastAsia="Times New Roman" w:hAnsi="Arial" w:cs="Arial"/>
                <w:i/>
                <w:sz w:val="20"/>
                <w:lang w:eastAsia="sk-SK"/>
              </w:rPr>
              <w:t>ou stratégiou</w:t>
            </w:r>
            <w:r w:rsidR="00A02DCB" w:rsidRPr="00A02DC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riadenia rizík bezpečnostných hrozieb Slovenskej republiky</w:t>
            </w:r>
            <w:r w:rsidR="005B4A2A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74AEC12F" w14:textId="10C18963" w:rsidR="00556F12" w:rsidRDefault="00E3560F" w:rsidP="005B0CD1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  <w:r w:rsidRPr="005E3D9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Hodnotiaca otázka: </w:t>
            </w:r>
            <w:r w:rsidR="0017316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Vzťahuje sa </w:t>
            </w:r>
            <w:r w:rsidRPr="005E3D9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projekt k </w:t>
            </w:r>
            <w:r w:rsidR="00556F12" w:rsidRPr="005E3D9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rizik</w:t>
            </w:r>
            <w:r w:rsidR="0017316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u</w:t>
            </w:r>
            <w:r w:rsidR="00556F12" w:rsidRPr="005E3D9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, </w:t>
            </w:r>
            <w:r w:rsidR="00D91D33" w:rsidRPr="005E3D9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ktoré </w:t>
            </w:r>
            <w:r w:rsidR="0017316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je</w:t>
            </w:r>
            <w:r w:rsidR="00556F12" w:rsidRPr="005E3D9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definované  v rámci Národnej stratégie riadenia rizík bezpečnostný</w:t>
            </w:r>
            <w:r w:rsidR="005B4A2A" w:rsidRPr="005E3D9B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ch hrozieb Slovenskej republiky?</w:t>
            </w:r>
          </w:p>
          <w:p w14:paraId="3379E7E3" w14:textId="77777777" w:rsidR="00CF4561" w:rsidRPr="005E3D9B" w:rsidRDefault="00CF4561" w:rsidP="005B0CD1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75AB6356" w14:textId="0B87D2CD" w:rsidR="00505279" w:rsidRPr="00CD5F47" w:rsidRDefault="00505279" w:rsidP="005B0CD1">
            <w:pPr>
              <w:pStyle w:val="Odsekzoznamu"/>
              <w:numPr>
                <w:ilvl w:val="0"/>
                <w:numId w:val="26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7753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cieľmi</w:t>
            </w:r>
            <w:r w:rsidR="007258E7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 Stratégi</w:t>
            </w:r>
            <w:r w:rsidR="007753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 w:rsidR="007258E7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adaptácie Slovenskej republiky na zmenu klímy</w:t>
            </w:r>
            <w:r w:rsidR="00F93A45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, konkrétne s čiastkovým cieľom 3.2 uvedeným v kapitole 1.</w:t>
            </w:r>
          </w:p>
          <w:p w14:paraId="4B0EC550" w14:textId="4346C97F" w:rsidR="00505279" w:rsidRPr="00CD5F47" w:rsidRDefault="00505279" w:rsidP="005B0CD1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</w:t>
            </w:r>
            <w:r w:rsidR="007258E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Je projekt v súlade s</w:t>
            </w:r>
            <w:r w:rsidR="00F93A45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cieľmi</w:t>
            </w:r>
            <w:r w:rsidR="007258E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Stratégi</w:t>
            </w:r>
            <w:r w:rsidR="00F93A45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e</w:t>
            </w:r>
            <w:r w:rsidR="007258E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adaptácie Slovenskej republiky na zmenu klímy</w:t>
            </w:r>
            <w:r w:rsidR="00F93A45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, </w:t>
            </w:r>
            <w:r w:rsidR="00F93A45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konkrétne s čiastkovým cieľom 3.2 uvedeným v kapitole 1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10B47DA2" w14:textId="77777777" w:rsidR="00505279" w:rsidRPr="00CD5F47" w:rsidRDefault="00505279" w:rsidP="005B0CD1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     </w:t>
            </w:r>
          </w:p>
          <w:p w14:paraId="77447515" w14:textId="448A468A" w:rsidR="00505279" w:rsidRPr="00CD5F47" w:rsidRDefault="00505279" w:rsidP="005B0CD1">
            <w:pPr>
              <w:pStyle w:val="Odsekzoznamu"/>
              <w:numPr>
                <w:ilvl w:val="0"/>
                <w:numId w:val="26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7753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cieľmi</w:t>
            </w:r>
            <w:r w:rsidR="007258E7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 Akčn</w:t>
            </w:r>
            <w:r w:rsidR="007753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ého</w:t>
            </w:r>
            <w:r w:rsidR="007258E7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plán</w:t>
            </w:r>
            <w:r w:rsidR="007753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7258E7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implementáciu Stratégie adaptácie SR na zmenu klímy</w:t>
            </w:r>
            <w:r w:rsidR="00897EAB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, špecifickým cieľom 1 Ochrana, manažment a využívanie vôd.</w:t>
            </w:r>
          </w:p>
          <w:p w14:paraId="184CA08A" w14:textId="6B2CB84D" w:rsidR="00505279" w:rsidRPr="00CD5F47" w:rsidRDefault="00505279" w:rsidP="005B0CD1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projekt v súlade </w:t>
            </w:r>
            <w:r w:rsidR="007258E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s Akčným plánom pre implementáciu Stratégie adaptácie SR na zmenu klímy</w:t>
            </w:r>
            <w:r w:rsidR="00BD5702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, </w:t>
            </w:r>
            <w:r w:rsidR="00BD5702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špecifickým cieľom 1 Ochrana, manažment a využívanie vôd</w:t>
            </w:r>
            <w:r w:rsidR="007258E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4EB795FD" w14:textId="77777777" w:rsidR="00505279" w:rsidRPr="00CD5F47" w:rsidRDefault="00505279" w:rsidP="005B0CD1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230365B5" w14:textId="07C107A9" w:rsidR="00112EB4" w:rsidRPr="00CD5F47" w:rsidRDefault="00F57BA2" w:rsidP="005B0CD1">
            <w:pPr>
              <w:pStyle w:val="Odsekzoznamu"/>
              <w:numPr>
                <w:ilvl w:val="0"/>
                <w:numId w:val="26"/>
              </w:num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112EB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adaptačnou stratégiou/plánom </w:t>
            </w:r>
            <w:r w:rsidR="009D22F6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samosprávneho kraja</w:t>
            </w:r>
            <w:r w:rsidR="00112EB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(ak relevantné)</w:t>
            </w:r>
          </w:p>
          <w:p w14:paraId="7BA5EC74" w14:textId="47BAD911" w:rsidR="00E77106" w:rsidRPr="00CD5F47" w:rsidRDefault="00505279" w:rsidP="005B0CD1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  <w:r w:rsidR="008D4060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Má projekt </w:t>
            </w:r>
            <w:r w:rsidR="007D0C43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vydané </w:t>
            </w:r>
            <w:r w:rsidR="008D4060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súhlasné stanovisko </w:t>
            </w:r>
            <w:r w:rsidR="00241EFC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príslušným samosprávnym krajom</w:t>
            </w:r>
            <w:r w:rsidR="0079276D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? </w:t>
            </w:r>
            <w:r w:rsidR="008D4060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 </w:t>
            </w:r>
          </w:p>
          <w:p w14:paraId="712D5A65" w14:textId="77777777" w:rsidR="0079276D" w:rsidRPr="00CD5F47" w:rsidRDefault="0079276D" w:rsidP="005B0CD1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59CD273" w14:textId="6BB18218" w:rsidR="00FB27CC" w:rsidRPr="00CD5F47" w:rsidRDefault="000862FD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V rámci aktivity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ochranu pred povodňami v sídlach a krajine mimo vodných tokov</w:t>
            </w:r>
            <w:r w:rsidR="00742F72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sa posudzuje súlad projektu</w:t>
            </w:r>
          </w:p>
          <w:p w14:paraId="43EE33CD" w14:textId="6801DCC9" w:rsidR="00411698" w:rsidRDefault="00411698" w:rsidP="005B0CD1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</w:pPr>
          </w:p>
          <w:p w14:paraId="16F0291B" w14:textId="0DACDE5D" w:rsidR="00411698" w:rsidRDefault="00411698" w:rsidP="005B0CD1">
            <w:pPr>
              <w:pStyle w:val="Odsekzoznamu"/>
              <w:numPr>
                <w:ilvl w:val="0"/>
                <w:numId w:val="39"/>
              </w:numPr>
              <w:ind w:left="286" w:right="130" w:hanging="283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>s Národnou stratégiou riadenia rizík bezpečnostných hrozieb Slovenskej republiky</w:t>
            </w:r>
            <w:r w:rsidR="008E7497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2E3B50C5" w14:textId="3D1B076C" w:rsidR="00411698" w:rsidRPr="00411698" w:rsidRDefault="00411698" w:rsidP="005B0CD1">
            <w:pPr>
              <w:pStyle w:val="Odsekzoznamu"/>
              <w:ind w:left="286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411698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Vzťahuje sa projekt k riziku, ktoré je definované v rámci Národnej stratégie riadenia rizík bezpečnostných hrozieb Slovenskej republiky?</w:t>
            </w:r>
          </w:p>
          <w:p w14:paraId="50F885D6" w14:textId="77777777" w:rsidR="00411698" w:rsidRPr="00411698" w:rsidRDefault="00411698" w:rsidP="005B0CD1">
            <w:pPr>
              <w:pStyle w:val="Odsekzoznamu"/>
              <w:ind w:left="286" w:right="130"/>
              <w:jc w:val="both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4A988DB" w14:textId="5D22B114" w:rsidR="00D06308" w:rsidRPr="00CD5F47" w:rsidRDefault="00D06308" w:rsidP="005B0CD1">
            <w:pPr>
              <w:pStyle w:val="Odsekzoznamu"/>
              <w:numPr>
                <w:ilvl w:val="0"/>
                <w:numId w:val="39"/>
              </w:numPr>
              <w:ind w:left="286" w:right="130" w:hanging="283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s cieľmi Akčného plánu pre implementáciu Stratégie adaptácie SR na zmenu klímy, špecifickým cieľom 1 Ochrana, manažment a využívanie vôd.</w:t>
            </w:r>
          </w:p>
          <w:p w14:paraId="23F9C542" w14:textId="71AAC95F" w:rsidR="00411698" w:rsidRPr="00CD5F47" w:rsidRDefault="00D06308" w:rsidP="005B0CD1">
            <w:pPr>
              <w:ind w:left="286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Je projekt v súlade s Akčným plánom pre implementáciu Stratégie adaptácie SR na zmenu klímy,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špecifickým cieľom 1 Ochrana, manažment a využívanie vôd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?</w:t>
            </w:r>
          </w:p>
          <w:p w14:paraId="09144041" w14:textId="77777777" w:rsidR="00412A2D" w:rsidRPr="00CD5F47" w:rsidRDefault="00412A2D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6DBF22F" w14:textId="2CE14318" w:rsidR="00742F72" w:rsidRPr="00CD5F47" w:rsidRDefault="00742F72" w:rsidP="005B0CD1">
            <w:pPr>
              <w:pStyle w:val="Odsekzoznamu"/>
              <w:numPr>
                <w:ilvl w:val="0"/>
                <w:numId w:val="39"/>
              </w:numPr>
              <w:ind w:left="286" w:right="130" w:hanging="283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s plánom manažm</w:t>
            </w:r>
            <w:r w:rsidR="00280427" w:rsidRPr="00CD5F47">
              <w:rPr>
                <w:rFonts w:ascii="Arial" w:eastAsia="Times New Roman" w:hAnsi="Arial" w:cs="Arial"/>
                <w:sz w:val="20"/>
                <w:lang w:eastAsia="sk-SK"/>
              </w:rPr>
              <w:t>e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ntu</w:t>
            </w:r>
            <w:r w:rsidR="00280427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povodňového rizika v čiastkovom povodí</w:t>
            </w:r>
            <w:r w:rsidR="00F9799C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. Hodnotiteľ posudzuje, či </w:t>
            </w:r>
            <w:r w:rsidR="0062343C">
              <w:rPr>
                <w:rFonts w:ascii="Arial" w:eastAsia="Times New Roman" w:hAnsi="Arial" w:cs="Arial"/>
                <w:sz w:val="20"/>
                <w:lang w:eastAsia="sk-SK"/>
              </w:rPr>
              <w:t>realizácia</w:t>
            </w:r>
            <w:r w:rsidR="00F9799C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projektu má vplyv na tzv. geografickú oblasť vymedzenú v PMPR v čiastkovom povodí, </w:t>
            </w:r>
            <w:proofErr w:type="spellStart"/>
            <w:r w:rsidR="00F9799C" w:rsidRPr="00CD5F47">
              <w:rPr>
                <w:rFonts w:ascii="Arial" w:eastAsia="Times New Roman" w:hAnsi="Arial" w:cs="Arial"/>
                <w:sz w:val="20"/>
                <w:lang w:eastAsia="sk-SK"/>
              </w:rPr>
              <w:t>t.j</w:t>
            </w:r>
            <w:proofErr w:type="spellEnd"/>
            <w:r w:rsidR="00F9799C" w:rsidRPr="00CD5F47">
              <w:rPr>
                <w:rFonts w:ascii="Arial" w:eastAsia="Times New Roman" w:hAnsi="Arial" w:cs="Arial"/>
                <w:sz w:val="20"/>
                <w:lang w:eastAsia="sk-SK"/>
              </w:rPr>
              <w:t>. či dôjde k zníženiu počtu povodňou ohrozených obyvateľov.</w:t>
            </w:r>
            <w:r w:rsidR="00280427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6EE6E7A3" w14:textId="3FFC4550" w:rsidR="00A70903" w:rsidRDefault="00A70903" w:rsidP="005B0CD1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projekt v súlade s plánom manažmentu povodňového rizika v čiastkovom povodí?</w:t>
            </w:r>
            <w:r w:rsidR="00E540E9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</w:p>
          <w:p w14:paraId="4BFBD505" w14:textId="77777777" w:rsidR="00411698" w:rsidRPr="00CD5F47" w:rsidRDefault="00411698" w:rsidP="005B0CD1">
            <w:pPr>
              <w:pStyle w:val="Odsekzoznamu"/>
              <w:ind w:left="375"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557C8433" w14:textId="70E4860B" w:rsidR="00F73C6D" w:rsidRPr="00CD5F47" w:rsidRDefault="00F73C6D" w:rsidP="005B0CD1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38666684" w14:textId="5F7A6E07" w:rsidR="00A70903" w:rsidRPr="00CD5F47" w:rsidRDefault="00A70903" w:rsidP="005B0CD1">
            <w:pPr>
              <w:pStyle w:val="Odsekzoznamu"/>
              <w:ind w:left="37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77B44A" w14:textId="77777777" w:rsidR="00FB27CC" w:rsidRPr="00CD5F47" w:rsidRDefault="00FB27CC" w:rsidP="005B0CD1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82D6CC9" w14:textId="6837D216" w:rsidR="007229AC" w:rsidRDefault="00D929D0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je v</w:t>
            </w:r>
            <w:r w:rsidR="00766BA8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súlade</w:t>
            </w:r>
            <w:r w:rsidR="00766BA8">
              <w:rPr>
                <w:rFonts w:ascii="Arial" w:eastAsia="Times New Roman" w:hAnsi="Arial" w:cs="Arial"/>
                <w:i/>
                <w:sz w:val="20"/>
                <w:lang w:eastAsia="sk-SK"/>
              </w:rPr>
              <w:t>:</w:t>
            </w:r>
          </w:p>
          <w:p w14:paraId="596B1396" w14:textId="77777777" w:rsidR="00766BA8" w:rsidRDefault="00766B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D8D4414" w14:textId="0D2635A5" w:rsidR="007229AC" w:rsidRPr="00CD5F47" w:rsidRDefault="007229AC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prípade </w:t>
            </w:r>
            <w:r w:rsidRPr="00A3445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aktivity </w:t>
            </w:r>
            <w:r w:rsidRPr="00A3445B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adaptáciu na zmenu klímy v sídlach a krajine</w:t>
            </w:r>
          </w:p>
          <w:p w14:paraId="2194C78E" w14:textId="30E04E6D" w:rsidR="007258E7" w:rsidRPr="00CD5F47" w:rsidRDefault="00280427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B237FA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</w:p>
          <w:p w14:paraId="6A97AC5E" w14:textId="48B18741" w:rsidR="00CF4561" w:rsidRPr="00254416" w:rsidRDefault="00CF4561" w:rsidP="005B0CD1">
            <w:pPr>
              <w:pStyle w:val="Odsekzoznamu"/>
              <w:numPr>
                <w:ilvl w:val="0"/>
                <w:numId w:val="27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54416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766BA8" w:rsidRPr="0025441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vymedzením rizík v </w:t>
            </w:r>
            <w:r w:rsidRPr="00254416">
              <w:rPr>
                <w:rFonts w:ascii="Arial" w:eastAsia="Times New Roman" w:hAnsi="Arial" w:cs="Arial"/>
                <w:i/>
                <w:sz w:val="20"/>
                <w:lang w:eastAsia="sk-SK"/>
              </w:rPr>
              <w:t>Národnej stratégi</w:t>
            </w:r>
            <w:r w:rsidR="00766BA8" w:rsidRPr="00254416">
              <w:rPr>
                <w:rFonts w:ascii="Arial" w:eastAsia="Times New Roman" w:hAnsi="Arial" w:cs="Arial"/>
                <w:i/>
                <w:sz w:val="20"/>
                <w:lang w:eastAsia="sk-SK"/>
              </w:rPr>
              <w:t>i</w:t>
            </w:r>
            <w:r w:rsidRPr="00254416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riadenia rizík bezpečnostných hrozieb Slovenskej republiky</w:t>
            </w:r>
            <w:r w:rsidR="00DF3EB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</w:t>
            </w:r>
          </w:p>
          <w:p w14:paraId="2EE26E45" w14:textId="66C1B1D9" w:rsidR="007258E7" w:rsidRPr="00CD5F47" w:rsidRDefault="007258E7" w:rsidP="005B0CD1">
            <w:pPr>
              <w:pStyle w:val="Odsekzoznamu"/>
              <w:numPr>
                <w:ilvl w:val="0"/>
                <w:numId w:val="27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2F181E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cieľmi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Stratégi</w:t>
            </w:r>
            <w:r w:rsidR="002F181E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e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adaptácie Slovenskej republiky na zmenu klímy</w:t>
            </w:r>
            <w:r w:rsidR="00FD7F1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, konkrétne s čiastkovým cieľom 3.2 uvedeným v kapitole 1</w:t>
            </w:r>
            <w:r w:rsidR="0071043E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</w:t>
            </w:r>
          </w:p>
          <w:p w14:paraId="70B4A436" w14:textId="1678844A" w:rsidR="007258E7" w:rsidRPr="00CD5F47" w:rsidRDefault="001E5948" w:rsidP="005B0CD1">
            <w:pPr>
              <w:pStyle w:val="Odsekzoznamu"/>
              <w:numPr>
                <w:ilvl w:val="0"/>
                <w:numId w:val="27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</w:t>
            </w:r>
            <w:r w:rsidR="002F181E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cieľmi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Akčn</w:t>
            </w:r>
            <w:r w:rsidR="002F181E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ého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112EB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plán</w:t>
            </w:r>
            <w:r w:rsidR="002F181E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u</w:t>
            </w:r>
            <w:r w:rsidR="00112EB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implementáciu Stratégie adaptácie SR na zmenu klímy</w:t>
            </w:r>
            <w:r w:rsidR="00FD7F1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, špecifickým cieľom 1 Ochrana, manažment a využívanie vôd</w:t>
            </w:r>
            <w:r w:rsidR="0071043E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</w:t>
            </w:r>
          </w:p>
          <w:p w14:paraId="5143936F" w14:textId="189F9BB0" w:rsidR="00112EB4" w:rsidRPr="00CD5F47" w:rsidRDefault="009C52B8" w:rsidP="005B0CD1">
            <w:pPr>
              <w:pStyle w:val="Odsekzoznamu"/>
              <w:numPr>
                <w:ilvl w:val="0"/>
                <w:numId w:val="27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 adaptačnou </w:t>
            </w:r>
            <w:r w:rsidR="00304C50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stratégiou/plánom </w:t>
            </w:r>
            <w:r w:rsidR="00FD7F1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samosprávneho kraja</w:t>
            </w:r>
            <w:r w:rsidR="0071043E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(ak relevantné)</w:t>
            </w:r>
          </w:p>
          <w:p w14:paraId="6B1556DF" w14:textId="4810F8A5" w:rsidR="000E2070" w:rsidRPr="00CD5F47" w:rsidRDefault="000E2070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AFDECBF" w14:textId="1E2B6288" w:rsidR="00D929D0" w:rsidRPr="007229AC" w:rsidRDefault="007229AC" w:rsidP="005B0CD1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D66B7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prípade aktivity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ochranu pred povodňami v sídlach a krajine mimo vodných tokov</w:t>
            </w:r>
          </w:p>
          <w:p w14:paraId="66C26A3B" w14:textId="4B7258A9" w:rsidR="00280427" w:rsidRPr="00CD5F47" w:rsidRDefault="00280427" w:rsidP="005B0CD1">
            <w:pPr>
              <w:pStyle w:val="Odsekzoznamu"/>
              <w:ind w:left="502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2593B79" w14:textId="27CE44B4" w:rsidR="007D61DA" w:rsidRPr="00254416" w:rsidRDefault="007D61DA" w:rsidP="005B0CD1">
            <w:pPr>
              <w:pStyle w:val="Odsekzoznamu"/>
              <w:numPr>
                <w:ilvl w:val="0"/>
                <w:numId w:val="45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54416">
              <w:rPr>
                <w:rFonts w:ascii="Arial" w:eastAsia="Times New Roman" w:hAnsi="Arial" w:cs="Arial"/>
                <w:i/>
                <w:sz w:val="20"/>
                <w:lang w:eastAsia="sk-SK"/>
              </w:rPr>
              <w:t>s vymedzením rizík v Národnej stratégii riadenia rizík bezpečnostných hrozieb Slovenskej republiky</w:t>
            </w:r>
            <w:r w:rsidR="00DF3EB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</w:t>
            </w:r>
          </w:p>
          <w:p w14:paraId="35A692C4" w14:textId="77777777" w:rsidR="007D61DA" w:rsidRDefault="007D61DA" w:rsidP="005B0CD1">
            <w:pPr>
              <w:pStyle w:val="Odsekzoznamu"/>
              <w:ind w:left="360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05BAB2F" w14:textId="225F1B49" w:rsidR="00F56D76" w:rsidRPr="00CD5F47" w:rsidRDefault="00F56D76" w:rsidP="005B0CD1">
            <w:pPr>
              <w:pStyle w:val="Odsekzoznamu"/>
              <w:numPr>
                <w:ilvl w:val="0"/>
                <w:numId w:val="45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 cieľmi Akčného plánu pre implementáciu Stratégie adaptácie SR na zmenu klímy, špecifickým cieľom 1 Ochrana, manažment a využívanie vôd a</w:t>
            </w:r>
          </w:p>
          <w:p w14:paraId="08C662BD" w14:textId="57C8EE9E" w:rsidR="00C14069" w:rsidRPr="00CD5F47" w:rsidRDefault="00280427" w:rsidP="005B0CD1">
            <w:pPr>
              <w:pStyle w:val="Odsekzoznamu"/>
              <w:numPr>
                <w:ilvl w:val="0"/>
                <w:numId w:val="45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s plánom manažmentu povodňového rizika v čiastkovom povodí</w:t>
            </w:r>
            <w:r w:rsidR="00442B02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5900E6E1" w14:textId="77777777" w:rsidR="00D929D0" w:rsidRPr="00CD5F47" w:rsidRDefault="00D929D0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A4C48A8" w14:textId="15EAC85D" w:rsidR="00D929D0" w:rsidRPr="00CD5F47" w:rsidRDefault="00D929D0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FB27CC" w:rsidRPr="00CD5F47" w14:paraId="3AAF0C35" w14:textId="77777777" w:rsidTr="00FC0769">
        <w:trPr>
          <w:trHeight w:val="1274"/>
        </w:trPr>
        <w:tc>
          <w:tcPr>
            <w:tcW w:w="270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E0EBA" w14:textId="77777777" w:rsidR="00FB27CC" w:rsidRPr="00CD5F47" w:rsidRDefault="00FB27CC" w:rsidP="005B0CD1">
            <w:pPr>
              <w:ind w:right="130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FA91" w14:textId="77777777" w:rsidR="00FB27CC" w:rsidRPr="00CD5F47" w:rsidRDefault="00FB27CC" w:rsidP="005B0CD1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F12B77" w14:textId="0EA11CBB" w:rsidR="007229AC" w:rsidRDefault="00BD5F32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Projekt nie je v</w:t>
            </w:r>
            <w:r w:rsidR="007229AC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súlade</w:t>
            </w:r>
          </w:p>
          <w:p w14:paraId="55D7E6D5" w14:textId="77777777" w:rsidR="007229AC" w:rsidRPr="00CD5F47" w:rsidRDefault="007229AC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prípade </w:t>
            </w:r>
            <w:r w:rsidRPr="00A3445B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aktivity </w:t>
            </w:r>
            <w:r w:rsidRPr="00A3445B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adaptáciu na zmenu klímy v sídlach a krajine</w:t>
            </w:r>
          </w:p>
          <w:p w14:paraId="2FB1C6A1" w14:textId="5170D03A" w:rsidR="00BD5F32" w:rsidRPr="00CD5F47" w:rsidRDefault="00235EFD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BD5F32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</w:p>
          <w:p w14:paraId="7C551627" w14:textId="5E12813C" w:rsidR="00D436E4" w:rsidRPr="00254416" w:rsidRDefault="00D436E4" w:rsidP="005B0CD1">
            <w:pPr>
              <w:pStyle w:val="Odsekzoznamu"/>
              <w:numPr>
                <w:ilvl w:val="0"/>
                <w:numId w:val="41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54416">
              <w:rPr>
                <w:rFonts w:ascii="Arial" w:eastAsia="Times New Roman" w:hAnsi="Arial" w:cs="Arial"/>
                <w:i/>
                <w:sz w:val="20"/>
                <w:lang w:eastAsia="sk-SK"/>
              </w:rPr>
              <w:t>s vymedzením rizík v Národnej stratégii riadenia rizík bezpečnostných hrozieb Slovenskej republiky</w:t>
            </w:r>
            <w:r w:rsidR="00DF3EB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a /alebo</w:t>
            </w:r>
          </w:p>
          <w:p w14:paraId="7372207B" w14:textId="77777777" w:rsidR="00D436E4" w:rsidRDefault="00D436E4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C1E1F13" w14:textId="68ADED36" w:rsidR="00807931" w:rsidRPr="00CD5F47" w:rsidRDefault="00807931" w:rsidP="005B0CD1">
            <w:pPr>
              <w:pStyle w:val="Odsekzoznamu"/>
              <w:numPr>
                <w:ilvl w:val="0"/>
                <w:numId w:val="41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 cieľmi Stratégie adaptácie Slovenskej republiky na zmenu klímy, konkrétne s čiastkovým cieľom 3.2 uvedeným v kapitole 1 a</w:t>
            </w:r>
            <w:r w:rsidR="007229AC">
              <w:rPr>
                <w:rFonts w:ascii="Arial" w:eastAsia="Times New Roman" w:hAnsi="Arial" w:cs="Arial"/>
                <w:i/>
                <w:sz w:val="20"/>
                <w:lang w:eastAsia="sk-SK"/>
              </w:rPr>
              <w:t>/alebo</w:t>
            </w:r>
          </w:p>
          <w:p w14:paraId="2A9B23AD" w14:textId="766AC22C" w:rsidR="00807931" w:rsidRPr="00CD5F47" w:rsidRDefault="00807931" w:rsidP="005B0CD1">
            <w:pPr>
              <w:pStyle w:val="Odsekzoznamu"/>
              <w:numPr>
                <w:ilvl w:val="0"/>
                <w:numId w:val="41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 cieľmi Akčného plánu pre implementáciu Stratégie adaptácie SR na zmenu klímy, špecifickým cieľom 1 Ochrana, manažment a využívanie vôd a</w:t>
            </w:r>
            <w:r w:rsidR="007229AC">
              <w:rPr>
                <w:rFonts w:ascii="Arial" w:eastAsia="Times New Roman" w:hAnsi="Arial" w:cs="Arial"/>
                <w:i/>
                <w:sz w:val="20"/>
                <w:lang w:eastAsia="sk-SK"/>
              </w:rPr>
              <w:t>/alebo</w:t>
            </w:r>
          </w:p>
          <w:p w14:paraId="0E8FFCF5" w14:textId="70AD5876" w:rsidR="000F5232" w:rsidRPr="00CD5F47" w:rsidRDefault="00807931" w:rsidP="005B0CD1">
            <w:pPr>
              <w:pStyle w:val="Odsekzoznamu"/>
              <w:numPr>
                <w:ilvl w:val="0"/>
                <w:numId w:val="41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 adaptačnou stratégiou/plánom samosprávneho kraja (ak relevantné</w:t>
            </w:r>
          </w:p>
          <w:p w14:paraId="13408ED7" w14:textId="23B6D72F" w:rsidR="000F5232" w:rsidRPr="00CD5F47" w:rsidRDefault="000F5232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alebo</w:t>
            </w:r>
          </w:p>
          <w:p w14:paraId="55AF4491" w14:textId="77777777" w:rsidR="007229AC" w:rsidRDefault="007229AC" w:rsidP="005B0CD1">
            <w:p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E307898" w14:textId="148F39F6" w:rsidR="007229AC" w:rsidRPr="00CD5F47" w:rsidRDefault="007229AC" w:rsidP="005B0CD1">
            <w:pPr>
              <w:ind w:right="130"/>
              <w:jc w:val="both"/>
              <w:rPr>
                <w:lang w:eastAsia="sk-SK"/>
              </w:rPr>
            </w:pPr>
            <w:r w:rsidRPr="003246F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 prípade aktivity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ochranu pred povodňami v sídlach a krajine mimo vodných tokov</w:t>
            </w:r>
            <w:r w:rsidRPr="003246F1" w:rsidDel="00CB30B4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3869DB93" w14:textId="62615219" w:rsidR="000F5232" w:rsidRDefault="000F5232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A976CA9" w14:textId="77777777" w:rsidR="007229AC" w:rsidRPr="00CD5F47" w:rsidRDefault="007229AC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243D913" w14:textId="321B13D9" w:rsidR="00411698" w:rsidRPr="00254416" w:rsidRDefault="00411698" w:rsidP="005B0CD1">
            <w:pPr>
              <w:pStyle w:val="Odsekzoznamu"/>
              <w:numPr>
                <w:ilvl w:val="0"/>
                <w:numId w:val="46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254416">
              <w:rPr>
                <w:rFonts w:ascii="Arial" w:eastAsia="Times New Roman" w:hAnsi="Arial" w:cs="Arial"/>
                <w:i/>
                <w:sz w:val="20"/>
                <w:lang w:eastAsia="sk-SK"/>
              </w:rPr>
              <w:t>s vymedzením rizík v Národnej stratégii riadenia rizík bezpečnostných hrozieb Slovenskej republiky</w:t>
            </w:r>
            <w:r w:rsidR="00DF3EB9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a/alebo</w:t>
            </w:r>
          </w:p>
          <w:p w14:paraId="468AB4B8" w14:textId="77777777" w:rsidR="00411698" w:rsidRDefault="00411698" w:rsidP="005B0CD1">
            <w:pPr>
              <w:pStyle w:val="Odsekzoznamu"/>
              <w:ind w:left="360"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FCE40D3" w14:textId="735CB4A3" w:rsidR="00F56D76" w:rsidRPr="00CD5F47" w:rsidRDefault="00F56D76" w:rsidP="005B0CD1">
            <w:pPr>
              <w:pStyle w:val="Odsekzoznamu"/>
              <w:numPr>
                <w:ilvl w:val="0"/>
                <w:numId w:val="46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 cieľmi Akčného plánu pre implementáciu Stratégie adaptácie SR na zmenu klímy, špecifickým cieľom 1 Ochrana, manažment a využívanie vôd a</w:t>
            </w:r>
            <w:r w:rsidR="007229AC">
              <w:rPr>
                <w:rFonts w:ascii="Arial" w:eastAsia="Times New Roman" w:hAnsi="Arial" w:cs="Arial"/>
                <w:i/>
                <w:sz w:val="20"/>
                <w:lang w:eastAsia="sk-SK"/>
              </w:rPr>
              <w:t>/alebo</w:t>
            </w:r>
          </w:p>
          <w:p w14:paraId="10CFD294" w14:textId="77777777" w:rsidR="00F56D76" w:rsidRPr="00CD5F47" w:rsidRDefault="00F56D76" w:rsidP="005B0CD1">
            <w:pPr>
              <w:pStyle w:val="Odsekzoznamu"/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F347667" w14:textId="2C82522C" w:rsidR="00A76DED" w:rsidRPr="00CD5F47" w:rsidRDefault="00945A4D" w:rsidP="005B0CD1">
            <w:pPr>
              <w:pStyle w:val="Odsekzoznamu"/>
              <w:numPr>
                <w:ilvl w:val="0"/>
                <w:numId w:val="46"/>
              </w:numPr>
              <w:ind w:right="130"/>
              <w:jc w:val="both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s plánom manažmentu povodňového rizika v čiastkovom povodí</w:t>
            </w:r>
            <w:r w:rsidR="00442B02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</w:tc>
      </w:tr>
      <w:tr w:rsidR="004B234B" w:rsidRPr="00CD5F47" w14:paraId="4ED24067" w14:textId="77777777" w:rsidTr="00D5078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81F9634" w14:textId="2518D095" w:rsidR="004B234B" w:rsidRPr="00CD5F47" w:rsidRDefault="00721D7B" w:rsidP="005B0CD1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2</w:t>
            </w:r>
            <w:r w:rsidR="00CC1C3A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4B234B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BC33C5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Účelnosť a vecná oprávnenosť výdavkov projektu</w:t>
            </w:r>
          </w:p>
        </w:tc>
      </w:tr>
      <w:tr w:rsidR="008C366C" w:rsidRPr="00CD5F47" w14:paraId="40775704" w14:textId="77777777" w:rsidTr="007146C7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DD286EC" w14:textId="77777777" w:rsidR="008C366C" w:rsidRPr="00CD5F47" w:rsidRDefault="008C366C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08EF6CF" w14:textId="77777777" w:rsidR="008C366C" w:rsidRPr="00CD5F47" w:rsidRDefault="008C366C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9F2C67" w14:textId="77777777" w:rsidR="008C366C" w:rsidRPr="00CD5F47" w:rsidRDefault="008C366C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BC33C5" w:rsidRPr="00CD5F47" w14:paraId="495498B1" w14:textId="77777777" w:rsidTr="00BC33C5">
        <w:trPr>
          <w:trHeight w:val="2819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727D" w14:textId="77777777" w:rsidR="00BC33C5" w:rsidRPr="00CD5F47" w:rsidRDefault="00BC33C5" w:rsidP="005B0CD1">
            <w:pPr>
              <w:pStyle w:val="Zkladntext"/>
              <w:ind w:right="130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lastRenderedPageBreak/>
              <w:t>Posudzuje sa, či sú žiadané výdavky projektu vecne oprávnené v zmysle riadiacej dokumentácie upravujúcej oblasť oprávnenosti výdavkov, resp. výzvy a či spĺňajú podmienku účelnosti vzhľadom k stanoveným cieľom a očakávaným výstupom projektu (</w:t>
            </w:r>
            <w:proofErr w:type="spellStart"/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t.j</w:t>
            </w:r>
            <w:proofErr w:type="spellEnd"/>
            <w:r w:rsidRPr="00CD5F47"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  <w:t>. či sú potrebné/ nevyhnutné na realizáciu projektu).</w:t>
            </w:r>
          </w:p>
          <w:p w14:paraId="0F71E447" w14:textId="77777777" w:rsidR="00BC33C5" w:rsidRPr="00CD5F47" w:rsidRDefault="00BC33C5" w:rsidP="005B0CD1">
            <w:pPr>
              <w:pStyle w:val="Zkladntext"/>
              <w:spacing w:before="0" w:after="0"/>
              <w:ind w:right="130"/>
              <w:rPr>
                <w:rFonts w:ascii="Arial Narrow" w:hAnsi="Arial Narrow"/>
                <w:noProof w:val="0"/>
                <w:color w:val="000000"/>
                <w:sz w:val="8"/>
                <w:szCs w:val="8"/>
              </w:rPr>
            </w:pPr>
          </w:p>
          <w:p w14:paraId="1F4F3A7B" w14:textId="77777777" w:rsidR="00BC33C5" w:rsidRPr="00CD5F47" w:rsidRDefault="00BC33C5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Pozn.: V prípade identifikácie neoprávnených výdavkov projektu (z titulu vecnej neoprávnenosti a/alebo neúčelnosti) sa v procese odborného hodnotenia výška celkových žiadaných výdavkov projektu adekvátne zníži.</w:t>
            </w:r>
          </w:p>
          <w:p w14:paraId="3D834D7C" w14:textId="77777777" w:rsidR="00BC33C5" w:rsidRPr="00CD5F47" w:rsidRDefault="00BC33C5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1406EDA" w14:textId="77777777" w:rsidR="00BC33C5" w:rsidRPr="00CD5F47" w:rsidRDefault="00BC33C5" w:rsidP="005B0CD1">
            <w:pPr>
              <w:ind w:right="130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</w:p>
          <w:p w14:paraId="4FE9951C" w14:textId="77777777" w:rsidR="00BC33C5" w:rsidRPr="00CD5F47" w:rsidRDefault="00BC33C5" w:rsidP="005B0CD1">
            <w:pPr>
              <w:ind w:right="130"/>
              <w:jc w:val="both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Je podiel oprávnených výdavkov na celkových žiadaných výdavkoch v požadovanej miere, </w:t>
            </w:r>
            <w:proofErr w:type="spellStart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t.j</w:t>
            </w:r>
            <w:proofErr w:type="spellEnd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. v rozsahu  75,00 % a viac?</w:t>
            </w:r>
          </w:p>
          <w:p w14:paraId="2387EA29" w14:textId="340B6FD9" w:rsidR="00BC33C5" w:rsidRPr="00CD5F47" w:rsidRDefault="00BC33C5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EFB7D" w14:textId="2B9DF661" w:rsidR="00BC33C5" w:rsidRPr="00CD5F47" w:rsidRDefault="00BC33C5" w:rsidP="005B0CD1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F42E62" w14:textId="77777777" w:rsidR="00BC33C5" w:rsidRPr="00CD5F47" w:rsidRDefault="00BC33C5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75,00 % a viac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finančnej hodnoty celkových žiadaných výdavkov projektu je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 zároveň účelných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 stanoveným cieľom a očakávaným výstupom projektu.</w:t>
            </w:r>
          </w:p>
          <w:p w14:paraId="6537734A" w14:textId="77777777" w:rsidR="00BC33C5" w:rsidRPr="00CD5F47" w:rsidRDefault="00BC33C5" w:rsidP="005B0CD1">
            <w:pPr>
              <w:pStyle w:val="Odsekzoznamu"/>
              <w:ind w:left="108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78F2392" w14:textId="6866E906" w:rsidR="00BC33C5" w:rsidRPr="00CD5F47" w:rsidRDefault="00BC33C5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BC33C5" w:rsidRPr="00CD5F47" w14:paraId="6EF2DD89" w14:textId="77777777" w:rsidTr="007146C7">
        <w:trPr>
          <w:trHeight w:val="2818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374A9" w14:textId="77777777" w:rsidR="00BC33C5" w:rsidRPr="00CD5F47" w:rsidRDefault="00BC33C5" w:rsidP="005B0CD1">
            <w:pPr>
              <w:pStyle w:val="Zkladntext"/>
              <w:ind w:right="130"/>
              <w:rPr>
                <w:rFonts w:ascii="Arial" w:hAnsi="Arial" w:cs="Arial"/>
                <w:i/>
                <w:noProof w:val="0"/>
                <w:sz w:val="20"/>
                <w:szCs w:val="22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F4326" w14:textId="15066E3C" w:rsidR="00BC33C5" w:rsidRPr="00CD5F47" w:rsidRDefault="00BC33C5" w:rsidP="005B0CD1">
            <w:pPr>
              <w:ind w:right="1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08C4E4" w14:textId="77777777" w:rsidR="00BC33C5" w:rsidRPr="00CD5F47" w:rsidRDefault="00BC33C5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Menej ako 75,00 %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finančnej hodnoty celkových žiadaných výdavkov projektu je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vecne oprávnených a/alebo účelných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vzhľadom k stanoveným cieľom a očakávaným výstupom projektu.</w:t>
            </w:r>
          </w:p>
          <w:p w14:paraId="5DDFD4C8" w14:textId="77777777" w:rsidR="00BC33C5" w:rsidRPr="00CD5F47" w:rsidRDefault="00BC33C5" w:rsidP="005B0CD1">
            <w:pPr>
              <w:pStyle w:val="Odsekzoznamu"/>
              <w:ind w:left="108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  <w:tr w:rsidR="00E27994" w:rsidRPr="00CD5F47" w14:paraId="7E71523D" w14:textId="77777777" w:rsidTr="007146C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3CB6F16" w14:textId="3865C424" w:rsidR="00E27994" w:rsidRPr="00CD5F47" w:rsidRDefault="00D6075D" w:rsidP="005B0CD1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3</w:t>
            </w:r>
            <w:r w:rsidR="00723920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. Zaradenie projektu pod relevantný typ </w:t>
            </w:r>
            <w:r w:rsidR="00152E9B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aktivity a </w:t>
            </w:r>
            <w:proofErr w:type="spellStart"/>
            <w:r w:rsidR="00C904F9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podaktivity</w:t>
            </w:r>
            <w:proofErr w:type="spellEnd"/>
            <w:r w:rsidR="00723920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v zmysle vyhlásenej výzvy</w:t>
            </w:r>
          </w:p>
        </w:tc>
      </w:tr>
      <w:tr w:rsidR="00E27994" w:rsidRPr="00CD5F47" w14:paraId="186ACE74" w14:textId="77777777" w:rsidTr="007146C7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CF7A7" w14:textId="77777777" w:rsidR="00E27994" w:rsidRPr="00CD5F47" w:rsidRDefault="00E27994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65A77F" w14:textId="77777777" w:rsidR="00E27994" w:rsidRPr="00CD5F47" w:rsidRDefault="00E27994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D78734" w14:textId="77777777" w:rsidR="00E27994" w:rsidRPr="00CD5F47" w:rsidRDefault="00E27994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D9745D" w:rsidRPr="00CD5F47" w14:paraId="5A998EE9" w14:textId="77777777" w:rsidTr="00C262AE">
        <w:trPr>
          <w:trHeight w:val="1338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24438" w14:textId="29E95C05" w:rsidR="00152E9B" w:rsidRPr="00CD5F47" w:rsidRDefault="00CA5413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odborného hodnotenia </w:t>
            </w:r>
            <w:r w:rsidR="00152E9B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</w:t>
            </w:r>
            <w:r w:rsidR="00E96595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posúdi </w:t>
            </w:r>
            <w:r w:rsidR="00152E9B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správne zaradenie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predmetu projektu</w:t>
            </w:r>
            <w:r w:rsidR="00342178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nasledovne: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pod </w:t>
            </w:r>
            <w:r w:rsidR="00511BE1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typ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 w:rsidR="00511BE1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y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adaptáciu na zmenu klímy v sídlach a krajine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alebo </w:t>
            </w:r>
            <w:r w:rsidR="00511BE1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typ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aktivit</w:t>
            </w:r>
            <w:r w:rsidR="00511BE1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y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Vodozádržné opatrenia na ochranu pred povodňami v sídlach a krajine mimo vodných tokov.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Nesprávne zaradenie pod aktivitu nemá za násl</w:t>
            </w:r>
            <w:r w:rsidR="00630CC9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edok nesplnenie podmienok odborného hodnotenia.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0EC2844F" w14:textId="77777777" w:rsidR="00152E9B" w:rsidRPr="00CD5F47" w:rsidRDefault="00152E9B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7686002" w14:textId="14943065" w:rsidR="00D9745D" w:rsidRPr="00CD5F47" w:rsidRDefault="006C3E51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*</w:t>
            </w:r>
            <w:r w:rsidR="00D9745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proofErr w:type="spellStart"/>
            <w:r w:rsidR="00D9745D"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</w:t>
            </w:r>
            <w:proofErr w:type="spellEnd"/>
            <w:r w:rsidR="00D9745D"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opatrenia na adaptáciu na zmenu klímy v sídlach a krajine</w:t>
            </w:r>
            <w:r w:rsidR="00D9745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odborný hodnotiteľ posúdi správne zaradenie predmetu projektu pod </w:t>
            </w:r>
            <w:r w:rsidR="00D9745D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typ</w:t>
            </w:r>
            <w:r w:rsidR="00E36662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proofErr w:type="spellStart"/>
            <w:r w:rsidR="00E36662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pod</w:t>
            </w:r>
            <w:r w:rsidR="004D22B9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aktivity</w:t>
            </w:r>
            <w:proofErr w:type="spellEnd"/>
            <w:r w:rsidR="00D9745D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a)</w:t>
            </w:r>
            <w:r w:rsidR="003C54C2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proofErr w:type="spellStart"/>
            <w:r w:rsidR="003C54C2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Vodozádržné</w:t>
            </w:r>
            <w:proofErr w:type="spellEnd"/>
            <w:r w:rsidR="003C54C2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opatrenia na adaptáciu na zmenu klímy v sídle a krajine realizované prostredníctvom zelenej infraštruktúry  (vrátane modrej) a prírode blízkymi opatreniami</w:t>
            </w:r>
            <w:r w:rsidR="00D9745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alebo </w:t>
            </w:r>
            <w:r w:rsidR="00D9745D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typ</w:t>
            </w:r>
            <w:r w:rsidR="004D22B9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proofErr w:type="spellStart"/>
            <w:r w:rsidR="002E02E6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pod</w:t>
            </w:r>
            <w:r w:rsidR="004D22B9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aktivity</w:t>
            </w:r>
            <w:proofErr w:type="spellEnd"/>
            <w:r w:rsidR="00D9745D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b)</w:t>
            </w:r>
            <w:r w:rsidR="003C54C2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</w:t>
            </w:r>
            <w:proofErr w:type="spellStart"/>
            <w:r w:rsidR="003C54C2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Vodozádržné</w:t>
            </w:r>
            <w:proofErr w:type="spellEnd"/>
            <w:r w:rsidR="003C54C2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opatrenia na adaptáciu na zmenu klímy v sídlach a krajine realizované kombináciou zelenej infraštruktúry resp. prírode blízkych opatrení a technických opatrení</w:t>
            </w:r>
            <w:r w:rsidR="00D9745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zmysle vyhlásenej výzvy</w:t>
            </w:r>
            <w:r w:rsidR="00342178" w:rsidRPr="00CD5F47"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  <w:t>.</w:t>
            </w:r>
            <w:r w:rsidR="00D9745D" w:rsidRPr="00CD5F47">
              <w:rPr>
                <w:rFonts w:ascii="Arial" w:eastAsia="Times New Roman" w:hAnsi="Arial" w:cs="Arial"/>
                <w:b/>
                <w:i/>
                <w:strike/>
                <w:sz w:val="20"/>
                <w:u w:val="single"/>
                <w:lang w:eastAsia="sk-SK"/>
              </w:rPr>
              <w:t xml:space="preserve"> </w:t>
            </w:r>
          </w:p>
          <w:p w14:paraId="0A380B5D" w14:textId="15A61BD0" w:rsidR="00D9745D" w:rsidRPr="00CD5F47" w:rsidRDefault="00D9745D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  <w:r w:rsidR="007B18A9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J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e predmet projektu správne zaraden</w:t>
            </w:r>
            <w:r w:rsidR="008C1BC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ý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pod typ </w:t>
            </w:r>
            <w:r w:rsidR="00515843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aktivity (a alebo b) 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 zmysle vyhlásenej výzvy? </w:t>
            </w:r>
          </w:p>
          <w:p w14:paraId="2318B213" w14:textId="77777777" w:rsidR="00D9745D" w:rsidRPr="00CD5F47" w:rsidRDefault="00D9745D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6CE2212" w14:textId="3A8B7DD1" w:rsidR="000D5843" w:rsidRPr="00CD5F47" w:rsidRDefault="00D9745D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Vodozádržné opatrenia na ochranu pred povodňami v sídlach a krajine mimo vodných tokov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odborný hodnotiteľ posúdi správne zaradenie predmetu projektu pod 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typ</w:t>
            </w:r>
            <w:r w:rsidR="00ED1943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proofErr w:type="spellStart"/>
            <w:r w:rsidR="002E02E6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pod</w:t>
            </w:r>
            <w:r w:rsidR="00ED1943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aktivity</w:t>
            </w:r>
            <w:proofErr w:type="spellEnd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a)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proofErr w:type="spellStart"/>
            <w:r w:rsidR="00DC75D5"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</w:t>
            </w:r>
            <w:proofErr w:type="spellEnd"/>
            <w:r w:rsidR="00DC75D5"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 xml:space="preserve"> opatrenia na ochranu pred povodňami v sídlach a krajine mimo vodných tokov realizované prostredníctvom zelenej infraštruktúry (vrátane modrej) a prírode blízkymi opatreniam</w:t>
            </w:r>
            <w:r w:rsidR="00DC75D5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i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alebo 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typ</w:t>
            </w:r>
            <w:r w:rsidR="00ED1943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proofErr w:type="spellStart"/>
            <w:r w:rsidR="002E02E6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pod</w:t>
            </w:r>
            <w:r w:rsidR="00ED1943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aktivity</w:t>
            </w:r>
            <w:proofErr w:type="spellEnd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b)</w:t>
            </w:r>
            <w:r w:rsidR="001574F5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proofErr w:type="spellStart"/>
            <w:r w:rsidR="001574F5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Vodozádržné</w:t>
            </w:r>
            <w:proofErr w:type="spellEnd"/>
            <w:r w:rsidR="001574F5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opatrenia na ochranu pred povodňami v sídlach a krajine </w:t>
            </w:r>
            <w:r w:rsidR="001574F5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lastRenderedPageBreak/>
              <w:t>mimo vodných tokov realizované kombináciou zelenej infraštruktúry a technických opatrení alebo prostredníctvom technických opatrení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v zmysle vyhlásenej výzvy. </w:t>
            </w:r>
          </w:p>
          <w:p w14:paraId="5993ADAE" w14:textId="02CDBFB5" w:rsidR="007B3ECC" w:rsidRPr="00CD5F47" w:rsidRDefault="00D9745D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Je predmet projektu správne zaraden</w:t>
            </w:r>
            <w:r w:rsidR="008C1BC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ý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pod typ </w:t>
            </w:r>
            <w:proofErr w:type="spellStart"/>
            <w:r w:rsidR="00494E4D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pod</w:t>
            </w:r>
            <w:r w:rsidR="008C1BC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aktivity</w:t>
            </w:r>
            <w:proofErr w:type="spellEnd"/>
            <w:r w:rsidR="008C1BC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(a alebo b) 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 zmysle vyhlásenej výzvy? </w:t>
            </w:r>
          </w:p>
          <w:p w14:paraId="52DA6744" w14:textId="2A40273F" w:rsidR="001B02DD" w:rsidRPr="00CD5F47" w:rsidRDefault="007B3ECC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*predmetn</w:t>
            </w:r>
            <w:r w:rsidR="008B389E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á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2D7EE3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hodnotiaca otázk</w:t>
            </w:r>
            <w:r w:rsidR="008B389E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a</w:t>
            </w:r>
            <w:r w:rsidR="002D7EE3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slúži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účely jednoznačného zaradenia predmetu projektu pod relevantný typ </w:t>
            </w:r>
            <w:r w:rsidR="00F3161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aktivity a</w:t>
            </w:r>
            <w:r w:rsidR="00B60016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 </w:t>
            </w:r>
            <w:proofErr w:type="spellStart"/>
            <w:r w:rsidR="00286D9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podaktivity</w:t>
            </w:r>
            <w:proofErr w:type="spellEnd"/>
            <w:r w:rsidR="00B60016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  <w:r w:rsidR="00286D9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1B02DD" w:rsidRPr="00CD5F47">
              <w:rPr>
                <w:rFonts w:ascii="Arial" w:eastAsia="Times New Roman" w:hAnsi="Arial" w:cs="Arial"/>
                <w:sz w:val="20"/>
                <w:lang w:eastAsia="sk-SK"/>
              </w:rPr>
              <w:t>Nesprávne zaradenie pod typ</w:t>
            </w:r>
            <w:r w:rsidR="00F3161C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aktivity </w:t>
            </w:r>
            <w:r w:rsidR="00B60016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a/alebo </w:t>
            </w:r>
            <w:proofErr w:type="spellStart"/>
            <w:r w:rsidR="001B02DD" w:rsidRPr="00CD5F47">
              <w:rPr>
                <w:rFonts w:ascii="Arial" w:eastAsia="Times New Roman" w:hAnsi="Arial" w:cs="Arial"/>
                <w:sz w:val="20"/>
                <w:lang w:eastAsia="sk-SK"/>
              </w:rPr>
              <w:t>podaktivity</w:t>
            </w:r>
            <w:proofErr w:type="spellEnd"/>
            <w:r w:rsidR="001B02DD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(a alebo b) nemá za následok vylúčenie projektu, iba je potrebné jednoznačné stanovenie z dôvodu rozdelenia alokácie na jednotlivé typy </w:t>
            </w:r>
            <w:proofErr w:type="spellStart"/>
            <w:r w:rsidR="001B02DD" w:rsidRPr="00CD5F47">
              <w:rPr>
                <w:rFonts w:ascii="Arial" w:eastAsia="Times New Roman" w:hAnsi="Arial" w:cs="Arial"/>
                <w:sz w:val="20"/>
                <w:lang w:eastAsia="sk-SK"/>
              </w:rPr>
              <w:t>podaktivít</w:t>
            </w:r>
            <w:proofErr w:type="spellEnd"/>
            <w:r w:rsidR="001B02DD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. </w:t>
            </w:r>
          </w:p>
          <w:p w14:paraId="3CB2A263" w14:textId="6669F210" w:rsidR="007B3ECC" w:rsidRPr="00CD5F47" w:rsidRDefault="007B3ECC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7C28B" w14:textId="11A2EFD8" w:rsidR="00464A82" w:rsidRPr="00CD5F47" w:rsidRDefault="00464A82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2D7E2D9" w14:textId="52B70F39" w:rsidR="004104E6" w:rsidRPr="00CD5F47" w:rsidRDefault="004104E6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3CFE52F" w14:textId="05747C23" w:rsidR="00641845" w:rsidRPr="00CD5F47" w:rsidRDefault="00641845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718CC0A" w14:textId="7D585E51" w:rsidR="004104E6" w:rsidRPr="00CD5F47" w:rsidRDefault="004104E6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42273C97" w14:textId="77777777" w:rsidR="004104E6" w:rsidRPr="00CD5F47" w:rsidRDefault="004104E6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5193886" w14:textId="7A2E6F58" w:rsidR="00D9745D" w:rsidRPr="00CD5F47" w:rsidRDefault="00D9745D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N/A</w:t>
            </w:r>
            <w:r w:rsidR="007B3ECC" w:rsidRPr="00CD5F47">
              <w:rPr>
                <w:rFonts w:ascii="Arial" w:eastAsia="Times New Roman" w:hAnsi="Arial" w:cs="Arial"/>
                <w:sz w:val="20"/>
                <w:lang w:eastAsia="sk-SK"/>
              </w:rPr>
              <w:t>*</w:t>
            </w:r>
          </w:p>
          <w:p w14:paraId="2C0C84B6" w14:textId="6BACB387" w:rsidR="002C3ADD" w:rsidRPr="00CD5F47" w:rsidRDefault="002C3ADD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F19726E" w14:textId="77777777" w:rsidR="00DE7DAA" w:rsidRPr="00CD5F47" w:rsidRDefault="00DE7DAA" w:rsidP="005B0CD1">
            <w:pPr>
              <w:pStyle w:val="Odsekzoznamu"/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C82F269" w14:textId="77777777" w:rsidR="00DE7DAA" w:rsidRPr="00CD5F47" w:rsidRDefault="00DE7DAA" w:rsidP="005B0CD1">
            <w:pPr>
              <w:pStyle w:val="Odsekzoznamu"/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895F605" w14:textId="6FCCA1D5" w:rsidR="00DE7DAA" w:rsidRPr="00CD5F47" w:rsidRDefault="00E6371B" w:rsidP="005B0CD1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určí zaradenie projektu pod typ aktivity a typ </w:t>
            </w: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podaktivity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 zmysle vyhlásenej výzvy:</w:t>
            </w:r>
          </w:p>
          <w:p w14:paraId="6F0B6E31" w14:textId="77777777" w:rsidR="00DE7DAA" w:rsidRPr="00CD5F47" w:rsidRDefault="00DE7DAA" w:rsidP="005B0CD1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32C0431" w14:textId="77777777" w:rsidR="00DE7DAA" w:rsidRPr="00CD5F47" w:rsidRDefault="00DE7DAA" w:rsidP="005B0CD1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1DD8247" w14:textId="77777777" w:rsidR="00DE7DAA" w:rsidRPr="00CD5F47" w:rsidRDefault="00DE7DAA" w:rsidP="005B0CD1">
            <w:pPr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FB5E7EE" w14:textId="524B403C" w:rsidR="00B60016" w:rsidRPr="00CD5F47" w:rsidRDefault="00220F9F" w:rsidP="005B0CD1">
            <w:pPr>
              <w:pStyle w:val="Odsekzoznamu"/>
              <w:tabs>
                <w:tab w:val="left" w:pos="385"/>
              </w:tabs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 w:rsidR="00D9745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rámci aktivity</w:t>
            </w:r>
            <w:r w:rsidR="00B60016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B60016"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adaptáciu na zmenu klímy v sídlach a krajine:</w:t>
            </w:r>
            <w:r w:rsidR="00D9745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5F440A2E" w14:textId="2BEC18D6" w:rsidR="00D9745D" w:rsidRPr="00CD5F47" w:rsidRDefault="00D9745D" w:rsidP="005B0CD1">
            <w:pPr>
              <w:pStyle w:val="Odsekzoznamu"/>
              <w:numPr>
                <w:ilvl w:val="0"/>
                <w:numId w:val="36"/>
              </w:numPr>
              <w:tabs>
                <w:tab w:val="left" w:pos="385"/>
              </w:tabs>
              <w:ind w:left="102" w:right="130" w:firstLine="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ide o typ </w:t>
            </w:r>
            <w:proofErr w:type="spellStart"/>
            <w:r w:rsidR="00960461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podaktivity</w:t>
            </w:r>
            <w:proofErr w:type="spellEnd"/>
            <w:r w:rsidR="00960461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a) alebo</w:t>
            </w:r>
          </w:p>
          <w:p w14:paraId="5F5AFB5B" w14:textId="55AA111B" w:rsidR="00D9745D" w:rsidRPr="00CD5F47" w:rsidRDefault="00D9745D" w:rsidP="005B0CD1">
            <w:pPr>
              <w:pStyle w:val="Odsekzoznamu"/>
              <w:numPr>
                <w:ilvl w:val="0"/>
                <w:numId w:val="36"/>
              </w:numPr>
              <w:tabs>
                <w:tab w:val="left" w:pos="385"/>
              </w:tabs>
              <w:ind w:left="102" w:right="130" w:firstLine="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ide o typ </w:t>
            </w:r>
            <w:proofErr w:type="spellStart"/>
            <w:r w:rsidR="00960461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podaktivity</w:t>
            </w:r>
            <w:proofErr w:type="spellEnd"/>
            <w:r w:rsidR="00960461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b)</w:t>
            </w:r>
            <w:r w:rsidR="00220F9F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</w:p>
          <w:p w14:paraId="4069BCAF" w14:textId="77777777" w:rsidR="00D9745D" w:rsidRPr="00CD5F47" w:rsidRDefault="00D9745D" w:rsidP="005B0CD1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5BC721C1" w14:textId="785F0D06" w:rsidR="00B60016" w:rsidRPr="00CD5F47" w:rsidRDefault="00220F9F" w:rsidP="005B0CD1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V</w:t>
            </w:r>
            <w:r w:rsidR="00D9745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rámci </w:t>
            </w:r>
            <w:r w:rsidR="00B60016"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ochranu pred povodňami v sídlach a krajine mimo vodných tokov:</w:t>
            </w:r>
          </w:p>
          <w:p w14:paraId="33784B42" w14:textId="6277B97C" w:rsidR="00D9745D" w:rsidRPr="00CD5F47" w:rsidRDefault="00220F9F" w:rsidP="005B0CD1">
            <w:pPr>
              <w:pStyle w:val="Odsekzoznamu"/>
              <w:ind w:left="102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-  </w:t>
            </w:r>
            <w:r w:rsidR="00D9745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ide o typ </w:t>
            </w:r>
            <w:proofErr w:type="spellStart"/>
            <w:r w:rsidR="00B444D5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podaktivity</w:t>
            </w:r>
            <w:proofErr w:type="spellEnd"/>
            <w:r w:rsidR="00D9745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a) alebo</w:t>
            </w:r>
          </w:p>
          <w:p w14:paraId="3967B50D" w14:textId="1E47022F" w:rsidR="00D9745D" w:rsidRPr="00CD5F47" w:rsidRDefault="00D9745D" w:rsidP="005B0CD1">
            <w:pPr>
              <w:pStyle w:val="Odsekzoznamu"/>
              <w:numPr>
                <w:ilvl w:val="0"/>
                <w:numId w:val="36"/>
              </w:numPr>
              <w:tabs>
                <w:tab w:val="left" w:pos="244"/>
              </w:tabs>
              <w:ind w:left="102" w:right="130" w:firstLine="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ide o typ </w:t>
            </w:r>
            <w:proofErr w:type="spellStart"/>
            <w:r w:rsidR="00700616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podaktivity</w:t>
            </w:r>
            <w:proofErr w:type="spellEnd"/>
            <w:r w:rsidR="00700616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b) – kombináciu zelenej infraštruktúry </w:t>
            </w:r>
            <w:r w:rsidR="00B60016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 technických opatrení </w:t>
            </w:r>
            <w:r w:rsidR="005A128B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alebo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iba </w:t>
            </w:r>
            <w:r w:rsidR="00220F9F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technické opatrenia</w:t>
            </w:r>
            <w:r w:rsidR="00220F9F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</w:tc>
      </w:tr>
      <w:tr w:rsidR="00723920" w:rsidRPr="00CD5F47" w14:paraId="4C27A91D" w14:textId="77777777" w:rsidTr="007146C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5A3E8D3" w14:textId="484B3C8A" w:rsidR="00723920" w:rsidRPr="00CD5F47" w:rsidRDefault="00550424" w:rsidP="005B0CD1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2B087F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="00683D0C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Splnenie podmienok aktivít</w:t>
            </w:r>
          </w:p>
        </w:tc>
      </w:tr>
      <w:tr w:rsidR="00550424" w:rsidRPr="00CD5F47" w14:paraId="6432C5DE" w14:textId="77777777" w:rsidTr="007146C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047A559B" w14:textId="30C7734B" w:rsidR="00550424" w:rsidRPr="00CD5F47" w:rsidRDefault="00AB1A6F" w:rsidP="005B0CD1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4. A</w:t>
            </w:r>
            <w:r w:rsidR="00C16F1C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Viazanosť na vodný tok</w:t>
            </w:r>
          </w:p>
        </w:tc>
      </w:tr>
      <w:tr w:rsidR="00723920" w:rsidRPr="00CD5F47" w14:paraId="5049E43B" w14:textId="77777777" w:rsidTr="007146C7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2EAECC" w14:textId="77777777" w:rsidR="00723920" w:rsidRPr="00CD5F47" w:rsidRDefault="00723920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F4AC70" w14:textId="77777777" w:rsidR="00723920" w:rsidRPr="00CD5F47" w:rsidRDefault="00723920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68826EC" w14:textId="77777777" w:rsidR="00723920" w:rsidRPr="00CD5F47" w:rsidRDefault="00723920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E70415" w:rsidRPr="00CD5F47" w14:paraId="345294A2" w14:textId="77777777" w:rsidTr="00E70415">
        <w:trPr>
          <w:trHeight w:val="822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D08D3" w14:textId="1445D6A6" w:rsidR="00E70415" w:rsidRPr="00CD5F47" w:rsidRDefault="00E70415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adaptáciu na zmenu klímy v sídlach a</w:t>
            </w:r>
            <w:r w:rsidR="00CF5484"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 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krajine</w:t>
            </w:r>
            <w:r w:rsidR="00CF548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 posudzuje, či </w:t>
            </w:r>
            <w:r w:rsidR="00CD306D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nejde</w:t>
            </w:r>
            <w:r w:rsidR="00CF548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</w:t>
            </w:r>
            <w:r w:rsidR="002B60B6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 vodozádržné opatrenia, ktoré odvádzajú zrážkovú vodu do vodného toku, okrem vodozádržných opatrení realizovaných na vodnom toku.</w:t>
            </w:r>
          </w:p>
          <w:p w14:paraId="66AF2AB5" w14:textId="03539FB4" w:rsidR="00A375E8" w:rsidRPr="00CD5F47" w:rsidRDefault="00324E4A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</w:t>
            </w:r>
            <w:r w:rsidR="002B60B6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3C6F0F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Je predmetom projektu</w:t>
            </w:r>
            <w:r w:rsidR="00CD306D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 realizáci</w:t>
            </w:r>
            <w:r w:rsidR="003C6F0F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a</w:t>
            </w:r>
            <w:r w:rsidR="00CD306D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proofErr w:type="spellStart"/>
            <w:r w:rsidR="00CD306D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vodozádržného</w:t>
            </w:r>
            <w:proofErr w:type="spellEnd"/>
            <w:r w:rsidR="00CD306D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opatrenia</w:t>
            </w:r>
            <w:r w:rsidR="003C6F0F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, ktoré zadrží zachytenú dažďovú vodu a neodvádza ju</w:t>
            </w:r>
            <w:r w:rsidR="00C36E40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priamo</w:t>
            </w:r>
            <w:r w:rsidR="003C6F0F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do vodného toku alebo do verejnej kanalizácie? </w:t>
            </w:r>
          </w:p>
          <w:p w14:paraId="062251A6" w14:textId="133EAE3E" w:rsidR="003C6F0F" w:rsidRPr="00CD5F47" w:rsidRDefault="003C6F0F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V prípade realizácie vodozádržných opatrení na vodnom toku je výsledok odpovede automaticky „áno“.</w:t>
            </w:r>
          </w:p>
          <w:p w14:paraId="334AA182" w14:textId="2B69733A" w:rsidR="00E70415" w:rsidRPr="00CD5F47" w:rsidRDefault="004B2DBB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Pozn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.:</w:t>
            </w:r>
            <w:r w:rsidR="003C6F0F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Bezpečnostný (poistný) prepad</w:t>
            </w:r>
            <w:r w:rsidR="0033471F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 nespadá do tohto posúdenia.</w:t>
            </w:r>
          </w:p>
          <w:p w14:paraId="5122C4E1" w14:textId="77777777" w:rsidR="00E70415" w:rsidRPr="00CD5F47" w:rsidRDefault="00E70415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DE7BE9C" w14:textId="77777777" w:rsidR="00E70415" w:rsidRPr="00CD5F47" w:rsidRDefault="00E70415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83C76" w14:textId="77777777" w:rsidR="00E70415" w:rsidRPr="00CD5F47" w:rsidRDefault="00E70415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AF65FC" w14:textId="4ACCE078" w:rsidR="00802C72" w:rsidRPr="00CD5F47" w:rsidRDefault="00802C72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Predmetom projektu je realizácia </w:t>
            </w: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vodozádržného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 na vodnom toku, resp. ide o vodozádržné opatrenie, ktoré zrážkovú vodu neodvádza</w:t>
            </w:r>
            <w:r w:rsidR="00F86042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priamo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do vodného toku</w:t>
            </w:r>
            <w:r w:rsidR="00F86042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alebo verejnej kanalizácie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4B847A3F" w14:textId="2309AC2D" w:rsidR="00E70415" w:rsidRPr="00CD5F47" w:rsidRDefault="00F5394F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Pozn. Bezpečnostný (poistný) prepad opatrenia nespadá do tohto posúdenia</w:t>
            </w:r>
          </w:p>
        </w:tc>
      </w:tr>
      <w:tr w:rsidR="00E70415" w:rsidRPr="00CD5F47" w14:paraId="63049E85" w14:textId="77777777" w:rsidTr="007146C7">
        <w:trPr>
          <w:trHeight w:val="822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0B292" w14:textId="77777777" w:rsidR="00E70415" w:rsidRPr="00CD5F47" w:rsidRDefault="00E70415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F6900" w14:textId="3FA3138A" w:rsidR="00E70415" w:rsidRPr="00CD5F47" w:rsidRDefault="00E70415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C91C5" w14:textId="5DFFD708" w:rsidR="00802C72" w:rsidRPr="00CD5F47" w:rsidRDefault="00802C72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Predmetom projektu je realizácia </w:t>
            </w: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vodozádržného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opatrenia, ktoré zrážkovú vodu odvádza</w:t>
            </w:r>
            <w:r w:rsidR="00F86042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priamo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do vodného toku</w:t>
            </w:r>
            <w:r w:rsidR="00F86042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alebo verejnej kanalizácie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.</w:t>
            </w:r>
          </w:p>
          <w:p w14:paraId="005BF64D" w14:textId="451F0F8B" w:rsidR="00E70415" w:rsidRPr="00CD5F47" w:rsidRDefault="00F5394F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Pozn. Bezpečnostný (poistný) prepad opatrenia nespadá do tohto posúdenia</w:t>
            </w:r>
          </w:p>
        </w:tc>
      </w:tr>
      <w:tr w:rsidR="00E70415" w:rsidRPr="00CD5F47" w14:paraId="0AE88E20" w14:textId="77777777" w:rsidTr="00E70415">
        <w:trPr>
          <w:trHeight w:val="659"/>
        </w:trPr>
        <w:tc>
          <w:tcPr>
            <w:tcW w:w="2708" w:type="pct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549CE" w14:textId="32DA5046" w:rsidR="00E70415" w:rsidRPr="00CD5F47" w:rsidRDefault="00E70415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aktivity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u w:val="single"/>
                <w:lang w:eastAsia="sk-SK"/>
              </w:rPr>
              <w:t>Vodozádržné opatrenia na ochranu pred povodňami v sídlach a krajine mimo vodných tokov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sa posudzuje, či </w:t>
            </w:r>
            <w:r w:rsidR="00CF548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ide o preventívne opatrenia na ochranu pred povodňami realizované výlučne mimo vodných tokov</w:t>
            </w:r>
            <w:r w:rsidR="00952356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(</w:t>
            </w:r>
            <w:proofErr w:type="spellStart"/>
            <w:r w:rsidR="00CF548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t.j</w:t>
            </w:r>
            <w:proofErr w:type="spellEnd"/>
            <w:r w:rsidR="00CF548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nesmú byť viazané na vodný tok) </w:t>
            </w:r>
          </w:p>
          <w:p w14:paraId="48BC9C78" w14:textId="13078B75" w:rsidR="00324E4A" w:rsidRPr="00CD5F47" w:rsidRDefault="00324E4A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Hodnotiaca otázka: </w:t>
            </w:r>
            <w:r w:rsidR="00FA4276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Je predmetom projektu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realizáci</w:t>
            </w:r>
            <w:r w:rsidR="00FA4276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a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preventívnych oparení na ochranu pred povodňami realizovaných mimo vodných tokov? </w:t>
            </w:r>
          </w:p>
          <w:p w14:paraId="45E7D5C5" w14:textId="77777777" w:rsidR="00E70415" w:rsidRPr="00CD5F47" w:rsidRDefault="00E70415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B876" w14:textId="7D1243E0" w:rsidR="00E70415" w:rsidRPr="00CD5F47" w:rsidRDefault="00E70415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B1752A" w14:textId="1A218DC5" w:rsidR="00E70415" w:rsidRPr="00CD5F47" w:rsidRDefault="00324E4A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Predmetom projektu sú preventívne opatrenia na ochranu pred povodňami realizované výlučne mimo vodných tokov.</w:t>
            </w:r>
          </w:p>
        </w:tc>
      </w:tr>
      <w:tr w:rsidR="00E70415" w:rsidRPr="00CD5F47" w14:paraId="6EFA1208" w14:textId="77777777" w:rsidTr="007146C7">
        <w:trPr>
          <w:trHeight w:val="658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4D661" w14:textId="77777777" w:rsidR="00E70415" w:rsidRPr="00CD5F47" w:rsidRDefault="00E70415" w:rsidP="005B0CD1">
            <w:pPr>
              <w:pStyle w:val="Odsekzoznamu"/>
              <w:numPr>
                <w:ilvl w:val="0"/>
                <w:numId w:val="38"/>
              </w:num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14C89" w14:textId="6E316B86" w:rsidR="00E70415" w:rsidRPr="00CD5F47" w:rsidRDefault="00E70415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C20301" w14:textId="79B53D88" w:rsidR="00E70415" w:rsidRPr="00CD5F47" w:rsidRDefault="00324E4A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Predmetom projektu sú preventívne opatrenia na ochranu pred povodňami, ktorých realizácia je viazaná na vodný tok.</w:t>
            </w:r>
          </w:p>
        </w:tc>
      </w:tr>
      <w:tr w:rsidR="00723920" w:rsidRPr="00CD5F47" w14:paraId="2D3A3CB3" w14:textId="77777777" w:rsidTr="007146C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757C555" w14:textId="68E223EF" w:rsidR="00723920" w:rsidRPr="00CD5F47" w:rsidRDefault="002B60B6" w:rsidP="005B0CD1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4</w:t>
            </w:r>
            <w:r w:rsidR="00595B92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B Rekonštrukcia vodozádržných opatrení</w:t>
            </w:r>
            <w:r w:rsidR="00B61892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r w:rsidR="00595B92"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</w:p>
        </w:tc>
      </w:tr>
      <w:tr w:rsidR="00723920" w:rsidRPr="00CD5F47" w14:paraId="45B5533C" w14:textId="77777777" w:rsidTr="007146C7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376B4E" w14:textId="77777777" w:rsidR="00723920" w:rsidRPr="00CD5F47" w:rsidRDefault="00723920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1C65BB" w14:textId="77777777" w:rsidR="00723920" w:rsidRPr="00CD5F47" w:rsidRDefault="00723920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F777AF9" w14:textId="77777777" w:rsidR="00723920" w:rsidRPr="00CD5F47" w:rsidRDefault="00723920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lang w:eastAsia="sk-SK"/>
              </w:rPr>
              <w:t>Slovný komentár</w:t>
            </w:r>
          </w:p>
        </w:tc>
      </w:tr>
      <w:tr w:rsidR="002B60B6" w:rsidRPr="00CD5F47" w14:paraId="16791C6A" w14:textId="77777777" w:rsidTr="007146C7">
        <w:trPr>
          <w:trHeight w:val="363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C59F7" w14:textId="33801BA6" w:rsidR="002B60B6" w:rsidRPr="00CD5F47" w:rsidRDefault="002B60B6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Posudzuje sa, či v rámci </w:t>
            </w: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ide o rekonštrukciu existujúcich vodozádržných opatrení.</w:t>
            </w:r>
          </w:p>
          <w:p w14:paraId="74DC52E1" w14:textId="436475CD" w:rsidR="002B60B6" w:rsidRPr="00CD5F47" w:rsidRDefault="002B60B6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A689EB5" w14:textId="6F7ECCB2" w:rsidR="002B60B6" w:rsidRPr="00CD5F47" w:rsidRDefault="002B60B6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Ide v </w:t>
            </w:r>
            <w:proofErr w:type="spellStart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o</w:t>
            </w:r>
            <w:r w:rsidR="002B1A66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 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výstavb</w:t>
            </w:r>
            <w:r w:rsidR="002B1A66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u/realizáciu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</w:t>
            </w:r>
            <w:r w:rsidR="0028685A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výlučne 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nových vodozádržných opatrení?</w:t>
            </w:r>
          </w:p>
          <w:p w14:paraId="1A9D76E6" w14:textId="77777777" w:rsidR="002B60B6" w:rsidRPr="00CD5F47" w:rsidRDefault="002B60B6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713D2" w14:textId="31BA4B4A" w:rsidR="002B60B6" w:rsidRPr="00CD5F47" w:rsidRDefault="002B60B6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Cs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F036F5" w14:textId="105CC2B3" w:rsidR="002B60B6" w:rsidRPr="00CD5F47" w:rsidRDefault="002B60B6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</w:t>
            </w: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ide o vybudovanie nových vodozádržných opatrení</w:t>
            </w:r>
          </w:p>
        </w:tc>
      </w:tr>
      <w:tr w:rsidR="002B60B6" w:rsidRPr="00CD5F47" w14:paraId="4B3E5F47" w14:textId="77777777" w:rsidTr="007146C7">
        <w:trPr>
          <w:trHeight w:val="362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2B9AB" w14:textId="77777777" w:rsidR="002B60B6" w:rsidRPr="00CD5F47" w:rsidRDefault="002B60B6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D76C" w14:textId="3C0E3AB8" w:rsidR="002B60B6" w:rsidRPr="00CD5F47" w:rsidRDefault="002B60B6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Cs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3A3634" w14:textId="7E581A1A" w:rsidR="002B60B6" w:rsidRPr="00CD5F47" w:rsidRDefault="002B60B6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 rámci </w:t>
            </w: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ide o rekonštrukciu existujúcich vodozádržných opatrení</w:t>
            </w:r>
          </w:p>
        </w:tc>
      </w:tr>
      <w:tr w:rsidR="00227454" w:rsidRPr="00CD5F47" w14:paraId="20246105" w14:textId="77777777" w:rsidTr="007146C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B5B7F03" w14:textId="053E9372" w:rsidR="00227454" w:rsidRPr="00CD5F47" w:rsidRDefault="00227454" w:rsidP="005B0CD1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strike/>
                <w:color w:val="000000"/>
                <w:lang w:eastAsia="sk-SK"/>
              </w:rPr>
              <w:t>4</w:t>
            </w:r>
            <w:r w:rsidR="00B679A0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C</w:t>
            </w: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Výsadba drevín s realizáciou vodozádržných opatrení</w:t>
            </w:r>
          </w:p>
        </w:tc>
      </w:tr>
      <w:tr w:rsidR="00227454" w:rsidRPr="00CD5F47" w14:paraId="0BD7F7C1" w14:textId="77777777" w:rsidTr="007146C7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2D02E6" w14:textId="77777777" w:rsidR="00227454" w:rsidRPr="00CD5F47" w:rsidRDefault="00227454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D50793" w14:textId="77777777" w:rsidR="00227454" w:rsidRPr="00CD5F47" w:rsidRDefault="00227454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9059F6" w14:textId="77777777" w:rsidR="00227454" w:rsidRPr="00CD5F47" w:rsidRDefault="00227454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227454" w:rsidRPr="00CD5F47" w14:paraId="7B7DB4C4" w14:textId="77777777" w:rsidTr="00B61892">
        <w:trPr>
          <w:trHeight w:val="1292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377E6" w14:textId="707F554B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 xml:space="preserve">Posudzuje sa, či v rámci </w:t>
            </w: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ide o výsadbu drevín s realizáciou vodozádržných opatrení.</w:t>
            </w:r>
            <w:r w:rsidR="001D5EA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*</w:t>
            </w:r>
          </w:p>
          <w:p w14:paraId="709B68F3" w14:textId="6B852E1A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Ide v </w:t>
            </w:r>
            <w:proofErr w:type="spellStart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o výsadbu</w:t>
            </w:r>
            <w:r w:rsidR="00241FA3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vhodných pôvodných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 xml:space="preserve"> drevín spolu s realizáciou vodozádržných opatrení?</w:t>
            </w:r>
          </w:p>
          <w:p w14:paraId="2AF8AD36" w14:textId="77777777" w:rsidR="006A4148" w:rsidRPr="00CD5F47" w:rsidRDefault="006A414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5162D8A" w14:textId="2AE84054" w:rsidR="00227454" w:rsidRPr="00CD5F47" w:rsidRDefault="001D5EA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Pozn. v prípade realizácie </w:t>
            </w: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vodozádržného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</w:t>
            </w:r>
            <w:r w:rsidR="00746A83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,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ako je </w:t>
            </w: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napr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.remízka, je výsadba drevín oprávnená.</w:t>
            </w:r>
          </w:p>
          <w:p w14:paraId="3D37B06F" w14:textId="77777777" w:rsidR="001D5EA4" w:rsidRPr="00CD5F47" w:rsidRDefault="001D5EA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EDDB2F8" w14:textId="3E83CD9C" w:rsidR="00227454" w:rsidRPr="00CD5F47" w:rsidRDefault="001D5EA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* V prípade ak bu</w:t>
            </w:r>
            <w:r w:rsidR="002C24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de</w:t>
            </w:r>
            <w:r w:rsidR="005663C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súčasťou projektu</w:t>
            </w:r>
            <w:r w:rsidR="002C24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výsadba drevín bez realizácie </w:t>
            </w:r>
            <w:proofErr w:type="spellStart"/>
            <w:r w:rsidR="002C24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vodozádržného</w:t>
            </w:r>
            <w:proofErr w:type="spellEnd"/>
            <w:r w:rsidR="002C24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opatrenia, odčlenia sa </w:t>
            </w:r>
            <w:r w:rsidR="005663C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tieto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výdavky</w:t>
            </w:r>
            <w:r w:rsidR="002C24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5663C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na výsadbu drevín </w:t>
            </w:r>
            <w:r w:rsidR="002C24BC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ako neoprávnené.</w:t>
            </w:r>
          </w:p>
          <w:p w14:paraId="6A279188" w14:textId="348E96D8" w:rsidR="00227454" w:rsidRPr="00CD5F47" w:rsidRDefault="00227454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303F5F41" w14:textId="77777777" w:rsidR="00227454" w:rsidRPr="00CD5F47" w:rsidRDefault="00227454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620C0" w14:textId="127285E2" w:rsidR="00227454" w:rsidRPr="00CD5F47" w:rsidRDefault="00227454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931AF3" w14:textId="793E1B9A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Predmetom projektu je realizácia vodozádržných opatrení spolu s výsadbou </w:t>
            </w:r>
            <w:r w:rsidR="009107B1" w:rsidRPr="009107B1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vhodných pôvodných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drevín.</w:t>
            </w:r>
          </w:p>
        </w:tc>
      </w:tr>
      <w:tr w:rsidR="00227454" w:rsidRPr="00CD5F47" w14:paraId="068DC069" w14:textId="77777777" w:rsidTr="007146C7">
        <w:trPr>
          <w:trHeight w:val="1292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F8A09" w14:textId="77777777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F1C8A" w14:textId="2268534E" w:rsidR="00227454" w:rsidRPr="00CD5F47" w:rsidRDefault="00227454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6A67D" w14:textId="5D3DAED0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Predmetom projektu je samostatná výsadba drevín.</w:t>
            </w:r>
          </w:p>
        </w:tc>
      </w:tr>
      <w:tr w:rsidR="00227454" w:rsidRPr="00CD5F47" w14:paraId="31ACEA8D" w14:textId="77777777" w:rsidTr="007146C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3D459689" w14:textId="5940DDC5" w:rsidR="00227454" w:rsidRPr="00CD5F47" w:rsidRDefault="00227454" w:rsidP="005B0CD1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5. Realizácia projektu</w:t>
            </w:r>
          </w:p>
        </w:tc>
      </w:tr>
      <w:tr w:rsidR="00227454" w:rsidRPr="00CD5F47" w14:paraId="65A974EE" w14:textId="77777777" w:rsidTr="007146C7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AEE276" w14:textId="77777777" w:rsidR="00227454" w:rsidRPr="00CD5F47" w:rsidRDefault="00227454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32AE65" w14:textId="77777777" w:rsidR="00227454" w:rsidRPr="00CD5F47" w:rsidRDefault="00227454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93740" w14:textId="77777777" w:rsidR="00227454" w:rsidRPr="00CD5F47" w:rsidRDefault="00227454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227454" w:rsidRPr="00CD5F47" w14:paraId="4698C3BF" w14:textId="77777777" w:rsidTr="00EC32A1">
        <w:trPr>
          <w:trHeight w:val="545"/>
        </w:trPr>
        <w:tc>
          <w:tcPr>
            <w:tcW w:w="270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D015A" w14:textId="44CF603C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Posudzuje sa kvalitatívna úroveň navrhovaného technického riešenia projektu na základe stavebno-technickej projektovej dokumentácie a/alebo technickej špecifikácie strojov, prístrojov a zariadení, ako aj navrhovaných materiálov.</w:t>
            </w:r>
          </w:p>
          <w:p w14:paraId="07899F4F" w14:textId="56A6E646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Hodnotiaca otázka: Umožní navrhované technické riešenie aktivít projektu dosiahnutie cieľov projektu?</w:t>
            </w:r>
          </w:p>
          <w:p w14:paraId="78B4D8B7" w14:textId="77777777" w:rsidR="00227454" w:rsidRPr="00CD5F47" w:rsidRDefault="00227454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AD938" w14:textId="22514A1D" w:rsidR="00227454" w:rsidRPr="00CD5F47" w:rsidRDefault="00227454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áno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9C132E" w14:textId="5BDCEE1C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Navrhované technické riešenie aktivít projektu umožní dosiahnutie cieľov projektu.</w:t>
            </w:r>
          </w:p>
        </w:tc>
      </w:tr>
      <w:tr w:rsidR="00227454" w:rsidRPr="00CD5F47" w14:paraId="09B63E63" w14:textId="77777777" w:rsidTr="007146C7">
        <w:trPr>
          <w:trHeight w:val="545"/>
        </w:trPr>
        <w:tc>
          <w:tcPr>
            <w:tcW w:w="270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697BD" w14:textId="77777777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7F9CA" w14:textId="28F403EB" w:rsidR="00227454" w:rsidRPr="00CD5F47" w:rsidRDefault="00227454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nie</w:t>
            </w:r>
          </w:p>
        </w:tc>
        <w:tc>
          <w:tcPr>
            <w:tcW w:w="1580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6682D7" w14:textId="45A78A7A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Navrhované technické riešenie aktivít projektu neumožní dosiahnutie cieľov projektu.</w:t>
            </w:r>
          </w:p>
        </w:tc>
      </w:tr>
      <w:tr w:rsidR="00227454" w:rsidRPr="00CD5F47" w14:paraId="42C3B0B3" w14:textId="77777777" w:rsidTr="007146C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6FAC5EF4" w14:textId="7BA3A93D" w:rsidR="00227454" w:rsidRPr="00CD5F47" w:rsidRDefault="00227454" w:rsidP="005B0CD1">
            <w:pPr>
              <w:ind w:right="13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6. Stanovenie merateľného ukazovateľa</w:t>
            </w:r>
          </w:p>
        </w:tc>
      </w:tr>
      <w:tr w:rsidR="00227454" w:rsidRPr="00CD5F47" w14:paraId="4B74D0FC" w14:textId="77777777" w:rsidTr="007146C7">
        <w:trPr>
          <w:trHeight w:val="300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5E98D1" w14:textId="77777777" w:rsidR="00227454" w:rsidRPr="00CD5F47" w:rsidRDefault="00227454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19894F" w14:textId="77777777" w:rsidR="00227454" w:rsidRPr="00CD5F47" w:rsidRDefault="00227454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B54715" w14:textId="77777777" w:rsidR="00227454" w:rsidRPr="00CD5F47" w:rsidRDefault="00227454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227454" w:rsidRPr="00CD5F47" w14:paraId="5336EEA1" w14:textId="77777777" w:rsidTr="007146C7">
        <w:trPr>
          <w:trHeight w:val="713"/>
        </w:trPr>
        <w:tc>
          <w:tcPr>
            <w:tcW w:w="270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24403" w14:textId="77777777" w:rsidR="00227454" w:rsidRPr="00CD5F47" w:rsidRDefault="00227454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F781995" w14:textId="77777777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D7A3196" w14:textId="122E19D6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Odborný hodnotiteľ na základe svojich odborných vedomostí a skúseností overí hodnotu merateľného ukazovateľa v zmysle definície/metódy výpočtu merateľného ukazovateľa.</w:t>
            </w:r>
          </w:p>
          <w:p w14:paraId="43CD13C5" w14:textId="77777777" w:rsidR="00227454" w:rsidRPr="00CD5F47" w:rsidRDefault="00227454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D7C42F6" w14:textId="77777777" w:rsidR="00227454" w:rsidRPr="00CD5F47" w:rsidRDefault="00227454" w:rsidP="005B0CD1">
            <w:pPr>
              <w:ind w:right="130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19B68" w14:textId="77777777" w:rsidR="00227454" w:rsidRPr="00CD5F47" w:rsidRDefault="00227454" w:rsidP="005B0CD1">
            <w:pPr>
              <w:ind w:left="30" w:right="130" w:hanging="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Cs/>
                <w:color w:val="000000"/>
                <w:lang w:eastAsia="sk-SK"/>
              </w:rPr>
              <w:t>N/A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39590" w14:textId="187C4665" w:rsidR="00227454" w:rsidRPr="00CD5F47" w:rsidRDefault="0022745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trike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Odborný hodnotiteľ overí hodnotu relevantného merateľného ukazovateľa, stanovenú žiadateľom v rámci </w:t>
            </w:r>
            <w:proofErr w:type="spellStart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. </w:t>
            </w:r>
          </w:p>
          <w:p w14:paraId="209D724E" w14:textId="77777777" w:rsidR="00227454" w:rsidRPr="00CD5F47" w:rsidRDefault="00227454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</w:tc>
      </w:tr>
    </w:tbl>
    <w:p w14:paraId="70A1D3EA" w14:textId="77777777" w:rsidR="006A4148" w:rsidRPr="00CD5F47" w:rsidRDefault="006A4148" w:rsidP="005B0CD1">
      <w:pPr>
        <w:pStyle w:val="Odsekzoznamu"/>
        <w:spacing w:after="160" w:line="256" w:lineRule="auto"/>
        <w:ind w:left="1080" w:right="130"/>
        <w:rPr>
          <w:rFonts w:ascii="Arial" w:hAnsi="Arial" w:cs="Arial"/>
          <w:b/>
          <w:caps/>
        </w:rPr>
      </w:pPr>
    </w:p>
    <w:p w14:paraId="41D88802" w14:textId="3F6FF9B6" w:rsidR="00FB27CC" w:rsidRPr="00CD5F47" w:rsidRDefault="00FB27CC" w:rsidP="005B0CD1">
      <w:pPr>
        <w:pStyle w:val="Odsekzoznamu"/>
        <w:numPr>
          <w:ilvl w:val="0"/>
          <w:numId w:val="6"/>
        </w:numPr>
        <w:spacing w:after="160" w:line="256" w:lineRule="auto"/>
        <w:ind w:right="130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  <w:caps/>
        </w:rPr>
        <w:t>Výberové kritériá</w:t>
      </w:r>
    </w:p>
    <w:p w14:paraId="45CB8333" w14:textId="2B750B54" w:rsidR="00A32067" w:rsidRPr="00CD5F47" w:rsidRDefault="00A32067" w:rsidP="005B0CD1">
      <w:pPr>
        <w:pStyle w:val="Odsekzoznamu"/>
        <w:spacing w:after="160" w:line="256" w:lineRule="auto"/>
        <w:ind w:left="1080" w:right="130"/>
        <w:rPr>
          <w:rFonts w:ascii="Arial" w:hAnsi="Arial" w:cs="Arial"/>
          <w:b/>
          <w:caps/>
        </w:rPr>
      </w:pPr>
    </w:p>
    <w:p w14:paraId="44405A26" w14:textId="448044F7" w:rsidR="00A32067" w:rsidRPr="00CD5F47" w:rsidRDefault="00A32067" w:rsidP="005B0CD1">
      <w:pPr>
        <w:pStyle w:val="Odsekzoznamu"/>
        <w:numPr>
          <w:ilvl w:val="0"/>
          <w:numId w:val="43"/>
        </w:numPr>
        <w:spacing w:after="160" w:line="256" w:lineRule="auto"/>
        <w:ind w:right="130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  <w:caps/>
        </w:rPr>
        <w:t>VÝBEROVÉ KRITÉRIÁ vzťahujúce sa NA aktivitu Vodozádržné opatrenia na adaptáciu na zmenu klímy v sídlach a krajine</w:t>
      </w:r>
    </w:p>
    <w:p w14:paraId="2AE69B74" w14:textId="77777777" w:rsidR="00FB27CC" w:rsidRPr="00CD5F47" w:rsidRDefault="00FB27CC" w:rsidP="005B0CD1">
      <w:pPr>
        <w:pStyle w:val="Odsekzoznamu"/>
        <w:ind w:left="1080" w:right="130"/>
        <w:rPr>
          <w:rFonts w:ascii="Arial" w:hAnsi="Arial" w:cs="Arial"/>
          <w:b/>
          <w:caps/>
        </w:rPr>
      </w:pPr>
    </w:p>
    <w:p w14:paraId="4EA27DDC" w14:textId="77777777" w:rsidR="00FB27CC" w:rsidRPr="00CD5F47" w:rsidRDefault="00FB27CC" w:rsidP="005B0CD1">
      <w:pPr>
        <w:pStyle w:val="Odsekzoznamu"/>
        <w:numPr>
          <w:ilvl w:val="0"/>
          <w:numId w:val="7"/>
        </w:numPr>
        <w:spacing w:line="256" w:lineRule="auto"/>
        <w:ind w:right="130"/>
        <w:rPr>
          <w:rFonts w:ascii="Arial" w:hAnsi="Arial" w:cs="Arial"/>
          <w:b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Samostatné objektívne kritérium</w:t>
      </w:r>
    </w:p>
    <w:p w14:paraId="4AC33B5C" w14:textId="77777777" w:rsidR="00FB27CC" w:rsidRPr="00CD5F47" w:rsidRDefault="00FB27CC" w:rsidP="005B0CD1">
      <w:pPr>
        <w:ind w:right="130"/>
        <w:rPr>
          <w:rFonts w:ascii="Arial" w:hAnsi="Arial" w:cs="Arial"/>
          <w:b/>
          <w:sz w:val="24"/>
          <w:szCs w:val="24"/>
        </w:rPr>
      </w:pP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51A04" w:rsidRPr="00CD5F47" w14:paraId="08C6FF18" w14:textId="77777777" w:rsidTr="004509E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B98321B" w14:textId="77777777" w:rsidR="00B51A04" w:rsidRPr="00CD5F47" w:rsidRDefault="00B51A04" w:rsidP="005B0CD1">
            <w:pPr>
              <w:ind w:left="360" w:right="1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D5F47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B51A04" w:rsidRPr="00CD5F47" w14:paraId="5B3AFD08" w14:textId="77777777" w:rsidTr="004509E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534E18E" w14:textId="77777777" w:rsidR="00B51A04" w:rsidRPr="00CD5F47" w:rsidRDefault="00B51A04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BDFA5F" w14:textId="1A02C726" w:rsidR="00B51A04" w:rsidRPr="00CD5F47" w:rsidRDefault="00B51A04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B51A04" w:rsidRPr="00CD5F47" w14:paraId="45FAE8ED" w14:textId="77777777" w:rsidTr="004509E1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7059C0" w14:textId="30888154" w:rsidR="00BD55F0" w:rsidRPr="00CD5F47" w:rsidRDefault="00BD55F0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Aktivita  </w:t>
            </w:r>
            <w:r w:rsidRPr="00CD5F47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Vodozádržné opatrenia na adaptáciu na zmenu klímy v sídlach a krajine: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3CE3A9B9" w14:textId="77777777" w:rsidR="00BD55F0" w:rsidRPr="00CD5F47" w:rsidRDefault="00BD55F0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70BE5C4E" w14:textId="5DE0B152" w:rsidR="001466AB" w:rsidRPr="00CD5F47" w:rsidRDefault="001466AB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Pre </w:t>
            </w:r>
            <w:proofErr w:type="spellStart"/>
            <w:r w:rsidR="00CE051B" w:rsidRPr="00CD5F47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="00401BC6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zaradené pod </w:t>
            </w:r>
            <w:proofErr w:type="spellStart"/>
            <w:r w:rsidR="007D45A8" w:rsidRPr="00CD5F47">
              <w:rPr>
                <w:rFonts w:ascii="Arial" w:eastAsia="Times New Roman" w:hAnsi="Arial" w:cs="Arial"/>
                <w:sz w:val="20"/>
                <w:lang w:eastAsia="sk-SK"/>
              </w:rPr>
              <w:t>pod</w:t>
            </w:r>
            <w:r w:rsidR="009B1ADD" w:rsidRPr="00CD5F47">
              <w:rPr>
                <w:rFonts w:ascii="Arial" w:eastAsia="Times New Roman" w:hAnsi="Arial" w:cs="Arial"/>
                <w:sz w:val="20"/>
                <w:lang w:eastAsia="sk-SK"/>
              </w:rPr>
              <w:t>aktivitu</w:t>
            </w:r>
            <w:proofErr w:type="spellEnd"/>
            <w:r w:rsidR="009B1ADD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9B1ADD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a)</w:t>
            </w:r>
            <w:r w:rsidR="009B1ADD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="009B1ADD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Vodozádržné opatrenia na adaptáciu na zmenu klímy v sídle a krajine realizované prostredníctvom zelenej infraštruktúry  (vrátane modrej) a prírode blízkymi opatreniami</w:t>
            </w:r>
            <w:r w:rsidR="009B1ADD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</w:p>
          <w:p w14:paraId="5DD13564" w14:textId="77777777" w:rsidR="001466AB" w:rsidRPr="00CD5F47" w:rsidRDefault="001466AB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3A3585BC" w14:textId="77777777" w:rsidR="001466AB" w:rsidRPr="00CD5F47" w:rsidRDefault="001466AB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u w:val="single"/>
                <w:lang w:eastAsia="sk-SK"/>
              </w:rPr>
            </w:pPr>
          </w:p>
          <w:p w14:paraId="0109F2AD" w14:textId="4257B871" w:rsidR="00B51A04" w:rsidRPr="00CD5F47" w:rsidRDefault="00B51A04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13373F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="0013373F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13373F"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75AF975C" w14:textId="77777777" w:rsidR="00B51A04" w:rsidRPr="00CD5F47" w:rsidRDefault="00B51A04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4E8D52" w14:textId="52CC9101" w:rsidR="00B51A04" w:rsidRPr="00CD5F47" w:rsidRDefault="00B51A04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: Moment odoslania </w:t>
            </w:r>
            <w:r w:rsidR="007420E6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žiadosti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o</w:t>
            </w:r>
            <w:r w:rsidR="00C1763D" w:rsidRPr="00CD5F47">
              <w:rPr>
                <w:rFonts w:ascii="Arial" w:eastAsia="Times New Roman" w:hAnsi="Arial" w:cs="Arial"/>
                <w:sz w:val="20"/>
                <w:lang w:eastAsia="sk-SK"/>
              </w:rPr>
              <w:t> 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NFP</w:t>
            </w:r>
            <w:r w:rsidR="00C1763D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(dátum a čas)</w:t>
            </w:r>
          </w:p>
          <w:p w14:paraId="317CF849" w14:textId="4F6A72AB" w:rsidR="009B7349" w:rsidRPr="00CD5F47" w:rsidRDefault="009B7349" w:rsidP="005B0CD1">
            <w:pPr>
              <w:spacing w:before="120" w:after="120"/>
              <w:ind w:left="34" w:right="130"/>
              <w:jc w:val="both"/>
              <w:rPr>
                <w:rFonts w:ascii="Arial Narrow" w:hAnsi="Arial Narrow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Pre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zaradené pod </w:t>
            </w:r>
            <w:proofErr w:type="spellStart"/>
            <w:r w:rsidR="0013373F" w:rsidRPr="00CD5F47">
              <w:rPr>
                <w:rFonts w:ascii="Arial" w:eastAsia="Times New Roman" w:hAnsi="Arial" w:cs="Arial"/>
                <w:sz w:val="20"/>
                <w:lang w:eastAsia="sk-SK"/>
              </w:rPr>
              <w:t>pod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aktivitu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b) Vodozádržné opatrenia na adaptáciu na zmenu klímy v sídlach a krajine realizované kombináciou zelenej infraštruktúry resp. prírode blízkych opatrení a technických opatrení.</w:t>
            </w:r>
            <w:r w:rsidRPr="00CD5F47">
              <w:rPr>
                <w:rFonts w:ascii="Arial Narrow" w:hAnsi="Arial Narrow"/>
                <w:b/>
              </w:rPr>
              <w:t xml:space="preserve"> </w:t>
            </w:r>
          </w:p>
          <w:p w14:paraId="224DC4B0" w14:textId="77777777" w:rsidR="009B7349" w:rsidRPr="00CD5F47" w:rsidRDefault="009B7349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C7F684F" w14:textId="27A7356E" w:rsidR="009B7349" w:rsidRPr="00CD5F47" w:rsidRDefault="009B7349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13373F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="0013373F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13373F"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5ED16667" w14:textId="77777777" w:rsidR="009B7349" w:rsidRPr="00CD5F47" w:rsidRDefault="009B7349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252771B" w14:textId="77777777" w:rsidR="009B7349" w:rsidRPr="00CD5F47" w:rsidRDefault="009B7349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: Moment odoslania žiadosti o NFP (dátum a čas)</w:t>
            </w:r>
          </w:p>
          <w:p w14:paraId="0CE3ABA2" w14:textId="77777777" w:rsidR="0087353E" w:rsidRPr="00CD5F47" w:rsidRDefault="0087353E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B24302F" w14:textId="227D6DDF" w:rsidR="00746A83" w:rsidRPr="00CD5F47" w:rsidRDefault="00746A83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</w:p>
          <w:p w14:paraId="5486FB4E" w14:textId="6F15B732" w:rsidR="00B51A04" w:rsidRPr="00CD5F47" w:rsidRDefault="00B51A04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</w:t>
            </w:r>
            <w:r w:rsidR="0045527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pre základne VK</w:t>
            </w:r>
            <w:r w:rsidR="007C28C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: (Formulár </w:t>
            </w:r>
            <w:proofErr w:type="spellStart"/>
            <w:r w:rsidR="007C28C7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="007C28C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príslušné prílohy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1C90738F" w14:textId="757B7F00" w:rsidR="00455274" w:rsidRPr="00CD5F47" w:rsidRDefault="00455274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5852E" w14:textId="3E3239FF" w:rsidR="00EA0539" w:rsidRPr="00CD5F47" w:rsidRDefault="00B2184B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lastRenderedPageBreak/>
              <w:t>ŽoNFP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sú zoradené do skupín </w:t>
            </w:r>
            <w:r w:rsidR="00CE051B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v rámci danej aktivity </w:t>
            </w:r>
            <w:r w:rsidR="00BD55F0" w:rsidRPr="00CD5F47">
              <w:rPr>
                <w:rFonts w:ascii="Arial" w:eastAsia="Times New Roman" w:hAnsi="Arial" w:cs="Arial"/>
                <w:sz w:val="20"/>
                <w:lang w:eastAsia="sk-SK"/>
              </w:rPr>
              <w:t>(a) a</w:t>
            </w:r>
            <w:r w:rsidR="00CE051B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b)</w:t>
            </w:r>
            <w:r w:rsidR="00BD55F0" w:rsidRPr="00CD5F47">
              <w:rPr>
                <w:rFonts w:ascii="Arial" w:eastAsia="Times New Roman" w:hAnsi="Arial" w:cs="Arial"/>
                <w:sz w:val="20"/>
                <w:lang w:eastAsia="sk-SK"/>
              </w:rPr>
              <w:t>)</w:t>
            </w:r>
            <w:r w:rsidR="00CE051B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, </w:t>
            </w:r>
            <w:r w:rsidR="00EA0539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od </w:t>
            </w:r>
            <w:proofErr w:type="spellStart"/>
            <w:r w:rsidR="00EA0539" w:rsidRPr="00CD5F47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="00EA0539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s najvyšším príspevkom po </w:t>
            </w:r>
            <w:proofErr w:type="spellStart"/>
            <w:r w:rsidR="00EA0539" w:rsidRPr="00CD5F47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="00EA0539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s najnižším príspevkom, t. j. od najnižšej hodnoty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EA0539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po najvyššiu hodnotu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="00EA0539" w:rsidRPr="00CD5F47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12FB6DB0" w14:textId="77777777" w:rsidR="00312B43" w:rsidRPr="00CD5F47" w:rsidRDefault="00312B43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F4BA820" w14:textId="216A2E09" w:rsidR="00312B43" w:rsidRPr="00CD5F47" w:rsidRDefault="00312B43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Hodnota </w:t>
            </w:r>
            <w:proofErr w:type="spellStart"/>
            <w:r w:rsidR="00B2184B"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vyjadruje pomer celkových oprávnených výdavkov za opatrenie 2.</w:t>
            </w:r>
            <w:r w:rsidR="005E1AAA" w:rsidRPr="00CD5F47">
              <w:rPr>
                <w:rFonts w:ascii="Arial" w:eastAsia="Times New Roman" w:hAnsi="Arial" w:cs="Arial"/>
                <w:sz w:val="20"/>
                <w:lang w:eastAsia="sk-SK"/>
              </w:rPr>
              <w:t>4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.1 v sume vyjadrenej bez DPH (COV</w:t>
            </w:r>
            <w:r w:rsidRPr="00CD5F47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)  voči hodnote „</w:t>
            </w:r>
            <w:r w:rsidR="00D64F63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Zelená infraštruktúra vybudovaná alebo vylepšená na adaptáciu na zmenu klímy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“ (</w:t>
            </w:r>
            <w:r w:rsidR="00D64F63" w:rsidRPr="00CD5F47">
              <w:rPr>
                <w:rFonts w:ascii="Arial" w:eastAsia="Times New Roman" w:hAnsi="Arial" w:cs="Arial"/>
                <w:sz w:val="20"/>
                <w:lang w:eastAsia="sk-SK"/>
              </w:rPr>
              <w:t>ha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).</w:t>
            </w:r>
          </w:p>
          <w:p w14:paraId="55F88575" w14:textId="77777777" w:rsidR="00EA0539" w:rsidRPr="00CD5F47" w:rsidRDefault="00EA0539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B02589D" w14:textId="62726A41" w:rsidR="006C07C0" w:rsidRPr="00CD5F47" w:rsidRDefault="006C07C0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r w:rsidR="00617E04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517EFE29" w14:textId="2209E090" w:rsidR="00B614E3" w:rsidRPr="00CD5F47" w:rsidRDefault="00B2184B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w:lastRenderedPageBreak/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plocha</m:t>
                    </m:r>
                  </m:den>
                </m:f>
              </m:oMath>
            </m:oMathPara>
          </w:p>
          <w:p w14:paraId="6F45C56C" w14:textId="1497B03B" w:rsidR="00B614E3" w:rsidRPr="00CD5F47" w:rsidRDefault="00B614E3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1DC7D9D" w14:textId="48FF58D2" w:rsidR="00B614E3" w:rsidRPr="00CD5F47" w:rsidRDefault="00EA0539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hodnoty </w:t>
            </w:r>
            <w:r w:rsidR="00B2184B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Hodnota za peniaze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hodnota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 w:rsidR="00D82D2D"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Zelená infraštruktúra vybudovaná alebo vylepšená na adaptáciu na zmenu klímy</w:t>
            </w:r>
            <w:r w:rsidR="00D82D2D" w:rsidRPr="00CD5F47">
              <w:rPr>
                <w:rFonts w:ascii="Arial" w:eastAsia="Times New Roman" w:hAnsi="Arial" w:cs="Arial"/>
                <w:sz w:val="20"/>
                <w:lang w:eastAsia="sk-SK"/>
              </w:rPr>
              <w:t>“ (ha)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potvrdená odborným hodnotiteľom a výška COV bez neoprávnených výdavkov stanovených v PFK.)</w:t>
            </w:r>
          </w:p>
          <w:p w14:paraId="7B88B086" w14:textId="77777777" w:rsidR="00B614E3" w:rsidRPr="00CD5F47" w:rsidRDefault="00B614E3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E86F943" w14:textId="77777777" w:rsidR="00EA0539" w:rsidRPr="00CD5F47" w:rsidRDefault="00EA0539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V prípade, ak sa v poradí vytvorenom po aplikácii základného VK 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15311D83" w14:textId="77777777" w:rsidR="00B614E3" w:rsidRPr="00CD5F47" w:rsidRDefault="00B614E3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C4D2E12" w14:textId="097874ED" w:rsidR="00B614E3" w:rsidRPr="00CD5F47" w:rsidRDefault="00EA0539" w:rsidP="005B0CD1">
            <w:pPr>
              <w:ind w:right="130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Aplikáciou uvedených VK sa určí poradie žiadost</w:t>
            </w:r>
            <w:r w:rsidR="003A7E31" w:rsidRPr="00CD5F47">
              <w:rPr>
                <w:rFonts w:ascii="Arial" w:eastAsia="Times New Roman" w:hAnsi="Arial" w:cs="Arial"/>
                <w:sz w:val="20"/>
                <w:lang w:eastAsia="sk-SK"/>
              </w:rPr>
              <w:t>í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o NFP, podľa ktorého sú žiadosti o NFP schvaľované až do výšky disponibilnej alokácie na výzvu</w:t>
            </w:r>
            <w:r w:rsidR="004A09DF" w:rsidRPr="00CD5F47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4907A968" w14:textId="75040B40" w:rsidR="0087353E" w:rsidRPr="00CD5F47" w:rsidRDefault="0087353E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</w:tr>
    </w:tbl>
    <w:p w14:paraId="4F602822" w14:textId="77777777" w:rsidR="00FB27CC" w:rsidRPr="00CD5F47" w:rsidRDefault="00FB27CC" w:rsidP="005B0CD1">
      <w:pPr>
        <w:ind w:right="130"/>
        <w:rPr>
          <w:rFonts w:ascii="Arial" w:hAnsi="Arial" w:cs="Arial"/>
        </w:rPr>
      </w:pPr>
    </w:p>
    <w:p w14:paraId="36F07F23" w14:textId="77777777" w:rsidR="00FB27CC" w:rsidRPr="00CD5F47" w:rsidRDefault="00FB27CC" w:rsidP="005B0CD1">
      <w:pPr>
        <w:ind w:right="130"/>
        <w:jc w:val="both"/>
        <w:rPr>
          <w:rFonts w:ascii="Arial" w:hAnsi="Arial" w:cs="Arial"/>
          <w:sz w:val="24"/>
          <w:szCs w:val="24"/>
          <w:u w:val="single"/>
        </w:rPr>
      </w:pPr>
    </w:p>
    <w:p w14:paraId="434A32F0" w14:textId="77777777" w:rsidR="00FB27CC" w:rsidRPr="00CD5F47" w:rsidRDefault="00FB27CC" w:rsidP="005B0CD1">
      <w:pPr>
        <w:ind w:right="130"/>
        <w:jc w:val="both"/>
        <w:rPr>
          <w:rFonts w:ascii="Arial" w:hAnsi="Arial" w:cs="Arial"/>
          <w:sz w:val="24"/>
          <w:szCs w:val="24"/>
          <w:u w:val="single"/>
        </w:rPr>
      </w:pPr>
    </w:p>
    <w:p w14:paraId="2E1BEF85" w14:textId="481ACC8A" w:rsidR="00A32067" w:rsidRPr="00CD5F47" w:rsidRDefault="00A32067" w:rsidP="005B0CD1">
      <w:pPr>
        <w:pStyle w:val="Odsekzoznamu"/>
        <w:numPr>
          <w:ilvl w:val="0"/>
          <w:numId w:val="43"/>
        </w:numPr>
        <w:spacing w:after="160" w:line="256" w:lineRule="auto"/>
        <w:ind w:right="130"/>
        <w:rPr>
          <w:rFonts w:ascii="Arial" w:hAnsi="Arial" w:cs="Arial"/>
          <w:b/>
          <w:caps/>
        </w:rPr>
      </w:pPr>
      <w:r w:rsidRPr="00CD5F47">
        <w:rPr>
          <w:rFonts w:ascii="Arial" w:hAnsi="Arial" w:cs="Arial"/>
          <w:b/>
          <w:caps/>
        </w:rPr>
        <w:t>VÝBEROVÉ KRITÉRIÁ vzťahujúce sa NA aktivitu Vodozádržné opatrenia na ochranu pred povodňami v sídlach a krajine mimo vodných tokov</w:t>
      </w:r>
    </w:p>
    <w:p w14:paraId="1090F722" w14:textId="77777777" w:rsidR="00FB27CC" w:rsidRPr="00CD5F47" w:rsidRDefault="00FB27CC" w:rsidP="005B0CD1">
      <w:pPr>
        <w:ind w:right="130"/>
        <w:jc w:val="both"/>
        <w:rPr>
          <w:rFonts w:ascii="Arial" w:hAnsi="Arial" w:cs="Arial"/>
          <w:sz w:val="24"/>
          <w:szCs w:val="24"/>
          <w:u w:val="single"/>
        </w:rPr>
      </w:pPr>
    </w:p>
    <w:p w14:paraId="246593F1" w14:textId="77777777" w:rsidR="00FB27CC" w:rsidRPr="00CD5F47" w:rsidRDefault="00FB27CC" w:rsidP="005B0CD1">
      <w:pPr>
        <w:ind w:right="130"/>
        <w:jc w:val="both"/>
        <w:rPr>
          <w:rFonts w:ascii="Arial" w:hAnsi="Arial" w:cs="Arial"/>
          <w:sz w:val="24"/>
          <w:szCs w:val="24"/>
          <w:u w:val="single"/>
        </w:rPr>
      </w:pPr>
    </w:p>
    <w:p w14:paraId="0AA328FE" w14:textId="77777777" w:rsidR="007D45A8" w:rsidRPr="00CD5F47" w:rsidRDefault="007D45A8" w:rsidP="005B0CD1">
      <w:pPr>
        <w:pStyle w:val="Odsekzoznamu"/>
        <w:numPr>
          <w:ilvl w:val="0"/>
          <w:numId w:val="7"/>
        </w:numPr>
        <w:spacing w:line="256" w:lineRule="auto"/>
        <w:ind w:right="130"/>
        <w:rPr>
          <w:rFonts w:ascii="Arial" w:hAnsi="Arial" w:cs="Arial"/>
          <w:b/>
          <w:color w:val="000000" w:themeColor="text1"/>
        </w:rPr>
      </w:pPr>
      <w:r w:rsidRPr="00CD5F47">
        <w:rPr>
          <w:rFonts w:ascii="Arial" w:hAnsi="Arial" w:cs="Arial"/>
          <w:b/>
          <w:color w:val="000000" w:themeColor="text1"/>
        </w:rPr>
        <w:t>Samostatné objektívne kritérium</w:t>
      </w:r>
    </w:p>
    <w:tbl>
      <w:tblPr>
        <w:tblW w:w="5637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7D45A8" w:rsidRPr="00CD5F47" w14:paraId="5959EE24" w14:textId="77777777" w:rsidTr="00DA00C1">
        <w:trPr>
          <w:trHeight w:val="30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CC2E5"/>
            <w:vAlign w:val="center"/>
            <w:hideMark/>
          </w:tcPr>
          <w:p w14:paraId="286C2F29" w14:textId="77777777" w:rsidR="007D45A8" w:rsidRPr="00CD5F47" w:rsidRDefault="007D45A8" w:rsidP="005B0CD1">
            <w:pPr>
              <w:ind w:left="360" w:right="1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CD5F47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7D45A8" w:rsidRPr="00CD5F47" w14:paraId="4225A3F5" w14:textId="77777777" w:rsidTr="00DA00C1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1C865" w14:textId="77777777" w:rsidR="007D45A8" w:rsidRPr="00CD5F47" w:rsidRDefault="007D45A8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 (VK)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41CB6B" w14:textId="77777777" w:rsidR="007D45A8" w:rsidRPr="00CD5F47" w:rsidRDefault="007D45A8" w:rsidP="005B0CD1">
            <w:pPr>
              <w:ind w:left="135" w:right="13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NFP</w:t>
            </w:r>
          </w:p>
        </w:tc>
      </w:tr>
      <w:tr w:rsidR="007D45A8" w14:paraId="5DB339F5" w14:textId="77777777" w:rsidTr="00DA00C1">
        <w:trPr>
          <w:trHeight w:val="532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2BE03E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8465215" w14:textId="2D13DD14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6CC7EC3C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</w:p>
          <w:p w14:paraId="4CBEAD43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</w:p>
          <w:p w14:paraId="4A09B9BB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</w:p>
          <w:p w14:paraId="72272554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</w:p>
          <w:p w14:paraId="62D00505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</w:p>
          <w:p w14:paraId="615D743F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</w:p>
          <w:p w14:paraId="59417026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</w:pPr>
            <w:r w:rsidRPr="00CD5F47">
              <w:rPr>
                <w:rFonts w:ascii="Arial" w:eastAsia="Times New Roman" w:hAnsi="Arial" w:cs="Arial"/>
                <w:b/>
                <w:sz w:val="20"/>
                <w:u w:val="single"/>
                <w:lang w:eastAsia="sk-SK"/>
              </w:rPr>
              <w:t>Aktivita Vodozádržné opatrenia na ochranu pred povodňami v sídlach a krajine mimo vodných tokov</w:t>
            </w:r>
          </w:p>
          <w:p w14:paraId="3E7844C9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6F3AAD6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Pre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zaradené pod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podaktivitu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a) Vodozádržné opatrenia na ochranu pred povodňami v sídlach a krajine mimo vodných tokov realizované prostredníctvom zelenej infraštruktúry (vrátane modrej) a prírode blízkymi opatreniami</w:t>
            </w:r>
          </w:p>
          <w:p w14:paraId="6CEDA915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747C868F" w14:textId="0B197E52" w:rsidR="007D45A8" w:rsidRPr="00CD5F47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41298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412987"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68430692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E5FFB28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: Moment odoslania žiadosti o NFP (dátum a čas)</w:t>
            </w:r>
          </w:p>
          <w:p w14:paraId="733331DA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0E0C7002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0E31C14A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Pre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zaradené pod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podaktivitu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b) Vodozádržné opatrenia na ochranu pred povodňami v sídlach a krajine mimo vodných tokov realizované kombináciou zelenej infraštruktúry a technických opatrení alebo prostredníctvom technických opatrení.</w:t>
            </w:r>
          </w:p>
          <w:p w14:paraId="25D0EF14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5B7098C6" w14:textId="3674BA56" w:rsidR="007D45A8" w:rsidRPr="00CD5F47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Základné VK: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Príspevok projektu k príslušnému špecifickému cieľu P SK, ktorý je vyjadrený na základe princípu </w:t>
            </w:r>
            <w:r w:rsidR="00412987" w:rsidRPr="00CD5F47">
              <w:rPr>
                <w:rFonts w:ascii="Arial" w:eastAsia="Times New Roman" w:hAnsi="Arial" w:cs="Arial"/>
                <w:b/>
                <w:sz w:val="20"/>
                <w:lang w:eastAsia="sk-SK"/>
              </w:rPr>
              <w:t>Hodnota za peniaze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(</w:t>
            </w:r>
            <w:proofErr w:type="spellStart"/>
            <w:r w:rsidR="00412987"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) </w:t>
            </w:r>
          </w:p>
          <w:p w14:paraId="09A1BADA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C89E549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u w:val="single"/>
                <w:lang w:eastAsia="sk-SK"/>
              </w:rPr>
              <w:t>Rozlišovacie VK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: Moment odoslania žiadosti o NFP (dátum a čas)</w:t>
            </w:r>
          </w:p>
          <w:p w14:paraId="712DDBD0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lang w:eastAsia="sk-SK"/>
              </w:rPr>
            </w:pPr>
          </w:p>
          <w:p w14:paraId="0756A08B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2159B037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08C9FEE8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4844C45A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</w:p>
          <w:p w14:paraId="19D82A93" w14:textId="017031A8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</w:t>
            </w:r>
            <w:r w:rsidR="007C28C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a pre základne VK: (Formulár </w:t>
            </w:r>
            <w:proofErr w:type="spellStart"/>
            <w:r w:rsidR="007C28C7">
              <w:rPr>
                <w:rFonts w:ascii="Arial" w:eastAsia="Times New Roman" w:hAnsi="Arial" w:cs="Arial"/>
                <w:i/>
                <w:sz w:val="20"/>
                <w:lang w:eastAsia="sk-SK"/>
              </w:rPr>
              <w:t>ŽoNFP</w:t>
            </w:r>
            <w:proofErr w:type="spellEnd"/>
            <w:r w:rsidR="007C28C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a príslušné prílohy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, Hodnotiaci hárok, Kontrolný zoznam z predbežnej finančnej kontroly, ITMS)</w:t>
            </w:r>
          </w:p>
          <w:p w14:paraId="14E6123C" w14:textId="77777777" w:rsidR="007D45A8" w:rsidRPr="00CD5F47" w:rsidRDefault="007D45A8" w:rsidP="005B0CD1">
            <w:pPr>
              <w:ind w:left="15" w:right="130"/>
              <w:jc w:val="both"/>
              <w:textAlignment w:val="baseline"/>
              <w:rPr>
                <w:rFonts w:ascii="Arial" w:eastAsia="Times New Roman" w:hAnsi="Arial" w:cs="Arial"/>
                <w:i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>Zdroj overenia pre rozlišovacie VK: (ITMS)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BCA72" w14:textId="77777777" w:rsidR="007D45A8" w:rsidRPr="00CD5F47" w:rsidRDefault="007D45A8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73EB0AD9" w14:textId="78423B3B" w:rsidR="007D45A8" w:rsidRPr="00CD5F47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sú zoradené </w:t>
            </w:r>
            <w:r w:rsidR="00E601F5"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do skupín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v rámci danej aktivity (a) a b)), od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s najvyšším príspevkom po </w:t>
            </w:r>
            <w:proofErr w:type="spellStart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ŽoNFP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s najnižším príspevkom, t. j. od najnižšej hodnoty </w:t>
            </w:r>
            <w:proofErr w:type="spellStart"/>
            <w:r w:rsidR="00E601F5"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po najvyššiu hodnotu </w:t>
            </w:r>
            <w:proofErr w:type="spellStart"/>
            <w:r w:rsidR="00E601F5"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.</w:t>
            </w:r>
          </w:p>
          <w:p w14:paraId="1B0C114F" w14:textId="77777777" w:rsidR="007D45A8" w:rsidRPr="00CD5F47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3900BB86" w14:textId="6B1D2D71" w:rsidR="007D45A8" w:rsidRPr="00CD5F47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Hodnota </w:t>
            </w:r>
            <w:proofErr w:type="spellStart"/>
            <w:r w:rsidR="00E601F5" w:rsidRPr="00CD5F47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proofErr w:type="spellEnd"/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vyjadruje pomer celkových oprávnených výdavkov za opatrenie 2.4.1 v sume vyjadrenej bez DPH (COV</w:t>
            </w:r>
            <w:r w:rsidRPr="00CD5F47">
              <w:rPr>
                <w:rFonts w:ascii="Arial" w:eastAsia="Times New Roman" w:hAnsi="Arial" w:cs="Arial"/>
                <w:sz w:val="20"/>
                <w:vertAlign w:val="subscript"/>
                <w:lang w:eastAsia="sk-SK"/>
              </w:rPr>
              <w:t>HA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)  voči hodnote „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Populácia, ktorá využíva ochranné opatrenia proti povodniam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“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(osoby).</w:t>
            </w:r>
          </w:p>
          <w:p w14:paraId="6C26C384" w14:textId="77777777" w:rsidR="007D45A8" w:rsidRPr="00CD5F47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62795DE" w14:textId="5A633BC5" w:rsidR="007D45A8" w:rsidRPr="00CD5F47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Spôsob výpočtu hodnoty </w:t>
            </w:r>
            <w:r w:rsidR="00617E04">
              <w:rPr>
                <w:rFonts w:ascii="Arial" w:eastAsia="Times New Roman" w:hAnsi="Arial" w:cs="Arial"/>
                <w:sz w:val="20"/>
                <w:lang w:eastAsia="sk-SK"/>
              </w:rPr>
              <w:t>HZP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:</w:t>
            </w:r>
          </w:p>
          <w:p w14:paraId="57AD2350" w14:textId="2BF8CD95" w:rsidR="007D45A8" w:rsidRPr="00CD5F47" w:rsidRDefault="00617E04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  <w:sz w:val="24"/>
                    <w:szCs w:val="24"/>
                  </w:rPr>
                  <m:t>HZP=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COV</m:t>
                        </m:r>
                      </m:e>
                      <m:sub>
                        <m:r>
                          <w:rPr>
                            <w:rFonts w:ascii="Cambria Math" w:hAnsi="Cambria Math" w:cs="Cambria Math"/>
                            <w:color w:val="2F5496" w:themeColor="accent5" w:themeShade="BF"/>
                            <w:sz w:val="24"/>
                            <w:szCs w:val="24"/>
                          </w:rPr>
                          <m:t>HA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počet osôb</m:t>
                    </m:r>
                  </m:den>
                </m:f>
              </m:oMath>
            </m:oMathPara>
          </w:p>
          <w:p w14:paraId="2830A0B6" w14:textId="77777777" w:rsidR="007D45A8" w:rsidRPr="00CD5F47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6C922820" w14:textId="02F39EE1" w:rsidR="007D45A8" w:rsidRPr="00CD5F47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(V procese aplikácie výberových kritérií vstupuje do výpočtu </w:t>
            </w:r>
            <w:r w:rsidR="00617E04">
              <w:rPr>
                <w:rFonts w:ascii="Arial" w:eastAsia="Times New Roman" w:hAnsi="Arial" w:cs="Arial"/>
                <w:i/>
                <w:sz w:val="20"/>
                <w:lang w:eastAsia="sk-SK"/>
              </w:rPr>
              <w:t>hodnoty</w:t>
            </w:r>
            <w:r w:rsidR="00617E04"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</w:t>
            </w:r>
            <w:r w:rsidR="00617E04">
              <w:rPr>
                <w:rFonts w:ascii="Arial" w:eastAsia="Times New Roman" w:hAnsi="Arial" w:cs="Arial"/>
                <w:i/>
                <w:sz w:val="20"/>
                <w:lang w:eastAsia="sk-SK"/>
              </w:rPr>
              <w:t>Hodnota za peniaze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 hodnota 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„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>Populácia, ktorá využíva ochranné opatrenia proti povodniam“.</w:t>
            </w: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 xml:space="preserve"> </w:t>
            </w:r>
            <w:r w:rsidRPr="00CD5F47">
              <w:rPr>
                <w:rFonts w:ascii="Arial" w:eastAsia="Times New Roman" w:hAnsi="Arial" w:cs="Arial"/>
                <w:b/>
                <w:i/>
                <w:sz w:val="20"/>
                <w:lang w:eastAsia="sk-SK"/>
              </w:rPr>
              <w:t xml:space="preserve"> 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t xml:space="preserve">potvrdená odborným hodnotiteľom a </w:t>
            </w:r>
            <w:r w:rsidRPr="00CD5F47">
              <w:rPr>
                <w:rFonts w:ascii="Arial" w:eastAsia="Times New Roman" w:hAnsi="Arial" w:cs="Arial"/>
                <w:i/>
                <w:sz w:val="20"/>
                <w:lang w:eastAsia="sk-SK"/>
              </w:rPr>
              <w:lastRenderedPageBreak/>
              <w:t>výška COV bez neoprávnených výdavkov stanovených v PFK.)</w:t>
            </w:r>
          </w:p>
          <w:p w14:paraId="3E1A54CD" w14:textId="77777777" w:rsidR="007D45A8" w:rsidRPr="00CD5F47" w:rsidRDefault="007D45A8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13341C02" w14:textId="77777777" w:rsidR="007D45A8" w:rsidRPr="00CD5F47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V prípade, ak sa v poradí vytvorenom po aplikácii základného VK nachádzajú na hranici danej výškou alokácie na výzvu viaceré žiadosti o NFP na rovnakom mieste a ak na podporu všetkých takýchto žiadosti o NFP nemá SO dostatočnú alokáciu, sú tieto žiadosti o NFP zoradené podľa dátumu a času odoslania elektronickej verzie formulára žiadosti o NFP prostredníctvom ITMS, t. j. žiadosti o NFP sa zoradia od najskoršie odoslanej žiadosti o NFP po najneskôr odoslanú žiadosť o NFP.</w:t>
            </w:r>
          </w:p>
          <w:p w14:paraId="512342E8" w14:textId="77777777" w:rsidR="007D45A8" w:rsidRPr="00CD5F47" w:rsidRDefault="007D45A8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50CA9160" w14:textId="77777777" w:rsidR="007D45A8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CD5F47">
              <w:rPr>
                <w:rFonts w:ascii="Arial" w:eastAsia="Times New Roman" w:hAnsi="Arial" w:cs="Arial"/>
                <w:sz w:val="20"/>
                <w:lang w:eastAsia="sk-SK"/>
              </w:rPr>
              <w:t>Aplikáciou uvedených VK sa určí poradie žiadostí o NFP, podľa ktorého sú žiadosti o NFP schvaľované až do výšky disponibilnej alokácie na výzvu.</w:t>
            </w:r>
          </w:p>
          <w:p w14:paraId="0637FA94" w14:textId="77777777" w:rsidR="007D45A8" w:rsidRDefault="007D45A8" w:rsidP="005B0CD1">
            <w:pPr>
              <w:pStyle w:val="Odsekzoznamu"/>
              <w:ind w:left="360"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  <w:p w14:paraId="2C94A60E" w14:textId="24AEFDCF" w:rsidR="007D45A8" w:rsidRPr="00312B43" w:rsidRDefault="007D45A8" w:rsidP="005B0CD1">
            <w:pPr>
              <w:ind w:right="130"/>
              <w:jc w:val="both"/>
              <w:textAlignment w:val="baseline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</w:tr>
    </w:tbl>
    <w:p w14:paraId="67E94E0E" w14:textId="77777777" w:rsidR="00F23733" w:rsidRDefault="00F23733"/>
    <w:sectPr w:rsidR="00F2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DAF1" w14:textId="77777777" w:rsidR="00086AEF" w:rsidRDefault="00086AEF" w:rsidP="00FB27CC">
      <w:r>
        <w:separator/>
      </w:r>
    </w:p>
  </w:endnote>
  <w:endnote w:type="continuationSeparator" w:id="0">
    <w:p w14:paraId="3D706637" w14:textId="77777777" w:rsidR="00086AEF" w:rsidRDefault="00086AEF" w:rsidP="00F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97E9" w14:textId="77777777" w:rsidR="00086AEF" w:rsidRDefault="00086AEF" w:rsidP="00FB27CC">
      <w:r>
        <w:separator/>
      </w:r>
    </w:p>
  </w:footnote>
  <w:footnote w:type="continuationSeparator" w:id="0">
    <w:p w14:paraId="17C065BB" w14:textId="77777777" w:rsidR="00086AEF" w:rsidRDefault="00086AEF" w:rsidP="00FB27CC">
      <w:r>
        <w:continuationSeparator/>
      </w:r>
    </w:p>
  </w:footnote>
  <w:footnote w:id="1">
    <w:p w14:paraId="7D0F1104" w14:textId="2805EDC2" w:rsidR="005E0C45" w:rsidRPr="006A711F" w:rsidRDefault="005E0C45" w:rsidP="005E0C45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</w:rPr>
        <w:t>Schválený dokument</w:t>
      </w:r>
      <w:r w:rsidRPr="00BC321E">
        <w:rPr>
          <w:rFonts w:ascii="Arial Narrow" w:hAnsi="Arial Narrow"/>
        </w:rPr>
        <w:t xml:space="preserve"> </w:t>
      </w:r>
      <w:r w:rsidR="00BE1FD7">
        <w:rPr>
          <w:rFonts w:ascii="Arial Narrow" w:hAnsi="Arial Narrow"/>
          <w:b/>
        </w:rPr>
        <w:t>„Všeobecná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</w:rPr>
        <w:t xml:space="preserve">“ je zverejnený na stránke </w:t>
      </w:r>
      <w:hyperlink r:id="rId1" w:history="1">
        <w:r w:rsidRPr="00E42F27">
          <w:rPr>
            <w:rStyle w:val="Hypertextovprepojenie"/>
            <w:rFonts w:ascii="Arial Narrow" w:hAnsi="Arial Narrow"/>
          </w:rPr>
          <w:t>www.eurofondy.gov.sk</w:t>
        </w:r>
      </w:hyperlink>
      <w:r>
        <w:rPr>
          <w:rFonts w:ascii="Arial Narrow" w:hAnsi="Arial Narrow"/>
        </w:rPr>
        <w:t xml:space="preserve">. Na úrovni konkrétnej výzvy sa budú zohľadňovať vylučujúce kritériá </w:t>
      </w:r>
      <w:r w:rsidRPr="009D1475">
        <w:rPr>
          <w:rFonts w:ascii="Arial Narrow" w:hAnsi="Arial Narrow"/>
        </w:rPr>
        <w:t xml:space="preserve">posudzované v súlade s článkom 73 nariadenie o spoločných ustanoveniach </w:t>
      </w:r>
      <w:r>
        <w:rPr>
          <w:rFonts w:ascii="Arial Narrow" w:hAnsi="Arial Narrow"/>
        </w:rPr>
        <w:t>v zmysle dokumentu „</w:t>
      </w:r>
      <w:r w:rsidR="00BE1FD7">
        <w:rPr>
          <w:rFonts w:ascii="Arial Narrow" w:hAnsi="Arial Narrow"/>
          <w:b/>
        </w:rPr>
        <w:t>Všeobecná metodika a kritériá použité</w:t>
      </w:r>
      <w:r w:rsidRPr="00BC321E">
        <w:rPr>
          <w:rFonts w:ascii="Arial Narrow" w:hAnsi="Arial Narrow"/>
          <w:b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>.</w:t>
      </w:r>
    </w:p>
  </w:footnote>
  <w:footnote w:id="2">
    <w:p w14:paraId="14338241" w14:textId="085D63A2" w:rsidR="00884903" w:rsidRPr="002E00DA" w:rsidRDefault="00884903" w:rsidP="00884903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C321E">
        <w:rPr>
          <w:rFonts w:ascii="Arial Narrow" w:hAnsi="Arial Narrow"/>
        </w:rPr>
        <w:t xml:space="preserve">Vecné kritéria </w:t>
      </w:r>
      <w:r>
        <w:rPr>
          <w:rFonts w:ascii="Arial Narrow" w:hAnsi="Arial Narrow"/>
        </w:rPr>
        <w:t xml:space="preserve">môžu byť </w:t>
      </w:r>
      <w:r w:rsidRPr="00CC2E3C">
        <w:rPr>
          <w:rFonts w:ascii="Arial Narrow" w:hAnsi="Arial Narrow"/>
        </w:rPr>
        <w:t>vylučujúce kritériá, bodované kritériá a výberové kritériá</w:t>
      </w:r>
      <w:r w:rsidRPr="00BC321E">
        <w:rPr>
          <w:rFonts w:ascii="Arial Narrow" w:hAnsi="Arial Narrow"/>
        </w:rPr>
        <w:t xml:space="preserve"> vypracované</w:t>
      </w:r>
      <w:r>
        <w:rPr>
          <w:rFonts w:ascii="Arial Narrow" w:hAnsi="Arial Narrow"/>
        </w:rPr>
        <w:t xml:space="preserve"> </w:t>
      </w:r>
      <w:r w:rsidRPr="00BC321E">
        <w:rPr>
          <w:rFonts w:ascii="Arial Narrow" w:hAnsi="Arial Narrow"/>
        </w:rPr>
        <w:t>v zmysle dokument</w:t>
      </w:r>
      <w:r>
        <w:rPr>
          <w:rFonts w:ascii="Arial Narrow" w:hAnsi="Arial Narrow"/>
        </w:rPr>
        <w:t>u</w:t>
      </w:r>
      <w:r w:rsidRPr="00BC321E">
        <w:rPr>
          <w:rFonts w:ascii="Arial Narrow" w:hAnsi="Arial Narrow"/>
        </w:rPr>
        <w:t xml:space="preserve"> </w:t>
      </w:r>
      <w:r w:rsidR="00BE1FD7">
        <w:rPr>
          <w:rFonts w:ascii="Arial Narrow" w:hAnsi="Arial Narrow"/>
          <w:i/>
        </w:rPr>
        <w:t>„Všeobecná metodika a kritériá použité</w:t>
      </w:r>
      <w:r w:rsidRPr="00F5770E">
        <w:rPr>
          <w:rFonts w:ascii="Arial Narrow" w:hAnsi="Arial Narrow"/>
          <w:i/>
        </w:rPr>
        <w:t xml:space="preserve"> pre výber projektov</w:t>
      </w:r>
      <w:r>
        <w:rPr>
          <w:rFonts w:ascii="Arial Narrow" w:hAnsi="Arial Narrow"/>
          <w:b/>
        </w:rPr>
        <w:t>“</w:t>
      </w:r>
      <w:r>
        <w:rPr>
          <w:rFonts w:ascii="Arial Narrow" w:hAnsi="Arial Narrow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FF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2E2"/>
    <w:multiLevelType w:val="hybridMultilevel"/>
    <w:tmpl w:val="32B48064"/>
    <w:lvl w:ilvl="0" w:tplc="296098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A83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C06"/>
    <w:multiLevelType w:val="hybridMultilevel"/>
    <w:tmpl w:val="7BEEFD5A"/>
    <w:lvl w:ilvl="0" w:tplc="676AC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5F2D"/>
    <w:multiLevelType w:val="hybridMultilevel"/>
    <w:tmpl w:val="3D58EC4C"/>
    <w:lvl w:ilvl="0" w:tplc="223A6C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C6241"/>
    <w:multiLevelType w:val="hybridMultilevel"/>
    <w:tmpl w:val="17043C34"/>
    <w:lvl w:ilvl="0" w:tplc="BA8C24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4C53B8"/>
    <w:multiLevelType w:val="hybridMultilevel"/>
    <w:tmpl w:val="85021D52"/>
    <w:lvl w:ilvl="0" w:tplc="BC965E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92521"/>
    <w:multiLevelType w:val="hybridMultilevel"/>
    <w:tmpl w:val="930A5AE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39343A"/>
    <w:multiLevelType w:val="hybridMultilevel"/>
    <w:tmpl w:val="5BE4C1EA"/>
    <w:lvl w:ilvl="0" w:tplc="14B276A2">
      <w:start w:val="2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F0E1A"/>
    <w:multiLevelType w:val="hybridMultilevel"/>
    <w:tmpl w:val="A46A22BE"/>
    <w:lvl w:ilvl="0" w:tplc="4DAAD3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DD31B6"/>
    <w:multiLevelType w:val="hybridMultilevel"/>
    <w:tmpl w:val="A8146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82653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3E92239E"/>
    <w:multiLevelType w:val="hybridMultilevel"/>
    <w:tmpl w:val="F00C89D8"/>
    <w:lvl w:ilvl="0" w:tplc="EDE85D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E2976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46113AAD"/>
    <w:multiLevelType w:val="hybridMultilevel"/>
    <w:tmpl w:val="EEEA0F1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DF52BF"/>
    <w:multiLevelType w:val="hybridMultilevel"/>
    <w:tmpl w:val="5942D2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8201B"/>
    <w:multiLevelType w:val="hybridMultilevel"/>
    <w:tmpl w:val="C9CE6D02"/>
    <w:lvl w:ilvl="0" w:tplc="A48E8E2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3C2C02"/>
    <w:multiLevelType w:val="hybridMultilevel"/>
    <w:tmpl w:val="D682DD42"/>
    <w:lvl w:ilvl="0" w:tplc="9EF822E4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2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13505"/>
    <w:multiLevelType w:val="hybridMultilevel"/>
    <w:tmpl w:val="544A1B40"/>
    <w:lvl w:ilvl="0" w:tplc="B972B99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070CC0"/>
    <w:multiLevelType w:val="hybridMultilevel"/>
    <w:tmpl w:val="72B64612"/>
    <w:lvl w:ilvl="0" w:tplc="BA8E82DA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43A4F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5FA04D84"/>
    <w:multiLevelType w:val="hybridMultilevel"/>
    <w:tmpl w:val="3C482418"/>
    <w:lvl w:ilvl="0" w:tplc="6E726716">
      <w:start w:val="1"/>
      <w:numFmt w:val="upperLetter"/>
      <w:lvlText w:val="%1)"/>
      <w:lvlJc w:val="left"/>
      <w:pPr>
        <w:ind w:left="3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608E62D7"/>
    <w:multiLevelType w:val="hybridMultilevel"/>
    <w:tmpl w:val="263E7B18"/>
    <w:lvl w:ilvl="0" w:tplc="37A62D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C17A4"/>
    <w:multiLevelType w:val="hybridMultilevel"/>
    <w:tmpl w:val="FFB21C80"/>
    <w:lvl w:ilvl="0" w:tplc="7A5EEAD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0" w15:restartNumberingAfterBreak="0">
    <w:nsid w:val="66452C16"/>
    <w:multiLevelType w:val="hybridMultilevel"/>
    <w:tmpl w:val="2DF42F7C"/>
    <w:lvl w:ilvl="0" w:tplc="580075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13038"/>
    <w:multiLevelType w:val="hybridMultilevel"/>
    <w:tmpl w:val="89340850"/>
    <w:lvl w:ilvl="0" w:tplc="088C5A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407A7"/>
    <w:multiLevelType w:val="hybridMultilevel"/>
    <w:tmpl w:val="32F67A02"/>
    <w:lvl w:ilvl="0" w:tplc="630092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3652CF"/>
    <w:multiLevelType w:val="hybridMultilevel"/>
    <w:tmpl w:val="BA7EE72A"/>
    <w:lvl w:ilvl="0" w:tplc="1EA04C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9F0F69"/>
    <w:multiLevelType w:val="hybridMultilevel"/>
    <w:tmpl w:val="32B48064"/>
    <w:lvl w:ilvl="0" w:tplc="2960981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90BB5"/>
    <w:multiLevelType w:val="hybridMultilevel"/>
    <w:tmpl w:val="F472634C"/>
    <w:lvl w:ilvl="0" w:tplc="135898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64596"/>
    <w:multiLevelType w:val="hybridMultilevel"/>
    <w:tmpl w:val="D9C4D10A"/>
    <w:lvl w:ilvl="0" w:tplc="041B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1923953"/>
    <w:multiLevelType w:val="hybridMultilevel"/>
    <w:tmpl w:val="9788EA8C"/>
    <w:lvl w:ilvl="0" w:tplc="19B6A8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6765B6"/>
    <w:multiLevelType w:val="hybridMultilevel"/>
    <w:tmpl w:val="ECD6597E"/>
    <w:lvl w:ilvl="0" w:tplc="E0D2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0F23AA"/>
    <w:multiLevelType w:val="hybridMultilevel"/>
    <w:tmpl w:val="C7D48C8E"/>
    <w:lvl w:ilvl="0" w:tplc="79008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C7348"/>
    <w:multiLevelType w:val="hybridMultilevel"/>
    <w:tmpl w:val="3EE2CAF4"/>
    <w:lvl w:ilvl="0" w:tplc="8620DA04">
      <w:start w:val="1"/>
      <w:numFmt w:val="lowerLetter"/>
      <w:lvlText w:val="%1)"/>
      <w:lvlJc w:val="left"/>
      <w:pPr>
        <w:ind w:left="375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95" w:hanging="360"/>
      </w:pPr>
    </w:lvl>
    <w:lvl w:ilvl="2" w:tplc="041B001B" w:tentative="1">
      <w:start w:val="1"/>
      <w:numFmt w:val="lowerRoman"/>
      <w:lvlText w:val="%3."/>
      <w:lvlJc w:val="right"/>
      <w:pPr>
        <w:ind w:left="1815" w:hanging="180"/>
      </w:pPr>
    </w:lvl>
    <w:lvl w:ilvl="3" w:tplc="041B000F" w:tentative="1">
      <w:start w:val="1"/>
      <w:numFmt w:val="decimal"/>
      <w:lvlText w:val="%4."/>
      <w:lvlJc w:val="left"/>
      <w:pPr>
        <w:ind w:left="2535" w:hanging="360"/>
      </w:pPr>
    </w:lvl>
    <w:lvl w:ilvl="4" w:tplc="041B0019" w:tentative="1">
      <w:start w:val="1"/>
      <w:numFmt w:val="lowerLetter"/>
      <w:lvlText w:val="%5."/>
      <w:lvlJc w:val="left"/>
      <w:pPr>
        <w:ind w:left="3255" w:hanging="360"/>
      </w:pPr>
    </w:lvl>
    <w:lvl w:ilvl="5" w:tplc="041B001B" w:tentative="1">
      <w:start w:val="1"/>
      <w:numFmt w:val="lowerRoman"/>
      <w:lvlText w:val="%6."/>
      <w:lvlJc w:val="right"/>
      <w:pPr>
        <w:ind w:left="3975" w:hanging="180"/>
      </w:pPr>
    </w:lvl>
    <w:lvl w:ilvl="6" w:tplc="041B000F" w:tentative="1">
      <w:start w:val="1"/>
      <w:numFmt w:val="decimal"/>
      <w:lvlText w:val="%7."/>
      <w:lvlJc w:val="left"/>
      <w:pPr>
        <w:ind w:left="4695" w:hanging="360"/>
      </w:pPr>
    </w:lvl>
    <w:lvl w:ilvl="7" w:tplc="041B0019" w:tentative="1">
      <w:start w:val="1"/>
      <w:numFmt w:val="lowerLetter"/>
      <w:lvlText w:val="%8."/>
      <w:lvlJc w:val="left"/>
      <w:pPr>
        <w:ind w:left="5415" w:hanging="360"/>
      </w:pPr>
    </w:lvl>
    <w:lvl w:ilvl="8" w:tplc="041B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1" w15:restartNumberingAfterBreak="0">
    <w:nsid w:val="7A63754A"/>
    <w:multiLevelType w:val="hybridMultilevel"/>
    <w:tmpl w:val="CD52824E"/>
    <w:lvl w:ilvl="0" w:tplc="BFAA62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914DAE"/>
    <w:multiLevelType w:val="hybridMultilevel"/>
    <w:tmpl w:val="07546028"/>
    <w:lvl w:ilvl="0" w:tplc="C79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673CC"/>
    <w:multiLevelType w:val="hybridMultilevel"/>
    <w:tmpl w:val="544A1B40"/>
    <w:lvl w:ilvl="0" w:tplc="B972B99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CA5BC5"/>
    <w:multiLevelType w:val="hybridMultilevel"/>
    <w:tmpl w:val="A86823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21"/>
  </w:num>
  <w:num w:numId="11">
    <w:abstractNumId w:val="15"/>
  </w:num>
  <w:num w:numId="12">
    <w:abstractNumId w:val="26"/>
  </w:num>
  <w:num w:numId="13">
    <w:abstractNumId w:val="29"/>
  </w:num>
  <w:num w:numId="14">
    <w:abstractNumId w:val="17"/>
  </w:num>
  <w:num w:numId="15">
    <w:abstractNumId w:val="0"/>
  </w:num>
  <w:num w:numId="16">
    <w:abstractNumId w:val="24"/>
  </w:num>
  <w:num w:numId="17">
    <w:abstractNumId w:val="39"/>
  </w:num>
  <w:num w:numId="18">
    <w:abstractNumId w:val="12"/>
  </w:num>
  <w:num w:numId="19">
    <w:abstractNumId w:val="38"/>
  </w:num>
  <w:num w:numId="20">
    <w:abstractNumId w:val="30"/>
  </w:num>
  <w:num w:numId="21">
    <w:abstractNumId w:val="14"/>
  </w:num>
  <w:num w:numId="22">
    <w:abstractNumId w:val="36"/>
  </w:num>
  <w:num w:numId="23">
    <w:abstractNumId w:val="19"/>
  </w:num>
  <w:num w:numId="24">
    <w:abstractNumId w:val="32"/>
  </w:num>
  <w:num w:numId="25">
    <w:abstractNumId w:val="40"/>
  </w:num>
  <w:num w:numId="26">
    <w:abstractNumId w:val="27"/>
  </w:num>
  <w:num w:numId="27">
    <w:abstractNumId w:val="8"/>
  </w:num>
  <w:num w:numId="28">
    <w:abstractNumId w:val="41"/>
  </w:num>
  <w:num w:numId="29">
    <w:abstractNumId w:val="9"/>
  </w:num>
  <w:num w:numId="30">
    <w:abstractNumId w:val="7"/>
  </w:num>
  <w:num w:numId="31">
    <w:abstractNumId w:val="18"/>
  </w:num>
  <w:num w:numId="32">
    <w:abstractNumId w:val="10"/>
  </w:num>
  <w:num w:numId="33">
    <w:abstractNumId w:val="44"/>
  </w:num>
  <w:num w:numId="34">
    <w:abstractNumId w:val="28"/>
  </w:num>
  <w:num w:numId="35">
    <w:abstractNumId w:val="37"/>
  </w:num>
  <w:num w:numId="36">
    <w:abstractNumId w:val="42"/>
  </w:num>
  <w:num w:numId="37">
    <w:abstractNumId w:val="31"/>
  </w:num>
  <w:num w:numId="38">
    <w:abstractNumId w:val="20"/>
  </w:num>
  <w:num w:numId="39">
    <w:abstractNumId w:val="35"/>
  </w:num>
  <w:num w:numId="40">
    <w:abstractNumId w:val="33"/>
  </w:num>
  <w:num w:numId="41">
    <w:abstractNumId w:val="2"/>
  </w:num>
  <w:num w:numId="42">
    <w:abstractNumId w:val="13"/>
  </w:num>
  <w:num w:numId="43">
    <w:abstractNumId w:val="43"/>
  </w:num>
  <w:num w:numId="44">
    <w:abstractNumId w:val="23"/>
  </w:num>
  <w:num w:numId="45">
    <w:abstractNumId w:val="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C"/>
    <w:rsid w:val="00001760"/>
    <w:rsid w:val="00003258"/>
    <w:rsid w:val="00004D0D"/>
    <w:rsid w:val="000068CD"/>
    <w:rsid w:val="00007041"/>
    <w:rsid w:val="0000752C"/>
    <w:rsid w:val="00011362"/>
    <w:rsid w:val="00014EA5"/>
    <w:rsid w:val="000210FA"/>
    <w:rsid w:val="00023800"/>
    <w:rsid w:val="00025221"/>
    <w:rsid w:val="00025E98"/>
    <w:rsid w:val="00031A38"/>
    <w:rsid w:val="00032D41"/>
    <w:rsid w:val="000414A2"/>
    <w:rsid w:val="0004174F"/>
    <w:rsid w:val="00041F9B"/>
    <w:rsid w:val="00042884"/>
    <w:rsid w:val="00044F3C"/>
    <w:rsid w:val="00045701"/>
    <w:rsid w:val="0005046D"/>
    <w:rsid w:val="000507C2"/>
    <w:rsid w:val="00050B21"/>
    <w:rsid w:val="00051006"/>
    <w:rsid w:val="000522C3"/>
    <w:rsid w:val="00055282"/>
    <w:rsid w:val="00056198"/>
    <w:rsid w:val="00063ABE"/>
    <w:rsid w:val="000642B7"/>
    <w:rsid w:val="000748D9"/>
    <w:rsid w:val="00075D57"/>
    <w:rsid w:val="000812D7"/>
    <w:rsid w:val="000857E3"/>
    <w:rsid w:val="000862FD"/>
    <w:rsid w:val="00086AEF"/>
    <w:rsid w:val="000903AF"/>
    <w:rsid w:val="000905AA"/>
    <w:rsid w:val="00092067"/>
    <w:rsid w:val="00095ACA"/>
    <w:rsid w:val="000A0845"/>
    <w:rsid w:val="000A3A57"/>
    <w:rsid w:val="000A500D"/>
    <w:rsid w:val="000A6F25"/>
    <w:rsid w:val="000B18B1"/>
    <w:rsid w:val="000B1A48"/>
    <w:rsid w:val="000B1FA7"/>
    <w:rsid w:val="000B6345"/>
    <w:rsid w:val="000C018F"/>
    <w:rsid w:val="000C050F"/>
    <w:rsid w:val="000C0990"/>
    <w:rsid w:val="000C0F10"/>
    <w:rsid w:val="000C31EB"/>
    <w:rsid w:val="000C3F2E"/>
    <w:rsid w:val="000C4EB8"/>
    <w:rsid w:val="000D455D"/>
    <w:rsid w:val="000D5843"/>
    <w:rsid w:val="000D67CA"/>
    <w:rsid w:val="000D78F3"/>
    <w:rsid w:val="000E2070"/>
    <w:rsid w:val="000E32E8"/>
    <w:rsid w:val="000E5B57"/>
    <w:rsid w:val="000F5232"/>
    <w:rsid w:val="000F5C0F"/>
    <w:rsid w:val="000F6C66"/>
    <w:rsid w:val="00104E9E"/>
    <w:rsid w:val="00105D6F"/>
    <w:rsid w:val="00111550"/>
    <w:rsid w:val="00112EB4"/>
    <w:rsid w:val="0011773E"/>
    <w:rsid w:val="0012068B"/>
    <w:rsid w:val="00127341"/>
    <w:rsid w:val="00132A18"/>
    <w:rsid w:val="0013373F"/>
    <w:rsid w:val="00135431"/>
    <w:rsid w:val="0013595D"/>
    <w:rsid w:val="001368BC"/>
    <w:rsid w:val="00136AB8"/>
    <w:rsid w:val="0013783E"/>
    <w:rsid w:val="00141995"/>
    <w:rsid w:val="00146333"/>
    <w:rsid w:val="001466AB"/>
    <w:rsid w:val="00151303"/>
    <w:rsid w:val="00152E9B"/>
    <w:rsid w:val="001574F5"/>
    <w:rsid w:val="0016251F"/>
    <w:rsid w:val="001677FB"/>
    <w:rsid w:val="00170ABC"/>
    <w:rsid w:val="0017316B"/>
    <w:rsid w:val="00175854"/>
    <w:rsid w:val="00180D31"/>
    <w:rsid w:val="0018341D"/>
    <w:rsid w:val="00184833"/>
    <w:rsid w:val="00185955"/>
    <w:rsid w:val="00187FA1"/>
    <w:rsid w:val="001A15ED"/>
    <w:rsid w:val="001A3A59"/>
    <w:rsid w:val="001A6553"/>
    <w:rsid w:val="001A678B"/>
    <w:rsid w:val="001A7030"/>
    <w:rsid w:val="001A78FC"/>
    <w:rsid w:val="001B02DD"/>
    <w:rsid w:val="001B0B79"/>
    <w:rsid w:val="001B4AAF"/>
    <w:rsid w:val="001B580B"/>
    <w:rsid w:val="001B74DF"/>
    <w:rsid w:val="001C13CA"/>
    <w:rsid w:val="001C2A0D"/>
    <w:rsid w:val="001C4FE6"/>
    <w:rsid w:val="001C7D5B"/>
    <w:rsid w:val="001D3472"/>
    <w:rsid w:val="001D5EA4"/>
    <w:rsid w:val="001D7531"/>
    <w:rsid w:val="001E2204"/>
    <w:rsid w:val="001E2A00"/>
    <w:rsid w:val="001E4920"/>
    <w:rsid w:val="001E5948"/>
    <w:rsid w:val="001E67EF"/>
    <w:rsid w:val="001F28A8"/>
    <w:rsid w:val="001F555D"/>
    <w:rsid w:val="002036D1"/>
    <w:rsid w:val="00215EF2"/>
    <w:rsid w:val="00216CAF"/>
    <w:rsid w:val="00220F9F"/>
    <w:rsid w:val="002219A4"/>
    <w:rsid w:val="002231B6"/>
    <w:rsid w:val="00227454"/>
    <w:rsid w:val="00232CFC"/>
    <w:rsid w:val="00235D97"/>
    <w:rsid w:val="00235EFD"/>
    <w:rsid w:val="00240772"/>
    <w:rsid w:val="00241604"/>
    <w:rsid w:val="00241EFC"/>
    <w:rsid w:val="00241FA3"/>
    <w:rsid w:val="00242E61"/>
    <w:rsid w:val="002435AD"/>
    <w:rsid w:val="0024471A"/>
    <w:rsid w:val="00246A46"/>
    <w:rsid w:val="0024748E"/>
    <w:rsid w:val="00252049"/>
    <w:rsid w:val="00254416"/>
    <w:rsid w:val="00254778"/>
    <w:rsid w:val="0025570E"/>
    <w:rsid w:val="00255E74"/>
    <w:rsid w:val="00256E6D"/>
    <w:rsid w:val="0026445D"/>
    <w:rsid w:val="0026462F"/>
    <w:rsid w:val="002673C4"/>
    <w:rsid w:val="00273C0E"/>
    <w:rsid w:val="00275162"/>
    <w:rsid w:val="00275360"/>
    <w:rsid w:val="002764B6"/>
    <w:rsid w:val="00276DFD"/>
    <w:rsid w:val="00280427"/>
    <w:rsid w:val="0028685A"/>
    <w:rsid w:val="00286D94"/>
    <w:rsid w:val="0028706A"/>
    <w:rsid w:val="00293E87"/>
    <w:rsid w:val="00295EA3"/>
    <w:rsid w:val="00297BAD"/>
    <w:rsid w:val="002A2706"/>
    <w:rsid w:val="002A5383"/>
    <w:rsid w:val="002B087F"/>
    <w:rsid w:val="002B1A66"/>
    <w:rsid w:val="002B3B2A"/>
    <w:rsid w:val="002B5DC1"/>
    <w:rsid w:val="002B60B6"/>
    <w:rsid w:val="002C24BC"/>
    <w:rsid w:val="002C38AA"/>
    <w:rsid w:val="002C3ADD"/>
    <w:rsid w:val="002C44A9"/>
    <w:rsid w:val="002C4CAC"/>
    <w:rsid w:val="002C5571"/>
    <w:rsid w:val="002C57A1"/>
    <w:rsid w:val="002D2EF0"/>
    <w:rsid w:val="002D68D5"/>
    <w:rsid w:val="002D7EE3"/>
    <w:rsid w:val="002E02E6"/>
    <w:rsid w:val="002E2E3C"/>
    <w:rsid w:val="002E4D4D"/>
    <w:rsid w:val="002E5E70"/>
    <w:rsid w:val="002F0A12"/>
    <w:rsid w:val="002F181E"/>
    <w:rsid w:val="002F3876"/>
    <w:rsid w:val="002F66BB"/>
    <w:rsid w:val="002F741B"/>
    <w:rsid w:val="00304342"/>
    <w:rsid w:val="00304C50"/>
    <w:rsid w:val="00307130"/>
    <w:rsid w:val="003078FE"/>
    <w:rsid w:val="0031044B"/>
    <w:rsid w:val="00312B43"/>
    <w:rsid w:val="00314A39"/>
    <w:rsid w:val="00315B19"/>
    <w:rsid w:val="003248EC"/>
    <w:rsid w:val="00324E4A"/>
    <w:rsid w:val="003269B1"/>
    <w:rsid w:val="00330504"/>
    <w:rsid w:val="00330DA4"/>
    <w:rsid w:val="0033471F"/>
    <w:rsid w:val="00340603"/>
    <w:rsid w:val="00342178"/>
    <w:rsid w:val="003426B8"/>
    <w:rsid w:val="003453C2"/>
    <w:rsid w:val="00346B3E"/>
    <w:rsid w:val="00347BEA"/>
    <w:rsid w:val="00350FB5"/>
    <w:rsid w:val="00360142"/>
    <w:rsid w:val="00363076"/>
    <w:rsid w:val="00363913"/>
    <w:rsid w:val="0037182E"/>
    <w:rsid w:val="00371B91"/>
    <w:rsid w:val="00373B55"/>
    <w:rsid w:val="00375834"/>
    <w:rsid w:val="0038032A"/>
    <w:rsid w:val="00380774"/>
    <w:rsid w:val="00381869"/>
    <w:rsid w:val="00382D4C"/>
    <w:rsid w:val="00383DF4"/>
    <w:rsid w:val="00385EC5"/>
    <w:rsid w:val="00386343"/>
    <w:rsid w:val="003A18AB"/>
    <w:rsid w:val="003A37AC"/>
    <w:rsid w:val="003A3FD7"/>
    <w:rsid w:val="003A7E31"/>
    <w:rsid w:val="003B7797"/>
    <w:rsid w:val="003C2BD6"/>
    <w:rsid w:val="003C54C2"/>
    <w:rsid w:val="003C6F0F"/>
    <w:rsid w:val="003D2972"/>
    <w:rsid w:val="003D2CD9"/>
    <w:rsid w:val="003D6265"/>
    <w:rsid w:val="003E20E1"/>
    <w:rsid w:val="003E7B9B"/>
    <w:rsid w:val="003E7FAA"/>
    <w:rsid w:val="003F010B"/>
    <w:rsid w:val="003F108E"/>
    <w:rsid w:val="00401BC6"/>
    <w:rsid w:val="00404784"/>
    <w:rsid w:val="0040759E"/>
    <w:rsid w:val="004104E6"/>
    <w:rsid w:val="00410FCF"/>
    <w:rsid w:val="00411698"/>
    <w:rsid w:val="00412987"/>
    <w:rsid w:val="00412A2D"/>
    <w:rsid w:val="00413D60"/>
    <w:rsid w:val="0042718F"/>
    <w:rsid w:val="00433D83"/>
    <w:rsid w:val="00434E42"/>
    <w:rsid w:val="004353F2"/>
    <w:rsid w:val="00437D7A"/>
    <w:rsid w:val="00441C15"/>
    <w:rsid w:val="00442B02"/>
    <w:rsid w:val="00443DFE"/>
    <w:rsid w:val="004474E4"/>
    <w:rsid w:val="00450577"/>
    <w:rsid w:val="004509E1"/>
    <w:rsid w:val="00455274"/>
    <w:rsid w:val="004572F6"/>
    <w:rsid w:val="0045783A"/>
    <w:rsid w:val="0046309A"/>
    <w:rsid w:val="004647E4"/>
    <w:rsid w:val="00464A82"/>
    <w:rsid w:val="00467DD6"/>
    <w:rsid w:val="00481694"/>
    <w:rsid w:val="004824B0"/>
    <w:rsid w:val="004866AD"/>
    <w:rsid w:val="00490DA6"/>
    <w:rsid w:val="00493FF9"/>
    <w:rsid w:val="00494E4D"/>
    <w:rsid w:val="00496A6B"/>
    <w:rsid w:val="004A09DF"/>
    <w:rsid w:val="004A11DB"/>
    <w:rsid w:val="004A4679"/>
    <w:rsid w:val="004A7BD1"/>
    <w:rsid w:val="004B15A7"/>
    <w:rsid w:val="004B234B"/>
    <w:rsid w:val="004B2CD8"/>
    <w:rsid w:val="004B2DBB"/>
    <w:rsid w:val="004B6C5D"/>
    <w:rsid w:val="004C0BF3"/>
    <w:rsid w:val="004C13C1"/>
    <w:rsid w:val="004C4DA1"/>
    <w:rsid w:val="004C4F90"/>
    <w:rsid w:val="004D1829"/>
    <w:rsid w:val="004D22B9"/>
    <w:rsid w:val="004D345B"/>
    <w:rsid w:val="004E3664"/>
    <w:rsid w:val="004E3CB8"/>
    <w:rsid w:val="004E45E5"/>
    <w:rsid w:val="004E470B"/>
    <w:rsid w:val="004E75BE"/>
    <w:rsid w:val="004F1911"/>
    <w:rsid w:val="004F21E4"/>
    <w:rsid w:val="004F2A86"/>
    <w:rsid w:val="004F3CBA"/>
    <w:rsid w:val="004F3D35"/>
    <w:rsid w:val="004F445A"/>
    <w:rsid w:val="004F457B"/>
    <w:rsid w:val="004F46B6"/>
    <w:rsid w:val="004F4E44"/>
    <w:rsid w:val="005001BD"/>
    <w:rsid w:val="005023E4"/>
    <w:rsid w:val="00502BA4"/>
    <w:rsid w:val="00505279"/>
    <w:rsid w:val="00505330"/>
    <w:rsid w:val="00510E2F"/>
    <w:rsid w:val="00511BE1"/>
    <w:rsid w:val="00512E98"/>
    <w:rsid w:val="00513F8C"/>
    <w:rsid w:val="00515843"/>
    <w:rsid w:val="00517156"/>
    <w:rsid w:val="00523097"/>
    <w:rsid w:val="00525970"/>
    <w:rsid w:val="005271CB"/>
    <w:rsid w:val="00530015"/>
    <w:rsid w:val="005319AA"/>
    <w:rsid w:val="00541CCC"/>
    <w:rsid w:val="005429B5"/>
    <w:rsid w:val="00545610"/>
    <w:rsid w:val="00546187"/>
    <w:rsid w:val="00550424"/>
    <w:rsid w:val="00554646"/>
    <w:rsid w:val="00556322"/>
    <w:rsid w:val="00556F12"/>
    <w:rsid w:val="0056222F"/>
    <w:rsid w:val="00564159"/>
    <w:rsid w:val="005663C4"/>
    <w:rsid w:val="00590673"/>
    <w:rsid w:val="005922DA"/>
    <w:rsid w:val="00592394"/>
    <w:rsid w:val="00593658"/>
    <w:rsid w:val="00594FE1"/>
    <w:rsid w:val="00595B92"/>
    <w:rsid w:val="005962BB"/>
    <w:rsid w:val="005A0C42"/>
    <w:rsid w:val="005A128B"/>
    <w:rsid w:val="005A506F"/>
    <w:rsid w:val="005B0CD1"/>
    <w:rsid w:val="005B26D3"/>
    <w:rsid w:val="005B4A2A"/>
    <w:rsid w:val="005C00D9"/>
    <w:rsid w:val="005C06E8"/>
    <w:rsid w:val="005C2860"/>
    <w:rsid w:val="005D75F8"/>
    <w:rsid w:val="005E0C45"/>
    <w:rsid w:val="005E1AAA"/>
    <w:rsid w:val="005E22BD"/>
    <w:rsid w:val="005E3D9B"/>
    <w:rsid w:val="005E7A4A"/>
    <w:rsid w:val="005F0A71"/>
    <w:rsid w:val="005F76DC"/>
    <w:rsid w:val="00604EF4"/>
    <w:rsid w:val="00612246"/>
    <w:rsid w:val="00612990"/>
    <w:rsid w:val="00615390"/>
    <w:rsid w:val="00616AAA"/>
    <w:rsid w:val="00617C60"/>
    <w:rsid w:val="00617E04"/>
    <w:rsid w:val="0062343C"/>
    <w:rsid w:val="0062623C"/>
    <w:rsid w:val="006278BF"/>
    <w:rsid w:val="00630CC9"/>
    <w:rsid w:val="00633F32"/>
    <w:rsid w:val="006345A1"/>
    <w:rsid w:val="0063514B"/>
    <w:rsid w:val="00635A7E"/>
    <w:rsid w:val="00641845"/>
    <w:rsid w:val="00643E17"/>
    <w:rsid w:val="00650739"/>
    <w:rsid w:val="00653B48"/>
    <w:rsid w:val="00655E60"/>
    <w:rsid w:val="00656D24"/>
    <w:rsid w:val="00667669"/>
    <w:rsid w:val="006702C2"/>
    <w:rsid w:val="006719DB"/>
    <w:rsid w:val="006723BF"/>
    <w:rsid w:val="006805D0"/>
    <w:rsid w:val="00681C50"/>
    <w:rsid w:val="00683D0C"/>
    <w:rsid w:val="00683DC4"/>
    <w:rsid w:val="00693721"/>
    <w:rsid w:val="00696946"/>
    <w:rsid w:val="006974BE"/>
    <w:rsid w:val="006A4148"/>
    <w:rsid w:val="006A4CDA"/>
    <w:rsid w:val="006A72CA"/>
    <w:rsid w:val="006B05FA"/>
    <w:rsid w:val="006B1CD6"/>
    <w:rsid w:val="006B2D02"/>
    <w:rsid w:val="006B3C7F"/>
    <w:rsid w:val="006C07C0"/>
    <w:rsid w:val="006C3E51"/>
    <w:rsid w:val="006E42FF"/>
    <w:rsid w:val="006E77E4"/>
    <w:rsid w:val="006F2438"/>
    <w:rsid w:val="006F35F3"/>
    <w:rsid w:val="006F39F6"/>
    <w:rsid w:val="00700616"/>
    <w:rsid w:val="00701716"/>
    <w:rsid w:val="007057A6"/>
    <w:rsid w:val="007079A4"/>
    <w:rsid w:val="0071043E"/>
    <w:rsid w:val="0071102C"/>
    <w:rsid w:val="0071240F"/>
    <w:rsid w:val="007146C7"/>
    <w:rsid w:val="00716423"/>
    <w:rsid w:val="00721D7B"/>
    <w:rsid w:val="007229AC"/>
    <w:rsid w:val="00723920"/>
    <w:rsid w:val="007258E7"/>
    <w:rsid w:val="00731709"/>
    <w:rsid w:val="00740E94"/>
    <w:rsid w:val="007420E6"/>
    <w:rsid w:val="00742A28"/>
    <w:rsid w:val="00742F72"/>
    <w:rsid w:val="00746A83"/>
    <w:rsid w:val="007516B4"/>
    <w:rsid w:val="00766BA8"/>
    <w:rsid w:val="007753BC"/>
    <w:rsid w:val="007822BA"/>
    <w:rsid w:val="00784B28"/>
    <w:rsid w:val="0078507F"/>
    <w:rsid w:val="007851A1"/>
    <w:rsid w:val="00786BB4"/>
    <w:rsid w:val="007915F6"/>
    <w:rsid w:val="0079276D"/>
    <w:rsid w:val="00794068"/>
    <w:rsid w:val="00794363"/>
    <w:rsid w:val="0079721E"/>
    <w:rsid w:val="00797F3B"/>
    <w:rsid w:val="007A3838"/>
    <w:rsid w:val="007A7A49"/>
    <w:rsid w:val="007B18A9"/>
    <w:rsid w:val="007B3ECC"/>
    <w:rsid w:val="007B41C4"/>
    <w:rsid w:val="007B5499"/>
    <w:rsid w:val="007C05AC"/>
    <w:rsid w:val="007C28C7"/>
    <w:rsid w:val="007C324B"/>
    <w:rsid w:val="007C57C2"/>
    <w:rsid w:val="007D0C43"/>
    <w:rsid w:val="007D0F00"/>
    <w:rsid w:val="007D45A8"/>
    <w:rsid w:val="007D4871"/>
    <w:rsid w:val="007D61DA"/>
    <w:rsid w:val="007F53ED"/>
    <w:rsid w:val="007F5751"/>
    <w:rsid w:val="00801A97"/>
    <w:rsid w:val="008029B4"/>
    <w:rsid w:val="00802C72"/>
    <w:rsid w:val="00807931"/>
    <w:rsid w:val="00810050"/>
    <w:rsid w:val="00810DBE"/>
    <w:rsid w:val="00821601"/>
    <w:rsid w:val="00825087"/>
    <w:rsid w:val="00825C1E"/>
    <w:rsid w:val="00831781"/>
    <w:rsid w:val="008342B7"/>
    <w:rsid w:val="00835BE9"/>
    <w:rsid w:val="00841209"/>
    <w:rsid w:val="00841C9F"/>
    <w:rsid w:val="0084357A"/>
    <w:rsid w:val="008435CC"/>
    <w:rsid w:val="00843B06"/>
    <w:rsid w:val="00845DB3"/>
    <w:rsid w:val="00853339"/>
    <w:rsid w:val="00857E9E"/>
    <w:rsid w:val="0087246E"/>
    <w:rsid w:val="0087353E"/>
    <w:rsid w:val="00873645"/>
    <w:rsid w:val="0087724B"/>
    <w:rsid w:val="00884903"/>
    <w:rsid w:val="00892EDE"/>
    <w:rsid w:val="00897AAF"/>
    <w:rsid w:val="00897EAB"/>
    <w:rsid w:val="008A6F9A"/>
    <w:rsid w:val="008B15AF"/>
    <w:rsid w:val="008B389E"/>
    <w:rsid w:val="008C1BC7"/>
    <w:rsid w:val="008C366C"/>
    <w:rsid w:val="008C3712"/>
    <w:rsid w:val="008C4937"/>
    <w:rsid w:val="008C57E2"/>
    <w:rsid w:val="008D4060"/>
    <w:rsid w:val="008D66C0"/>
    <w:rsid w:val="008E1687"/>
    <w:rsid w:val="008E7497"/>
    <w:rsid w:val="008F4BEB"/>
    <w:rsid w:val="008F7597"/>
    <w:rsid w:val="0090094F"/>
    <w:rsid w:val="00901841"/>
    <w:rsid w:val="009038B9"/>
    <w:rsid w:val="009107B1"/>
    <w:rsid w:val="009217E3"/>
    <w:rsid w:val="00926EA9"/>
    <w:rsid w:val="00931709"/>
    <w:rsid w:val="00933CAA"/>
    <w:rsid w:val="0093464B"/>
    <w:rsid w:val="00935285"/>
    <w:rsid w:val="00940A78"/>
    <w:rsid w:val="0094401E"/>
    <w:rsid w:val="00945009"/>
    <w:rsid w:val="00945A4D"/>
    <w:rsid w:val="009464E7"/>
    <w:rsid w:val="00950E4E"/>
    <w:rsid w:val="00952356"/>
    <w:rsid w:val="009574FF"/>
    <w:rsid w:val="00960461"/>
    <w:rsid w:val="00963E38"/>
    <w:rsid w:val="009641B3"/>
    <w:rsid w:val="00966996"/>
    <w:rsid w:val="00974ACE"/>
    <w:rsid w:val="00977C04"/>
    <w:rsid w:val="00977F0B"/>
    <w:rsid w:val="0098273B"/>
    <w:rsid w:val="009841BA"/>
    <w:rsid w:val="00984604"/>
    <w:rsid w:val="009852DC"/>
    <w:rsid w:val="009859FE"/>
    <w:rsid w:val="00994387"/>
    <w:rsid w:val="0099714B"/>
    <w:rsid w:val="009A0407"/>
    <w:rsid w:val="009A13B2"/>
    <w:rsid w:val="009A3D4A"/>
    <w:rsid w:val="009A52D4"/>
    <w:rsid w:val="009B1ADD"/>
    <w:rsid w:val="009B2311"/>
    <w:rsid w:val="009B7349"/>
    <w:rsid w:val="009C52B8"/>
    <w:rsid w:val="009C70C0"/>
    <w:rsid w:val="009D22F6"/>
    <w:rsid w:val="009D2AFC"/>
    <w:rsid w:val="009D3E19"/>
    <w:rsid w:val="009D505B"/>
    <w:rsid w:val="009D6397"/>
    <w:rsid w:val="009E1FAC"/>
    <w:rsid w:val="009E4766"/>
    <w:rsid w:val="009E4B3C"/>
    <w:rsid w:val="009E7E50"/>
    <w:rsid w:val="009F122A"/>
    <w:rsid w:val="009F1DBF"/>
    <w:rsid w:val="009F56D8"/>
    <w:rsid w:val="009F58DC"/>
    <w:rsid w:val="009F6894"/>
    <w:rsid w:val="009F6D3D"/>
    <w:rsid w:val="009F6D81"/>
    <w:rsid w:val="009F78CA"/>
    <w:rsid w:val="00A02B63"/>
    <w:rsid w:val="00A02DCB"/>
    <w:rsid w:val="00A04658"/>
    <w:rsid w:val="00A05B88"/>
    <w:rsid w:val="00A06A20"/>
    <w:rsid w:val="00A076C6"/>
    <w:rsid w:val="00A07CC0"/>
    <w:rsid w:val="00A1198A"/>
    <w:rsid w:val="00A11A81"/>
    <w:rsid w:val="00A21555"/>
    <w:rsid w:val="00A22945"/>
    <w:rsid w:val="00A2479D"/>
    <w:rsid w:val="00A32067"/>
    <w:rsid w:val="00A35A88"/>
    <w:rsid w:val="00A374C6"/>
    <w:rsid w:val="00A375E8"/>
    <w:rsid w:val="00A37D9E"/>
    <w:rsid w:val="00A4293F"/>
    <w:rsid w:val="00A4369A"/>
    <w:rsid w:val="00A4396A"/>
    <w:rsid w:val="00A4439A"/>
    <w:rsid w:val="00A530C0"/>
    <w:rsid w:val="00A54403"/>
    <w:rsid w:val="00A5761E"/>
    <w:rsid w:val="00A57E57"/>
    <w:rsid w:val="00A57E61"/>
    <w:rsid w:val="00A66375"/>
    <w:rsid w:val="00A70903"/>
    <w:rsid w:val="00A756D6"/>
    <w:rsid w:val="00A76DED"/>
    <w:rsid w:val="00A814F0"/>
    <w:rsid w:val="00AA1DCE"/>
    <w:rsid w:val="00AA79DD"/>
    <w:rsid w:val="00AB1A6F"/>
    <w:rsid w:val="00AB20EB"/>
    <w:rsid w:val="00AB395E"/>
    <w:rsid w:val="00AC418F"/>
    <w:rsid w:val="00AC555A"/>
    <w:rsid w:val="00AC5829"/>
    <w:rsid w:val="00AC62A4"/>
    <w:rsid w:val="00AE10C6"/>
    <w:rsid w:val="00AE2D59"/>
    <w:rsid w:val="00AE457F"/>
    <w:rsid w:val="00AE5D80"/>
    <w:rsid w:val="00AF70C0"/>
    <w:rsid w:val="00AF74BD"/>
    <w:rsid w:val="00B102AD"/>
    <w:rsid w:val="00B102E7"/>
    <w:rsid w:val="00B12989"/>
    <w:rsid w:val="00B1361A"/>
    <w:rsid w:val="00B161C5"/>
    <w:rsid w:val="00B208AC"/>
    <w:rsid w:val="00B2184B"/>
    <w:rsid w:val="00B237FA"/>
    <w:rsid w:val="00B24477"/>
    <w:rsid w:val="00B330B3"/>
    <w:rsid w:val="00B352F5"/>
    <w:rsid w:val="00B444D5"/>
    <w:rsid w:val="00B466F4"/>
    <w:rsid w:val="00B4768D"/>
    <w:rsid w:val="00B50F14"/>
    <w:rsid w:val="00B51A04"/>
    <w:rsid w:val="00B56BCF"/>
    <w:rsid w:val="00B60016"/>
    <w:rsid w:val="00B60E5D"/>
    <w:rsid w:val="00B614E3"/>
    <w:rsid w:val="00B61892"/>
    <w:rsid w:val="00B66834"/>
    <w:rsid w:val="00B679A0"/>
    <w:rsid w:val="00B7315C"/>
    <w:rsid w:val="00B75F7E"/>
    <w:rsid w:val="00B76880"/>
    <w:rsid w:val="00B77E2B"/>
    <w:rsid w:val="00B81556"/>
    <w:rsid w:val="00B82FE0"/>
    <w:rsid w:val="00B87159"/>
    <w:rsid w:val="00B93C99"/>
    <w:rsid w:val="00B948D0"/>
    <w:rsid w:val="00BA05E2"/>
    <w:rsid w:val="00BA1E69"/>
    <w:rsid w:val="00BA368E"/>
    <w:rsid w:val="00BA4389"/>
    <w:rsid w:val="00BB14A9"/>
    <w:rsid w:val="00BB35E0"/>
    <w:rsid w:val="00BC33C5"/>
    <w:rsid w:val="00BC398A"/>
    <w:rsid w:val="00BC7372"/>
    <w:rsid w:val="00BD0A41"/>
    <w:rsid w:val="00BD26B8"/>
    <w:rsid w:val="00BD55F0"/>
    <w:rsid w:val="00BD5702"/>
    <w:rsid w:val="00BD5F32"/>
    <w:rsid w:val="00BE1FD7"/>
    <w:rsid w:val="00BE6BA7"/>
    <w:rsid w:val="00BE730B"/>
    <w:rsid w:val="00BF0C58"/>
    <w:rsid w:val="00BF170B"/>
    <w:rsid w:val="00C026C1"/>
    <w:rsid w:val="00C033C8"/>
    <w:rsid w:val="00C03791"/>
    <w:rsid w:val="00C0476D"/>
    <w:rsid w:val="00C04828"/>
    <w:rsid w:val="00C04A93"/>
    <w:rsid w:val="00C0530B"/>
    <w:rsid w:val="00C06F2D"/>
    <w:rsid w:val="00C14069"/>
    <w:rsid w:val="00C15738"/>
    <w:rsid w:val="00C16F1C"/>
    <w:rsid w:val="00C1763D"/>
    <w:rsid w:val="00C2078F"/>
    <w:rsid w:val="00C20A30"/>
    <w:rsid w:val="00C22299"/>
    <w:rsid w:val="00C262AE"/>
    <w:rsid w:val="00C31C82"/>
    <w:rsid w:val="00C332A7"/>
    <w:rsid w:val="00C33AD4"/>
    <w:rsid w:val="00C36664"/>
    <w:rsid w:val="00C36E40"/>
    <w:rsid w:val="00C374B3"/>
    <w:rsid w:val="00C459D6"/>
    <w:rsid w:val="00C5161B"/>
    <w:rsid w:val="00C54FF1"/>
    <w:rsid w:val="00C56A7A"/>
    <w:rsid w:val="00C61E03"/>
    <w:rsid w:val="00C634D3"/>
    <w:rsid w:val="00C64442"/>
    <w:rsid w:val="00C75505"/>
    <w:rsid w:val="00C75820"/>
    <w:rsid w:val="00C76732"/>
    <w:rsid w:val="00C8027B"/>
    <w:rsid w:val="00C82D95"/>
    <w:rsid w:val="00C83C9C"/>
    <w:rsid w:val="00C84477"/>
    <w:rsid w:val="00C876FE"/>
    <w:rsid w:val="00C904F9"/>
    <w:rsid w:val="00C91333"/>
    <w:rsid w:val="00C939DB"/>
    <w:rsid w:val="00C94980"/>
    <w:rsid w:val="00CA0382"/>
    <w:rsid w:val="00CA5413"/>
    <w:rsid w:val="00CA7018"/>
    <w:rsid w:val="00CB27EA"/>
    <w:rsid w:val="00CB4680"/>
    <w:rsid w:val="00CB4BB1"/>
    <w:rsid w:val="00CB7D5A"/>
    <w:rsid w:val="00CC1819"/>
    <w:rsid w:val="00CC1C3A"/>
    <w:rsid w:val="00CC7B06"/>
    <w:rsid w:val="00CD306D"/>
    <w:rsid w:val="00CD5F47"/>
    <w:rsid w:val="00CE051B"/>
    <w:rsid w:val="00CE0915"/>
    <w:rsid w:val="00CE5933"/>
    <w:rsid w:val="00CE6B0B"/>
    <w:rsid w:val="00CF26B6"/>
    <w:rsid w:val="00CF3451"/>
    <w:rsid w:val="00CF4561"/>
    <w:rsid w:val="00CF4610"/>
    <w:rsid w:val="00CF5060"/>
    <w:rsid w:val="00CF5484"/>
    <w:rsid w:val="00CF680A"/>
    <w:rsid w:val="00D06308"/>
    <w:rsid w:val="00D11302"/>
    <w:rsid w:val="00D11799"/>
    <w:rsid w:val="00D16865"/>
    <w:rsid w:val="00D16B8B"/>
    <w:rsid w:val="00D16DCB"/>
    <w:rsid w:val="00D20768"/>
    <w:rsid w:val="00D23330"/>
    <w:rsid w:val="00D2739A"/>
    <w:rsid w:val="00D30409"/>
    <w:rsid w:val="00D33A23"/>
    <w:rsid w:val="00D37B53"/>
    <w:rsid w:val="00D37E84"/>
    <w:rsid w:val="00D40975"/>
    <w:rsid w:val="00D436E4"/>
    <w:rsid w:val="00D50783"/>
    <w:rsid w:val="00D51545"/>
    <w:rsid w:val="00D5382F"/>
    <w:rsid w:val="00D56EF5"/>
    <w:rsid w:val="00D600D5"/>
    <w:rsid w:val="00D602A4"/>
    <w:rsid w:val="00D6075D"/>
    <w:rsid w:val="00D6146C"/>
    <w:rsid w:val="00D63BCB"/>
    <w:rsid w:val="00D63BFD"/>
    <w:rsid w:val="00D63EA6"/>
    <w:rsid w:val="00D64F63"/>
    <w:rsid w:val="00D65A24"/>
    <w:rsid w:val="00D66A4F"/>
    <w:rsid w:val="00D70754"/>
    <w:rsid w:val="00D7117A"/>
    <w:rsid w:val="00D7164A"/>
    <w:rsid w:val="00D7283B"/>
    <w:rsid w:val="00D812B4"/>
    <w:rsid w:val="00D81AD6"/>
    <w:rsid w:val="00D82D2D"/>
    <w:rsid w:val="00D85833"/>
    <w:rsid w:val="00D86F35"/>
    <w:rsid w:val="00D871A4"/>
    <w:rsid w:val="00D90C42"/>
    <w:rsid w:val="00D91D2C"/>
    <w:rsid w:val="00D91D33"/>
    <w:rsid w:val="00D92249"/>
    <w:rsid w:val="00D929D0"/>
    <w:rsid w:val="00D938C7"/>
    <w:rsid w:val="00D9745D"/>
    <w:rsid w:val="00DA00C1"/>
    <w:rsid w:val="00DA05EE"/>
    <w:rsid w:val="00DA1443"/>
    <w:rsid w:val="00DA5B4D"/>
    <w:rsid w:val="00DA6D07"/>
    <w:rsid w:val="00DA7E44"/>
    <w:rsid w:val="00DC12C9"/>
    <w:rsid w:val="00DC6A54"/>
    <w:rsid w:val="00DC75D5"/>
    <w:rsid w:val="00DD039B"/>
    <w:rsid w:val="00DD0DB7"/>
    <w:rsid w:val="00DD1E08"/>
    <w:rsid w:val="00DE06F9"/>
    <w:rsid w:val="00DE32DD"/>
    <w:rsid w:val="00DE5D27"/>
    <w:rsid w:val="00DE7DAA"/>
    <w:rsid w:val="00DF1CB5"/>
    <w:rsid w:val="00DF2AA5"/>
    <w:rsid w:val="00DF3EB9"/>
    <w:rsid w:val="00DF4838"/>
    <w:rsid w:val="00DF6810"/>
    <w:rsid w:val="00E06C2A"/>
    <w:rsid w:val="00E1319C"/>
    <w:rsid w:val="00E145DE"/>
    <w:rsid w:val="00E162B5"/>
    <w:rsid w:val="00E16E11"/>
    <w:rsid w:val="00E17B2B"/>
    <w:rsid w:val="00E22208"/>
    <w:rsid w:val="00E22472"/>
    <w:rsid w:val="00E22632"/>
    <w:rsid w:val="00E24959"/>
    <w:rsid w:val="00E25D02"/>
    <w:rsid w:val="00E25ECF"/>
    <w:rsid w:val="00E26AA9"/>
    <w:rsid w:val="00E26F8B"/>
    <w:rsid w:val="00E27994"/>
    <w:rsid w:val="00E31B26"/>
    <w:rsid w:val="00E31F27"/>
    <w:rsid w:val="00E322FC"/>
    <w:rsid w:val="00E3292D"/>
    <w:rsid w:val="00E3549D"/>
    <w:rsid w:val="00E3560F"/>
    <w:rsid w:val="00E35A52"/>
    <w:rsid w:val="00E36662"/>
    <w:rsid w:val="00E42CDA"/>
    <w:rsid w:val="00E4424C"/>
    <w:rsid w:val="00E44569"/>
    <w:rsid w:val="00E454E6"/>
    <w:rsid w:val="00E45EEC"/>
    <w:rsid w:val="00E460BC"/>
    <w:rsid w:val="00E52764"/>
    <w:rsid w:val="00E540E9"/>
    <w:rsid w:val="00E548ED"/>
    <w:rsid w:val="00E575DA"/>
    <w:rsid w:val="00E601F5"/>
    <w:rsid w:val="00E60449"/>
    <w:rsid w:val="00E61E52"/>
    <w:rsid w:val="00E6371B"/>
    <w:rsid w:val="00E70415"/>
    <w:rsid w:val="00E77106"/>
    <w:rsid w:val="00E8277C"/>
    <w:rsid w:val="00E842CD"/>
    <w:rsid w:val="00E8484D"/>
    <w:rsid w:val="00E870BB"/>
    <w:rsid w:val="00E87B01"/>
    <w:rsid w:val="00E907A2"/>
    <w:rsid w:val="00E91587"/>
    <w:rsid w:val="00E94D08"/>
    <w:rsid w:val="00E95477"/>
    <w:rsid w:val="00E96595"/>
    <w:rsid w:val="00EA0539"/>
    <w:rsid w:val="00EA56CE"/>
    <w:rsid w:val="00EB2D88"/>
    <w:rsid w:val="00EB434B"/>
    <w:rsid w:val="00EC0F3D"/>
    <w:rsid w:val="00EC32A1"/>
    <w:rsid w:val="00EC3641"/>
    <w:rsid w:val="00EC67A8"/>
    <w:rsid w:val="00EC71B6"/>
    <w:rsid w:val="00EC7737"/>
    <w:rsid w:val="00ED05AC"/>
    <w:rsid w:val="00ED1943"/>
    <w:rsid w:val="00ED1C03"/>
    <w:rsid w:val="00ED40D5"/>
    <w:rsid w:val="00EF47C2"/>
    <w:rsid w:val="00EF4E01"/>
    <w:rsid w:val="00F0490A"/>
    <w:rsid w:val="00F0749B"/>
    <w:rsid w:val="00F13189"/>
    <w:rsid w:val="00F14CD3"/>
    <w:rsid w:val="00F15B3A"/>
    <w:rsid w:val="00F15C6C"/>
    <w:rsid w:val="00F16E28"/>
    <w:rsid w:val="00F234E1"/>
    <w:rsid w:val="00F23733"/>
    <w:rsid w:val="00F2396A"/>
    <w:rsid w:val="00F24E49"/>
    <w:rsid w:val="00F3161C"/>
    <w:rsid w:val="00F32F7C"/>
    <w:rsid w:val="00F34B19"/>
    <w:rsid w:val="00F50BCC"/>
    <w:rsid w:val="00F5394F"/>
    <w:rsid w:val="00F55EFF"/>
    <w:rsid w:val="00F56D76"/>
    <w:rsid w:val="00F57894"/>
    <w:rsid w:val="00F57BA2"/>
    <w:rsid w:val="00F57E76"/>
    <w:rsid w:val="00F67551"/>
    <w:rsid w:val="00F67D25"/>
    <w:rsid w:val="00F706D6"/>
    <w:rsid w:val="00F71844"/>
    <w:rsid w:val="00F72548"/>
    <w:rsid w:val="00F72EB2"/>
    <w:rsid w:val="00F73C6D"/>
    <w:rsid w:val="00F74179"/>
    <w:rsid w:val="00F77353"/>
    <w:rsid w:val="00F83C3A"/>
    <w:rsid w:val="00F86042"/>
    <w:rsid w:val="00F86E14"/>
    <w:rsid w:val="00F87CBE"/>
    <w:rsid w:val="00F87D0A"/>
    <w:rsid w:val="00F9040B"/>
    <w:rsid w:val="00F923BE"/>
    <w:rsid w:val="00F93A45"/>
    <w:rsid w:val="00F95C64"/>
    <w:rsid w:val="00F9799C"/>
    <w:rsid w:val="00FA0A2A"/>
    <w:rsid w:val="00FA203D"/>
    <w:rsid w:val="00FA4276"/>
    <w:rsid w:val="00FA5439"/>
    <w:rsid w:val="00FA64EC"/>
    <w:rsid w:val="00FB27CC"/>
    <w:rsid w:val="00FB705D"/>
    <w:rsid w:val="00FB7983"/>
    <w:rsid w:val="00FC0769"/>
    <w:rsid w:val="00FC1BE9"/>
    <w:rsid w:val="00FC584D"/>
    <w:rsid w:val="00FD0169"/>
    <w:rsid w:val="00FD1756"/>
    <w:rsid w:val="00FD2010"/>
    <w:rsid w:val="00FD7F1C"/>
    <w:rsid w:val="00FE09F2"/>
    <w:rsid w:val="00FE11BC"/>
    <w:rsid w:val="00FE3075"/>
    <w:rsid w:val="00FE4822"/>
    <w:rsid w:val="00FE6F14"/>
    <w:rsid w:val="00FF0581"/>
    <w:rsid w:val="00FF3062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0A09"/>
  <w15:chartTrackingRefBased/>
  <w15:docId w15:val="{6835250D-00FE-412E-AC7C-568534DF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27C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27CC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27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27CC"/>
    <w:rPr>
      <w:rFonts w:ascii="Calibri" w:hAnsi="Calibri" w:cs="Calibri"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B27CC"/>
    <w:rPr>
      <w:rFonts w:ascii="Calibri" w:hAnsi="Calibri" w:cs="Calibri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B27CC"/>
    <w:pPr>
      <w:ind w:left="720"/>
      <w:contextualSpacing/>
    </w:pPr>
  </w:style>
  <w:style w:type="paragraph" w:customStyle="1" w:styleId="Default">
    <w:name w:val="Default"/>
    <w:basedOn w:val="Normlny"/>
    <w:rsid w:val="00FB27CC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,E,S"/>
    <w:basedOn w:val="Predvolenpsmoodseku"/>
    <w:link w:val="Char2"/>
    <w:uiPriority w:val="99"/>
    <w:unhideWhenUsed/>
    <w:qFormat/>
    <w:rsid w:val="00FB27CC"/>
    <w:rPr>
      <w:vertAlign w:val="superscript"/>
    </w:rPr>
  </w:style>
  <w:style w:type="table" w:customStyle="1" w:styleId="TableGrid4">
    <w:name w:val="Table Grid4"/>
    <w:basedOn w:val="Normlnatabuka"/>
    <w:uiPriority w:val="39"/>
    <w:rsid w:val="00FB2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4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4E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54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54E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54E6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54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54E6"/>
    <w:rPr>
      <w:rFonts w:ascii="Calibri" w:hAnsi="Calibri" w:cs="Calibri"/>
      <w:b/>
      <w:bCs/>
      <w:sz w:val="20"/>
      <w:szCs w:val="20"/>
    </w:rPr>
  </w:style>
  <w:style w:type="paragraph" w:styleId="Zkladntext">
    <w:name w:val="Body Text"/>
    <w:basedOn w:val="Normlny"/>
    <w:link w:val="ZkladntextChar"/>
    <w:qFormat/>
    <w:rsid w:val="003B7797"/>
    <w:pPr>
      <w:spacing w:before="130" w:after="130"/>
      <w:jc w:val="both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ZkladntextChar">
    <w:name w:val="Základný text Char"/>
    <w:basedOn w:val="Predvolenpsmoodseku"/>
    <w:link w:val="Zkladntext"/>
    <w:rsid w:val="003B7797"/>
    <w:rPr>
      <w:rFonts w:ascii="Times New Roman" w:eastAsia="Times New Roman" w:hAnsi="Times New Roman" w:cs="Times New Roman"/>
      <w:noProof/>
      <w:szCs w:val="20"/>
    </w:rPr>
  </w:style>
  <w:style w:type="paragraph" w:styleId="Pta">
    <w:name w:val="footer"/>
    <w:basedOn w:val="Normlny"/>
    <w:link w:val="PtaChar"/>
    <w:uiPriority w:val="99"/>
    <w:unhideWhenUsed/>
    <w:rsid w:val="00C0530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C0530B"/>
    <w:rPr>
      <w:rFonts w:ascii="Times New Roman" w:eastAsia="Times New Roman" w:hAnsi="Times New Roman" w:cs="Times New Roman"/>
      <w:szCs w:val="20"/>
    </w:rPr>
  </w:style>
  <w:style w:type="paragraph" w:styleId="Revzia">
    <w:name w:val="Revision"/>
    <w:hidden/>
    <w:uiPriority w:val="99"/>
    <w:semiHidden/>
    <w:rsid w:val="00810050"/>
    <w:pPr>
      <w:spacing w:after="0" w:line="240" w:lineRule="auto"/>
    </w:pPr>
    <w:rPr>
      <w:rFonts w:ascii="Calibri" w:hAnsi="Calibri" w:cs="Calibri"/>
    </w:rPr>
  </w:style>
  <w:style w:type="paragraph" w:customStyle="1" w:styleId="Char2">
    <w:name w:val="Char2"/>
    <w:basedOn w:val="Normlny"/>
    <w:link w:val="Odkaznapoznmkupodiarou"/>
    <w:uiPriority w:val="99"/>
    <w:qFormat/>
    <w:rsid w:val="005E0C45"/>
    <w:pPr>
      <w:spacing w:after="160" w:line="240" w:lineRule="exact"/>
    </w:pPr>
    <w:rPr>
      <w:rFonts w:ascii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fondy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F5BAF-BE2B-4ED6-B562-CAC9D557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Zuzana</dc:creator>
  <cp:keywords/>
  <dc:description/>
  <cp:lastModifiedBy>Brezovská Zuzana</cp:lastModifiedBy>
  <cp:revision>54</cp:revision>
  <dcterms:created xsi:type="dcterms:W3CDTF">2023-06-07T08:21:00Z</dcterms:created>
  <dcterms:modified xsi:type="dcterms:W3CDTF">2023-07-13T08:28:00Z</dcterms:modified>
</cp:coreProperties>
</file>