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3C9804" w14:textId="77777777" w:rsidR="00A878BA" w:rsidRPr="00520FE3" w:rsidRDefault="00760DBF" w:rsidP="00A878BA">
      <w:pPr>
        <w:pStyle w:val="Hlavika"/>
        <w:tabs>
          <w:tab w:val="clear" w:pos="9072"/>
        </w:tabs>
        <w:ind w:left="-567" w:right="-995"/>
        <w:rPr>
          <w:rFonts w:ascii="Calibri" w:hAnsi="Calibri" w:cs="Times New Roman"/>
          <w:noProof/>
          <w:lang w:eastAsia="sk-SK"/>
        </w:rPr>
      </w:pPr>
      <w:bookmarkStart w:id="0" w:name="_Toc86218124"/>
      <w:r>
        <w:rPr>
          <w:rFonts w:ascii="Calibri" w:hAnsi="Calibri" w:cs="Times New Roman"/>
          <w:noProof/>
          <w:lang w:eastAsia="sk-SK"/>
        </w:rPr>
        <w:t xml:space="preserve">  </w:t>
      </w:r>
      <w:r w:rsidR="00A878BA">
        <w:rPr>
          <w:rFonts w:ascii="Calibri" w:hAnsi="Calibri" w:cs="Times New Roman"/>
          <w:noProof/>
          <w:lang w:eastAsia="sk-SK"/>
        </w:rPr>
        <w:t xml:space="preserve">      </w:t>
      </w:r>
      <w:bookmarkStart w:id="1" w:name="_Toc404872120"/>
      <w:bookmarkStart w:id="2" w:name="_Toc404872045"/>
      <w:bookmarkEnd w:id="1"/>
      <w:bookmarkEnd w:id="2"/>
      <w:r w:rsidR="00A878BA">
        <w:rPr>
          <w:noProof/>
          <w:lang w:eastAsia="sk-SK"/>
        </w:rPr>
        <w:drawing>
          <wp:inline distT="0" distB="0" distL="0" distR="0" wp14:anchorId="53A0B9FA" wp14:editId="580B94A5">
            <wp:extent cx="2314575" cy="485775"/>
            <wp:effectExtent l="0" t="0" r="0" b="9525"/>
            <wp:docPr id="25" name="Obrázok 25" descr="C:\Users\kollar\AppData\Local\Microsoft\Windows\INetCache\Content.Word\SK Financovaný Európskou úniou_P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C:\Users\kollar\AppData\Local\Microsoft\Windows\INetCache\Content.Word\SK Financovaný Európskou úniou_PO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8BA">
        <w:rPr>
          <w:rFonts w:ascii="Calibri" w:hAnsi="Calibri" w:cs="Times New Roman"/>
          <w:noProof/>
          <w:lang w:eastAsia="sk-SK"/>
        </w:rPr>
        <w:drawing>
          <wp:inline distT="0" distB="0" distL="0" distR="0" wp14:anchorId="4F525C33" wp14:editId="25A7FDB3">
            <wp:extent cx="1913143" cy="432000"/>
            <wp:effectExtent l="0" t="0" r="0" b="6350"/>
            <wp:docPr id="26" name="Obrázok 26" descr="C:\Users\kollar\AppData\Local\Microsoft\Windows\INetCache\Content.Word\PS-logo_podlhovas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C:\Users\kollar\AppData\Local\Microsoft\Windows\INetCache\Content.Word\PS-logo_podlhovast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143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8BA" w:rsidRPr="00A627B4">
        <w:rPr>
          <w:rFonts w:ascii="Calibri" w:hAnsi="Calibri" w:cs="Times New Roman"/>
          <w:noProof/>
          <w:lang w:eastAsia="sk-SK"/>
        </w:rPr>
        <w:t xml:space="preserve">           </w:t>
      </w:r>
      <w:r w:rsidR="00A878BA" w:rsidRPr="00A627B4">
        <w:rPr>
          <w:rFonts w:ascii="Times New Roman" w:hAnsi="Times New Roman" w:cs="Times New Roman"/>
          <w:noProof/>
          <w:sz w:val="18"/>
          <w:szCs w:val="18"/>
          <w:lang w:eastAsia="sk-SK"/>
        </w:rPr>
        <w:drawing>
          <wp:inline distT="0" distB="0" distL="0" distR="0" wp14:anchorId="38BC8874" wp14:editId="33CBAE78">
            <wp:extent cx="1877936" cy="432000"/>
            <wp:effectExtent l="0" t="0" r="8255" b="6350"/>
            <wp:docPr id="27" name="Obrázok 27" descr="U:\Administratíva\Logá\logomir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Administratíva\Logá\logomirri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936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2E4154" w14:textId="64FA51E6" w:rsidR="00760DBF" w:rsidRDefault="00760DBF" w:rsidP="00760DBF">
      <w:pPr>
        <w:pStyle w:val="Hlavika"/>
        <w:tabs>
          <w:tab w:val="clear" w:pos="9072"/>
        </w:tabs>
        <w:spacing w:after="0"/>
        <w:ind w:left="-567" w:right="-995"/>
        <w:rPr>
          <w:rFonts w:ascii="Calibri" w:hAnsi="Calibri" w:cs="Times New Roman"/>
          <w:noProof/>
          <w:lang w:eastAsia="sk-SK"/>
        </w:rPr>
      </w:pPr>
    </w:p>
    <w:p w14:paraId="7224CE47" w14:textId="77777777" w:rsidR="003A7DF6" w:rsidRDefault="003A7DF6" w:rsidP="00760DBF">
      <w:pPr>
        <w:pStyle w:val="Hlavika"/>
        <w:tabs>
          <w:tab w:val="clear" w:pos="9072"/>
        </w:tabs>
        <w:spacing w:after="0"/>
        <w:ind w:left="-567" w:right="-995"/>
        <w:rPr>
          <w:rFonts w:ascii="Calibri" w:hAnsi="Calibri" w:cs="Times New Roman"/>
          <w:noProof/>
          <w:lang w:eastAsia="sk-SK"/>
        </w:rPr>
      </w:pPr>
    </w:p>
    <w:p w14:paraId="4A294AE6" w14:textId="4D591BCB" w:rsidR="00241962" w:rsidRPr="003E39D4" w:rsidRDefault="00241962" w:rsidP="00241962">
      <w:pPr>
        <w:pStyle w:val="Nadpis1"/>
        <w:rPr>
          <w:rFonts w:cstheme="minorHAnsi"/>
          <w:b w:val="0"/>
          <w:sz w:val="40"/>
          <w:szCs w:val="40"/>
        </w:rPr>
      </w:pPr>
      <w:r w:rsidRPr="003E39D4">
        <w:rPr>
          <w:rFonts w:cstheme="minorHAnsi"/>
          <w:b w:val="0"/>
          <w:sz w:val="40"/>
          <w:szCs w:val="40"/>
        </w:rPr>
        <w:t xml:space="preserve">Štatút a rokovací poriadok pracovnej skupiny </w:t>
      </w:r>
    </w:p>
    <w:p w14:paraId="77830A5C" w14:textId="00D857AD" w:rsidR="00820FEB" w:rsidRDefault="00241962" w:rsidP="00EC4B9A">
      <w:pPr>
        <w:spacing w:after="0"/>
        <w:rPr>
          <w:rFonts w:eastAsiaTheme="majorEastAsia"/>
          <w:color w:val="2E74B5" w:themeColor="accent1" w:themeShade="BF"/>
          <w:sz w:val="28"/>
          <w:szCs w:val="28"/>
        </w:rPr>
      </w:pPr>
      <w:r w:rsidRPr="003E39D4">
        <w:rPr>
          <w:rFonts w:eastAsiaTheme="majorEastAsia"/>
          <w:color w:val="2E74B5" w:themeColor="accent1" w:themeShade="BF"/>
          <w:sz w:val="28"/>
          <w:szCs w:val="28"/>
        </w:rPr>
        <w:t xml:space="preserve">k výberu odborných hodnotiteľov pre Program Slovensko 2021 </w:t>
      </w:r>
      <w:r w:rsidR="001E6DCC">
        <w:rPr>
          <w:rFonts w:eastAsiaTheme="majorEastAsia"/>
          <w:color w:val="2E74B5" w:themeColor="accent1" w:themeShade="BF"/>
          <w:sz w:val="28"/>
          <w:szCs w:val="28"/>
        </w:rPr>
        <w:t>–</w:t>
      </w:r>
      <w:r w:rsidRPr="003E39D4">
        <w:rPr>
          <w:rFonts w:eastAsiaTheme="majorEastAsia"/>
          <w:color w:val="2E74B5" w:themeColor="accent1" w:themeShade="BF"/>
          <w:sz w:val="28"/>
          <w:szCs w:val="28"/>
        </w:rPr>
        <w:t xml:space="preserve"> 2027</w:t>
      </w:r>
      <w:bookmarkEnd w:id="0"/>
      <w:r w:rsidR="00A3226E">
        <w:rPr>
          <w:rFonts w:eastAsiaTheme="majorEastAsia"/>
          <w:color w:val="2E74B5" w:themeColor="accent1" w:themeShade="BF"/>
          <w:sz w:val="28"/>
          <w:szCs w:val="28"/>
        </w:rPr>
        <w:t xml:space="preserve"> </w:t>
      </w:r>
      <w:r w:rsidR="00A3226E" w:rsidRPr="00A3226E">
        <w:rPr>
          <w:rFonts w:eastAsiaTheme="majorEastAsia"/>
          <w:color w:val="2E74B5" w:themeColor="accent1" w:themeShade="BF"/>
          <w:sz w:val="28"/>
          <w:szCs w:val="28"/>
        </w:rPr>
        <w:t xml:space="preserve">pre cieľ </w:t>
      </w:r>
      <w:r w:rsidR="00191F2F">
        <w:rPr>
          <w:rFonts w:eastAsiaTheme="majorEastAsia"/>
          <w:color w:val="2E74B5" w:themeColor="accent1" w:themeShade="BF"/>
          <w:sz w:val="28"/>
          <w:szCs w:val="28"/>
        </w:rPr>
        <w:t>politiky 1</w:t>
      </w:r>
      <w:r w:rsidR="00820FEB">
        <w:rPr>
          <w:rFonts w:eastAsiaTheme="majorEastAsia"/>
          <w:color w:val="2E74B5" w:themeColor="accent1" w:themeShade="BF"/>
          <w:sz w:val="28"/>
          <w:szCs w:val="28"/>
        </w:rPr>
        <w:t>:</w:t>
      </w:r>
    </w:p>
    <w:p w14:paraId="06A82F90" w14:textId="77777777" w:rsidR="003A7DF6" w:rsidRDefault="003A7DF6" w:rsidP="00EC4B9A">
      <w:pPr>
        <w:spacing w:after="0"/>
        <w:rPr>
          <w:rFonts w:eastAsiaTheme="majorEastAsia"/>
          <w:color w:val="2E74B5" w:themeColor="accent1" w:themeShade="BF"/>
          <w:sz w:val="28"/>
          <w:szCs w:val="28"/>
        </w:rPr>
      </w:pPr>
    </w:p>
    <w:p w14:paraId="2D2B3A70" w14:textId="017C997F" w:rsidR="00241962" w:rsidRDefault="00A3226E" w:rsidP="00EC4B9A">
      <w:pPr>
        <w:spacing w:after="0"/>
        <w:rPr>
          <w:rFonts w:eastAsiaTheme="majorEastAsia"/>
          <w:color w:val="2E74B5" w:themeColor="accent1" w:themeShade="BF"/>
          <w:sz w:val="28"/>
          <w:szCs w:val="28"/>
        </w:rPr>
      </w:pPr>
      <w:r w:rsidRPr="00EC4B9A">
        <w:rPr>
          <w:rFonts w:eastAsiaTheme="majorEastAsia"/>
          <w:i/>
          <w:color w:val="2E74B5" w:themeColor="accent1" w:themeShade="BF"/>
          <w:sz w:val="28"/>
          <w:szCs w:val="28"/>
        </w:rPr>
        <w:t>Konkurencieschopnejšia a inteligentnejšia Európa</w:t>
      </w:r>
      <w:r w:rsidR="00191F2F" w:rsidRPr="00EC4B9A">
        <w:rPr>
          <w:i/>
        </w:rPr>
        <w:t xml:space="preserve"> </w:t>
      </w:r>
      <w:r w:rsidR="00191F2F" w:rsidRPr="00EC4B9A">
        <w:rPr>
          <w:rFonts w:eastAsiaTheme="majorEastAsia"/>
          <w:i/>
          <w:color w:val="2E74B5" w:themeColor="accent1" w:themeShade="BF"/>
          <w:sz w:val="28"/>
          <w:szCs w:val="28"/>
        </w:rPr>
        <w:t>vďaka presadzovaniu inovatívnej a inteligentnej transformácie hospodárstva a regionálnej prepojenosti IKT</w:t>
      </w:r>
      <w:r w:rsidRPr="00AA4CD8">
        <w:rPr>
          <w:rFonts w:eastAsiaTheme="majorEastAsia"/>
          <w:color w:val="2E74B5" w:themeColor="accent1" w:themeShade="BF"/>
          <w:sz w:val="28"/>
          <w:szCs w:val="28"/>
        </w:rPr>
        <w:t xml:space="preserve"> </w:t>
      </w:r>
    </w:p>
    <w:p w14:paraId="1D7CB900" w14:textId="77777777" w:rsidR="00AA4CD8" w:rsidRPr="00EC4B9A" w:rsidRDefault="00AA4CD8" w:rsidP="00AA4CD8">
      <w:pPr>
        <w:spacing w:after="0"/>
        <w:jc w:val="center"/>
        <w:rPr>
          <w:rFonts w:eastAsiaTheme="majorEastAsia"/>
          <w:color w:val="2E74B5" w:themeColor="accent1" w:themeShade="BF"/>
          <w:sz w:val="28"/>
          <w:szCs w:val="28"/>
        </w:rPr>
      </w:pPr>
    </w:p>
    <w:p w14:paraId="0F97A69D" w14:textId="44CCAE99" w:rsidR="00A3226E" w:rsidRDefault="0050603B" w:rsidP="00EC4B9A">
      <w:pPr>
        <w:spacing w:after="0"/>
        <w:rPr>
          <w:rFonts w:eastAsiaTheme="majorEastAsia"/>
          <w:b/>
          <w:color w:val="2E74B5" w:themeColor="accent1" w:themeShade="BF"/>
          <w:sz w:val="20"/>
          <w:szCs w:val="20"/>
        </w:rPr>
      </w:pPr>
      <w:r>
        <w:rPr>
          <w:rFonts w:eastAsiaTheme="majorEastAsia"/>
          <w:b/>
          <w:color w:val="2E74B5" w:themeColor="accent1" w:themeShade="BF"/>
          <w:sz w:val="20"/>
          <w:szCs w:val="20"/>
        </w:rPr>
        <w:t xml:space="preserve">Priorita: </w:t>
      </w:r>
      <w:r w:rsidR="00191F2F" w:rsidRPr="00EC4B9A">
        <w:rPr>
          <w:rFonts w:eastAsiaTheme="majorEastAsia"/>
          <w:b/>
          <w:color w:val="2E74B5" w:themeColor="accent1" w:themeShade="BF"/>
          <w:sz w:val="20"/>
          <w:szCs w:val="20"/>
        </w:rPr>
        <w:t>1P1 Veda, výskum a inovácie</w:t>
      </w:r>
    </w:p>
    <w:p w14:paraId="41E31F2A" w14:textId="7B52F0FB" w:rsidR="003E22A5" w:rsidRPr="00EC4B9A" w:rsidRDefault="003E22A5" w:rsidP="00EC4B9A">
      <w:pPr>
        <w:spacing w:after="0"/>
        <w:rPr>
          <w:rFonts w:eastAsiaTheme="majorEastAsia"/>
          <w:b/>
          <w:color w:val="2E74B5" w:themeColor="accent1" w:themeShade="BF"/>
          <w:sz w:val="18"/>
          <w:szCs w:val="18"/>
        </w:rPr>
      </w:pPr>
    </w:p>
    <w:p w14:paraId="2D684775" w14:textId="2379AD73" w:rsidR="00A3226E" w:rsidRPr="00EC4B9A" w:rsidRDefault="00E674EE" w:rsidP="00E674EE">
      <w:pPr>
        <w:numPr>
          <w:ilvl w:val="0"/>
          <w:numId w:val="49"/>
        </w:numPr>
        <w:spacing w:after="0"/>
        <w:rPr>
          <w:rFonts w:eastAsiaTheme="majorEastAsia"/>
          <w:color w:val="2E74B5" w:themeColor="accent1" w:themeShade="BF"/>
          <w:sz w:val="20"/>
          <w:szCs w:val="20"/>
        </w:rPr>
      </w:pPr>
      <w:r w:rsidRPr="00E674EE">
        <w:rPr>
          <w:rFonts w:eastAsiaTheme="majorEastAsia"/>
          <w:b/>
          <w:color w:val="2E74B5" w:themeColor="accent1" w:themeShade="BF"/>
          <w:sz w:val="20"/>
          <w:szCs w:val="20"/>
        </w:rPr>
        <w:t>Špecifický cieľ:</w:t>
      </w:r>
      <w:r>
        <w:rPr>
          <w:rFonts w:eastAsiaTheme="majorEastAsia"/>
          <w:b/>
          <w:color w:val="2E74B5" w:themeColor="accent1" w:themeShade="BF"/>
          <w:sz w:val="20"/>
          <w:szCs w:val="20"/>
        </w:rPr>
        <w:t xml:space="preserve"> </w:t>
      </w:r>
      <w:r w:rsidR="00A3226E" w:rsidRPr="00EC4B9A">
        <w:rPr>
          <w:rFonts w:eastAsiaTheme="majorEastAsia"/>
          <w:b/>
          <w:color w:val="2E74B5" w:themeColor="accent1" w:themeShade="BF"/>
          <w:sz w:val="20"/>
          <w:szCs w:val="20"/>
        </w:rPr>
        <w:t>RSO1.2</w:t>
      </w:r>
      <w:r w:rsidR="00A3226E" w:rsidRPr="00EC4B9A">
        <w:rPr>
          <w:rFonts w:eastAsiaTheme="majorEastAsia"/>
          <w:color w:val="2E74B5" w:themeColor="accent1" w:themeShade="BF"/>
          <w:sz w:val="20"/>
          <w:szCs w:val="20"/>
        </w:rPr>
        <w:t xml:space="preserve"> Využívanie prínosov digitalizácie pre občanov, podniky, výskumné organizácie a orgány verejnej správy</w:t>
      </w:r>
    </w:p>
    <w:p w14:paraId="148A2481" w14:textId="3F375A37" w:rsidR="00A3226E" w:rsidRPr="00EC4B9A" w:rsidRDefault="00341D34" w:rsidP="00EC4B9A">
      <w:pPr>
        <w:pStyle w:val="Odsekzoznamu"/>
        <w:numPr>
          <w:ilvl w:val="1"/>
          <w:numId w:val="50"/>
        </w:numPr>
        <w:spacing w:after="0"/>
        <w:rPr>
          <w:rFonts w:eastAsiaTheme="majorEastAsia"/>
          <w:color w:val="2E74B5" w:themeColor="accent1" w:themeShade="BF"/>
          <w:sz w:val="20"/>
          <w:szCs w:val="20"/>
        </w:rPr>
      </w:pPr>
      <w:r>
        <w:rPr>
          <w:rFonts w:eastAsiaTheme="majorEastAsia"/>
          <w:b/>
          <w:color w:val="2E74B5" w:themeColor="accent1" w:themeShade="BF"/>
          <w:sz w:val="20"/>
          <w:szCs w:val="20"/>
        </w:rPr>
        <w:t xml:space="preserve">Opatrenie: </w:t>
      </w:r>
      <w:r w:rsidR="00A3226E" w:rsidRPr="00EC4B9A">
        <w:rPr>
          <w:rFonts w:eastAsiaTheme="majorEastAsia"/>
          <w:b/>
          <w:color w:val="2E74B5" w:themeColor="accent1" w:themeShade="BF"/>
          <w:sz w:val="20"/>
          <w:szCs w:val="20"/>
        </w:rPr>
        <w:t>1.2.1</w:t>
      </w:r>
      <w:r w:rsidR="00A3226E" w:rsidRPr="00EC4B9A">
        <w:rPr>
          <w:rFonts w:eastAsiaTheme="majorEastAsia"/>
          <w:color w:val="2E74B5" w:themeColor="accent1" w:themeShade="BF"/>
          <w:sz w:val="20"/>
          <w:szCs w:val="20"/>
        </w:rPr>
        <w:t xml:space="preserve"> Podpora v oblasti informatizácie a digitálnej transformácie (A. Podpora v oblasti zvýšenia inovačnej schopnosti ekonomiky prostredníctvom zavádzania top digitálnych technológií)"</w:t>
      </w:r>
    </w:p>
    <w:p w14:paraId="12A729E7" w14:textId="317C65B5" w:rsidR="00A3226E" w:rsidRPr="00EC4B9A" w:rsidRDefault="00341D34" w:rsidP="00EC4B9A">
      <w:pPr>
        <w:pStyle w:val="Odsekzoznamu"/>
        <w:numPr>
          <w:ilvl w:val="1"/>
          <w:numId w:val="50"/>
        </w:numPr>
        <w:spacing w:after="0"/>
        <w:rPr>
          <w:rFonts w:eastAsiaTheme="majorEastAsia"/>
          <w:color w:val="2E74B5" w:themeColor="accent1" w:themeShade="BF"/>
          <w:sz w:val="20"/>
          <w:szCs w:val="20"/>
        </w:rPr>
      </w:pPr>
      <w:r>
        <w:rPr>
          <w:rFonts w:eastAsiaTheme="majorEastAsia"/>
          <w:b/>
          <w:color w:val="2E74B5" w:themeColor="accent1" w:themeShade="BF"/>
          <w:sz w:val="20"/>
          <w:szCs w:val="20"/>
        </w:rPr>
        <w:t xml:space="preserve">Opatrenie: </w:t>
      </w:r>
      <w:r w:rsidR="00A3226E" w:rsidRPr="00EC4B9A">
        <w:rPr>
          <w:rFonts w:eastAsiaTheme="majorEastAsia"/>
          <w:b/>
          <w:color w:val="2E74B5" w:themeColor="accent1" w:themeShade="BF"/>
          <w:sz w:val="20"/>
          <w:szCs w:val="20"/>
        </w:rPr>
        <w:t>1.2.1</w:t>
      </w:r>
      <w:r w:rsidR="00A3226E" w:rsidRPr="00EC4B9A">
        <w:rPr>
          <w:rFonts w:eastAsiaTheme="majorEastAsia"/>
          <w:color w:val="2E74B5" w:themeColor="accent1" w:themeShade="BF"/>
          <w:sz w:val="20"/>
          <w:szCs w:val="20"/>
        </w:rPr>
        <w:t xml:space="preserve"> Podpora v oblasti informatizácie a digitálnej transformácie (B. Podpora v oblasti zvýšenia kvality poskytovaných verejných služieb)</w:t>
      </w:r>
    </w:p>
    <w:p w14:paraId="31FF4FDF" w14:textId="6E6D6C35" w:rsidR="00A3226E" w:rsidRPr="00EC4B9A" w:rsidRDefault="00341D34" w:rsidP="00EC4B9A">
      <w:pPr>
        <w:pStyle w:val="Odsekzoznamu"/>
        <w:numPr>
          <w:ilvl w:val="1"/>
          <w:numId w:val="50"/>
        </w:numPr>
        <w:spacing w:after="0"/>
        <w:rPr>
          <w:rFonts w:eastAsiaTheme="majorEastAsia"/>
          <w:color w:val="2E74B5" w:themeColor="accent1" w:themeShade="BF"/>
          <w:sz w:val="20"/>
          <w:szCs w:val="20"/>
        </w:rPr>
      </w:pPr>
      <w:r>
        <w:rPr>
          <w:rFonts w:eastAsiaTheme="majorEastAsia"/>
          <w:b/>
          <w:color w:val="2E74B5" w:themeColor="accent1" w:themeShade="BF"/>
          <w:sz w:val="20"/>
          <w:szCs w:val="20"/>
        </w:rPr>
        <w:t xml:space="preserve">Opatrenie: </w:t>
      </w:r>
      <w:r w:rsidR="00A3226E" w:rsidRPr="00EC4B9A">
        <w:rPr>
          <w:rFonts w:eastAsiaTheme="majorEastAsia"/>
          <w:b/>
          <w:color w:val="2E74B5" w:themeColor="accent1" w:themeShade="BF"/>
          <w:sz w:val="20"/>
          <w:szCs w:val="20"/>
        </w:rPr>
        <w:t>1.2.1</w:t>
      </w:r>
      <w:r w:rsidR="00A3226E" w:rsidRPr="00EC4B9A">
        <w:rPr>
          <w:rFonts w:eastAsiaTheme="majorEastAsia"/>
          <w:color w:val="2E74B5" w:themeColor="accent1" w:themeShade="BF"/>
          <w:sz w:val="20"/>
          <w:szCs w:val="20"/>
        </w:rPr>
        <w:t xml:space="preserve"> Podpora v oblasti informatizácie a digitálnej transformácie (Kybernetická a informačná bezpečnosť)</w:t>
      </w:r>
    </w:p>
    <w:p w14:paraId="2AA7E665" w14:textId="22F1C508" w:rsidR="00A3226E" w:rsidRDefault="00341D34" w:rsidP="00EC4B9A">
      <w:pPr>
        <w:pStyle w:val="Odsekzoznamu"/>
        <w:numPr>
          <w:ilvl w:val="1"/>
          <w:numId w:val="50"/>
        </w:numPr>
        <w:spacing w:after="0"/>
        <w:rPr>
          <w:rFonts w:eastAsiaTheme="majorEastAsia"/>
          <w:color w:val="2E74B5" w:themeColor="accent1" w:themeShade="BF"/>
          <w:sz w:val="20"/>
          <w:szCs w:val="20"/>
        </w:rPr>
      </w:pPr>
      <w:r>
        <w:rPr>
          <w:rFonts w:eastAsiaTheme="majorEastAsia"/>
          <w:b/>
          <w:color w:val="2E74B5" w:themeColor="accent1" w:themeShade="BF"/>
          <w:sz w:val="20"/>
          <w:szCs w:val="20"/>
        </w:rPr>
        <w:t xml:space="preserve">Opatrenie: </w:t>
      </w:r>
      <w:r w:rsidR="00A3226E" w:rsidRPr="00EC4B9A">
        <w:rPr>
          <w:rFonts w:eastAsiaTheme="majorEastAsia"/>
          <w:b/>
          <w:color w:val="2E74B5" w:themeColor="accent1" w:themeShade="BF"/>
          <w:sz w:val="20"/>
          <w:szCs w:val="20"/>
        </w:rPr>
        <w:t>1.2.2</w:t>
      </w:r>
      <w:r w:rsidR="00A3226E" w:rsidRPr="00EC4B9A">
        <w:rPr>
          <w:rFonts w:eastAsiaTheme="majorEastAsia"/>
          <w:color w:val="2E74B5" w:themeColor="accent1" w:themeShade="BF"/>
          <w:sz w:val="20"/>
          <w:szCs w:val="20"/>
        </w:rPr>
        <w:t xml:space="preserve"> Podpora budovania inteligentných miest a</w:t>
      </w:r>
      <w:r w:rsidR="00FF3B74">
        <w:rPr>
          <w:rFonts w:eastAsiaTheme="majorEastAsia"/>
          <w:color w:val="2E74B5" w:themeColor="accent1" w:themeShade="BF"/>
          <w:sz w:val="20"/>
          <w:szCs w:val="20"/>
        </w:rPr>
        <w:t> </w:t>
      </w:r>
      <w:r w:rsidR="00A3226E" w:rsidRPr="00EC4B9A">
        <w:rPr>
          <w:rFonts w:eastAsiaTheme="majorEastAsia"/>
          <w:color w:val="2E74B5" w:themeColor="accent1" w:themeShade="BF"/>
          <w:sz w:val="20"/>
          <w:szCs w:val="20"/>
        </w:rPr>
        <w:t>regiónov</w:t>
      </w:r>
    </w:p>
    <w:p w14:paraId="32DE01E8" w14:textId="0208126A" w:rsidR="00FF3B74" w:rsidRDefault="00FF3B74" w:rsidP="00FF3B74">
      <w:pPr>
        <w:spacing w:after="0"/>
        <w:rPr>
          <w:rFonts w:eastAsiaTheme="majorEastAsia"/>
          <w:color w:val="2E74B5" w:themeColor="accent1" w:themeShade="BF"/>
          <w:sz w:val="20"/>
          <w:szCs w:val="20"/>
        </w:rPr>
      </w:pPr>
    </w:p>
    <w:p w14:paraId="065E31C1" w14:textId="016083EA" w:rsidR="00FF3B74" w:rsidRPr="00FF3B74" w:rsidRDefault="00FF3B74" w:rsidP="00FF3B74">
      <w:pPr>
        <w:pStyle w:val="Odsekzoznamu"/>
        <w:numPr>
          <w:ilvl w:val="0"/>
          <w:numId w:val="49"/>
        </w:numPr>
        <w:spacing w:after="0"/>
        <w:rPr>
          <w:rFonts w:eastAsiaTheme="majorEastAsia"/>
          <w:color w:val="2E74B5" w:themeColor="accent1" w:themeShade="BF"/>
          <w:sz w:val="20"/>
          <w:szCs w:val="20"/>
        </w:rPr>
      </w:pPr>
      <w:r w:rsidRPr="00FF3B74">
        <w:rPr>
          <w:rFonts w:eastAsiaTheme="majorEastAsia"/>
          <w:b/>
          <w:color w:val="2E74B5" w:themeColor="accent1" w:themeShade="BF"/>
          <w:sz w:val="20"/>
          <w:szCs w:val="20"/>
        </w:rPr>
        <w:t>Špecifický cieľ: RSO1.4</w:t>
      </w:r>
      <w:r w:rsidRPr="00FF3B74">
        <w:rPr>
          <w:rFonts w:eastAsiaTheme="majorEastAsia"/>
          <w:color w:val="2E74B5" w:themeColor="accent1" w:themeShade="BF"/>
          <w:sz w:val="20"/>
          <w:szCs w:val="20"/>
        </w:rPr>
        <w:t xml:space="preserve"> Rozvoj zručností pre inteligentnú špecializáciu, priemyselnú transformáciu a podnikanie</w:t>
      </w:r>
    </w:p>
    <w:p w14:paraId="0AB72382" w14:textId="3F173341" w:rsidR="00FF3B74" w:rsidRPr="00FF3B74" w:rsidRDefault="00FF3B74" w:rsidP="00FF3B74">
      <w:pPr>
        <w:pStyle w:val="Odsekzoznamu"/>
        <w:numPr>
          <w:ilvl w:val="0"/>
          <w:numId w:val="55"/>
        </w:numPr>
        <w:spacing w:after="0"/>
        <w:rPr>
          <w:rFonts w:eastAsiaTheme="majorEastAsia"/>
          <w:color w:val="2E74B5" w:themeColor="accent1" w:themeShade="BF"/>
          <w:sz w:val="20"/>
          <w:szCs w:val="20"/>
        </w:rPr>
      </w:pPr>
      <w:r w:rsidRPr="00FF3B74">
        <w:rPr>
          <w:rFonts w:eastAsiaTheme="majorEastAsia"/>
          <w:b/>
          <w:color w:val="2E74B5" w:themeColor="accent1" w:themeShade="BF"/>
          <w:sz w:val="20"/>
          <w:szCs w:val="20"/>
        </w:rPr>
        <w:t>Opatrenie: 1.4.2</w:t>
      </w:r>
      <w:r w:rsidRPr="00FF3B74">
        <w:rPr>
          <w:rFonts w:eastAsiaTheme="majorEastAsia"/>
          <w:color w:val="2E74B5" w:themeColor="accent1" w:themeShade="BF"/>
          <w:sz w:val="20"/>
          <w:szCs w:val="20"/>
        </w:rPr>
        <w:t xml:space="preserve"> Digitálne zručnosti prispôsobené doménam RIS3 a potrebám priemyselnej a zelenej transformácie</w:t>
      </w:r>
    </w:p>
    <w:p w14:paraId="063E7601" w14:textId="77777777" w:rsidR="00A3226E" w:rsidRPr="00EC4B9A" w:rsidRDefault="00A3226E" w:rsidP="00EC4B9A">
      <w:pPr>
        <w:spacing w:after="0"/>
        <w:rPr>
          <w:rFonts w:eastAsiaTheme="majorEastAsia"/>
          <w:color w:val="2E74B5" w:themeColor="accent1" w:themeShade="BF"/>
          <w:sz w:val="20"/>
          <w:szCs w:val="20"/>
        </w:rPr>
      </w:pPr>
    </w:p>
    <w:p w14:paraId="00B60F5C" w14:textId="108C9AB6" w:rsidR="001942EB" w:rsidRDefault="000B2FC1" w:rsidP="001942EB">
      <w:pPr>
        <w:spacing w:after="0"/>
        <w:rPr>
          <w:rFonts w:eastAsiaTheme="majorEastAsia"/>
          <w:b/>
          <w:color w:val="2E74B5" w:themeColor="accent1" w:themeShade="BF"/>
          <w:sz w:val="20"/>
          <w:szCs w:val="20"/>
        </w:rPr>
      </w:pPr>
      <w:r w:rsidRPr="000B2FC1">
        <w:rPr>
          <w:rFonts w:eastAsiaTheme="majorEastAsia"/>
          <w:b/>
          <w:color w:val="2E74B5" w:themeColor="accent1" w:themeShade="BF"/>
          <w:sz w:val="20"/>
          <w:szCs w:val="20"/>
        </w:rPr>
        <w:t>Priorita:</w:t>
      </w:r>
      <w:r>
        <w:rPr>
          <w:rFonts w:eastAsiaTheme="majorEastAsia"/>
          <w:b/>
          <w:color w:val="2E74B5" w:themeColor="accent1" w:themeShade="BF"/>
          <w:sz w:val="20"/>
          <w:szCs w:val="20"/>
        </w:rPr>
        <w:t xml:space="preserve"> </w:t>
      </w:r>
      <w:r w:rsidR="001942EB" w:rsidRPr="004D7B79">
        <w:rPr>
          <w:rFonts w:eastAsiaTheme="majorEastAsia"/>
          <w:b/>
          <w:color w:val="2E74B5" w:themeColor="accent1" w:themeShade="BF"/>
          <w:sz w:val="20"/>
          <w:szCs w:val="20"/>
        </w:rPr>
        <w:t xml:space="preserve">1P2 Digitálna </w:t>
      </w:r>
      <w:proofErr w:type="spellStart"/>
      <w:r w:rsidR="001942EB" w:rsidRPr="004D7B79">
        <w:rPr>
          <w:rFonts w:eastAsiaTheme="majorEastAsia"/>
          <w:b/>
          <w:color w:val="2E74B5" w:themeColor="accent1" w:themeShade="BF"/>
          <w:sz w:val="20"/>
          <w:szCs w:val="20"/>
        </w:rPr>
        <w:t>pripojiteľnosť</w:t>
      </w:r>
      <w:proofErr w:type="spellEnd"/>
    </w:p>
    <w:p w14:paraId="344046B6" w14:textId="77777777" w:rsidR="001942EB" w:rsidRPr="00EC4B9A" w:rsidRDefault="001942EB" w:rsidP="00EC4B9A">
      <w:pPr>
        <w:spacing w:after="0"/>
        <w:rPr>
          <w:rFonts w:eastAsiaTheme="majorEastAsia"/>
          <w:color w:val="2E74B5" w:themeColor="accent1" w:themeShade="BF"/>
          <w:sz w:val="20"/>
          <w:szCs w:val="20"/>
        </w:rPr>
      </w:pPr>
    </w:p>
    <w:p w14:paraId="1FF99CA0" w14:textId="1F3B213D" w:rsidR="00A3226E" w:rsidRPr="00EC4B9A" w:rsidRDefault="00E674EE" w:rsidP="00E674EE">
      <w:pPr>
        <w:numPr>
          <w:ilvl w:val="0"/>
          <w:numId w:val="49"/>
        </w:numPr>
        <w:spacing w:after="0"/>
        <w:rPr>
          <w:rFonts w:eastAsiaTheme="majorEastAsia"/>
          <w:color w:val="2E74B5" w:themeColor="accent1" w:themeShade="BF"/>
          <w:sz w:val="20"/>
          <w:szCs w:val="20"/>
        </w:rPr>
      </w:pPr>
      <w:r w:rsidRPr="00E674EE">
        <w:rPr>
          <w:rFonts w:eastAsiaTheme="majorEastAsia"/>
          <w:b/>
          <w:color w:val="2E74B5" w:themeColor="accent1" w:themeShade="BF"/>
          <w:sz w:val="20"/>
          <w:szCs w:val="20"/>
        </w:rPr>
        <w:t>Špecifický cieľ:</w:t>
      </w:r>
      <w:r>
        <w:rPr>
          <w:rFonts w:eastAsiaTheme="majorEastAsia"/>
          <w:b/>
          <w:color w:val="2E74B5" w:themeColor="accent1" w:themeShade="BF"/>
          <w:sz w:val="20"/>
          <w:szCs w:val="20"/>
        </w:rPr>
        <w:t xml:space="preserve"> </w:t>
      </w:r>
      <w:r w:rsidR="00A3226E" w:rsidRPr="00EC4B9A">
        <w:rPr>
          <w:rFonts w:eastAsiaTheme="majorEastAsia"/>
          <w:b/>
          <w:color w:val="2E74B5" w:themeColor="accent1" w:themeShade="BF"/>
          <w:sz w:val="20"/>
          <w:szCs w:val="20"/>
        </w:rPr>
        <w:t>RSO1.5.</w:t>
      </w:r>
      <w:r w:rsidR="00A3226E" w:rsidRPr="00EC4B9A">
        <w:rPr>
          <w:rFonts w:eastAsiaTheme="majorEastAsia"/>
          <w:color w:val="2E74B5" w:themeColor="accent1" w:themeShade="BF"/>
          <w:sz w:val="20"/>
          <w:szCs w:val="20"/>
        </w:rPr>
        <w:t xml:space="preserve"> Posilňovanie digitálnej </w:t>
      </w:r>
      <w:proofErr w:type="spellStart"/>
      <w:r w:rsidR="00A3226E" w:rsidRPr="00EC4B9A">
        <w:rPr>
          <w:rFonts w:eastAsiaTheme="majorEastAsia"/>
          <w:color w:val="2E74B5" w:themeColor="accent1" w:themeShade="BF"/>
          <w:sz w:val="20"/>
          <w:szCs w:val="20"/>
        </w:rPr>
        <w:t>pripojiteľnosti</w:t>
      </w:r>
      <w:proofErr w:type="spellEnd"/>
      <w:r w:rsidR="00A3226E" w:rsidRPr="00EC4B9A">
        <w:rPr>
          <w:rFonts w:eastAsiaTheme="majorEastAsia"/>
          <w:color w:val="2E74B5" w:themeColor="accent1" w:themeShade="BF"/>
          <w:sz w:val="20"/>
          <w:szCs w:val="20"/>
        </w:rPr>
        <w:t xml:space="preserve"> (EFRR) </w:t>
      </w:r>
    </w:p>
    <w:p w14:paraId="45FA788C" w14:textId="260B15EA" w:rsidR="00A3226E" w:rsidRDefault="00073051" w:rsidP="00EC4B9A">
      <w:pPr>
        <w:pStyle w:val="Odsekzoznamu"/>
        <w:numPr>
          <w:ilvl w:val="1"/>
          <w:numId w:val="50"/>
        </w:numPr>
        <w:spacing w:after="0"/>
        <w:rPr>
          <w:rFonts w:eastAsiaTheme="majorEastAsia"/>
          <w:color w:val="2E74B5" w:themeColor="accent1" w:themeShade="BF"/>
          <w:sz w:val="20"/>
          <w:szCs w:val="20"/>
        </w:rPr>
      </w:pPr>
      <w:r>
        <w:rPr>
          <w:rFonts w:eastAsiaTheme="majorEastAsia"/>
          <w:b/>
          <w:color w:val="2E74B5" w:themeColor="accent1" w:themeShade="BF"/>
          <w:sz w:val="20"/>
          <w:szCs w:val="20"/>
        </w:rPr>
        <w:t xml:space="preserve">Opatrenie: </w:t>
      </w:r>
      <w:r w:rsidR="00A3226E" w:rsidRPr="00EC4B9A">
        <w:rPr>
          <w:rFonts w:eastAsiaTheme="majorEastAsia"/>
          <w:b/>
          <w:color w:val="2E74B5" w:themeColor="accent1" w:themeShade="BF"/>
          <w:sz w:val="20"/>
          <w:szCs w:val="20"/>
        </w:rPr>
        <w:t>1.5.1</w:t>
      </w:r>
      <w:r w:rsidR="00A3226E" w:rsidRPr="00EC4B9A">
        <w:rPr>
          <w:rFonts w:eastAsiaTheme="majorEastAsia"/>
          <w:color w:val="2E74B5" w:themeColor="accent1" w:themeShade="BF"/>
          <w:sz w:val="20"/>
          <w:szCs w:val="20"/>
        </w:rPr>
        <w:t xml:space="preserve"> Podpora digitálnej </w:t>
      </w:r>
      <w:proofErr w:type="spellStart"/>
      <w:r w:rsidR="00A3226E" w:rsidRPr="00EC4B9A">
        <w:rPr>
          <w:rFonts w:eastAsiaTheme="majorEastAsia"/>
          <w:color w:val="2E74B5" w:themeColor="accent1" w:themeShade="BF"/>
          <w:sz w:val="20"/>
          <w:szCs w:val="20"/>
        </w:rPr>
        <w:t>pripojiteľnosti</w:t>
      </w:r>
      <w:proofErr w:type="spellEnd"/>
    </w:p>
    <w:p w14:paraId="19C965B5" w14:textId="70FD770D" w:rsidR="001942EB" w:rsidRDefault="001942EB" w:rsidP="00EC4B9A">
      <w:pPr>
        <w:spacing w:after="0"/>
        <w:rPr>
          <w:rFonts w:eastAsiaTheme="majorEastAsia"/>
          <w:b/>
          <w:color w:val="2E74B5" w:themeColor="accent1" w:themeShade="BF"/>
          <w:sz w:val="20"/>
          <w:szCs w:val="20"/>
        </w:rPr>
      </w:pPr>
    </w:p>
    <w:p w14:paraId="46CD1D97" w14:textId="77777777" w:rsidR="003A7DF6" w:rsidRDefault="003A7DF6" w:rsidP="00EC4B9A">
      <w:pPr>
        <w:spacing w:after="0"/>
        <w:rPr>
          <w:rFonts w:eastAsiaTheme="majorEastAsia"/>
          <w:b/>
          <w:color w:val="2E74B5" w:themeColor="accent1" w:themeShade="BF"/>
          <w:sz w:val="20"/>
          <w:szCs w:val="20"/>
        </w:rPr>
      </w:pPr>
    </w:p>
    <w:p w14:paraId="0C51D03A" w14:textId="77777777" w:rsidR="002405BD" w:rsidRDefault="002405BD" w:rsidP="00EC4B9A">
      <w:pPr>
        <w:spacing w:after="0"/>
        <w:rPr>
          <w:rFonts w:eastAsiaTheme="majorEastAsia"/>
          <w:b/>
          <w:color w:val="2E74B5" w:themeColor="accent1" w:themeShade="BF"/>
          <w:sz w:val="20"/>
          <w:szCs w:val="20"/>
        </w:rPr>
      </w:pPr>
    </w:p>
    <w:p w14:paraId="6E6DAF34" w14:textId="77777777" w:rsidR="00241962" w:rsidRPr="003E39D4" w:rsidRDefault="00241962" w:rsidP="00241962">
      <w:pPr>
        <w:pStyle w:val="Nadpis2"/>
        <w:spacing w:before="0" w:line="240" w:lineRule="auto"/>
        <w:rPr>
          <w:rFonts w:cstheme="minorHAnsi"/>
          <w:b/>
          <w:bCs/>
          <w:sz w:val="24"/>
          <w:szCs w:val="24"/>
        </w:rPr>
      </w:pPr>
      <w:bookmarkStart w:id="3" w:name="_Toc86218125"/>
      <w:r w:rsidRPr="003E39D4">
        <w:rPr>
          <w:rFonts w:cstheme="minorHAnsi"/>
          <w:b/>
          <w:bCs/>
          <w:sz w:val="24"/>
          <w:szCs w:val="24"/>
        </w:rPr>
        <w:t>Článok 1</w:t>
      </w:r>
      <w:bookmarkEnd w:id="3"/>
      <w:r w:rsidRPr="003E39D4">
        <w:rPr>
          <w:rFonts w:cstheme="minorHAnsi"/>
          <w:b/>
          <w:bCs/>
          <w:sz w:val="24"/>
          <w:szCs w:val="24"/>
        </w:rPr>
        <w:t xml:space="preserve"> </w:t>
      </w:r>
    </w:p>
    <w:p w14:paraId="00E759E7" w14:textId="77777777" w:rsidR="00241962" w:rsidRPr="00A6212E" w:rsidRDefault="00241962" w:rsidP="00241962">
      <w:pPr>
        <w:pStyle w:val="Nadpis2"/>
        <w:spacing w:before="0" w:line="240" w:lineRule="auto"/>
        <w:rPr>
          <w:rFonts w:ascii="Arial" w:hAnsi="Arial" w:cs="Arial"/>
          <w:b/>
          <w:bCs/>
          <w:sz w:val="24"/>
          <w:szCs w:val="24"/>
        </w:rPr>
      </w:pPr>
      <w:bookmarkStart w:id="4" w:name="_Toc86058400"/>
      <w:bookmarkStart w:id="5" w:name="_Toc86218126"/>
      <w:r w:rsidRPr="003E39D4">
        <w:rPr>
          <w:rFonts w:cstheme="minorHAnsi"/>
          <w:b/>
          <w:bCs/>
          <w:sz w:val="24"/>
          <w:szCs w:val="24"/>
        </w:rPr>
        <w:t>Úvodné ustanovenia</w:t>
      </w:r>
      <w:bookmarkEnd w:id="4"/>
      <w:bookmarkEnd w:id="5"/>
    </w:p>
    <w:p w14:paraId="467097B5" w14:textId="77777777" w:rsidR="00241962" w:rsidRPr="00316BA1" w:rsidRDefault="00241962" w:rsidP="00241962">
      <w:pPr>
        <w:rPr>
          <w:rFonts w:ascii="Arial" w:hAnsi="Arial" w:cs="Arial"/>
        </w:rPr>
      </w:pPr>
    </w:p>
    <w:p w14:paraId="6878DBB6" w14:textId="2E5698CF" w:rsidR="00241962" w:rsidRPr="003E39D4" w:rsidRDefault="00241962" w:rsidP="00EC20D2">
      <w:pPr>
        <w:pStyle w:val="Odsekzoznamu"/>
        <w:numPr>
          <w:ilvl w:val="0"/>
          <w:numId w:val="35"/>
        </w:numPr>
        <w:suppressAutoHyphens w:val="0"/>
        <w:spacing w:after="160" w:line="360" w:lineRule="auto"/>
      </w:pPr>
      <w:r w:rsidRPr="003E39D4">
        <w:t xml:space="preserve">Pracovnú skupinu na výber odborných hodnotiteľov Programu Slovensko 2021 – 2027 (ďalej aj „PS OH“ alebo pracovná skupina) zriaďuje </w:t>
      </w:r>
      <w:r w:rsidR="00CC6320" w:rsidRPr="00CC6320">
        <w:t>Ministerstvo investícií, regionálneho rozvoja a informatizácie Slovenskej republiky</w:t>
      </w:r>
      <w:r w:rsidRPr="003E39D4">
        <w:t xml:space="preserve"> ako riadiaci</w:t>
      </w:r>
      <w:r w:rsidR="0055555A">
        <w:t xml:space="preserve"> orgán</w:t>
      </w:r>
      <w:r w:rsidR="002405BD">
        <w:t xml:space="preserve"> </w:t>
      </w:r>
      <w:r w:rsidRPr="003E39D4">
        <w:t xml:space="preserve">pre Program Slovensko </w:t>
      </w:r>
      <w:r w:rsidRPr="003E39D4">
        <w:lastRenderedPageBreak/>
        <w:t xml:space="preserve">2021 – 2027 </w:t>
      </w:r>
      <w:r w:rsidR="002405BD">
        <w:t>v rámci Sekcie implementácie projektov informatizácie</w:t>
      </w:r>
      <w:r w:rsidR="002405BD" w:rsidRPr="003E39D4">
        <w:t xml:space="preserve"> </w:t>
      </w:r>
      <w:r w:rsidRPr="003E39D4">
        <w:t>za účelom zabezpečenia odborných hodnotiteľov v rámci konania o žiadosti o poskytnutie  príspevku v zmysle §16 zákona č. 121/2022 Z. z. o príspevkoch z fondov Európskej únie a o zmene a doplnení niektorých zákonov.</w:t>
      </w:r>
    </w:p>
    <w:p w14:paraId="7F91BC11" w14:textId="4B30FBB0" w:rsidR="00241962" w:rsidRPr="003E39D4" w:rsidRDefault="00241962" w:rsidP="00241962">
      <w:pPr>
        <w:pStyle w:val="Odsekzoznamu"/>
        <w:numPr>
          <w:ilvl w:val="0"/>
          <w:numId w:val="35"/>
        </w:numPr>
        <w:suppressAutoHyphens w:val="0"/>
        <w:spacing w:after="160" w:line="360" w:lineRule="auto"/>
        <w:ind w:left="284" w:hanging="284"/>
        <w:rPr>
          <w:rFonts w:eastAsiaTheme="minorEastAsia"/>
        </w:rPr>
      </w:pPr>
      <w:r w:rsidRPr="003E39D4">
        <w:t xml:space="preserve"> Pracovná skupina je zriadená najmä za účelom výberu odborných hodnotiteľov do centrálneho registra odborných hodnotiteľov Programu Slovensko 2021 – 2027 a kontroly splnenia kritérií a podmienok na výber odborných hodnotiteľov pre oblasť/oblasti hodnotenia, za ktoré je riadiaci</w:t>
      </w:r>
      <w:r w:rsidR="0055555A">
        <w:t xml:space="preserve"> orgán</w:t>
      </w:r>
      <w:r w:rsidRPr="003E39D4">
        <w:t xml:space="preserve"> vecne zodpovedný. </w:t>
      </w:r>
    </w:p>
    <w:p w14:paraId="14E8C80C" w14:textId="77777777" w:rsidR="00241962" w:rsidRPr="003E39D4" w:rsidRDefault="00241962" w:rsidP="00241962">
      <w:pPr>
        <w:pStyle w:val="Odsekzoznamu"/>
        <w:numPr>
          <w:ilvl w:val="0"/>
          <w:numId w:val="35"/>
        </w:numPr>
        <w:suppressAutoHyphens w:val="0"/>
        <w:spacing w:after="160" w:line="360" w:lineRule="auto"/>
        <w:ind w:left="284" w:hanging="284"/>
      </w:pPr>
      <w:r w:rsidRPr="003E39D4">
        <w:t xml:space="preserve"> Štatút a rokovací poriadok pracovnej skupiny (ďalej len „štatút") upravuje jej pôsobnosť, úlohy, zloženie, zasadnutia a činnosti pracovnej skupiny.</w:t>
      </w:r>
    </w:p>
    <w:p w14:paraId="414F2F2E" w14:textId="77777777" w:rsidR="00241962" w:rsidRPr="00A6212E" w:rsidRDefault="00241962" w:rsidP="00241962">
      <w:pPr>
        <w:pStyle w:val="Odsekzoznamu"/>
        <w:spacing w:line="360" w:lineRule="auto"/>
        <w:ind w:left="284"/>
        <w:rPr>
          <w:rFonts w:ascii="Arial" w:hAnsi="Arial" w:cs="Arial"/>
        </w:rPr>
      </w:pPr>
    </w:p>
    <w:p w14:paraId="15D1C1BE" w14:textId="77777777" w:rsidR="00241962" w:rsidRPr="003E39D4" w:rsidRDefault="00241962" w:rsidP="00241962">
      <w:pPr>
        <w:pStyle w:val="Nadpis2"/>
        <w:spacing w:before="0" w:line="240" w:lineRule="auto"/>
        <w:rPr>
          <w:rFonts w:cstheme="minorHAnsi"/>
          <w:b/>
          <w:sz w:val="24"/>
          <w:szCs w:val="24"/>
        </w:rPr>
      </w:pPr>
      <w:bookmarkStart w:id="6" w:name="_Toc86218127"/>
      <w:r w:rsidRPr="003E39D4">
        <w:rPr>
          <w:rFonts w:cstheme="minorHAnsi"/>
          <w:b/>
          <w:sz w:val="24"/>
          <w:szCs w:val="24"/>
        </w:rPr>
        <w:t>Článok 2</w:t>
      </w:r>
      <w:bookmarkEnd w:id="6"/>
    </w:p>
    <w:p w14:paraId="2B025B2F" w14:textId="77777777" w:rsidR="00241962" w:rsidRPr="003E39D4" w:rsidRDefault="00241962" w:rsidP="00241962">
      <w:pPr>
        <w:pStyle w:val="Nadpis2"/>
        <w:spacing w:before="0" w:line="240" w:lineRule="auto"/>
        <w:rPr>
          <w:rFonts w:cstheme="minorHAnsi"/>
          <w:b/>
          <w:bCs/>
          <w:sz w:val="24"/>
          <w:szCs w:val="24"/>
        </w:rPr>
      </w:pPr>
      <w:bookmarkStart w:id="7" w:name="_Toc86058402"/>
      <w:bookmarkStart w:id="8" w:name="_Toc86218128"/>
      <w:r w:rsidRPr="003E39D4">
        <w:rPr>
          <w:rFonts w:cstheme="minorHAnsi"/>
          <w:b/>
          <w:bCs/>
          <w:sz w:val="24"/>
          <w:szCs w:val="24"/>
        </w:rPr>
        <w:t>Pôsobnosť a úlohy</w:t>
      </w:r>
      <w:bookmarkEnd w:id="7"/>
      <w:bookmarkEnd w:id="8"/>
    </w:p>
    <w:p w14:paraId="1470E6A7" w14:textId="77777777" w:rsidR="00241962" w:rsidRPr="00354436" w:rsidRDefault="00241962" w:rsidP="00A878BA">
      <w:pPr>
        <w:jc w:val="right"/>
        <w:rPr>
          <w:rFonts w:ascii="Arial" w:hAnsi="Arial" w:cs="Arial"/>
        </w:rPr>
      </w:pPr>
    </w:p>
    <w:p w14:paraId="4A4D6092" w14:textId="77777777" w:rsidR="00241962" w:rsidRPr="003E39D4" w:rsidRDefault="00241962" w:rsidP="00241962">
      <w:pPr>
        <w:pStyle w:val="Odsekzoznamu"/>
        <w:numPr>
          <w:ilvl w:val="0"/>
          <w:numId w:val="40"/>
        </w:numPr>
        <w:suppressAutoHyphens w:val="0"/>
        <w:spacing w:after="160" w:line="360" w:lineRule="auto"/>
        <w:ind w:left="284" w:hanging="284"/>
        <w:rPr>
          <w:rFonts w:eastAsiaTheme="minorEastAsia"/>
          <w:szCs w:val="21"/>
        </w:rPr>
      </w:pPr>
      <w:r w:rsidRPr="003E39D4">
        <w:rPr>
          <w:szCs w:val="21"/>
        </w:rPr>
        <w:t>PS OH najmä:</w:t>
      </w:r>
    </w:p>
    <w:p w14:paraId="157E9AF5" w14:textId="5D462F58" w:rsidR="00241962" w:rsidRPr="003E39D4" w:rsidRDefault="00241962" w:rsidP="00241962">
      <w:pPr>
        <w:pStyle w:val="Odsekzoznamu"/>
        <w:numPr>
          <w:ilvl w:val="0"/>
          <w:numId w:val="36"/>
        </w:numPr>
        <w:suppressAutoHyphens w:val="0"/>
        <w:spacing w:after="160" w:line="360" w:lineRule="auto"/>
        <w:ind w:left="709" w:hanging="425"/>
        <w:rPr>
          <w:szCs w:val="21"/>
        </w:rPr>
      </w:pPr>
      <w:r w:rsidRPr="003E39D4">
        <w:rPr>
          <w:szCs w:val="21"/>
        </w:rPr>
        <w:t xml:space="preserve">pred vyhlásením výzvy </w:t>
      </w:r>
      <w:r w:rsidR="006E58A9">
        <w:rPr>
          <w:szCs w:val="21"/>
        </w:rPr>
        <w:t xml:space="preserve">na výber odborných hodnotiteľov </w:t>
      </w:r>
      <w:r w:rsidRPr="003E39D4">
        <w:rPr>
          <w:szCs w:val="21"/>
        </w:rPr>
        <w:t xml:space="preserve">identifikuje rozsah a odborné kritériá pre výber odborných hodnotiteľov (ďalej aj „OH“) pre oblasť/oblasti hodnotenia, za ktoré je </w:t>
      </w:r>
      <w:r w:rsidR="0055555A">
        <w:rPr>
          <w:szCs w:val="21"/>
        </w:rPr>
        <w:t xml:space="preserve"> </w:t>
      </w:r>
      <w:r w:rsidRPr="003E39D4">
        <w:rPr>
          <w:szCs w:val="21"/>
        </w:rPr>
        <w:t>sprostredkovateľský orgán vecne zodpovedný</w:t>
      </w:r>
      <w:r w:rsidR="0055555A">
        <w:rPr>
          <w:szCs w:val="21"/>
        </w:rPr>
        <w:t>,</w:t>
      </w:r>
      <w:r w:rsidRPr="003E39D4">
        <w:rPr>
          <w:szCs w:val="21"/>
        </w:rPr>
        <w:t xml:space="preserve"> </w:t>
      </w:r>
    </w:p>
    <w:p w14:paraId="350B5B48" w14:textId="471399BF" w:rsidR="00241962" w:rsidRPr="003E39D4" w:rsidRDefault="00241962" w:rsidP="00241962">
      <w:pPr>
        <w:pStyle w:val="Odsekzoznamu"/>
        <w:numPr>
          <w:ilvl w:val="0"/>
          <w:numId w:val="36"/>
        </w:numPr>
        <w:suppressAutoHyphens w:val="0"/>
        <w:spacing w:after="160" w:line="360" w:lineRule="auto"/>
        <w:ind w:left="709" w:hanging="425"/>
        <w:rPr>
          <w:szCs w:val="21"/>
        </w:rPr>
      </w:pPr>
      <w:r w:rsidRPr="003E39D4">
        <w:rPr>
          <w:szCs w:val="21"/>
        </w:rPr>
        <w:t>zodpovedá za proces výberu odborných hodnotiteľov</w:t>
      </w:r>
      <w:r w:rsidR="0055555A">
        <w:rPr>
          <w:szCs w:val="21"/>
        </w:rPr>
        <w:t>,</w:t>
      </w:r>
    </w:p>
    <w:p w14:paraId="0FB9AE6E" w14:textId="55FE00E3" w:rsidR="00241962" w:rsidRPr="003E39D4" w:rsidRDefault="00241962" w:rsidP="00241962">
      <w:pPr>
        <w:pStyle w:val="Odsekzoznamu"/>
        <w:numPr>
          <w:ilvl w:val="0"/>
          <w:numId w:val="36"/>
        </w:numPr>
        <w:suppressAutoHyphens w:val="0"/>
        <w:spacing w:after="160" w:line="360" w:lineRule="auto"/>
        <w:ind w:left="709" w:hanging="425"/>
        <w:rPr>
          <w:szCs w:val="21"/>
        </w:rPr>
      </w:pPr>
      <w:r w:rsidRPr="003E39D4">
        <w:rPr>
          <w:szCs w:val="21"/>
        </w:rPr>
        <w:t>zabezpečuje kontrolu splnenia kritérií a podmienok na výber OH</w:t>
      </w:r>
      <w:r w:rsidR="0055555A">
        <w:rPr>
          <w:szCs w:val="21"/>
        </w:rPr>
        <w:t>,</w:t>
      </w:r>
      <w:r w:rsidRPr="003E39D4">
        <w:rPr>
          <w:szCs w:val="21"/>
        </w:rPr>
        <w:t xml:space="preserve"> </w:t>
      </w:r>
    </w:p>
    <w:p w14:paraId="61655A32" w14:textId="77777777" w:rsidR="00241962" w:rsidRPr="003E39D4" w:rsidRDefault="00241962" w:rsidP="00241962">
      <w:pPr>
        <w:pStyle w:val="Odsekzoznamu"/>
        <w:numPr>
          <w:ilvl w:val="0"/>
          <w:numId w:val="36"/>
        </w:numPr>
        <w:suppressAutoHyphens w:val="0"/>
        <w:spacing w:after="160" w:line="360" w:lineRule="auto"/>
        <w:ind w:left="709" w:hanging="425"/>
        <w:rPr>
          <w:szCs w:val="21"/>
        </w:rPr>
      </w:pPr>
      <w:r w:rsidRPr="003E39D4">
        <w:rPr>
          <w:szCs w:val="21"/>
        </w:rPr>
        <w:t xml:space="preserve">spolupracuje pri procese výberu OH v oblasti/oblastiach hodnotenia, ktoré sa dotýkajú jej vecnej pôsobnosti s inými vecne príslušnými štátnymi a verejnými inštitúciami, </w:t>
      </w:r>
    </w:p>
    <w:p w14:paraId="08421EC3" w14:textId="269A122E" w:rsidR="00241962" w:rsidRPr="00427306" w:rsidRDefault="00241962" w:rsidP="00241962">
      <w:pPr>
        <w:pStyle w:val="Odsekzoznamu"/>
        <w:numPr>
          <w:ilvl w:val="0"/>
          <w:numId w:val="36"/>
        </w:numPr>
        <w:suppressAutoHyphens w:val="0"/>
        <w:spacing w:after="160" w:line="360" w:lineRule="auto"/>
        <w:ind w:left="709" w:hanging="425"/>
        <w:rPr>
          <w:szCs w:val="21"/>
        </w:rPr>
      </w:pPr>
      <w:r w:rsidRPr="00427306">
        <w:t>schvaľuje návrhy poskytovateľa na vyradenie OH z centrálneho registra OH,</w:t>
      </w:r>
    </w:p>
    <w:p w14:paraId="6BA2D636" w14:textId="643ABC90" w:rsidR="00241962" w:rsidRPr="003E39D4" w:rsidRDefault="00241962" w:rsidP="00241962">
      <w:pPr>
        <w:pStyle w:val="Odsekzoznamu"/>
        <w:numPr>
          <w:ilvl w:val="0"/>
          <w:numId w:val="36"/>
        </w:numPr>
        <w:suppressAutoHyphens w:val="0"/>
        <w:spacing w:after="160" w:line="360" w:lineRule="auto"/>
        <w:ind w:left="709" w:hanging="425"/>
        <w:rPr>
          <w:szCs w:val="21"/>
        </w:rPr>
      </w:pPr>
      <w:r w:rsidRPr="003E39D4">
        <w:rPr>
          <w:szCs w:val="21"/>
        </w:rPr>
        <w:t xml:space="preserve">identifikuje problematické oblasti spojené s procesom výberu OH a predkladá poskytovateľovi návrhy nápravných opatrení na základe existujúcich zistení a poznatkov, vrátane návrhu na vyradenie OH z centrálneho registra OH.    </w:t>
      </w:r>
    </w:p>
    <w:p w14:paraId="6100B85F" w14:textId="5D35ADD9" w:rsidR="00241962" w:rsidRPr="003E39D4" w:rsidRDefault="00350AB1" w:rsidP="00241962">
      <w:pPr>
        <w:pStyle w:val="Odsekzoznamu"/>
        <w:numPr>
          <w:ilvl w:val="0"/>
          <w:numId w:val="36"/>
        </w:numPr>
        <w:suppressAutoHyphens w:val="0"/>
        <w:spacing w:after="160" w:line="360" w:lineRule="auto"/>
        <w:ind w:left="709" w:hanging="425"/>
        <w:rPr>
          <w:szCs w:val="21"/>
        </w:rPr>
      </w:pPr>
      <w:r>
        <w:rPr>
          <w:szCs w:val="21"/>
        </w:rPr>
        <w:t>s</w:t>
      </w:r>
      <w:r w:rsidR="00241962" w:rsidRPr="003E39D4">
        <w:rPr>
          <w:szCs w:val="21"/>
        </w:rPr>
        <w:t>chvaľuje spomedzi členov PS OH overovateľa zápisnice pre každé jedno zasadnutie osobitne</w:t>
      </w:r>
      <w:r w:rsidR="0055555A">
        <w:rPr>
          <w:szCs w:val="21"/>
        </w:rPr>
        <w:t>.</w:t>
      </w:r>
    </w:p>
    <w:p w14:paraId="73ADFDEF" w14:textId="77777777" w:rsidR="00241962" w:rsidRPr="00354436" w:rsidRDefault="00241962" w:rsidP="00241962">
      <w:pPr>
        <w:tabs>
          <w:tab w:val="left" w:pos="709"/>
        </w:tabs>
        <w:spacing w:line="360" w:lineRule="auto"/>
        <w:rPr>
          <w:rFonts w:ascii="Arial" w:eastAsiaTheme="minorEastAsia" w:hAnsi="Arial" w:cs="Arial"/>
          <w:sz w:val="21"/>
          <w:szCs w:val="21"/>
        </w:rPr>
      </w:pPr>
    </w:p>
    <w:p w14:paraId="74F3A977" w14:textId="77777777" w:rsidR="00241962" w:rsidRPr="003E39D4" w:rsidRDefault="00241962" w:rsidP="00241962">
      <w:pPr>
        <w:pStyle w:val="Nadpis2"/>
        <w:spacing w:before="0" w:line="240" w:lineRule="auto"/>
        <w:rPr>
          <w:rFonts w:cstheme="minorHAnsi"/>
          <w:b/>
          <w:sz w:val="24"/>
          <w:szCs w:val="24"/>
        </w:rPr>
      </w:pPr>
      <w:bookmarkStart w:id="9" w:name="_Toc86218129"/>
      <w:r w:rsidRPr="003E39D4">
        <w:rPr>
          <w:rFonts w:cstheme="minorHAnsi"/>
          <w:b/>
          <w:sz w:val="24"/>
          <w:szCs w:val="24"/>
        </w:rPr>
        <w:lastRenderedPageBreak/>
        <w:t>Článok 3</w:t>
      </w:r>
      <w:bookmarkEnd w:id="9"/>
    </w:p>
    <w:p w14:paraId="42B92CF2" w14:textId="77777777" w:rsidR="00241962" w:rsidRPr="003E39D4" w:rsidRDefault="00241962" w:rsidP="00241962">
      <w:pPr>
        <w:pStyle w:val="Nadpis2"/>
        <w:spacing w:before="0" w:line="240" w:lineRule="auto"/>
        <w:rPr>
          <w:rFonts w:cstheme="minorHAnsi"/>
          <w:b/>
          <w:bCs/>
          <w:sz w:val="24"/>
          <w:szCs w:val="24"/>
        </w:rPr>
      </w:pPr>
      <w:bookmarkStart w:id="10" w:name="_Toc86058404"/>
      <w:bookmarkStart w:id="11" w:name="_Toc86218130"/>
      <w:r w:rsidRPr="003E39D4">
        <w:rPr>
          <w:rFonts w:cstheme="minorHAnsi"/>
          <w:b/>
          <w:bCs/>
          <w:sz w:val="24"/>
          <w:szCs w:val="24"/>
        </w:rPr>
        <w:t>Zloženie</w:t>
      </w:r>
      <w:bookmarkEnd w:id="10"/>
      <w:bookmarkEnd w:id="11"/>
      <w:r w:rsidRPr="003E39D4">
        <w:rPr>
          <w:rFonts w:cstheme="minorHAnsi"/>
          <w:b/>
          <w:bCs/>
          <w:sz w:val="24"/>
          <w:szCs w:val="24"/>
        </w:rPr>
        <w:t xml:space="preserve"> </w:t>
      </w:r>
    </w:p>
    <w:p w14:paraId="54FE1D59" w14:textId="77777777" w:rsidR="00241962" w:rsidRPr="00354436" w:rsidRDefault="00241962" w:rsidP="00241962">
      <w:pPr>
        <w:rPr>
          <w:rFonts w:ascii="Arial" w:hAnsi="Arial" w:cs="Arial"/>
        </w:rPr>
      </w:pPr>
    </w:p>
    <w:p w14:paraId="33B8CC94" w14:textId="4DC4A140" w:rsidR="00241962" w:rsidRPr="003E39D4" w:rsidRDefault="00241962" w:rsidP="00241962">
      <w:pPr>
        <w:pStyle w:val="Odsekzoznamu"/>
        <w:numPr>
          <w:ilvl w:val="0"/>
          <w:numId w:val="41"/>
        </w:numPr>
        <w:suppressAutoHyphens w:val="0"/>
        <w:spacing w:after="160" w:line="360" w:lineRule="auto"/>
        <w:ind w:left="284" w:hanging="284"/>
      </w:pPr>
      <w:r>
        <w:rPr>
          <w:rFonts w:ascii="Arial" w:hAnsi="Arial" w:cs="Arial"/>
        </w:rPr>
        <w:t xml:space="preserve"> </w:t>
      </w:r>
      <w:r w:rsidRPr="003E39D4">
        <w:t xml:space="preserve">PS OH pozostáva z </w:t>
      </w:r>
      <w:r w:rsidR="00B36CDC">
        <w:t>8</w:t>
      </w:r>
      <w:r w:rsidRPr="003E39D4">
        <w:t xml:space="preserve"> členov s hlasovacím právom.</w:t>
      </w:r>
    </w:p>
    <w:p w14:paraId="538D1D29" w14:textId="77777777" w:rsidR="00241962" w:rsidRPr="003E39D4" w:rsidRDefault="00241962" w:rsidP="00241962">
      <w:pPr>
        <w:pStyle w:val="Odsekzoznamu"/>
        <w:numPr>
          <w:ilvl w:val="0"/>
          <w:numId w:val="41"/>
        </w:numPr>
        <w:suppressAutoHyphens w:val="0"/>
        <w:spacing w:after="160" w:line="360" w:lineRule="auto"/>
        <w:ind w:left="284" w:hanging="284"/>
      </w:pPr>
      <w:r w:rsidRPr="003E39D4">
        <w:t xml:space="preserve"> Návrhy na menovanie členov pracovnej skupiny predkladajú štatutárne orgány inštitúcií, ktoré  nominujú členov do PS OH.</w:t>
      </w:r>
    </w:p>
    <w:p w14:paraId="67A48E1A" w14:textId="77777777" w:rsidR="00241962" w:rsidRPr="003E39D4" w:rsidRDefault="00241962" w:rsidP="00241962">
      <w:pPr>
        <w:pStyle w:val="Odsekzoznamu"/>
        <w:numPr>
          <w:ilvl w:val="0"/>
          <w:numId w:val="41"/>
        </w:numPr>
        <w:suppressAutoHyphens w:val="0"/>
        <w:spacing w:after="160" w:line="360" w:lineRule="auto"/>
        <w:ind w:left="284" w:hanging="284"/>
        <w:jc w:val="left"/>
      </w:pPr>
      <w:r w:rsidRPr="003E39D4">
        <w:t xml:space="preserve"> Členmi pracovnej skupiny s hlasovacím právom sú:</w:t>
      </w:r>
    </w:p>
    <w:p w14:paraId="2EEC5DFA" w14:textId="694FFB08" w:rsidR="00241962" w:rsidRDefault="00241962" w:rsidP="002C43FD">
      <w:pPr>
        <w:pStyle w:val="Odsekzoznamu"/>
        <w:numPr>
          <w:ilvl w:val="0"/>
          <w:numId w:val="37"/>
        </w:numPr>
        <w:suppressAutoHyphens w:val="0"/>
        <w:spacing w:after="160" w:line="360" w:lineRule="auto"/>
        <w:ind w:left="709" w:hanging="425"/>
      </w:pPr>
      <w:r w:rsidRPr="003E39D4">
        <w:t>predseda pracovnej skupiny, zástupca riadiaceho</w:t>
      </w:r>
      <w:r w:rsidR="0055555A">
        <w:t xml:space="preserve"> orgánu</w:t>
      </w:r>
      <w:r w:rsidRPr="003E39D4">
        <w:t xml:space="preserve"> zodpovedného za vecne príslušnú oblasť hodnotenia, </w:t>
      </w:r>
      <w:r w:rsidR="00C847B1">
        <w:t>ktorou</w:t>
      </w:r>
      <w:r w:rsidR="0022405A" w:rsidRPr="0022405A">
        <w:t xml:space="preserve"> je generáln</w:t>
      </w:r>
      <w:r w:rsidR="0022405A">
        <w:t>a</w:t>
      </w:r>
      <w:r w:rsidR="0022405A" w:rsidRPr="0022405A">
        <w:t xml:space="preserve"> riaditeľ</w:t>
      </w:r>
      <w:r w:rsidR="0022405A">
        <w:t>ka</w:t>
      </w:r>
      <w:r w:rsidR="0022405A" w:rsidRPr="0022405A">
        <w:t xml:space="preserve"> S</w:t>
      </w:r>
      <w:r w:rsidR="0022405A">
        <w:t>ekcie implementácie projektov informatizácie</w:t>
      </w:r>
      <w:r w:rsidR="0022405A" w:rsidRPr="0022405A">
        <w:t xml:space="preserve"> Ministerstva investícií, regionálneho rozvoja a informatizácie Slovenskej republiky</w:t>
      </w:r>
      <w:r w:rsidR="0022405A">
        <w:t>,</w:t>
      </w:r>
    </w:p>
    <w:p w14:paraId="3CDE1431" w14:textId="3C5E54B2" w:rsidR="00241962" w:rsidRDefault="00241962" w:rsidP="00241962">
      <w:pPr>
        <w:pStyle w:val="Odsekzoznamu"/>
        <w:numPr>
          <w:ilvl w:val="0"/>
          <w:numId w:val="37"/>
        </w:numPr>
        <w:suppressAutoHyphens w:val="0"/>
        <w:spacing w:after="160" w:line="360" w:lineRule="auto"/>
        <w:ind w:left="709" w:hanging="425"/>
      </w:pPr>
      <w:r w:rsidRPr="003E39D4">
        <w:t>podpredseda pracovnej skupiny, zástupca riadiaceho</w:t>
      </w:r>
      <w:r w:rsidR="0055555A">
        <w:t xml:space="preserve"> orgánu</w:t>
      </w:r>
      <w:r w:rsidRPr="003E39D4">
        <w:t xml:space="preserve"> zodpovedného za vecne príslušnú oblasť hodnotenia, </w:t>
      </w:r>
      <w:r w:rsidR="00C847B1">
        <w:t>ktorou</w:t>
      </w:r>
      <w:r w:rsidR="00C847B1" w:rsidRPr="0022405A">
        <w:t xml:space="preserve"> je</w:t>
      </w:r>
      <w:r w:rsidR="00C847B1">
        <w:t xml:space="preserve"> riaditeľka Odboru programovania a metodiky </w:t>
      </w:r>
      <w:r w:rsidR="00EC20D2" w:rsidRPr="0022405A">
        <w:t>S</w:t>
      </w:r>
      <w:r w:rsidR="00EC20D2">
        <w:t xml:space="preserve">ekcie implementácie projektov informatizácie </w:t>
      </w:r>
      <w:r w:rsidR="00EC20D2" w:rsidRPr="0022405A">
        <w:t>Ministerstva investícií, regionálneho rozvoja a informatizácie Slovenskej republiky</w:t>
      </w:r>
      <w:r w:rsidR="00D54106">
        <w:t>,</w:t>
      </w:r>
    </w:p>
    <w:p w14:paraId="2EB96382" w14:textId="77777777" w:rsidR="00241962" w:rsidRPr="003E39D4" w:rsidRDefault="00241962" w:rsidP="00241962">
      <w:pPr>
        <w:pStyle w:val="Odsekzoznamu"/>
        <w:numPr>
          <w:ilvl w:val="0"/>
          <w:numId w:val="37"/>
        </w:numPr>
        <w:suppressAutoHyphens w:val="0"/>
        <w:spacing w:after="160" w:line="360" w:lineRule="auto"/>
        <w:ind w:left="709" w:hanging="425"/>
      </w:pPr>
      <w:r w:rsidRPr="003E39D4">
        <w:t>1 zástupca riadiaceho orgánu pre Program Slovensko 2021 – 2027,</w:t>
      </w:r>
    </w:p>
    <w:p w14:paraId="192B458D" w14:textId="627AFE57" w:rsidR="00241962" w:rsidRDefault="00241962" w:rsidP="00241962">
      <w:pPr>
        <w:pStyle w:val="Odsekzoznamu"/>
        <w:numPr>
          <w:ilvl w:val="0"/>
          <w:numId w:val="37"/>
        </w:numPr>
        <w:suppressAutoHyphens w:val="0"/>
        <w:spacing w:after="160" w:line="360" w:lineRule="auto"/>
        <w:ind w:left="709" w:hanging="425"/>
      </w:pPr>
      <w:r w:rsidRPr="003E39D4">
        <w:t>1 zástupca Úradu splnomocnenca vlády SR pre rozvoj občianskej spoločnosti,</w:t>
      </w:r>
    </w:p>
    <w:p w14:paraId="3BD4FCE8" w14:textId="68E45ED9" w:rsidR="001F1421" w:rsidRDefault="001F1421" w:rsidP="007B55B6">
      <w:pPr>
        <w:pStyle w:val="Odsekzoznamu"/>
        <w:numPr>
          <w:ilvl w:val="0"/>
          <w:numId w:val="37"/>
        </w:numPr>
        <w:suppressAutoHyphens w:val="0"/>
        <w:spacing w:after="160" w:line="360" w:lineRule="auto"/>
        <w:ind w:left="709" w:hanging="425"/>
      </w:pPr>
      <w:r w:rsidRPr="003E39D4">
        <w:t xml:space="preserve">1 zástupca </w:t>
      </w:r>
      <w:r w:rsidR="00072A80">
        <w:t>O</w:t>
      </w:r>
      <w:r w:rsidR="00072A80" w:rsidRPr="00072A80">
        <w:t>dboru politiky súdržnosti a prierezových priorí</w:t>
      </w:r>
      <w:r w:rsidR="00072A80">
        <w:t>t</w:t>
      </w:r>
      <w:r>
        <w:t xml:space="preserve">, </w:t>
      </w:r>
    </w:p>
    <w:p w14:paraId="237C3B94" w14:textId="36665392" w:rsidR="00B36CDC" w:rsidRDefault="00BB3C95" w:rsidP="007B55B6">
      <w:pPr>
        <w:pStyle w:val="Odsekzoznamu"/>
        <w:numPr>
          <w:ilvl w:val="0"/>
          <w:numId w:val="37"/>
        </w:numPr>
        <w:suppressAutoHyphens w:val="0"/>
        <w:spacing w:after="160" w:line="360" w:lineRule="auto"/>
        <w:ind w:left="709" w:hanging="425"/>
      </w:pPr>
      <w:r>
        <w:t xml:space="preserve">1 zástupca </w:t>
      </w:r>
      <w:r w:rsidRPr="00BB3C95">
        <w:t>IT Asociáci</w:t>
      </w:r>
      <w:r>
        <w:t>e</w:t>
      </w:r>
      <w:r w:rsidRPr="00BB3C95">
        <w:t xml:space="preserve"> Slovenska</w:t>
      </w:r>
      <w:r w:rsidR="001F1421">
        <w:t>,</w:t>
      </w:r>
    </w:p>
    <w:p w14:paraId="01C85120" w14:textId="6CECD61E" w:rsidR="00BB3C95" w:rsidRDefault="00BB3C95" w:rsidP="007B55B6">
      <w:pPr>
        <w:pStyle w:val="Odsekzoznamu"/>
        <w:numPr>
          <w:ilvl w:val="0"/>
          <w:numId w:val="37"/>
        </w:numPr>
        <w:suppressAutoHyphens w:val="0"/>
        <w:spacing w:after="160" w:line="360" w:lineRule="auto"/>
        <w:ind w:left="709" w:hanging="425"/>
      </w:pPr>
      <w:r>
        <w:t xml:space="preserve">1 zástupca </w:t>
      </w:r>
      <w:r w:rsidR="000E1002" w:rsidRPr="000E1002">
        <w:t xml:space="preserve">občianskeho združenia </w:t>
      </w:r>
      <w:r w:rsidRPr="00BB3C95">
        <w:t>Partnerstvá pre prosperitu</w:t>
      </w:r>
      <w:r w:rsidR="001F1421">
        <w:t>,</w:t>
      </w:r>
      <w:r w:rsidRPr="00BB3C95" w:rsidDel="00BB3C95">
        <w:t xml:space="preserve"> </w:t>
      </w:r>
    </w:p>
    <w:p w14:paraId="14CCBEAE" w14:textId="743E3E60" w:rsidR="007B55B6" w:rsidRDefault="007B55B6" w:rsidP="007B55B6">
      <w:pPr>
        <w:pStyle w:val="Odsekzoznamu"/>
        <w:numPr>
          <w:ilvl w:val="0"/>
          <w:numId w:val="37"/>
        </w:numPr>
        <w:suppressAutoHyphens w:val="0"/>
        <w:spacing w:after="160" w:line="360" w:lineRule="auto"/>
        <w:ind w:left="709" w:hanging="425"/>
      </w:pPr>
      <w:r>
        <w:t xml:space="preserve">1 </w:t>
      </w:r>
      <w:r w:rsidRPr="007B55B6">
        <w:t xml:space="preserve">zástupca </w:t>
      </w:r>
      <w:r w:rsidRPr="005A1B53">
        <w:rPr>
          <w:bCs/>
        </w:rPr>
        <w:t>Inštitútu digitálnych a regionálnych politík</w:t>
      </w:r>
      <w:r w:rsidR="001F1421" w:rsidRPr="005A1B53">
        <w:rPr>
          <w:bCs/>
        </w:rPr>
        <w:t>.</w:t>
      </w:r>
      <w:r w:rsidDel="00BB3C95">
        <w:t xml:space="preserve"> </w:t>
      </w:r>
    </w:p>
    <w:p w14:paraId="0686BE4C" w14:textId="77777777" w:rsidR="00241962" w:rsidRPr="00A6212E" w:rsidRDefault="00241962" w:rsidP="00241962">
      <w:pPr>
        <w:pStyle w:val="Odsekzoznamu"/>
        <w:spacing w:line="360" w:lineRule="auto"/>
        <w:ind w:left="709"/>
        <w:rPr>
          <w:rFonts w:ascii="Arial" w:hAnsi="Arial" w:cs="Arial"/>
        </w:rPr>
      </w:pPr>
    </w:p>
    <w:p w14:paraId="7A3F0E79" w14:textId="77777777" w:rsidR="00241962" w:rsidRPr="003E39D4" w:rsidRDefault="00241962" w:rsidP="00241962">
      <w:pPr>
        <w:pStyle w:val="Nadpis2"/>
        <w:spacing w:before="0" w:line="240" w:lineRule="auto"/>
        <w:rPr>
          <w:rFonts w:cstheme="minorHAnsi"/>
          <w:b/>
          <w:sz w:val="24"/>
          <w:szCs w:val="24"/>
        </w:rPr>
      </w:pPr>
      <w:bookmarkStart w:id="12" w:name="_Toc86218131"/>
      <w:r w:rsidRPr="003E39D4">
        <w:rPr>
          <w:rFonts w:cstheme="minorHAnsi"/>
          <w:b/>
          <w:sz w:val="24"/>
          <w:szCs w:val="24"/>
        </w:rPr>
        <w:t>Článok 4</w:t>
      </w:r>
      <w:bookmarkEnd w:id="12"/>
    </w:p>
    <w:p w14:paraId="601B1FE2" w14:textId="77777777" w:rsidR="00241962" w:rsidRPr="003E39D4" w:rsidRDefault="00241962" w:rsidP="00241962">
      <w:pPr>
        <w:pStyle w:val="Nadpis2"/>
        <w:spacing w:before="0" w:line="240" w:lineRule="auto"/>
        <w:rPr>
          <w:rFonts w:cstheme="minorHAnsi"/>
          <w:b/>
          <w:bCs/>
          <w:sz w:val="24"/>
          <w:szCs w:val="24"/>
        </w:rPr>
      </w:pPr>
      <w:bookmarkStart w:id="13" w:name="_Toc86058406"/>
      <w:bookmarkStart w:id="14" w:name="_Toc86218132"/>
      <w:r w:rsidRPr="003E39D4">
        <w:rPr>
          <w:rFonts w:cstheme="minorHAnsi"/>
          <w:b/>
          <w:bCs/>
          <w:sz w:val="24"/>
          <w:szCs w:val="24"/>
        </w:rPr>
        <w:t>Predseda</w:t>
      </w:r>
      <w:bookmarkEnd w:id="13"/>
      <w:bookmarkEnd w:id="14"/>
    </w:p>
    <w:p w14:paraId="0BA2F88C" w14:textId="77777777" w:rsidR="00241962" w:rsidRPr="00702923" w:rsidRDefault="00241962" w:rsidP="00241962"/>
    <w:p w14:paraId="0625C55D" w14:textId="0C74EFC4" w:rsidR="00241962" w:rsidRPr="003E39D4" w:rsidRDefault="00241962" w:rsidP="00241962">
      <w:pPr>
        <w:pStyle w:val="Odsekzoznamu"/>
        <w:numPr>
          <w:ilvl w:val="0"/>
          <w:numId w:val="42"/>
        </w:numPr>
        <w:suppressAutoHyphens w:val="0"/>
        <w:spacing w:after="160" w:line="360" w:lineRule="auto"/>
        <w:ind w:left="284" w:hanging="284"/>
      </w:pPr>
      <w:r>
        <w:rPr>
          <w:rFonts w:ascii="Arial" w:hAnsi="Arial" w:cs="Arial"/>
        </w:rPr>
        <w:t xml:space="preserve"> </w:t>
      </w:r>
      <w:r w:rsidRPr="003E39D4">
        <w:t>Predseda najmä</w:t>
      </w:r>
      <w:r w:rsidR="00EF4945">
        <w:t>:</w:t>
      </w:r>
    </w:p>
    <w:p w14:paraId="72114498" w14:textId="77777777" w:rsidR="00241962" w:rsidRPr="003E39D4" w:rsidRDefault="00241962" w:rsidP="00241962">
      <w:pPr>
        <w:pStyle w:val="Odsekzoznamu"/>
        <w:numPr>
          <w:ilvl w:val="0"/>
          <w:numId w:val="33"/>
        </w:numPr>
        <w:suppressAutoHyphens w:val="0"/>
        <w:spacing w:after="160" w:line="360" w:lineRule="auto"/>
        <w:ind w:left="709" w:hanging="425"/>
      </w:pPr>
      <w:r w:rsidRPr="003E39D4">
        <w:t>zvoláva a vedie zasadnutia pracovnej skupiny,</w:t>
      </w:r>
    </w:p>
    <w:p w14:paraId="1B8163D2" w14:textId="77777777" w:rsidR="00241962" w:rsidRPr="003E39D4" w:rsidRDefault="00241962" w:rsidP="00241962">
      <w:pPr>
        <w:pStyle w:val="Odsekzoznamu"/>
        <w:numPr>
          <w:ilvl w:val="0"/>
          <w:numId w:val="33"/>
        </w:numPr>
        <w:suppressAutoHyphens w:val="0"/>
        <w:spacing w:after="160" w:line="360" w:lineRule="auto"/>
        <w:ind w:left="709" w:hanging="425"/>
        <w:rPr>
          <w:rFonts w:eastAsiaTheme="minorEastAsia"/>
        </w:rPr>
      </w:pPr>
      <w:r w:rsidRPr="003E39D4">
        <w:t>navrhuje program zasadnutia pracovnej skupiny,</w:t>
      </w:r>
    </w:p>
    <w:p w14:paraId="4DDF38A5" w14:textId="77777777" w:rsidR="00241962" w:rsidRPr="003E39D4" w:rsidRDefault="00241962" w:rsidP="00241962">
      <w:pPr>
        <w:pStyle w:val="Odsekzoznamu"/>
        <w:numPr>
          <w:ilvl w:val="0"/>
          <w:numId w:val="33"/>
        </w:numPr>
        <w:suppressAutoHyphens w:val="0"/>
        <w:spacing w:after="160" w:line="360" w:lineRule="auto"/>
        <w:ind w:left="709" w:hanging="425"/>
      </w:pPr>
      <w:r w:rsidRPr="003E39D4">
        <w:t xml:space="preserve">vymenúva a odvoláva podpredsedu pracovnej skupiny, </w:t>
      </w:r>
    </w:p>
    <w:p w14:paraId="078CE51E" w14:textId="77777777" w:rsidR="00241962" w:rsidRPr="003E39D4" w:rsidRDefault="00241962" w:rsidP="00241962">
      <w:pPr>
        <w:pStyle w:val="Odsekzoznamu"/>
        <w:numPr>
          <w:ilvl w:val="0"/>
          <w:numId w:val="33"/>
        </w:numPr>
        <w:suppressAutoHyphens w:val="0"/>
        <w:spacing w:after="160" w:line="360" w:lineRule="auto"/>
        <w:ind w:left="709" w:hanging="425"/>
      </w:pPr>
      <w:r w:rsidRPr="003E39D4">
        <w:t xml:space="preserve">vymenúva a odvoláva ďalších členov pracovnej skupiny, </w:t>
      </w:r>
    </w:p>
    <w:p w14:paraId="433E54D7" w14:textId="055DB5C4" w:rsidR="00241962" w:rsidRPr="003E39D4" w:rsidRDefault="00241962" w:rsidP="00241962">
      <w:pPr>
        <w:pStyle w:val="Odsekzoznamu"/>
        <w:numPr>
          <w:ilvl w:val="0"/>
          <w:numId w:val="33"/>
        </w:numPr>
        <w:suppressAutoHyphens w:val="0"/>
        <w:spacing w:after="160" w:line="360" w:lineRule="auto"/>
        <w:ind w:left="709" w:hanging="425"/>
      </w:pPr>
      <w:r w:rsidRPr="003E39D4">
        <w:t xml:space="preserve"> navrhuje overovateľa zápisnice</w:t>
      </w:r>
      <w:r w:rsidR="0055555A">
        <w:t>,</w:t>
      </w:r>
    </w:p>
    <w:p w14:paraId="494984A3" w14:textId="77777777" w:rsidR="00241962" w:rsidRPr="003E39D4" w:rsidRDefault="00241962" w:rsidP="00241962">
      <w:pPr>
        <w:pStyle w:val="Odsekzoznamu"/>
        <w:numPr>
          <w:ilvl w:val="0"/>
          <w:numId w:val="33"/>
        </w:numPr>
        <w:suppressAutoHyphens w:val="0"/>
        <w:spacing w:after="160" w:line="360" w:lineRule="auto"/>
        <w:ind w:left="709" w:hanging="425"/>
      </w:pPr>
      <w:r w:rsidRPr="003E39D4">
        <w:lastRenderedPageBreak/>
        <w:t xml:space="preserve">zastupuje pracovnú skupiny navonok a zodpovedá za jej činnosť, </w:t>
      </w:r>
    </w:p>
    <w:p w14:paraId="24723476" w14:textId="313836CD" w:rsidR="00241962" w:rsidRPr="003E39D4" w:rsidRDefault="00241962" w:rsidP="00241962">
      <w:pPr>
        <w:pStyle w:val="Odsekzoznamu"/>
        <w:numPr>
          <w:ilvl w:val="0"/>
          <w:numId w:val="33"/>
        </w:numPr>
        <w:suppressAutoHyphens w:val="0"/>
        <w:spacing w:after="160" w:line="360" w:lineRule="auto"/>
        <w:ind w:left="709" w:hanging="425"/>
      </w:pPr>
      <w:r w:rsidRPr="003E39D4">
        <w:t>zodpovedá za dodržiavanie štatútu</w:t>
      </w:r>
      <w:r w:rsidR="0055555A">
        <w:t>.</w:t>
      </w:r>
      <w:r w:rsidRPr="003E39D4">
        <w:t xml:space="preserve"> </w:t>
      </w:r>
    </w:p>
    <w:p w14:paraId="4C536523" w14:textId="77777777" w:rsidR="00241962" w:rsidRPr="003E39D4" w:rsidRDefault="00241962" w:rsidP="00241962">
      <w:pPr>
        <w:pStyle w:val="Odsekzoznamu"/>
        <w:numPr>
          <w:ilvl w:val="0"/>
          <w:numId w:val="42"/>
        </w:numPr>
        <w:suppressAutoHyphens w:val="0"/>
        <w:spacing w:after="160" w:line="360" w:lineRule="auto"/>
        <w:ind w:left="284" w:hanging="284"/>
      </w:pPr>
      <w:r w:rsidRPr="003E39D4">
        <w:t xml:space="preserve"> Predsedu v čase jeho neprítomnosti zastupuje podpredseda na základe písomného poverenia predsedu v rozsahu ním vymedzených práv a povinností podľa tohto článku. </w:t>
      </w:r>
    </w:p>
    <w:p w14:paraId="365BDA7D" w14:textId="77777777" w:rsidR="00241962" w:rsidRPr="00A6212E" w:rsidRDefault="00241962" w:rsidP="00241962">
      <w:pPr>
        <w:pStyle w:val="Odsekzoznamu"/>
        <w:spacing w:line="360" w:lineRule="auto"/>
        <w:ind w:left="284"/>
        <w:rPr>
          <w:rFonts w:ascii="Arial" w:hAnsi="Arial" w:cs="Arial"/>
        </w:rPr>
      </w:pPr>
    </w:p>
    <w:p w14:paraId="7CD9C107" w14:textId="77777777" w:rsidR="00241962" w:rsidRPr="003E39D4" w:rsidRDefault="00241962" w:rsidP="00241962">
      <w:pPr>
        <w:pStyle w:val="Nadpis2"/>
        <w:spacing w:before="0" w:line="240" w:lineRule="auto"/>
        <w:rPr>
          <w:rFonts w:cstheme="minorHAnsi"/>
          <w:b/>
          <w:sz w:val="24"/>
          <w:szCs w:val="24"/>
        </w:rPr>
      </w:pPr>
      <w:bookmarkStart w:id="15" w:name="_Toc86218133"/>
      <w:r w:rsidRPr="003E39D4">
        <w:rPr>
          <w:rFonts w:cstheme="minorHAnsi"/>
          <w:b/>
          <w:sz w:val="24"/>
          <w:szCs w:val="24"/>
        </w:rPr>
        <w:t>Článok 5</w:t>
      </w:r>
      <w:bookmarkEnd w:id="15"/>
    </w:p>
    <w:p w14:paraId="48CF1EA8" w14:textId="77777777" w:rsidR="00241962" w:rsidRPr="003E39D4" w:rsidRDefault="00241962" w:rsidP="00241962">
      <w:pPr>
        <w:pStyle w:val="Nadpis2"/>
        <w:spacing w:before="0" w:line="240" w:lineRule="auto"/>
        <w:rPr>
          <w:rFonts w:cstheme="minorHAnsi"/>
          <w:b/>
          <w:bCs/>
          <w:sz w:val="24"/>
          <w:szCs w:val="24"/>
        </w:rPr>
      </w:pPr>
      <w:bookmarkStart w:id="16" w:name="_Toc86058408"/>
      <w:bookmarkStart w:id="17" w:name="_Toc86218134"/>
      <w:r w:rsidRPr="003E39D4">
        <w:rPr>
          <w:rFonts w:cstheme="minorHAnsi"/>
          <w:b/>
          <w:bCs/>
          <w:sz w:val="24"/>
          <w:szCs w:val="24"/>
        </w:rPr>
        <w:t>Členovia</w:t>
      </w:r>
      <w:bookmarkEnd w:id="16"/>
      <w:bookmarkEnd w:id="17"/>
      <w:r w:rsidRPr="003E39D4">
        <w:rPr>
          <w:rFonts w:cstheme="minorHAnsi"/>
          <w:b/>
          <w:bCs/>
          <w:sz w:val="24"/>
          <w:szCs w:val="24"/>
        </w:rPr>
        <w:t xml:space="preserve"> </w:t>
      </w:r>
    </w:p>
    <w:p w14:paraId="4CD7E946" w14:textId="77777777" w:rsidR="00241962" w:rsidRPr="003E39D4" w:rsidRDefault="00241962" w:rsidP="00241962"/>
    <w:p w14:paraId="121CFEE5" w14:textId="77777777" w:rsidR="00241962" w:rsidRPr="003E39D4" w:rsidRDefault="00241962" w:rsidP="00241962">
      <w:pPr>
        <w:pStyle w:val="Odsekzoznamu"/>
        <w:numPr>
          <w:ilvl w:val="0"/>
          <w:numId w:val="43"/>
        </w:numPr>
        <w:suppressAutoHyphens w:val="0"/>
        <w:spacing w:after="160" w:line="360" w:lineRule="auto"/>
        <w:ind w:left="284" w:hanging="284"/>
      </w:pPr>
      <w:r>
        <w:rPr>
          <w:rFonts w:ascii="Arial" w:hAnsi="Arial" w:cs="Arial"/>
        </w:rPr>
        <w:t xml:space="preserve"> </w:t>
      </w:r>
      <w:r w:rsidRPr="003E39D4">
        <w:t xml:space="preserve">Členovia PS OH sa najmä zúčastňujú zasadnutí pracovnej skupiny, vyjadrujú sa k programu a materiálom predkladaným na zasadnutia, iniciatívne predkladajú návrhy a riešenia, odporúčania, stanoviská a hlasujú o predložených návrhoch. </w:t>
      </w:r>
    </w:p>
    <w:p w14:paraId="7D6B5035" w14:textId="7D1EE9DF" w:rsidR="00241962" w:rsidRPr="003E39D4" w:rsidRDefault="00241962" w:rsidP="00241962">
      <w:pPr>
        <w:pStyle w:val="Odsekzoznamu"/>
        <w:numPr>
          <w:ilvl w:val="0"/>
          <w:numId w:val="43"/>
        </w:numPr>
        <w:suppressAutoHyphens w:val="0"/>
        <w:spacing w:after="0" w:line="360" w:lineRule="auto"/>
      </w:pPr>
      <w:r w:rsidRPr="003E39D4">
        <w:t xml:space="preserve">Členovia pracovnej skupiny sú povinní zachovávať mlčanlivosť o všetkých skutočnostiach o ktorých sa dozvedeli pri výkone svojej funkcie alebo v súvislosti s ňou a ktoré v záujme pracovnej skupiny nemožno oznamovať iným osobám. </w:t>
      </w:r>
    </w:p>
    <w:p w14:paraId="18F10A3A" w14:textId="5B3E1344" w:rsidR="00241962" w:rsidRPr="003E39D4" w:rsidRDefault="00241962" w:rsidP="00241962">
      <w:pPr>
        <w:pStyle w:val="Odsekzoznamu"/>
        <w:numPr>
          <w:ilvl w:val="0"/>
          <w:numId w:val="43"/>
        </w:numPr>
        <w:suppressAutoHyphens w:val="0"/>
        <w:spacing w:after="160" w:line="360" w:lineRule="auto"/>
        <w:ind w:left="284" w:hanging="284"/>
      </w:pPr>
      <w:r w:rsidRPr="003E39D4">
        <w:t xml:space="preserve"> Členovia pracovnej skupiny sú pri výkone svojej funkcie zastupiteľní na základe písomného poverenia na zastupovanie. Poverenie zástupcu je platné len na konkrétne zasadnutie </w:t>
      </w:r>
      <w:r w:rsidR="00EF4945">
        <w:br/>
      </w:r>
      <w:r w:rsidRPr="003E39D4">
        <w:t>PS OH. Toto ustanovenie nevylučuje právo člena byť v nevyhnutných prípadoch sprevádzaný svojimi  spolupracovníkmi alebo právo člena prizvať experta s cieľom podania odborného stanoviska. O možnosť prizvať osoby uvedené podľa predchádzajúcej vety sa písomne žiada predsedu v dostatočnom predstihu pred zasadnutím pracovnej skupiny.</w:t>
      </w:r>
    </w:p>
    <w:p w14:paraId="7222080B" w14:textId="77777777" w:rsidR="00241962" w:rsidRPr="003E39D4" w:rsidRDefault="00241962" w:rsidP="00241962">
      <w:pPr>
        <w:pStyle w:val="Odsekzoznamu"/>
        <w:numPr>
          <w:ilvl w:val="0"/>
          <w:numId w:val="43"/>
        </w:numPr>
        <w:suppressAutoHyphens w:val="0"/>
        <w:spacing w:after="160" w:line="360" w:lineRule="auto"/>
        <w:ind w:left="284" w:hanging="284"/>
      </w:pPr>
      <w:r w:rsidRPr="003E39D4">
        <w:t xml:space="preserve"> Členstvo v PS OH zaniká:</w:t>
      </w:r>
    </w:p>
    <w:p w14:paraId="1E9B77F2" w14:textId="77777777" w:rsidR="00241962" w:rsidRPr="003E39D4" w:rsidRDefault="00241962" w:rsidP="00241962">
      <w:pPr>
        <w:pStyle w:val="Odsekzoznamu"/>
        <w:numPr>
          <w:ilvl w:val="0"/>
          <w:numId w:val="38"/>
        </w:numPr>
        <w:suppressAutoHyphens w:val="0"/>
        <w:spacing w:after="160" w:line="360" w:lineRule="auto"/>
        <w:ind w:left="709" w:hanging="425"/>
      </w:pPr>
      <w:r w:rsidRPr="003E39D4">
        <w:t>ukončením Programu Slovensko 2021 - 2027,</w:t>
      </w:r>
    </w:p>
    <w:p w14:paraId="5D54C021" w14:textId="77777777" w:rsidR="00241962" w:rsidRPr="003E39D4" w:rsidRDefault="00241962" w:rsidP="00241962">
      <w:pPr>
        <w:pStyle w:val="Odsekzoznamu"/>
        <w:numPr>
          <w:ilvl w:val="0"/>
          <w:numId w:val="38"/>
        </w:numPr>
        <w:suppressAutoHyphens w:val="0"/>
        <w:spacing w:after="160" w:line="360" w:lineRule="auto"/>
        <w:ind w:left="709" w:hanging="425"/>
      </w:pPr>
      <w:r w:rsidRPr="003E39D4">
        <w:t xml:space="preserve">odvolaním člena pracovnej skupiny, </w:t>
      </w:r>
    </w:p>
    <w:p w14:paraId="175BA229" w14:textId="77777777" w:rsidR="00241962" w:rsidRPr="003E39D4" w:rsidRDefault="00241962" w:rsidP="00241962">
      <w:pPr>
        <w:pStyle w:val="Odsekzoznamu"/>
        <w:numPr>
          <w:ilvl w:val="0"/>
          <w:numId w:val="38"/>
        </w:numPr>
        <w:suppressAutoHyphens w:val="0"/>
        <w:spacing w:after="160" w:line="360" w:lineRule="auto"/>
        <w:ind w:left="709" w:hanging="425"/>
      </w:pPr>
      <w:r w:rsidRPr="003E39D4">
        <w:t>vzdaním sa členstva v pracovnej skupine,</w:t>
      </w:r>
    </w:p>
    <w:p w14:paraId="3168AF26" w14:textId="77777777" w:rsidR="00241962" w:rsidRPr="003E39D4" w:rsidRDefault="00241962" w:rsidP="00241962">
      <w:pPr>
        <w:pStyle w:val="Odsekzoznamu"/>
        <w:numPr>
          <w:ilvl w:val="0"/>
          <w:numId w:val="38"/>
        </w:numPr>
        <w:suppressAutoHyphens w:val="0"/>
        <w:spacing w:after="160" w:line="360" w:lineRule="auto"/>
        <w:ind w:left="709" w:hanging="425"/>
        <w:rPr>
          <w:rFonts w:eastAsiaTheme="minorEastAsia"/>
        </w:rPr>
      </w:pPr>
      <w:r w:rsidRPr="003E39D4">
        <w:t>ukončením štátnozamestnaneckého pomeru člena pracovnej skupiny,</w:t>
      </w:r>
    </w:p>
    <w:p w14:paraId="18141DBF" w14:textId="77777777" w:rsidR="00241962" w:rsidRPr="003E39D4" w:rsidRDefault="00241962" w:rsidP="00241962">
      <w:pPr>
        <w:pStyle w:val="Odsekzoznamu"/>
        <w:numPr>
          <w:ilvl w:val="0"/>
          <w:numId w:val="38"/>
        </w:numPr>
        <w:suppressAutoHyphens w:val="0"/>
        <w:spacing w:after="160" w:line="360" w:lineRule="auto"/>
        <w:ind w:left="709" w:hanging="425"/>
        <w:rPr>
          <w:rFonts w:eastAsiaTheme="minorEastAsia"/>
        </w:rPr>
      </w:pPr>
      <w:r w:rsidRPr="003E39D4">
        <w:t xml:space="preserve">úmrtím člena alebo jeho vyhlásením za mŕtveho. </w:t>
      </w:r>
    </w:p>
    <w:p w14:paraId="56C5F32A" w14:textId="77777777" w:rsidR="00241962" w:rsidRPr="003E39D4" w:rsidRDefault="00241962" w:rsidP="00241962">
      <w:pPr>
        <w:pStyle w:val="Odsekzoznamu"/>
        <w:numPr>
          <w:ilvl w:val="0"/>
          <w:numId w:val="43"/>
        </w:numPr>
        <w:suppressAutoHyphens w:val="0"/>
        <w:spacing w:after="160" w:line="360" w:lineRule="auto"/>
        <w:ind w:left="284" w:hanging="284"/>
      </w:pPr>
      <w:r w:rsidRPr="003E39D4">
        <w:t xml:space="preserve"> Predseda PS OH odvolá jej člena:</w:t>
      </w:r>
    </w:p>
    <w:p w14:paraId="030E76BE" w14:textId="77777777" w:rsidR="00241962" w:rsidRPr="003E39D4" w:rsidRDefault="00241962" w:rsidP="00241962">
      <w:pPr>
        <w:pStyle w:val="Odsekzoznamu"/>
        <w:numPr>
          <w:ilvl w:val="0"/>
          <w:numId w:val="39"/>
        </w:numPr>
        <w:suppressAutoHyphens w:val="0"/>
        <w:spacing w:after="160" w:line="360" w:lineRule="auto"/>
        <w:ind w:left="709" w:hanging="425"/>
      </w:pPr>
      <w:r w:rsidRPr="003E39D4">
        <w:t>na základe porušenia ods. (1) tohto článku,</w:t>
      </w:r>
    </w:p>
    <w:p w14:paraId="5CEDFA63" w14:textId="77777777" w:rsidR="00241962" w:rsidRPr="003E39D4" w:rsidRDefault="00241962" w:rsidP="00241962">
      <w:pPr>
        <w:pStyle w:val="Odsekzoznamu"/>
        <w:numPr>
          <w:ilvl w:val="0"/>
          <w:numId w:val="39"/>
        </w:numPr>
        <w:suppressAutoHyphens w:val="0"/>
        <w:spacing w:after="160" w:line="360" w:lineRule="auto"/>
        <w:ind w:left="709" w:hanging="425"/>
      </w:pPr>
      <w:r w:rsidRPr="003E39D4">
        <w:t xml:space="preserve">v prípade identifikácie neoznámeného konfliktu záujmov, </w:t>
      </w:r>
    </w:p>
    <w:p w14:paraId="30AB9DFB" w14:textId="77777777" w:rsidR="00241962" w:rsidRPr="003E39D4" w:rsidRDefault="00241962" w:rsidP="00241962">
      <w:pPr>
        <w:pStyle w:val="Odsekzoznamu"/>
        <w:numPr>
          <w:ilvl w:val="0"/>
          <w:numId w:val="39"/>
        </w:numPr>
        <w:suppressAutoHyphens w:val="0"/>
        <w:spacing w:after="160" w:line="360" w:lineRule="auto"/>
        <w:ind w:left="709" w:hanging="425"/>
        <w:jc w:val="left"/>
      </w:pPr>
      <w:r w:rsidRPr="003E39D4">
        <w:t xml:space="preserve">na návrh štatutárneho orgánu inštitúcie, ktorá nominovala člena do PS OH. </w:t>
      </w:r>
    </w:p>
    <w:p w14:paraId="42D873E2" w14:textId="0C1AF825" w:rsidR="00241962" w:rsidRPr="003E39D4" w:rsidRDefault="00241962" w:rsidP="00241962">
      <w:pPr>
        <w:pStyle w:val="Odsekzoznamu"/>
        <w:numPr>
          <w:ilvl w:val="0"/>
          <w:numId w:val="43"/>
        </w:numPr>
        <w:suppressAutoHyphens w:val="0"/>
        <w:spacing w:after="160" w:line="360" w:lineRule="auto"/>
        <w:ind w:left="284" w:hanging="284"/>
      </w:pPr>
      <w:r w:rsidRPr="003E39D4">
        <w:t xml:space="preserve"> Predseda pracovnej skupiny môže odvolať jej člena</w:t>
      </w:r>
      <w:r w:rsidR="00EF4945">
        <w:t>,</w:t>
      </w:r>
      <w:r w:rsidRPr="003E39D4">
        <w:t xml:space="preserve"> ak sa nezúčastnil zasadnutia PS OH v aspoň 3 po sebe nasledujúcich zasadnutiach a inak nezabezpečil svoje zastúpenie.</w:t>
      </w:r>
    </w:p>
    <w:p w14:paraId="04E28CCE" w14:textId="77777777" w:rsidR="00241962" w:rsidRPr="003E39D4" w:rsidRDefault="00241962" w:rsidP="00241962">
      <w:pPr>
        <w:pStyle w:val="Odsekzoznamu"/>
        <w:numPr>
          <w:ilvl w:val="0"/>
          <w:numId w:val="43"/>
        </w:numPr>
        <w:suppressAutoHyphens w:val="0"/>
        <w:spacing w:after="160" w:line="360" w:lineRule="auto"/>
        <w:ind w:left="284" w:hanging="284"/>
      </w:pPr>
      <w:r w:rsidRPr="003E39D4">
        <w:lastRenderedPageBreak/>
        <w:t xml:space="preserve"> Ak členovi zanikne členstvo v PS OH inštitúcia, ktorá ho nominovala, predloží predsedovi </w:t>
      </w:r>
      <w:r w:rsidRPr="003E39D4">
        <w:br/>
        <w:t xml:space="preserve">PS OH návrh na menovanie nového člena v lehote 10 pracovných dní odo dňa, kedy táto skutočnosť nastala.   </w:t>
      </w:r>
    </w:p>
    <w:p w14:paraId="02407D4D" w14:textId="77777777" w:rsidR="00241962" w:rsidRPr="003E39D4" w:rsidRDefault="00241962" w:rsidP="00241962">
      <w:pPr>
        <w:pStyle w:val="Odsekzoznamu"/>
        <w:numPr>
          <w:ilvl w:val="0"/>
          <w:numId w:val="43"/>
        </w:numPr>
        <w:suppressAutoHyphens w:val="0"/>
        <w:spacing w:after="160" w:line="360" w:lineRule="auto"/>
        <w:ind w:left="284" w:hanging="284"/>
      </w:pPr>
      <w:r w:rsidRPr="003E39D4">
        <w:t xml:space="preserve"> Členovia sú povinní dodržiavať dôverný charakter zasadnutí pracovnej skupiny.</w:t>
      </w:r>
    </w:p>
    <w:p w14:paraId="7F13AADE" w14:textId="77777777" w:rsidR="00241962" w:rsidRPr="003E39D4" w:rsidRDefault="00241962" w:rsidP="00241962">
      <w:pPr>
        <w:pStyle w:val="Odsekzoznamu"/>
        <w:numPr>
          <w:ilvl w:val="0"/>
          <w:numId w:val="43"/>
        </w:numPr>
        <w:suppressAutoHyphens w:val="0"/>
        <w:spacing w:after="160" w:line="360" w:lineRule="auto"/>
        <w:ind w:left="284" w:hanging="284"/>
      </w:pPr>
      <w:r w:rsidRPr="003E39D4">
        <w:t xml:space="preserve"> Členovia sú pri vykonávaní úloh alebo v súvislosti s vykonávaním úloh PS OH povinní postupovať tak, aby predchádzali konfliktu záujmov, zabezpečovali ochranu údajov a </w:t>
      </w:r>
      <w:r w:rsidRPr="003E39D4">
        <w:rPr>
          <w:shd w:val="clear" w:color="auto" w:fill="FFFFFF"/>
        </w:rPr>
        <w:t xml:space="preserve">aby </w:t>
      </w:r>
      <w:r w:rsidRPr="003E39D4">
        <w:t>n</w:t>
      </w:r>
      <w:r w:rsidRPr="003E39D4">
        <w:rPr>
          <w:shd w:val="clear" w:color="auto" w:fill="FFFFFF"/>
        </w:rPr>
        <w:t>enarušili</w:t>
      </w:r>
      <w:r w:rsidRPr="003E39D4">
        <w:t xml:space="preserve"> alebo </w:t>
      </w:r>
      <w:r w:rsidRPr="003E39D4">
        <w:rPr>
          <w:shd w:val="clear" w:color="auto" w:fill="FFFFFF"/>
        </w:rPr>
        <w:t xml:space="preserve">neohrozili </w:t>
      </w:r>
      <w:r w:rsidRPr="003E39D4">
        <w:t>nestranný a objektívny výkon úloh PS OH.</w:t>
      </w:r>
    </w:p>
    <w:p w14:paraId="308EF3D3" w14:textId="77777777" w:rsidR="00241962" w:rsidRPr="00A6212E" w:rsidRDefault="00241962" w:rsidP="00241962">
      <w:pPr>
        <w:pStyle w:val="Odsekzoznamu"/>
        <w:spacing w:line="360" w:lineRule="auto"/>
        <w:ind w:left="284"/>
        <w:rPr>
          <w:rFonts w:ascii="Arial" w:hAnsi="Arial" w:cs="Arial"/>
        </w:rPr>
      </w:pPr>
    </w:p>
    <w:p w14:paraId="772CA2B7" w14:textId="77777777" w:rsidR="00241962" w:rsidRPr="003E39D4" w:rsidRDefault="00241962" w:rsidP="00317DC7">
      <w:pPr>
        <w:pStyle w:val="Nadpis2"/>
        <w:spacing w:before="0" w:line="276" w:lineRule="auto"/>
        <w:rPr>
          <w:rFonts w:cstheme="minorHAnsi"/>
          <w:b/>
          <w:sz w:val="24"/>
          <w:szCs w:val="24"/>
        </w:rPr>
      </w:pPr>
      <w:bookmarkStart w:id="18" w:name="_Toc86218135"/>
      <w:r w:rsidRPr="003E39D4">
        <w:rPr>
          <w:rFonts w:cstheme="minorHAnsi"/>
          <w:b/>
          <w:sz w:val="24"/>
          <w:szCs w:val="24"/>
        </w:rPr>
        <w:t>Článok 6</w:t>
      </w:r>
      <w:bookmarkStart w:id="19" w:name="_Toc86058410"/>
      <w:bookmarkStart w:id="20" w:name="_Toc86218136"/>
      <w:bookmarkEnd w:id="18"/>
    </w:p>
    <w:p w14:paraId="066B481C" w14:textId="77777777" w:rsidR="00241962" w:rsidRPr="003E39D4" w:rsidRDefault="00241962" w:rsidP="00317DC7">
      <w:pPr>
        <w:pStyle w:val="Nadpis2"/>
        <w:spacing w:before="0" w:line="276" w:lineRule="auto"/>
        <w:rPr>
          <w:rFonts w:cstheme="minorHAnsi"/>
          <w:b/>
          <w:bCs/>
          <w:sz w:val="24"/>
          <w:szCs w:val="24"/>
        </w:rPr>
      </w:pPr>
      <w:r w:rsidRPr="003E39D4">
        <w:rPr>
          <w:rFonts w:cstheme="minorHAnsi"/>
          <w:b/>
          <w:bCs/>
          <w:sz w:val="24"/>
          <w:szCs w:val="24"/>
        </w:rPr>
        <w:t>Organizačné a administratívne zabezpečenie</w:t>
      </w:r>
    </w:p>
    <w:bookmarkEnd w:id="19"/>
    <w:bookmarkEnd w:id="20"/>
    <w:p w14:paraId="5CBA16F0" w14:textId="77777777" w:rsidR="00241962" w:rsidRPr="00A6212E" w:rsidRDefault="00241962" w:rsidP="00241962">
      <w:pPr>
        <w:pStyle w:val="Nadpis2"/>
        <w:rPr>
          <w:rFonts w:ascii="Arial" w:eastAsiaTheme="minorEastAsia" w:hAnsi="Arial" w:cs="Arial"/>
          <w:sz w:val="24"/>
          <w:szCs w:val="24"/>
        </w:rPr>
      </w:pPr>
    </w:p>
    <w:p w14:paraId="6A0EDAF0" w14:textId="77777777" w:rsidR="00241962" w:rsidRPr="003E39D4" w:rsidRDefault="00241962" w:rsidP="00241962">
      <w:pPr>
        <w:pStyle w:val="Odsekzoznamu"/>
        <w:numPr>
          <w:ilvl w:val="0"/>
          <w:numId w:val="44"/>
        </w:numPr>
        <w:suppressAutoHyphens w:val="0"/>
        <w:spacing w:after="160" w:line="360" w:lineRule="auto"/>
        <w:ind w:left="284" w:hanging="284"/>
        <w:rPr>
          <w:szCs w:val="22"/>
        </w:rPr>
      </w:pPr>
      <w:r>
        <w:rPr>
          <w:rFonts w:ascii="Arial" w:hAnsi="Arial" w:cs="Arial"/>
          <w:szCs w:val="21"/>
        </w:rPr>
        <w:t xml:space="preserve"> </w:t>
      </w:r>
      <w:r w:rsidRPr="003E39D4">
        <w:rPr>
          <w:szCs w:val="22"/>
        </w:rPr>
        <w:t>Úlohy spojené s organizačným a administratívno-technickým zabezpečením činnosti pracovnej skupiny plní sekretariát PS OH.</w:t>
      </w:r>
    </w:p>
    <w:p w14:paraId="56F21CA7" w14:textId="5E283C3B" w:rsidR="00241962" w:rsidRPr="003E39D4" w:rsidRDefault="00241962" w:rsidP="00241962">
      <w:pPr>
        <w:pStyle w:val="Odsekzoznamu"/>
        <w:numPr>
          <w:ilvl w:val="0"/>
          <w:numId w:val="44"/>
        </w:numPr>
        <w:suppressAutoHyphens w:val="0"/>
        <w:spacing w:after="160" w:line="360" w:lineRule="auto"/>
        <w:ind w:left="284" w:hanging="284"/>
        <w:rPr>
          <w:szCs w:val="22"/>
        </w:rPr>
      </w:pPr>
      <w:r w:rsidRPr="003E39D4">
        <w:rPr>
          <w:szCs w:val="22"/>
        </w:rPr>
        <w:t xml:space="preserve"> Činnosť sekretariátu PS OH riadi a za jeho prácu zodpovedá zástupca </w:t>
      </w:r>
      <w:r w:rsidR="00121F14">
        <w:t xml:space="preserve">riadiaceho </w:t>
      </w:r>
      <w:r w:rsidRPr="003E39D4">
        <w:t>orgánu zodpovedného za vecne príslušnú oblasť hodnotenia</w:t>
      </w:r>
      <w:r w:rsidRPr="003E39D4">
        <w:rPr>
          <w:szCs w:val="22"/>
        </w:rPr>
        <w:t>.</w:t>
      </w:r>
    </w:p>
    <w:p w14:paraId="214208FD" w14:textId="25FF0EA4" w:rsidR="00241962" w:rsidRPr="003E39D4" w:rsidRDefault="00241962" w:rsidP="00241962">
      <w:pPr>
        <w:pStyle w:val="Odsekzoznamu"/>
        <w:numPr>
          <w:ilvl w:val="0"/>
          <w:numId w:val="44"/>
        </w:numPr>
        <w:suppressAutoHyphens w:val="0"/>
        <w:spacing w:after="160" w:line="360" w:lineRule="auto"/>
        <w:ind w:left="284" w:hanging="284"/>
        <w:rPr>
          <w:szCs w:val="22"/>
        </w:rPr>
      </w:pPr>
      <w:r w:rsidRPr="003E39D4">
        <w:rPr>
          <w:szCs w:val="22"/>
        </w:rPr>
        <w:t xml:space="preserve"> Sekretariát PS OH </w:t>
      </w:r>
      <w:r w:rsidR="00EF4945">
        <w:rPr>
          <w:szCs w:val="22"/>
        </w:rPr>
        <w:t xml:space="preserve">sa </w:t>
      </w:r>
      <w:r w:rsidRPr="003E39D4">
        <w:rPr>
          <w:szCs w:val="22"/>
        </w:rPr>
        <w:t>najmä</w:t>
      </w:r>
      <w:r w:rsidR="00EF4945">
        <w:rPr>
          <w:szCs w:val="22"/>
        </w:rPr>
        <w:t>:</w:t>
      </w:r>
    </w:p>
    <w:p w14:paraId="7D5F8EF9" w14:textId="44E18285" w:rsidR="00241962" w:rsidRPr="003E39D4" w:rsidRDefault="00241962" w:rsidP="00241962">
      <w:pPr>
        <w:pStyle w:val="Odsekzoznamu"/>
        <w:numPr>
          <w:ilvl w:val="0"/>
          <w:numId w:val="34"/>
        </w:numPr>
        <w:suppressAutoHyphens w:val="0"/>
        <w:spacing w:after="160" w:line="360" w:lineRule="auto"/>
        <w:ind w:left="709" w:hanging="425"/>
        <w:rPr>
          <w:szCs w:val="22"/>
        </w:rPr>
      </w:pPr>
      <w:r w:rsidRPr="003E39D4">
        <w:rPr>
          <w:szCs w:val="22"/>
        </w:rPr>
        <w:t>zúčastňuje zasadnutí pracovnej skupiny,</w:t>
      </w:r>
    </w:p>
    <w:p w14:paraId="55FCE815" w14:textId="6365C796" w:rsidR="00241962" w:rsidRPr="003E39D4" w:rsidRDefault="00241962" w:rsidP="00241962">
      <w:pPr>
        <w:pStyle w:val="Odsekzoznamu"/>
        <w:numPr>
          <w:ilvl w:val="0"/>
          <w:numId w:val="34"/>
        </w:numPr>
        <w:suppressAutoHyphens w:val="0"/>
        <w:spacing w:after="160" w:line="360" w:lineRule="auto"/>
        <w:ind w:left="709" w:hanging="425"/>
        <w:rPr>
          <w:szCs w:val="22"/>
        </w:rPr>
      </w:pPr>
      <w:r w:rsidRPr="003E39D4">
        <w:rPr>
          <w:szCs w:val="22"/>
        </w:rPr>
        <w:t>zasiela návrh programu a podklady na zasadnutie PS OH</w:t>
      </w:r>
      <w:r w:rsidR="00EF4945">
        <w:rPr>
          <w:szCs w:val="22"/>
        </w:rPr>
        <w:t>,</w:t>
      </w:r>
      <w:r w:rsidRPr="003E39D4">
        <w:rPr>
          <w:szCs w:val="22"/>
        </w:rPr>
        <w:t xml:space="preserve"> spolu s pozvánkou na zasadnutie členom PS OH v dostatočnom časovom predstihu pred zasadnutím PS OH</w:t>
      </w:r>
      <w:r w:rsidR="00EF4945">
        <w:rPr>
          <w:szCs w:val="22"/>
        </w:rPr>
        <w:t>,</w:t>
      </w:r>
      <w:r w:rsidRPr="003E39D4">
        <w:rPr>
          <w:szCs w:val="22"/>
        </w:rPr>
        <w:t xml:space="preserve"> najneskôr 5 pracovných dní pred zasadnutím PS OH</w:t>
      </w:r>
      <w:r w:rsidR="00EF4945">
        <w:rPr>
          <w:szCs w:val="22"/>
        </w:rPr>
        <w:t>,</w:t>
      </w:r>
    </w:p>
    <w:p w14:paraId="626050C2" w14:textId="30817278" w:rsidR="00241962" w:rsidRPr="003E39D4" w:rsidRDefault="00241962" w:rsidP="00241962">
      <w:pPr>
        <w:pStyle w:val="Odsekzoznamu"/>
        <w:numPr>
          <w:ilvl w:val="0"/>
          <w:numId w:val="48"/>
        </w:numPr>
        <w:suppressAutoHyphens w:val="0"/>
        <w:spacing w:after="160" w:line="360" w:lineRule="auto"/>
        <w:ind w:left="709" w:hanging="425"/>
        <w:rPr>
          <w:szCs w:val="22"/>
        </w:rPr>
      </w:pPr>
      <w:r w:rsidRPr="003E39D4">
        <w:rPr>
          <w:szCs w:val="22"/>
        </w:rPr>
        <w:t>vypracúva zápisnice a uznesenia zo zasadnutí pracovnej skupiny, ktoré zasiela členom PS OH</w:t>
      </w:r>
      <w:r w:rsidR="00EF4945">
        <w:rPr>
          <w:szCs w:val="22"/>
        </w:rPr>
        <w:t>,</w:t>
      </w:r>
    </w:p>
    <w:p w14:paraId="2407083B" w14:textId="77777777" w:rsidR="00241962" w:rsidRPr="003E39D4" w:rsidRDefault="00241962" w:rsidP="00241962">
      <w:pPr>
        <w:pStyle w:val="Odsekzoznamu"/>
        <w:numPr>
          <w:ilvl w:val="0"/>
          <w:numId w:val="48"/>
        </w:numPr>
        <w:suppressAutoHyphens w:val="0"/>
        <w:spacing w:after="160" w:line="360" w:lineRule="auto"/>
        <w:ind w:left="709" w:hanging="425"/>
        <w:rPr>
          <w:sz w:val="22"/>
          <w:szCs w:val="22"/>
        </w:rPr>
      </w:pPr>
      <w:r w:rsidRPr="003E39D4">
        <w:rPr>
          <w:szCs w:val="22"/>
        </w:rPr>
        <w:t>vykonáva činnosti podľa pokynov predsedu pracovnej skupiny</w:t>
      </w:r>
      <w:r w:rsidRPr="003E39D4">
        <w:rPr>
          <w:sz w:val="22"/>
          <w:szCs w:val="22"/>
        </w:rPr>
        <w:t>.</w:t>
      </w:r>
    </w:p>
    <w:p w14:paraId="3CD38C89" w14:textId="77777777" w:rsidR="00241962" w:rsidRDefault="00241962" w:rsidP="00241962">
      <w:pPr>
        <w:pStyle w:val="Nadpis2"/>
        <w:spacing w:before="0" w:line="240" w:lineRule="auto"/>
        <w:rPr>
          <w:rFonts w:ascii="Arial" w:hAnsi="Arial" w:cs="Arial"/>
          <w:b/>
          <w:sz w:val="23"/>
          <w:szCs w:val="23"/>
        </w:rPr>
      </w:pPr>
      <w:bookmarkStart w:id="21" w:name="_Toc86218137"/>
    </w:p>
    <w:p w14:paraId="1AC33A17" w14:textId="77777777" w:rsidR="00241962" w:rsidRPr="003E39D4" w:rsidRDefault="00241962" w:rsidP="00241962">
      <w:pPr>
        <w:pStyle w:val="Nadpis2"/>
        <w:spacing w:before="0" w:line="240" w:lineRule="auto"/>
        <w:rPr>
          <w:rFonts w:cstheme="minorHAnsi"/>
          <w:b/>
          <w:sz w:val="24"/>
          <w:szCs w:val="24"/>
        </w:rPr>
      </w:pPr>
      <w:r w:rsidRPr="003E39D4">
        <w:rPr>
          <w:rFonts w:cstheme="minorHAnsi"/>
          <w:b/>
          <w:sz w:val="24"/>
          <w:szCs w:val="24"/>
        </w:rPr>
        <w:t xml:space="preserve">Článok </w:t>
      </w:r>
      <w:bookmarkEnd w:id="21"/>
      <w:r w:rsidRPr="003E39D4">
        <w:rPr>
          <w:rFonts w:cstheme="minorHAnsi"/>
          <w:b/>
          <w:sz w:val="24"/>
          <w:szCs w:val="24"/>
        </w:rPr>
        <w:t>7</w:t>
      </w:r>
    </w:p>
    <w:p w14:paraId="4E98416C" w14:textId="77777777" w:rsidR="00241962" w:rsidRPr="003E39D4" w:rsidRDefault="00241962" w:rsidP="00241962">
      <w:pPr>
        <w:pStyle w:val="Nadpis2"/>
        <w:spacing w:before="0" w:line="240" w:lineRule="auto"/>
        <w:rPr>
          <w:rFonts w:cstheme="minorHAnsi"/>
          <w:b/>
          <w:bCs/>
          <w:sz w:val="24"/>
          <w:szCs w:val="24"/>
        </w:rPr>
      </w:pPr>
      <w:r w:rsidRPr="003E39D4">
        <w:rPr>
          <w:rFonts w:cstheme="minorHAnsi"/>
          <w:b/>
          <w:bCs/>
          <w:sz w:val="24"/>
          <w:szCs w:val="24"/>
        </w:rPr>
        <w:t xml:space="preserve">Zasadnutie a činnosť </w:t>
      </w:r>
    </w:p>
    <w:p w14:paraId="4212A77F" w14:textId="77777777" w:rsidR="00241962" w:rsidRPr="00354436" w:rsidRDefault="00241962" w:rsidP="00241962">
      <w:pPr>
        <w:rPr>
          <w:rFonts w:ascii="Arial" w:hAnsi="Arial" w:cs="Arial"/>
        </w:rPr>
      </w:pPr>
    </w:p>
    <w:p w14:paraId="60B0961E" w14:textId="77777777" w:rsidR="00241962" w:rsidRPr="003E39D4" w:rsidRDefault="00241962" w:rsidP="00241962">
      <w:pPr>
        <w:pStyle w:val="Odsekzoznamu"/>
        <w:numPr>
          <w:ilvl w:val="0"/>
          <w:numId w:val="45"/>
        </w:numPr>
        <w:suppressAutoHyphens w:val="0"/>
        <w:spacing w:after="160" w:line="360" w:lineRule="auto"/>
        <w:ind w:left="284" w:hanging="284"/>
        <w:rPr>
          <w:szCs w:val="21"/>
        </w:rPr>
      </w:pPr>
      <w:r>
        <w:rPr>
          <w:rFonts w:ascii="Arial" w:hAnsi="Arial" w:cs="Arial"/>
          <w:szCs w:val="21"/>
        </w:rPr>
        <w:t xml:space="preserve"> </w:t>
      </w:r>
      <w:r w:rsidRPr="003E39D4">
        <w:rPr>
          <w:szCs w:val="21"/>
        </w:rPr>
        <w:t xml:space="preserve">Pracovná skupina zasadá </w:t>
      </w:r>
      <w:r w:rsidRPr="003E39D4">
        <w:rPr>
          <w:i/>
          <w:szCs w:val="21"/>
        </w:rPr>
        <w:t>ad hoc</w:t>
      </w:r>
      <w:r w:rsidRPr="003E39D4">
        <w:rPr>
          <w:szCs w:val="21"/>
        </w:rPr>
        <w:t>. Zasadnutie pracovnej skupiny zvolá predseda z vlastnej iniciatívy alebo na základe žiadosti niektorého z členov pracovnej skupiny.</w:t>
      </w:r>
    </w:p>
    <w:p w14:paraId="717BD4B6" w14:textId="1A58F319" w:rsidR="00241962" w:rsidRPr="003E39D4" w:rsidRDefault="00241962" w:rsidP="00241962">
      <w:pPr>
        <w:pStyle w:val="Odsekzoznamu"/>
        <w:numPr>
          <w:ilvl w:val="0"/>
          <w:numId w:val="45"/>
        </w:numPr>
        <w:suppressAutoHyphens w:val="0"/>
        <w:spacing w:after="160" w:line="360" w:lineRule="auto"/>
        <w:rPr>
          <w:szCs w:val="21"/>
        </w:rPr>
      </w:pPr>
      <w:r w:rsidRPr="003E39D4">
        <w:rPr>
          <w:szCs w:val="21"/>
        </w:rPr>
        <w:lastRenderedPageBreak/>
        <w:t>Predseda pracovnej skupiny</w:t>
      </w:r>
      <w:r w:rsidR="00EF4945">
        <w:rPr>
          <w:szCs w:val="21"/>
        </w:rPr>
        <w:t xml:space="preserve"> </w:t>
      </w:r>
      <w:r w:rsidRPr="003E39D4">
        <w:rPr>
          <w:szCs w:val="21"/>
        </w:rPr>
        <w:t xml:space="preserve">v úvode zasadnutia pracovnej skupiny na základe prezenčnej listiny overí počet zúčastnených členov pracovnej skupiny. Pracovná skupina je uznášaniaschopná, ak sú na jej zasadnutí zúčastnené aspoň dve tretiny všetkých členov.  </w:t>
      </w:r>
    </w:p>
    <w:p w14:paraId="369C45D3" w14:textId="489B988C" w:rsidR="00241962" w:rsidRPr="003E39D4" w:rsidRDefault="00241962" w:rsidP="00241962">
      <w:pPr>
        <w:pStyle w:val="Odsekzoznamu"/>
        <w:numPr>
          <w:ilvl w:val="0"/>
          <w:numId w:val="45"/>
        </w:numPr>
        <w:suppressAutoHyphens w:val="0"/>
        <w:spacing w:after="160" w:line="360" w:lineRule="auto"/>
        <w:rPr>
          <w:szCs w:val="21"/>
        </w:rPr>
      </w:pPr>
      <w:r w:rsidRPr="003E39D4">
        <w:rPr>
          <w:szCs w:val="21"/>
        </w:rPr>
        <w:t xml:space="preserve">Ak pracovná skupina nie je uznášaniaschopná, predseda pracovnej skupiny zvolá ďalšie zasadnutie pracovnej skupiny, ktoré sa uskutoční do </w:t>
      </w:r>
      <w:r w:rsidR="00121F14">
        <w:rPr>
          <w:szCs w:val="21"/>
        </w:rPr>
        <w:t>10</w:t>
      </w:r>
      <w:r w:rsidRPr="003E39D4">
        <w:rPr>
          <w:szCs w:val="21"/>
        </w:rPr>
        <w:t xml:space="preserve"> pracovných dní odo dňa zasadnutia pracovnej skupiny, na ktorom nebola uznášaniaschopná.</w:t>
      </w:r>
    </w:p>
    <w:p w14:paraId="242F854C" w14:textId="6172C432" w:rsidR="00241962" w:rsidRPr="003E39D4" w:rsidRDefault="00241962" w:rsidP="00241962">
      <w:pPr>
        <w:pStyle w:val="Odsekzoznamu"/>
        <w:numPr>
          <w:ilvl w:val="0"/>
          <w:numId w:val="45"/>
        </w:numPr>
        <w:suppressAutoHyphens w:val="0"/>
        <w:spacing w:after="160" w:line="360" w:lineRule="auto"/>
        <w:ind w:left="284" w:hanging="284"/>
        <w:rPr>
          <w:szCs w:val="21"/>
        </w:rPr>
      </w:pPr>
      <w:r w:rsidRPr="003E39D4">
        <w:rPr>
          <w:szCs w:val="21"/>
        </w:rPr>
        <w:t xml:space="preserve"> Pracovná skupina prijíma rozhodnutia formou hlasovania. V prípade rozhodovania má každý člen pracovnej skupiny jeden hlas. V odôvodnených prípadoch je možné hlasovanie </w:t>
      </w:r>
      <w:r w:rsidRPr="003E39D4">
        <w:rPr>
          <w:i/>
          <w:szCs w:val="21"/>
        </w:rPr>
        <w:t xml:space="preserve">per </w:t>
      </w:r>
      <w:proofErr w:type="spellStart"/>
      <w:r w:rsidRPr="003E39D4">
        <w:rPr>
          <w:i/>
          <w:szCs w:val="21"/>
        </w:rPr>
        <w:t>rollam</w:t>
      </w:r>
      <w:proofErr w:type="spellEnd"/>
      <w:r w:rsidRPr="003E39D4">
        <w:rPr>
          <w:szCs w:val="21"/>
        </w:rPr>
        <w:t xml:space="preserve">. </w:t>
      </w:r>
    </w:p>
    <w:p w14:paraId="4E197FB0" w14:textId="77777777" w:rsidR="00241962" w:rsidRPr="003E39D4" w:rsidRDefault="00241962" w:rsidP="00241962">
      <w:pPr>
        <w:pStyle w:val="Odsekzoznamu"/>
        <w:numPr>
          <w:ilvl w:val="0"/>
          <w:numId w:val="45"/>
        </w:numPr>
        <w:suppressAutoHyphens w:val="0"/>
        <w:spacing w:after="160" w:line="360" w:lineRule="auto"/>
        <w:ind w:left="284" w:hanging="284"/>
        <w:rPr>
          <w:szCs w:val="21"/>
        </w:rPr>
      </w:pPr>
      <w:r w:rsidRPr="003E39D4">
        <w:rPr>
          <w:szCs w:val="21"/>
        </w:rPr>
        <w:t xml:space="preserve"> V prípade, že si to situácia vyžaduje, je možné zabezpečiť rokovanie pracovnej skupiny prostredníctvom videokonferencie. Tento typ rokovania predstavuje plnohodnotnú náhradu za štandardné rokovanie pracovnej skupiny a uplatňujú sa naň všetky pravidlá stanovené v tomto štatúte.</w:t>
      </w:r>
    </w:p>
    <w:p w14:paraId="43445CED" w14:textId="77777777" w:rsidR="00241962" w:rsidRPr="003E39D4" w:rsidRDefault="00241962" w:rsidP="00241962">
      <w:pPr>
        <w:pStyle w:val="Odsekzoznamu"/>
        <w:numPr>
          <w:ilvl w:val="0"/>
          <w:numId w:val="45"/>
        </w:numPr>
        <w:suppressAutoHyphens w:val="0"/>
        <w:spacing w:after="160" w:line="360" w:lineRule="auto"/>
        <w:ind w:left="284" w:hanging="284"/>
        <w:rPr>
          <w:szCs w:val="21"/>
        </w:rPr>
      </w:pPr>
      <w:r w:rsidRPr="003E39D4">
        <w:rPr>
          <w:szCs w:val="21"/>
        </w:rPr>
        <w:t xml:space="preserve"> Na prijatie dôležitého rozhodnutia, ktoré si vyžaduje hlasovanie, je potrebná nadpolovičná väčšina hlasov zúčastnených členov pracovnej skupiny. V prípade rovnosti hlasov rozhoduje hlas predsedu pracovnej skupiny, v prípade jeho neprítomnosti hlas podpredsedu.</w:t>
      </w:r>
    </w:p>
    <w:p w14:paraId="30ADCFB5" w14:textId="65613802" w:rsidR="00241962" w:rsidRPr="003E39D4" w:rsidRDefault="00241962" w:rsidP="00241962">
      <w:pPr>
        <w:pStyle w:val="Odsekzoznamu"/>
        <w:numPr>
          <w:ilvl w:val="0"/>
          <w:numId w:val="45"/>
        </w:numPr>
        <w:suppressAutoHyphens w:val="0"/>
        <w:spacing w:after="160" w:line="360" w:lineRule="auto"/>
        <w:ind w:left="284" w:hanging="284"/>
        <w:rPr>
          <w:szCs w:val="21"/>
        </w:rPr>
      </w:pPr>
      <w:r w:rsidRPr="003E39D4">
        <w:rPr>
          <w:szCs w:val="21"/>
        </w:rPr>
        <w:t xml:space="preserve"> Členovia si pre komunikáciu, týkajúcu sa činnosti pracovnej skupiny a jej zasadnutí vzájomne dohodnú adresy</w:t>
      </w:r>
      <w:r w:rsidR="00EF4945">
        <w:rPr>
          <w:szCs w:val="21"/>
        </w:rPr>
        <w:t xml:space="preserve"> elektronickej pošty, a to</w:t>
      </w:r>
      <w:r w:rsidRPr="003E39D4">
        <w:rPr>
          <w:szCs w:val="21"/>
        </w:rPr>
        <w:t xml:space="preserve"> bezodkladne po schválení tohto štatútu. </w:t>
      </w:r>
    </w:p>
    <w:p w14:paraId="170623E7" w14:textId="77777777" w:rsidR="00241962" w:rsidRPr="003E39D4" w:rsidRDefault="00241962" w:rsidP="00241962">
      <w:pPr>
        <w:pStyle w:val="Odsekzoznamu"/>
        <w:numPr>
          <w:ilvl w:val="0"/>
          <w:numId w:val="45"/>
        </w:numPr>
        <w:suppressAutoHyphens w:val="0"/>
        <w:spacing w:after="160" w:line="360" w:lineRule="auto"/>
        <w:ind w:left="284" w:hanging="284"/>
        <w:rPr>
          <w:szCs w:val="21"/>
        </w:rPr>
      </w:pPr>
      <w:r w:rsidRPr="003E39D4">
        <w:rPr>
          <w:szCs w:val="21"/>
        </w:rPr>
        <w:t xml:space="preserve"> Zasadnutia pracovnej skupiny sú neverejné. </w:t>
      </w:r>
    </w:p>
    <w:p w14:paraId="619C23E4" w14:textId="77777777" w:rsidR="00241962" w:rsidRDefault="00241962" w:rsidP="00241962">
      <w:pPr>
        <w:pStyle w:val="Nadpis2"/>
        <w:spacing w:before="0" w:line="240" w:lineRule="auto"/>
        <w:rPr>
          <w:rFonts w:ascii="Arial" w:hAnsi="Arial" w:cs="Arial"/>
          <w:b/>
          <w:sz w:val="23"/>
          <w:szCs w:val="23"/>
        </w:rPr>
      </w:pPr>
      <w:bookmarkStart w:id="22" w:name="_Toc86218147"/>
    </w:p>
    <w:p w14:paraId="3E19CCE7" w14:textId="77777777" w:rsidR="00241962" w:rsidRPr="003E39D4" w:rsidRDefault="00241962" w:rsidP="00317DC7">
      <w:pPr>
        <w:pStyle w:val="Nadpis2"/>
        <w:spacing w:before="0" w:line="276" w:lineRule="auto"/>
        <w:rPr>
          <w:rFonts w:cstheme="minorHAnsi"/>
          <w:b/>
          <w:sz w:val="24"/>
          <w:szCs w:val="24"/>
        </w:rPr>
      </w:pPr>
      <w:r w:rsidRPr="003E39D4">
        <w:rPr>
          <w:rFonts w:cstheme="minorHAnsi"/>
          <w:b/>
          <w:sz w:val="24"/>
          <w:szCs w:val="24"/>
        </w:rPr>
        <w:t xml:space="preserve">Článok </w:t>
      </w:r>
      <w:bookmarkEnd w:id="22"/>
      <w:r w:rsidRPr="003E39D4">
        <w:rPr>
          <w:rFonts w:cstheme="minorHAnsi"/>
          <w:b/>
          <w:sz w:val="24"/>
          <w:szCs w:val="24"/>
        </w:rPr>
        <w:t>8</w:t>
      </w:r>
    </w:p>
    <w:p w14:paraId="7ED6830B" w14:textId="77777777" w:rsidR="00241962" w:rsidRPr="003E39D4" w:rsidRDefault="00241962" w:rsidP="00317DC7">
      <w:pPr>
        <w:pStyle w:val="Nadpis2"/>
        <w:spacing w:before="0" w:line="276" w:lineRule="auto"/>
        <w:rPr>
          <w:rFonts w:cstheme="minorHAnsi"/>
          <w:b/>
          <w:bCs/>
          <w:sz w:val="24"/>
          <w:szCs w:val="24"/>
        </w:rPr>
      </w:pPr>
      <w:bookmarkStart w:id="23" w:name="_Toc86058422"/>
      <w:bookmarkStart w:id="24" w:name="_Toc86218148"/>
      <w:r w:rsidRPr="003E39D4">
        <w:rPr>
          <w:rFonts w:cstheme="minorHAnsi"/>
          <w:b/>
          <w:bCs/>
          <w:sz w:val="24"/>
          <w:szCs w:val="24"/>
        </w:rPr>
        <w:t>Schválenie a zmeny štatút</w:t>
      </w:r>
      <w:bookmarkEnd w:id="23"/>
      <w:bookmarkEnd w:id="24"/>
      <w:r w:rsidRPr="003E39D4">
        <w:rPr>
          <w:rFonts w:cstheme="minorHAnsi"/>
          <w:b/>
          <w:bCs/>
          <w:sz w:val="24"/>
          <w:szCs w:val="24"/>
        </w:rPr>
        <w:t>u</w:t>
      </w:r>
    </w:p>
    <w:p w14:paraId="066E47FE" w14:textId="77777777" w:rsidR="00241962" w:rsidRPr="00354436" w:rsidRDefault="00241962" w:rsidP="00241962">
      <w:pPr>
        <w:rPr>
          <w:rFonts w:ascii="Arial" w:hAnsi="Arial" w:cs="Arial"/>
        </w:rPr>
      </w:pPr>
    </w:p>
    <w:p w14:paraId="4FCC8CA7" w14:textId="44BF2709" w:rsidR="00241962" w:rsidRPr="003E39D4" w:rsidRDefault="00241962" w:rsidP="00241962">
      <w:pPr>
        <w:pStyle w:val="Odsekzoznamu"/>
        <w:numPr>
          <w:ilvl w:val="0"/>
          <w:numId w:val="46"/>
        </w:numPr>
        <w:suppressAutoHyphens w:val="0"/>
        <w:spacing w:after="160" w:line="360" w:lineRule="auto"/>
        <w:ind w:left="284" w:hanging="284"/>
      </w:pPr>
      <w:r w:rsidRPr="003E39D4">
        <w:t xml:space="preserve"> Štatút schvaľujú členovia na prvom zasadnutí pracovnej skupiny. Štatút sa považuje za schválený, ak zaň hlasovala nadpolovičná väčšina zúčastnených členov pracovnej skupiny. Schválený štatút podpisuje štatutárny zástupca riadiaceho</w:t>
      </w:r>
      <w:r w:rsidR="00EF4945">
        <w:t xml:space="preserve"> orgánu</w:t>
      </w:r>
      <w:r w:rsidRPr="003E39D4">
        <w:t xml:space="preserve"> zodpovedného za vecne príslušnú oblasť hodnotenia. </w:t>
      </w:r>
    </w:p>
    <w:p w14:paraId="753CB10A" w14:textId="744967C5" w:rsidR="00241962" w:rsidRPr="003E39D4" w:rsidRDefault="00241962" w:rsidP="00241962">
      <w:pPr>
        <w:pStyle w:val="Odsekzoznamu"/>
        <w:numPr>
          <w:ilvl w:val="0"/>
          <w:numId w:val="46"/>
        </w:numPr>
        <w:suppressAutoHyphens w:val="0"/>
        <w:spacing w:after="160" w:line="360" w:lineRule="auto"/>
        <w:ind w:left="284" w:hanging="284"/>
      </w:pPr>
      <w:r w:rsidRPr="003E39D4">
        <w:t xml:space="preserve"> Štatút sa zverejňuje na webovom sídle riadiaceho orgánu pre Program Slovensko </w:t>
      </w:r>
      <w:r w:rsidR="00833801">
        <w:br/>
      </w:r>
      <w:r w:rsidRPr="003E39D4">
        <w:t>2021 – 2027 zodpovedného za vecne príslušnú oblasť hodnotenia.</w:t>
      </w:r>
    </w:p>
    <w:p w14:paraId="3460CCB0" w14:textId="77777777" w:rsidR="00241962" w:rsidRPr="003E39D4" w:rsidRDefault="00241962" w:rsidP="00241962">
      <w:pPr>
        <w:pStyle w:val="Odsekzoznamu"/>
        <w:numPr>
          <w:ilvl w:val="0"/>
          <w:numId w:val="46"/>
        </w:numPr>
        <w:suppressAutoHyphens w:val="0"/>
        <w:spacing w:after="160" w:line="360" w:lineRule="auto"/>
        <w:ind w:left="284" w:hanging="284"/>
      </w:pPr>
      <w:r w:rsidRPr="003E39D4">
        <w:t xml:space="preserve"> Všetky zmeny štatútu  musia mať formu písomného a očíslovaného dodatku k štatútu a musia byť schválené na zasadnutí pracovnej skupiny.  </w:t>
      </w:r>
    </w:p>
    <w:p w14:paraId="122F6AFD" w14:textId="77777777" w:rsidR="00241962" w:rsidRPr="003E39D4" w:rsidRDefault="00241962" w:rsidP="00241962">
      <w:pPr>
        <w:pStyle w:val="Nadpis2"/>
        <w:spacing w:before="0" w:line="240" w:lineRule="auto"/>
        <w:rPr>
          <w:rFonts w:cstheme="minorHAnsi"/>
          <w:b/>
          <w:sz w:val="24"/>
          <w:szCs w:val="24"/>
        </w:rPr>
      </w:pPr>
      <w:bookmarkStart w:id="25" w:name="_Toc86218149"/>
      <w:r w:rsidRPr="003E39D4">
        <w:rPr>
          <w:rFonts w:cstheme="minorHAnsi"/>
          <w:b/>
          <w:sz w:val="24"/>
          <w:szCs w:val="24"/>
        </w:rPr>
        <w:t xml:space="preserve">Článok </w:t>
      </w:r>
      <w:bookmarkEnd w:id="25"/>
      <w:r w:rsidRPr="003E39D4">
        <w:rPr>
          <w:rFonts w:cstheme="minorHAnsi"/>
          <w:b/>
          <w:sz w:val="24"/>
          <w:szCs w:val="24"/>
        </w:rPr>
        <w:t>9</w:t>
      </w:r>
    </w:p>
    <w:p w14:paraId="40283544" w14:textId="77777777" w:rsidR="00241962" w:rsidRPr="003E39D4" w:rsidRDefault="00241962" w:rsidP="00241962">
      <w:pPr>
        <w:pStyle w:val="Nadpis2"/>
        <w:spacing w:before="0" w:line="240" w:lineRule="auto"/>
        <w:rPr>
          <w:rFonts w:cstheme="minorHAnsi"/>
          <w:b/>
          <w:sz w:val="24"/>
          <w:szCs w:val="24"/>
        </w:rPr>
      </w:pPr>
      <w:bookmarkStart w:id="26" w:name="_Toc86058424"/>
      <w:bookmarkStart w:id="27" w:name="_Toc86218150"/>
      <w:r w:rsidRPr="003E39D4">
        <w:rPr>
          <w:rFonts w:cstheme="minorHAnsi"/>
          <w:b/>
          <w:sz w:val="24"/>
          <w:szCs w:val="24"/>
        </w:rPr>
        <w:t>Záverečné ustanovenia</w:t>
      </w:r>
      <w:bookmarkEnd w:id="26"/>
      <w:bookmarkEnd w:id="27"/>
    </w:p>
    <w:p w14:paraId="61905060" w14:textId="77777777" w:rsidR="00241962" w:rsidRPr="00354436" w:rsidRDefault="00241962" w:rsidP="00241962">
      <w:pPr>
        <w:keepNext/>
        <w:rPr>
          <w:rFonts w:ascii="Arial" w:hAnsi="Arial" w:cs="Arial"/>
        </w:rPr>
      </w:pPr>
    </w:p>
    <w:p w14:paraId="78684CC9" w14:textId="77777777" w:rsidR="00241962" w:rsidRPr="003E39D4" w:rsidRDefault="00241962" w:rsidP="00241962">
      <w:pPr>
        <w:pStyle w:val="Odsekzoznamu"/>
        <w:numPr>
          <w:ilvl w:val="0"/>
          <w:numId w:val="47"/>
        </w:numPr>
        <w:suppressAutoHyphens w:val="0"/>
        <w:spacing w:after="160" w:line="360" w:lineRule="auto"/>
        <w:ind w:left="284" w:hanging="284"/>
      </w:pPr>
      <w:r>
        <w:rPr>
          <w:rFonts w:ascii="Arial" w:hAnsi="Arial" w:cs="Arial"/>
        </w:rPr>
        <w:t xml:space="preserve"> </w:t>
      </w:r>
      <w:r w:rsidRPr="003E39D4">
        <w:t xml:space="preserve">Pracovná skupina sa zriaďuje na dobu určitú do akceptovania záverečnej správy o výkonnosti Programu Slovensko 2021 - 2027 Európskou komisiou. </w:t>
      </w:r>
    </w:p>
    <w:p w14:paraId="5456BA06" w14:textId="77777777" w:rsidR="00241962" w:rsidRPr="003E39D4" w:rsidRDefault="00241962" w:rsidP="00241962">
      <w:pPr>
        <w:pStyle w:val="Odsekzoznamu"/>
        <w:numPr>
          <w:ilvl w:val="0"/>
          <w:numId w:val="47"/>
        </w:numPr>
        <w:suppressAutoHyphens w:val="0"/>
        <w:spacing w:after="160" w:line="360" w:lineRule="auto"/>
        <w:ind w:left="284" w:hanging="284"/>
      </w:pPr>
      <w:r w:rsidRPr="003E39D4">
        <w:t xml:space="preserve"> Tento štatút je záväzný pre členov pracovnej skupiny a všetky ostatné osoby, ktoré sa zúčastnia zasadnutia pracovnej skupiny.</w:t>
      </w:r>
    </w:p>
    <w:p w14:paraId="1E2B4D87" w14:textId="77777777" w:rsidR="00241962" w:rsidRPr="003E39D4" w:rsidRDefault="00241962" w:rsidP="00241962">
      <w:pPr>
        <w:pStyle w:val="Odsekzoznamu"/>
        <w:numPr>
          <w:ilvl w:val="0"/>
          <w:numId w:val="47"/>
        </w:numPr>
        <w:suppressAutoHyphens w:val="0"/>
        <w:spacing w:after="160" w:line="360" w:lineRule="auto"/>
        <w:ind w:left="284" w:hanging="284"/>
      </w:pPr>
      <w:r w:rsidRPr="003E39D4">
        <w:t xml:space="preserve"> Tento štatút  nadobúda účinnosť dňom jeho schválenia.</w:t>
      </w:r>
      <w:bookmarkStart w:id="28" w:name="_Toc86218151"/>
    </w:p>
    <w:p w14:paraId="7E49E33F" w14:textId="77777777" w:rsidR="00241962" w:rsidRPr="003E39D4" w:rsidRDefault="00241962" w:rsidP="00241962">
      <w:pPr>
        <w:spacing w:line="360" w:lineRule="auto"/>
        <w:rPr>
          <w:sz w:val="21"/>
          <w:szCs w:val="21"/>
        </w:rPr>
      </w:pPr>
    </w:p>
    <w:p w14:paraId="739FD25B" w14:textId="77777777" w:rsidR="00241962" w:rsidRPr="003E39D4" w:rsidRDefault="00241962" w:rsidP="00241962">
      <w:pPr>
        <w:spacing w:line="360" w:lineRule="auto"/>
        <w:rPr>
          <w:szCs w:val="21"/>
        </w:rPr>
      </w:pPr>
      <w:r w:rsidRPr="003E39D4">
        <w:rPr>
          <w:szCs w:val="21"/>
        </w:rPr>
        <w:t xml:space="preserve">V Bratislave, </w:t>
      </w:r>
    </w:p>
    <w:bookmarkEnd w:id="28"/>
    <w:p w14:paraId="166A2B03" w14:textId="142DA8EA" w:rsidR="00241962" w:rsidRPr="003E39D4" w:rsidRDefault="00241962" w:rsidP="00B35D12">
      <w:pPr>
        <w:spacing w:after="0"/>
      </w:pPr>
    </w:p>
    <w:p w14:paraId="28364D33" w14:textId="027B7B7C" w:rsidR="0088374D" w:rsidRPr="0088374D" w:rsidRDefault="00241962" w:rsidP="0003297E">
      <w:pPr>
        <w:spacing w:after="0" w:line="360" w:lineRule="auto"/>
        <w:ind w:left="3402"/>
        <w:jc w:val="center"/>
      </w:pPr>
      <w:r w:rsidRPr="003E39D4">
        <w:t>..............................................................</w:t>
      </w:r>
      <w:r w:rsidR="00C67AD0">
        <w:t xml:space="preserve">   </w:t>
      </w:r>
      <w:r w:rsidR="0003297E">
        <w:rPr>
          <w:rFonts w:ascii="Times New Roman" w:hAnsi="Times New Roman" w:cs="Times New Roman"/>
          <w:lang w:eastAsia="sk-SK"/>
        </w:rPr>
        <w:br/>
      </w:r>
      <w:r w:rsidR="0088374D" w:rsidRPr="0088374D">
        <w:t>Ing. Peter Balík, M.A</w:t>
      </w:r>
    </w:p>
    <w:p w14:paraId="463C68FB" w14:textId="10216A9B" w:rsidR="0088374D" w:rsidRPr="0088374D" w:rsidRDefault="0088374D" w:rsidP="0003297E">
      <w:pPr>
        <w:suppressAutoHyphens w:val="0"/>
        <w:spacing w:after="0"/>
        <w:ind w:left="5040"/>
        <w:jc w:val="left"/>
      </w:pPr>
      <w:r w:rsidRPr="0088374D">
        <w:t xml:space="preserve">      </w:t>
      </w:r>
      <w:r w:rsidRPr="0088374D">
        <w:t xml:space="preserve">     </w:t>
      </w:r>
      <w:r w:rsidR="00C67AD0">
        <w:t xml:space="preserve">  </w:t>
      </w:r>
      <w:r w:rsidRPr="0088374D">
        <w:t xml:space="preserve">minister </w:t>
      </w:r>
    </w:p>
    <w:p w14:paraId="738E1300" w14:textId="0A5078EF" w:rsidR="00241962" w:rsidRDefault="00241962" w:rsidP="0003297E">
      <w:pPr>
        <w:spacing w:after="0" w:line="360" w:lineRule="auto"/>
        <w:ind w:left="3402"/>
        <w:jc w:val="center"/>
      </w:pPr>
      <w:bookmarkStart w:id="29" w:name="_GoBack"/>
      <w:bookmarkEnd w:id="29"/>
    </w:p>
    <w:p w14:paraId="7D9DD7A1" w14:textId="3284B591" w:rsidR="0088374D" w:rsidRPr="0088374D" w:rsidRDefault="0088374D" w:rsidP="0088374D">
      <w:pPr>
        <w:tabs>
          <w:tab w:val="left" w:pos="5387"/>
        </w:tabs>
        <w:suppressAutoHyphens w:val="0"/>
        <w:spacing w:after="0"/>
        <w:ind w:left="4536"/>
        <w:jc w:val="left"/>
        <w:rPr>
          <w:rFonts w:ascii="Times New Roman" w:hAnsi="Times New Roman" w:cs="Times New Roman"/>
          <w:color w:val="000000"/>
          <w:lang w:eastAsia="sk-SK"/>
        </w:rPr>
      </w:pPr>
      <w:r w:rsidRPr="0088374D">
        <w:rPr>
          <w:rFonts w:ascii="Times New Roman" w:hAnsi="Times New Roman" w:cs="Times New Roman"/>
          <w:color w:val="000000" w:themeColor="text1"/>
          <w:lang w:eastAsia="sk-SK"/>
        </w:rPr>
        <w:t xml:space="preserve">               </w:t>
      </w:r>
    </w:p>
    <w:p w14:paraId="4C3C1003" w14:textId="77777777" w:rsidR="0088374D" w:rsidRPr="00A27B77" w:rsidRDefault="0088374D" w:rsidP="00241962">
      <w:pPr>
        <w:spacing w:line="360" w:lineRule="auto"/>
        <w:ind w:left="3402"/>
        <w:jc w:val="center"/>
        <w:rPr>
          <w:sz w:val="21"/>
          <w:szCs w:val="21"/>
        </w:rPr>
      </w:pPr>
    </w:p>
    <w:p w14:paraId="01FA18F2" w14:textId="54955C7F" w:rsidR="008E0747" w:rsidRPr="00507E5A" w:rsidRDefault="008E0747" w:rsidP="00241962">
      <w:pPr>
        <w:pStyle w:val="Nadpis1"/>
      </w:pPr>
    </w:p>
    <w:sectPr w:rsidR="008E0747" w:rsidRPr="00507E5A" w:rsidSect="00A878BA">
      <w:headerReference w:type="default" r:id="rId11"/>
      <w:footerReference w:type="default" r:id="rId12"/>
      <w:footerReference w:type="first" r:id="rId13"/>
      <w:pgSz w:w="11906" w:h="16838"/>
      <w:pgMar w:top="1218" w:right="1417" w:bottom="993" w:left="1417" w:header="340" w:footer="143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7E714C" w14:textId="77777777" w:rsidR="008E328D" w:rsidRDefault="008E328D" w:rsidP="00D5790C">
      <w:r>
        <w:separator/>
      </w:r>
    </w:p>
    <w:p w14:paraId="15CD3F10" w14:textId="77777777" w:rsidR="008E328D" w:rsidRDefault="008E328D" w:rsidP="00D5790C"/>
    <w:p w14:paraId="7DF9031A" w14:textId="77777777" w:rsidR="008E328D" w:rsidRDefault="008E328D" w:rsidP="00D5790C"/>
  </w:endnote>
  <w:endnote w:type="continuationSeparator" w:id="0">
    <w:p w14:paraId="70D2E919" w14:textId="77777777" w:rsidR="008E328D" w:rsidRDefault="008E328D" w:rsidP="00D5790C">
      <w:r>
        <w:continuationSeparator/>
      </w:r>
    </w:p>
    <w:p w14:paraId="66455B5E" w14:textId="77777777" w:rsidR="008E328D" w:rsidRDefault="008E328D" w:rsidP="00D5790C"/>
    <w:p w14:paraId="0DCF0596" w14:textId="77777777" w:rsidR="008E328D" w:rsidRDefault="008E328D" w:rsidP="00D579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644C8" w14:textId="3415B28E" w:rsidR="00E320C3" w:rsidRDefault="00E320C3" w:rsidP="009C2536">
    <w:pPr>
      <w:pStyle w:val="Pt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9498009"/>
      <w:docPartObj>
        <w:docPartGallery w:val="Page Numbers (Bottom of Page)"/>
        <w:docPartUnique/>
      </w:docPartObj>
    </w:sdtPr>
    <w:sdtEndPr/>
    <w:sdtContent>
      <w:p w14:paraId="7D8B5FD4" w14:textId="0C05AFB5" w:rsidR="00A878BA" w:rsidRDefault="00A878B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0</w:t>
        </w:r>
        <w:r>
          <w:fldChar w:fldCharType="end"/>
        </w:r>
      </w:p>
    </w:sdtContent>
  </w:sdt>
  <w:p w14:paraId="239746FF" w14:textId="77777777" w:rsidR="00A878BA" w:rsidRDefault="00A878B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85A398" w14:textId="77777777" w:rsidR="008E328D" w:rsidRDefault="008E328D" w:rsidP="00D5790C">
      <w:r>
        <w:separator/>
      </w:r>
    </w:p>
    <w:p w14:paraId="7EE1B151" w14:textId="77777777" w:rsidR="008E328D" w:rsidRDefault="008E328D" w:rsidP="00D5790C"/>
    <w:p w14:paraId="335C6BFC" w14:textId="77777777" w:rsidR="008E328D" w:rsidRDefault="008E328D" w:rsidP="00D5790C"/>
  </w:footnote>
  <w:footnote w:type="continuationSeparator" w:id="0">
    <w:p w14:paraId="625EBF04" w14:textId="77777777" w:rsidR="008E328D" w:rsidRDefault="008E328D" w:rsidP="00D5790C">
      <w:r>
        <w:continuationSeparator/>
      </w:r>
    </w:p>
    <w:p w14:paraId="67D2E760" w14:textId="77777777" w:rsidR="008E328D" w:rsidRDefault="008E328D" w:rsidP="00D5790C"/>
    <w:p w14:paraId="21032F6F" w14:textId="77777777" w:rsidR="008E328D" w:rsidRDefault="008E328D" w:rsidP="00D579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8DC6E" w14:textId="77777777" w:rsidR="00A878BA" w:rsidRDefault="00A878BA" w:rsidP="00A878BA">
    <w:pPr>
      <w:pStyle w:val="Hlavika"/>
      <w:tabs>
        <w:tab w:val="clear" w:pos="9072"/>
      </w:tabs>
      <w:ind w:left="-567" w:right="-995"/>
      <w:rPr>
        <w:rFonts w:ascii="Calibri" w:hAnsi="Calibri" w:cs="Times New Roman"/>
        <w:noProof/>
        <w:lang w:eastAsia="sk-SK"/>
      </w:rPr>
    </w:pPr>
  </w:p>
  <w:p w14:paraId="02B3C674" w14:textId="38E6E25F" w:rsidR="00BA704E" w:rsidRPr="00BA704E" w:rsidRDefault="002A6A0F" w:rsidP="00A878BA">
    <w:pPr>
      <w:pStyle w:val="Hlavika"/>
      <w:rPr>
        <w:color w:val="808080" w:themeColor="background1" w:themeShade="80"/>
        <w:sz w:val="20"/>
        <w:szCs w:val="20"/>
      </w:rPr>
    </w:pPr>
    <w:r>
      <w:rPr>
        <w:noProof/>
        <w:lang w:val="en-US"/>
      </w:rPr>
      <w:t xml:space="preserve">  </w:t>
    </w:r>
    <w:r w:rsidR="00BA704E" w:rsidRPr="00BA704E">
      <w:rPr>
        <w:color w:val="808080" w:themeColor="background1" w:themeShade="80"/>
        <w:sz w:val="20"/>
        <w:szCs w:val="20"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073A"/>
    <w:multiLevelType w:val="hybridMultilevel"/>
    <w:tmpl w:val="108E97C0"/>
    <w:lvl w:ilvl="0" w:tplc="37CACDAC">
      <w:start w:val="1"/>
      <w:numFmt w:val="bullet"/>
      <w:lvlText w:val="-"/>
      <w:lvlJc w:val="left"/>
      <w:pPr>
        <w:ind w:left="216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1071BD2"/>
    <w:multiLevelType w:val="hybridMultilevel"/>
    <w:tmpl w:val="E60AB470"/>
    <w:lvl w:ilvl="0" w:tplc="B69E5C8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0C568C"/>
    <w:multiLevelType w:val="hybridMultilevel"/>
    <w:tmpl w:val="01DA5EF0"/>
    <w:lvl w:ilvl="0" w:tplc="041B0017">
      <w:start w:val="1"/>
      <w:numFmt w:val="lowerLetter"/>
      <w:lvlText w:val="%1)"/>
      <w:lvlJc w:val="left"/>
      <w:pPr>
        <w:ind w:left="-76" w:hanging="360"/>
      </w:pPr>
    </w:lvl>
    <w:lvl w:ilvl="1" w:tplc="041B0019" w:tentative="1">
      <w:start w:val="1"/>
      <w:numFmt w:val="lowerLetter"/>
      <w:lvlText w:val="%2."/>
      <w:lvlJc w:val="left"/>
      <w:pPr>
        <w:ind w:left="644" w:hanging="360"/>
      </w:pPr>
    </w:lvl>
    <w:lvl w:ilvl="2" w:tplc="041B001B" w:tentative="1">
      <w:start w:val="1"/>
      <w:numFmt w:val="lowerRoman"/>
      <w:lvlText w:val="%3."/>
      <w:lvlJc w:val="right"/>
      <w:pPr>
        <w:ind w:left="1364" w:hanging="180"/>
      </w:pPr>
    </w:lvl>
    <w:lvl w:ilvl="3" w:tplc="041B000F" w:tentative="1">
      <w:start w:val="1"/>
      <w:numFmt w:val="decimal"/>
      <w:lvlText w:val="%4."/>
      <w:lvlJc w:val="left"/>
      <w:pPr>
        <w:ind w:left="2084" w:hanging="360"/>
      </w:pPr>
    </w:lvl>
    <w:lvl w:ilvl="4" w:tplc="041B0019" w:tentative="1">
      <w:start w:val="1"/>
      <w:numFmt w:val="lowerLetter"/>
      <w:lvlText w:val="%5."/>
      <w:lvlJc w:val="left"/>
      <w:pPr>
        <w:ind w:left="2804" w:hanging="360"/>
      </w:pPr>
    </w:lvl>
    <w:lvl w:ilvl="5" w:tplc="041B001B" w:tentative="1">
      <w:start w:val="1"/>
      <w:numFmt w:val="lowerRoman"/>
      <w:lvlText w:val="%6."/>
      <w:lvlJc w:val="right"/>
      <w:pPr>
        <w:ind w:left="3524" w:hanging="180"/>
      </w:pPr>
    </w:lvl>
    <w:lvl w:ilvl="6" w:tplc="041B000F" w:tentative="1">
      <w:start w:val="1"/>
      <w:numFmt w:val="decimal"/>
      <w:lvlText w:val="%7."/>
      <w:lvlJc w:val="left"/>
      <w:pPr>
        <w:ind w:left="4244" w:hanging="360"/>
      </w:pPr>
    </w:lvl>
    <w:lvl w:ilvl="7" w:tplc="041B0019" w:tentative="1">
      <w:start w:val="1"/>
      <w:numFmt w:val="lowerLetter"/>
      <w:lvlText w:val="%8."/>
      <w:lvlJc w:val="left"/>
      <w:pPr>
        <w:ind w:left="4964" w:hanging="360"/>
      </w:pPr>
    </w:lvl>
    <w:lvl w:ilvl="8" w:tplc="041B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3" w15:restartNumberingAfterBreak="0">
    <w:nsid w:val="02176C7A"/>
    <w:multiLevelType w:val="hybridMultilevel"/>
    <w:tmpl w:val="9E5469BE"/>
    <w:lvl w:ilvl="0" w:tplc="019644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3F64EE"/>
    <w:multiLevelType w:val="hybridMultilevel"/>
    <w:tmpl w:val="81D40482"/>
    <w:lvl w:ilvl="0" w:tplc="AE90652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6603D88"/>
    <w:multiLevelType w:val="hybridMultilevel"/>
    <w:tmpl w:val="A8C63BC6"/>
    <w:lvl w:ilvl="0" w:tplc="041B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4271A0"/>
    <w:multiLevelType w:val="hybridMultilevel"/>
    <w:tmpl w:val="A01A8266"/>
    <w:lvl w:ilvl="0" w:tplc="9BA23F1C">
      <w:start w:val="1"/>
      <w:numFmt w:val="bullet"/>
      <w:lvlText w:val=""/>
      <w:lvlJc w:val="left"/>
      <w:pPr>
        <w:ind w:left="106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09BA51C7"/>
    <w:multiLevelType w:val="hybridMultilevel"/>
    <w:tmpl w:val="4D46E676"/>
    <w:lvl w:ilvl="0" w:tplc="041B0017">
      <w:start w:val="1"/>
      <w:numFmt w:val="lowerLetter"/>
      <w:lvlText w:val="%1)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0A4D6460"/>
    <w:multiLevelType w:val="hybridMultilevel"/>
    <w:tmpl w:val="E35A9CFE"/>
    <w:lvl w:ilvl="0" w:tplc="5A84ECB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B765DD1"/>
    <w:multiLevelType w:val="hybridMultilevel"/>
    <w:tmpl w:val="D5D86B00"/>
    <w:lvl w:ilvl="0" w:tplc="041B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D3E239C"/>
    <w:multiLevelType w:val="hybridMultilevel"/>
    <w:tmpl w:val="A31AB6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808F7E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68562C"/>
    <w:multiLevelType w:val="hybridMultilevel"/>
    <w:tmpl w:val="C3A662D2"/>
    <w:lvl w:ilvl="0" w:tplc="8554915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4720B01"/>
    <w:multiLevelType w:val="multilevel"/>
    <w:tmpl w:val="F698B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4E5526D"/>
    <w:multiLevelType w:val="hybridMultilevel"/>
    <w:tmpl w:val="690C7896"/>
    <w:lvl w:ilvl="0" w:tplc="7EB2FDFC">
      <w:numFmt w:val="bullet"/>
      <w:lvlText w:val="-"/>
      <w:lvlJc w:val="left"/>
      <w:pPr>
        <w:ind w:left="814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4" w15:restartNumberingAfterBreak="0">
    <w:nsid w:val="1CB215F5"/>
    <w:multiLevelType w:val="hybridMultilevel"/>
    <w:tmpl w:val="7B6675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2B7C28"/>
    <w:multiLevelType w:val="hybridMultilevel"/>
    <w:tmpl w:val="0006423A"/>
    <w:lvl w:ilvl="0" w:tplc="FAFC18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1E2E8A"/>
    <w:multiLevelType w:val="hybridMultilevel"/>
    <w:tmpl w:val="21E6F81A"/>
    <w:lvl w:ilvl="0" w:tplc="041B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1462278"/>
    <w:multiLevelType w:val="hybridMultilevel"/>
    <w:tmpl w:val="2FA652E2"/>
    <w:lvl w:ilvl="0" w:tplc="9BA23F1C">
      <w:start w:val="1"/>
      <w:numFmt w:val="bullet"/>
      <w:lvlText w:val=""/>
      <w:lvlJc w:val="left"/>
      <w:pPr>
        <w:ind w:left="1069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225C4B65"/>
    <w:multiLevelType w:val="hybridMultilevel"/>
    <w:tmpl w:val="5D785C34"/>
    <w:lvl w:ilvl="0" w:tplc="B69E5C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C460E0"/>
    <w:multiLevelType w:val="hybridMultilevel"/>
    <w:tmpl w:val="77D6C8AA"/>
    <w:lvl w:ilvl="0" w:tplc="9BA23F1C">
      <w:start w:val="1"/>
      <w:numFmt w:val="bullet"/>
      <w:lvlText w:val=""/>
      <w:lvlJc w:val="left"/>
      <w:pPr>
        <w:ind w:left="106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2304159B"/>
    <w:multiLevelType w:val="hybridMultilevel"/>
    <w:tmpl w:val="10782A70"/>
    <w:lvl w:ilvl="0" w:tplc="9BA23F1C">
      <w:start w:val="1"/>
      <w:numFmt w:val="bullet"/>
      <w:lvlText w:val=""/>
      <w:lvlJc w:val="left"/>
      <w:pPr>
        <w:ind w:left="315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</w:abstractNum>
  <w:abstractNum w:abstractNumId="21" w15:restartNumberingAfterBreak="0">
    <w:nsid w:val="26943BF6"/>
    <w:multiLevelType w:val="hybridMultilevel"/>
    <w:tmpl w:val="DB7A5FD4"/>
    <w:lvl w:ilvl="0" w:tplc="9BA23F1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74E0D47"/>
    <w:multiLevelType w:val="hybridMultilevel"/>
    <w:tmpl w:val="233C241A"/>
    <w:lvl w:ilvl="0" w:tplc="9BA23F1C">
      <w:start w:val="1"/>
      <w:numFmt w:val="bullet"/>
      <w:lvlText w:val=""/>
      <w:lvlJc w:val="left"/>
      <w:pPr>
        <w:ind w:left="106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29AB4121"/>
    <w:multiLevelType w:val="hybridMultilevel"/>
    <w:tmpl w:val="9E5469BE"/>
    <w:lvl w:ilvl="0" w:tplc="019644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EE613E"/>
    <w:multiLevelType w:val="hybridMultilevel"/>
    <w:tmpl w:val="9434339A"/>
    <w:lvl w:ilvl="0" w:tplc="FB4E69BA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1124F80"/>
    <w:multiLevelType w:val="hybridMultilevel"/>
    <w:tmpl w:val="D2E67016"/>
    <w:lvl w:ilvl="0" w:tplc="4246F636">
      <w:start w:val="8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31D73882"/>
    <w:multiLevelType w:val="hybridMultilevel"/>
    <w:tmpl w:val="4BB274E6"/>
    <w:lvl w:ilvl="0" w:tplc="18F0144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20A6261"/>
    <w:multiLevelType w:val="hybridMultilevel"/>
    <w:tmpl w:val="03341D36"/>
    <w:lvl w:ilvl="0" w:tplc="9BA23F1C">
      <w:start w:val="1"/>
      <w:numFmt w:val="bullet"/>
      <w:lvlText w:val=""/>
      <w:lvlJc w:val="left"/>
      <w:pPr>
        <w:ind w:left="1352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8" w15:restartNumberingAfterBreak="0">
    <w:nsid w:val="34724930"/>
    <w:multiLevelType w:val="hybridMultilevel"/>
    <w:tmpl w:val="DEA6438E"/>
    <w:lvl w:ilvl="0" w:tplc="9BA23F1C">
      <w:start w:val="1"/>
      <w:numFmt w:val="bullet"/>
      <w:lvlText w:val=""/>
      <w:lvlJc w:val="left"/>
      <w:pPr>
        <w:ind w:left="106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34EE40AF"/>
    <w:multiLevelType w:val="hybridMultilevel"/>
    <w:tmpl w:val="97F8AC66"/>
    <w:lvl w:ilvl="0" w:tplc="B69E5C8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191D2F"/>
    <w:multiLevelType w:val="hybridMultilevel"/>
    <w:tmpl w:val="CB8688D0"/>
    <w:lvl w:ilvl="0" w:tplc="9BA23F1C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49850B9"/>
    <w:multiLevelType w:val="hybridMultilevel"/>
    <w:tmpl w:val="105AB8B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B102F9"/>
    <w:multiLevelType w:val="hybridMultilevel"/>
    <w:tmpl w:val="6E2C270E"/>
    <w:lvl w:ilvl="0" w:tplc="B69E5C8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A987CE9"/>
    <w:multiLevelType w:val="hybridMultilevel"/>
    <w:tmpl w:val="A1EC4740"/>
    <w:lvl w:ilvl="0" w:tplc="9BA23F1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9BA23F1C">
      <w:start w:val="1"/>
      <w:numFmt w:val="bullet"/>
      <w:lvlText w:val=""/>
      <w:lvlJc w:val="left"/>
      <w:pPr>
        <w:ind w:left="1352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CD25A7"/>
    <w:multiLevelType w:val="hybridMultilevel"/>
    <w:tmpl w:val="6F2684BE"/>
    <w:lvl w:ilvl="0" w:tplc="AE906524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2D0BF6"/>
    <w:multiLevelType w:val="hybridMultilevel"/>
    <w:tmpl w:val="94701CBE"/>
    <w:lvl w:ilvl="0" w:tplc="29D66E9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F43DFF"/>
    <w:multiLevelType w:val="hybridMultilevel"/>
    <w:tmpl w:val="4D46E676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5542DE8"/>
    <w:multiLevelType w:val="hybridMultilevel"/>
    <w:tmpl w:val="EF1A4A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4B0F79"/>
    <w:multiLevelType w:val="hybridMultilevel"/>
    <w:tmpl w:val="D20A6BD8"/>
    <w:lvl w:ilvl="0" w:tplc="896A1F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9063D9"/>
    <w:multiLevelType w:val="hybridMultilevel"/>
    <w:tmpl w:val="D37E4078"/>
    <w:lvl w:ilvl="0" w:tplc="9BA23F1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9BA23F1C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D1008C"/>
    <w:multiLevelType w:val="hybridMultilevel"/>
    <w:tmpl w:val="75CEEAF4"/>
    <w:lvl w:ilvl="0" w:tplc="4246F636">
      <w:start w:val="8"/>
      <w:numFmt w:val="bullet"/>
      <w:lvlText w:val="-"/>
      <w:lvlJc w:val="left"/>
      <w:pPr>
        <w:ind w:left="28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1" w15:restartNumberingAfterBreak="0">
    <w:nsid w:val="613C072A"/>
    <w:multiLevelType w:val="hybridMultilevel"/>
    <w:tmpl w:val="58449888"/>
    <w:lvl w:ilvl="0" w:tplc="D4B83CD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5C025B"/>
    <w:multiLevelType w:val="hybridMultilevel"/>
    <w:tmpl w:val="1E167C80"/>
    <w:lvl w:ilvl="0" w:tplc="9BA23F1C">
      <w:start w:val="1"/>
      <w:numFmt w:val="bullet"/>
      <w:lvlText w:val=""/>
      <w:lvlJc w:val="left"/>
      <w:pPr>
        <w:ind w:left="106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 w15:restartNumberingAfterBreak="0">
    <w:nsid w:val="6912218A"/>
    <w:multiLevelType w:val="hybridMultilevel"/>
    <w:tmpl w:val="BE94C204"/>
    <w:lvl w:ilvl="0" w:tplc="585E644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F36908"/>
    <w:multiLevelType w:val="hybridMultilevel"/>
    <w:tmpl w:val="9E5469BE"/>
    <w:lvl w:ilvl="0" w:tplc="019644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D2304F"/>
    <w:multiLevelType w:val="hybridMultilevel"/>
    <w:tmpl w:val="14882D9E"/>
    <w:lvl w:ilvl="0" w:tplc="06F8B734">
      <w:start w:val="1"/>
      <w:numFmt w:val="decimal"/>
      <w:pStyle w:val="SRKNorm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0D0982"/>
    <w:multiLevelType w:val="multilevel"/>
    <w:tmpl w:val="034E464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75301316"/>
    <w:multiLevelType w:val="hybridMultilevel"/>
    <w:tmpl w:val="CD3E4C0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66E2B2C"/>
    <w:multiLevelType w:val="hybridMultilevel"/>
    <w:tmpl w:val="80166C98"/>
    <w:lvl w:ilvl="0" w:tplc="9A7C1E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773D2E8D"/>
    <w:multiLevelType w:val="hybridMultilevel"/>
    <w:tmpl w:val="4B9C13D0"/>
    <w:lvl w:ilvl="0" w:tplc="37CACDA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74E4B82"/>
    <w:multiLevelType w:val="hybridMultilevel"/>
    <w:tmpl w:val="E564E416"/>
    <w:lvl w:ilvl="0" w:tplc="041B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774F758A"/>
    <w:multiLevelType w:val="hybridMultilevel"/>
    <w:tmpl w:val="01F8FC86"/>
    <w:lvl w:ilvl="0" w:tplc="FB4E69BA">
      <w:numFmt w:val="bullet"/>
      <w:lvlText w:val="-"/>
      <w:lvlJc w:val="left"/>
      <w:pPr>
        <w:ind w:left="148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52" w15:restartNumberingAfterBreak="0">
    <w:nsid w:val="77C50AFC"/>
    <w:multiLevelType w:val="hybridMultilevel"/>
    <w:tmpl w:val="08FC0142"/>
    <w:lvl w:ilvl="0" w:tplc="822080B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7CC605C5"/>
    <w:multiLevelType w:val="multilevel"/>
    <w:tmpl w:val="135C3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</w:rPr>
    </w:lvl>
  </w:abstractNum>
  <w:abstractNum w:abstractNumId="54" w15:restartNumberingAfterBreak="0">
    <w:nsid w:val="7F08236E"/>
    <w:multiLevelType w:val="hybridMultilevel"/>
    <w:tmpl w:val="FD822712"/>
    <w:lvl w:ilvl="0" w:tplc="319A54FA">
      <w:start w:val="1"/>
      <w:numFmt w:val="bullet"/>
      <w:lvlText w:val="-"/>
      <w:lvlJc w:val="left"/>
      <w:pPr>
        <w:ind w:left="1428" w:hanging="360"/>
      </w:pPr>
      <w:rPr>
        <w:rFonts w:ascii="Arial Narrow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53"/>
  </w:num>
  <w:num w:numId="3">
    <w:abstractNumId w:val="48"/>
  </w:num>
  <w:num w:numId="4">
    <w:abstractNumId w:val="44"/>
  </w:num>
  <w:num w:numId="5">
    <w:abstractNumId w:val="35"/>
  </w:num>
  <w:num w:numId="6">
    <w:abstractNumId w:val="24"/>
  </w:num>
  <w:num w:numId="7">
    <w:abstractNumId w:val="51"/>
  </w:num>
  <w:num w:numId="8">
    <w:abstractNumId w:val="3"/>
  </w:num>
  <w:num w:numId="9">
    <w:abstractNumId w:val="23"/>
  </w:num>
  <w:num w:numId="10">
    <w:abstractNumId w:val="26"/>
  </w:num>
  <w:num w:numId="11">
    <w:abstractNumId w:val="13"/>
  </w:num>
  <w:num w:numId="12">
    <w:abstractNumId w:val="15"/>
  </w:num>
  <w:num w:numId="13">
    <w:abstractNumId w:val="11"/>
  </w:num>
  <w:num w:numId="14">
    <w:abstractNumId w:val="47"/>
  </w:num>
  <w:num w:numId="15">
    <w:abstractNumId w:val="12"/>
  </w:num>
  <w:num w:numId="16">
    <w:abstractNumId w:val="39"/>
  </w:num>
  <w:num w:numId="17">
    <w:abstractNumId w:val="14"/>
  </w:num>
  <w:num w:numId="18">
    <w:abstractNumId w:val="27"/>
  </w:num>
  <w:num w:numId="19">
    <w:abstractNumId w:val="33"/>
  </w:num>
  <w:num w:numId="20">
    <w:abstractNumId w:val="6"/>
  </w:num>
  <w:num w:numId="21">
    <w:abstractNumId w:val="22"/>
  </w:num>
  <w:num w:numId="22">
    <w:abstractNumId w:val="17"/>
  </w:num>
  <w:num w:numId="23">
    <w:abstractNumId w:val="28"/>
  </w:num>
  <w:num w:numId="24">
    <w:abstractNumId w:val="19"/>
  </w:num>
  <w:num w:numId="25">
    <w:abstractNumId w:val="42"/>
  </w:num>
  <w:num w:numId="26">
    <w:abstractNumId w:val="20"/>
  </w:num>
  <w:num w:numId="27">
    <w:abstractNumId w:val="21"/>
  </w:num>
  <w:num w:numId="28">
    <w:abstractNumId w:val="30"/>
  </w:num>
  <w:num w:numId="29">
    <w:abstractNumId w:val="50"/>
  </w:num>
  <w:num w:numId="30">
    <w:abstractNumId w:val="31"/>
  </w:num>
  <w:num w:numId="31">
    <w:abstractNumId w:val="37"/>
  </w:num>
  <w:num w:numId="32">
    <w:abstractNumId w:val="54"/>
  </w:num>
  <w:num w:numId="33">
    <w:abstractNumId w:val="2"/>
  </w:num>
  <w:num w:numId="34">
    <w:abstractNumId w:val="36"/>
  </w:num>
  <w:num w:numId="35">
    <w:abstractNumId w:val="29"/>
  </w:num>
  <w:num w:numId="36">
    <w:abstractNumId w:val="52"/>
  </w:num>
  <w:num w:numId="37">
    <w:abstractNumId w:val="5"/>
  </w:num>
  <w:num w:numId="38">
    <w:abstractNumId w:val="9"/>
  </w:num>
  <w:num w:numId="39">
    <w:abstractNumId w:val="16"/>
  </w:num>
  <w:num w:numId="40">
    <w:abstractNumId w:val="43"/>
  </w:num>
  <w:num w:numId="41">
    <w:abstractNumId w:val="38"/>
  </w:num>
  <w:num w:numId="42">
    <w:abstractNumId w:val="46"/>
  </w:num>
  <w:num w:numId="43">
    <w:abstractNumId w:val="41"/>
  </w:num>
  <w:num w:numId="44">
    <w:abstractNumId w:val="8"/>
  </w:num>
  <w:num w:numId="45">
    <w:abstractNumId w:val="1"/>
  </w:num>
  <w:num w:numId="46">
    <w:abstractNumId w:val="18"/>
  </w:num>
  <w:num w:numId="47">
    <w:abstractNumId w:val="32"/>
  </w:num>
  <w:num w:numId="48">
    <w:abstractNumId w:val="7"/>
  </w:num>
  <w:num w:numId="49">
    <w:abstractNumId w:val="10"/>
  </w:num>
  <w:num w:numId="50">
    <w:abstractNumId w:val="49"/>
  </w:num>
  <w:num w:numId="51">
    <w:abstractNumId w:val="0"/>
  </w:num>
  <w:num w:numId="52">
    <w:abstractNumId w:val="40"/>
  </w:num>
  <w:num w:numId="53">
    <w:abstractNumId w:val="25"/>
  </w:num>
  <w:num w:numId="54">
    <w:abstractNumId w:val="34"/>
  </w:num>
  <w:num w:numId="55">
    <w:abstractNumId w:val="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8D0"/>
    <w:rsid w:val="000021D3"/>
    <w:rsid w:val="00004B95"/>
    <w:rsid w:val="00007A55"/>
    <w:rsid w:val="00011511"/>
    <w:rsid w:val="000116D9"/>
    <w:rsid w:val="00013D69"/>
    <w:rsid w:val="000152B2"/>
    <w:rsid w:val="00017582"/>
    <w:rsid w:val="000232B6"/>
    <w:rsid w:val="00025DE6"/>
    <w:rsid w:val="000326CA"/>
    <w:rsid w:val="0003297E"/>
    <w:rsid w:val="00037BC4"/>
    <w:rsid w:val="0004146D"/>
    <w:rsid w:val="000438CE"/>
    <w:rsid w:val="00043E1A"/>
    <w:rsid w:val="00046CFD"/>
    <w:rsid w:val="000477D4"/>
    <w:rsid w:val="00054355"/>
    <w:rsid w:val="00056258"/>
    <w:rsid w:val="0006188D"/>
    <w:rsid w:val="00061BA6"/>
    <w:rsid w:val="0006310C"/>
    <w:rsid w:val="00067158"/>
    <w:rsid w:val="00067552"/>
    <w:rsid w:val="000722B8"/>
    <w:rsid w:val="00072985"/>
    <w:rsid w:val="00072A80"/>
    <w:rsid w:val="00073051"/>
    <w:rsid w:val="00073FB5"/>
    <w:rsid w:val="000778FA"/>
    <w:rsid w:val="00082CCA"/>
    <w:rsid w:val="0008524A"/>
    <w:rsid w:val="00085574"/>
    <w:rsid w:val="00085A9C"/>
    <w:rsid w:val="000862DF"/>
    <w:rsid w:val="0009522F"/>
    <w:rsid w:val="000A17F5"/>
    <w:rsid w:val="000A230E"/>
    <w:rsid w:val="000A3DA6"/>
    <w:rsid w:val="000B0B42"/>
    <w:rsid w:val="000B2570"/>
    <w:rsid w:val="000B2705"/>
    <w:rsid w:val="000B2FC1"/>
    <w:rsid w:val="000B57D5"/>
    <w:rsid w:val="000C7B22"/>
    <w:rsid w:val="000D7548"/>
    <w:rsid w:val="000E0905"/>
    <w:rsid w:val="000E1002"/>
    <w:rsid w:val="000E200A"/>
    <w:rsid w:val="000E22F3"/>
    <w:rsid w:val="000E49F8"/>
    <w:rsid w:val="000F432A"/>
    <w:rsid w:val="00111C8D"/>
    <w:rsid w:val="00120CF2"/>
    <w:rsid w:val="00120FD7"/>
    <w:rsid w:val="00121F14"/>
    <w:rsid w:val="001253A5"/>
    <w:rsid w:val="00136307"/>
    <w:rsid w:val="00141553"/>
    <w:rsid w:val="00143308"/>
    <w:rsid w:val="00144E44"/>
    <w:rsid w:val="0014546B"/>
    <w:rsid w:val="0014771B"/>
    <w:rsid w:val="00153A9F"/>
    <w:rsid w:val="00155B11"/>
    <w:rsid w:val="001574C4"/>
    <w:rsid w:val="00163716"/>
    <w:rsid w:val="00165116"/>
    <w:rsid w:val="00173E5D"/>
    <w:rsid w:val="001815E2"/>
    <w:rsid w:val="001823C6"/>
    <w:rsid w:val="001837E3"/>
    <w:rsid w:val="001856AB"/>
    <w:rsid w:val="00186263"/>
    <w:rsid w:val="00191F2F"/>
    <w:rsid w:val="001936AC"/>
    <w:rsid w:val="001942EB"/>
    <w:rsid w:val="001955B2"/>
    <w:rsid w:val="001B1AFA"/>
    <w:rsid w:val="001B2CF2"/>
    <w:rsid w:val="001B3C7F"/>
    <w:rsid w:val="001B4EED"/>
    <w:rsid w:val="001C4253"/>
    <w:rsid w:val="001C4B6C"/>
    <w:rsid w:val="001D0B8D"/>
    <w:rsid w:val="001D1992"/>
    <w:rsid w:val="001D7350"/>
    <w:rsid w:val="001D79B0"/>
    <w:rsid w:val="001E15AF"/>
    <w:rsid w:val="001E18D3"/>
    <w:rsid w:val="001E2BF0"/>
    <w:rsid w:val="001E420D"/>
    <w:rsid w:val="001E4258"/>
    <w:rsid w:val="001E6DCC"/>
    <w:rsid w:val="001F0071"/>
    <w:rsid w:val="001F0C36"/>
    <w:rsid w:val="001F1421"/>
    <w:rsid w:val="001F1819"/>
    <w:rsid w:val="001F2F04"/>
    <w:rsid w:val="001F47DA"/>
    <w:rsid w:val="00202A0B"/>
    <w:rsid w:val="00205D2C"/>
    <w:rsid w:val="00206A38"/>
    <w:rsid w:val="002102E0"/>
    <w:rsid w:val="00213721"/>
    <w:rsid w:val="00215747"/>
    <w:rsid w:val="00215B63"/>
    <w:rsid w:val="00220A55"/>
    <w:rsid w:val="00222E39"/>
    <w:rsid w:val="0022405A"/>
    <w:rsid w:val="00224EC1"/>
    <w:rsid w:val="00231C62"/>
    <w:rsid w:val="00237D3C"/>
    <w:rsid w:val="002405BD"/>
    <w:rsid w:val="00240E70"/>
    <w:rsid w:val="00241962"/>
    <w:rsid w:val="00241E51"/>
    <w:rsid w:val="00245CD1"/>
    <w:rsid w:val="00245D8A"/>
    <w:rsid w:val="00251E99"/>
    <w:rsid w:val="00251FFD"/>
    <w:rsid w:val="00254761"/>
    <w:rsid w:val="002559F9"/>
    <w:rsid w:val="0026050C"/>
    <w:rsid w:val="0026440F"/>
    <w:rsid w:val="0026591C"/>
    <w:rsid w:val="002670BE"/>
    <w:rsid w:val="0026717C"/>
    <w:rsid w:val="00272F56"/>
    <w:rsid w:val="00275CAD"/>
    <w:rsid w:val="00277173"/>
    <w:rsid w:val="0027781B"/>
    <w:rsid w:val="00277E41"/>
    <w:rsid w:val="0028280A"/>
    <w:rsid w:val="00282ED3"/>
    <w:rsid w:val="00284B8D"/>
    <w:rsid w:val="002857E8"/>
    <w:rsid w:val="00290D34"/>
    <w:rsid w:val="00294BA6"/>
    <w:rsid w:val="002A6A0F"/>
    <w:rsid w:val="002B306D"/>
    <w:rsid w:val="002B437E"/>
    <w:rsid w:val="002B4B8C"/>
    <w:rsid w:val="002B7B57"/>
    <w:rsid w:val="002C076C"/>
    <w:rsid w:val="002C43FD"/>
    <w:rsid w:val="002C72B3"/>
    <w:rsid w:val="002D1F7A"/>
    <w:rsid w:val="002D25D3"/>
    <w:rsid w:val="002D2957"/>
    <w:rsid w:val="002D3914"/>
    <w:rsid w:val="002E61DA"/>
    <w:rsid w:val="002E666D"/>
    <w:rsid w:val="002E6A28"/>
    <w:rsid w:val="002E6E00"/>
    <w:rsid w:val="002F0990"/>
    <w:rsid w:val="002F71E5"/>
    <w:rsid w:val="003002AE"/>
    <w:rsid w:val="0030380D"/>
    <w:rsid w:val="003149EA"/>
    <w:rsid w:val="00315813"/>
    <w:rsid w:val="00317DC7"/>
    <w:rsid w:val="00317F16"/>
    <w:rsid w:val="00320BAA"/>
    <w:rsid w:val="003238CF"/>
    <w:rsid w:val="003246A9"/>
    <w:rsid w:val="00325ABB"/>
    <w:rsid w:val="00326C55"/>
    <w:rsid w:val="00331CFB"/>
    <w:rsid w:val="00335D7A"/>
    <w:rsid w:val="00337979"/>
    <w:rsid w:val="00341D34"/>
    <w:rsid w:val="00342E20"/>
    <w:rsid w:val="00344414"/>
    <w:rsid w:val="00350AB1"/>
    <w:rsid w:val="00351113"/>
    <w:rsid w:val="00351266"/>
    <w:rsid w:val="003533EB"/>
    <w:rsid w:val="003548D9"/>
    <w:rsid w:val="0035506D"/>
    <w:rsid w:val="00363E7E"/>
    <w:rsid w:val="00366492"/>
    <w:rsid w:val="00385973"/>
    <w:rsid w:val="003868B6"/>
    <w:rsid w:val="00394386"/>
    <w:rsid w:val="0039439F"/>
    <w:rsid w:val="003973CF"/>
    <w:rsid w:val="00397977"/>
    <w:rsid w:val="003A4150"/>
    <w:rsid w:val="003A4B88"/>
    <w:rsid w:val="003A5C77"/>
    <w:rsid w:val="003A6EF0"/>
    <w:rsid w:val="003A7DF6"/>
    <w:rsid w:val="003B0568"/>
    <w:rsid w:val="003B5F62"/>
    <w:rsid w:val="003C2034"/>
    <w:rsid w:val="003C3DCF"/>
    <w:rsid w:val="003E1D40"/>
    <w:rsid w:val="003E22A5"/>
    <w:rsid w:val="003F13BC"/>
    <w:rsid w:val="003F7088"/>
    <w:rsid w:val="00400BCF"/>
    <w:rsid w:val="00401124"/>
    <w:rsid w:val="0040183B"/>
    <w:rsid w:val="00401932"/>
    <w:rsid w:val="0041485F"/>
    <w:rsid w:val="004178BE"/>
    <w:rsid w:val="00417D18"/>
    <w:rsid w:val="00422A5E"/>
    <w:rsid w:val="00424F1D"/>
    <w:rsid w:val="00426DA0"/>
    <w:rsid w:val="00427306"/>
    <w:rsid w:val="00430472"/>
    <w:rsid w:val="004407F0"/>
    <w:rsid w:val="00440DE1"/>
    <w:rsid w:val="0044136D"/>
    <w:rsid w:val="00441D85"/>
    <w:rsid w:val="00445271"/>
    <w:rsid w:val="00445D4D"/>
    <w:rsid w:val="00447481"/>
    <w:rsid w:val="00456F8D"/>
    <w:rsid w:val="004616EB"/>
    <w:rsid w:val="0046500A"/>
    <w:rsid w:val="004662D3"/>
    <w:rsid w:val="004664D3"/>
    <w:rsid w:val="00473196"/>
    <w:rsid w:val="00476C83"/>
    <w:rsid w:val="00477E22"/>
    <w:rsid w:val="0048637D"/>
    <w:rsid w:val="0049303A"/>
    <w:rsid w:val="004943AB"/>
    <w:rsid w:val="00496558"/>
    <w:rsid w:val="0049735E"/>
    <w:rsid w:val="004A0C18"/>
    <w:rsid w:val="004A69D1"/>
    <w:rsid w:val="004B5E58"/>
    <w:rsid w:val="004C151B"/>
    <w:rsid w:val="004C3DCC"/>
    <w:rsid w:val="004C64A4"/>
    <w:rsid w:val="004D16B4"/>
    <w:rsid w:val="004D3648"/>
    <w:rsid w:val="004D7CFE"/>
    <w:rsid w:val="004E230A"/>
    <w:rsid w:val="004F0079"/>
    <w:rsid w:val="004F107A"/>
    <w:rsid w:val="004F32B7"/>
    <w:rsid w:val="004F53FA"/>
    <w:rsid w:val="00501595"/>
    <w:rsid w:val="00501CA2"/>
    <w:rsid w:val="00503E88"/>
    <w:rsid w:val="00504A10"/>
    <w:rsid w:val="0050603B"/>
    <w:rsid w:val="00506D81"/>
    <w:rsid w:val="00506DCB"/>
    <w:rsid w:val="00511B06"/>
    <w:rsid w:val="005150DE"/>
    <w:rsid w:val="00516D53"/>
    <w:rsid w:val="0051717B"/>
    <w:rsid w:val="0051750C"/>
    <w:rsid w:val="005224EB"/>
    <w:rsid w:val="0052335B"/>
    <w:rsid w:val="005247FA"/>
    <w:rsid w:val="00525C80"/>
    <w:rsid w:val="00526D38"/>
    <w:rsid w:val="00535FF9"/>
    <w:rsid w:val="00540E65"/>
    <w:rsid w:val="00541EAE"/>
    <w:rsid w:val="005536C5"/>
    <w:rsid w:val="0055370C"/>
    <w:rsid w:val="00553D65"/>
    <w:rsid w:val="00554415"/>
    <w:rsid w:val="0055555A"/>
    <w:rsid w:val="0055740C"/>
    <w:rsid w:val="005602CF"/>
    <w:rsid w:val="00561A45"/>
    <w:rsid w:val="0057654E"/>
    <w:rsid w:val="00576EC0"/>
    <w:rsid w:val="005777C5"/>
    <w:rsid w:val="005812A5"/>
    <w:rsid w:val="0058451F"/>
    <w:rsid w:val="0059073A"/>
    <w:rsid w:val="005A14E9"/>
    <w:rsid w:val="005A1658"/>
    <w:rsid w:val="005A1B53"/>
    <w:rsid w:val="005A1FDB"/>
    <w:rsid w:val="005A33F5"/>
    <w:rsid w:val="005A5166"/>
    <w:rsid w:val="005A5A01"/>
    <w:rsid w:val="005A5CEF"/>
    <w:rsid w:val="005A7CA8"/>
    <w:rsid w:val="005B3BC3"/>
    <w:rsid w:val="005C231E"/>
    <w:rsid w:val="005C305B"/>
    <w:rsid w:val="005C3090"/>
    <w:rsid w:val="005C6191"/>
    <w:rsid w:val="005C6C2C"/>
    <w:rsid w:val="005C746D"/>
    <w:rsid w:val="005D6731"/>
    <w:rsid w:val="005E2010"/>
    <w:rsid w:val="005E40A1"/>
    <w:rsid w:val="005E4BA0"/>
    <w:rsid w:val="005E5877"/>
    <w:rsid w:val="005F093D"/>
    <w:rsid w:val="005F1ABA"/>
    <w:rsid w:val="005F2C96"/>
    <w:rsid w:val="005F5568"/>
    <w:rsid w:val="005F5910"/>
    <w:rsid w:val="00602062"/>
    <w:rsid w:val="00605CDD"/>
    <w:rsid w:val="00611FE8"/>
    <w:rsid w:val="00615B78"/>
    <w:rsid w:val="00617886"/>
    <w:rsid w:val="006207A8"/>
    <w:rsid w:val="00620EF0"/>
    <w:rsid w:val="0062168D"/>
    <w:rsid w:val="0062220D"/>
    <w:rsid w:val="0062334C"/>
    <w:rsid w:val="00624316"/>
    <w:rsid w:val="006259CF"/>
    <w:rsid w:val="0063004B"/>
    <w:rsid w:val="006342A2"/>
    <w:rsid w:val="00634B73"/>
    <w:rsid w:val="006368B7"/>
    <w:rsid w:val="00642DDE"/>
    <w:rsid w:val="00651DC7"/>
    <w:rsid w:val="0066046A"/>
    <w:rsid w:val="00665600"/>
    <w:rsid w:val="006670B0"/>
    <w:rsid w:val="006719C6"/>
    <w:rsid w:val="00671E14"/>
    <w:rsid w:val="006745E4"/>
    <w:rsid w:val="00680F22"/>
    <w:rsid w:val="00683D60"/>
    <w:rsid w:val="00683EE7"/>
    <w:rsid w:val="006922CA"/>
    <w:rsid w:val="006942AB"/>
    <w:rsid w:val="0069581D"/>
    <w:rsid w:val="006A32FF"/>
    <w:rsid w:val="006A37B3"/>
    <w:rsid w:val="006A422D"/>
    <w:rsid w:val="006A697F"/>
    <w:rsid w:val="006A6DB1"/>
    <w:rsid w:val="006B4ACE"/>
    <w:rsid w:val="006B565F"/>
    <w:rsid w:val="006B58B2"/>
    <w:rsid w:val="006B65E8"/>
    <w:rsid w:val="006B7FE3"/>
    <w:rsid w:val="006C068E"/>
    <w:rsid w:val="006C4E56"/>
    <w:rsid w:val="006D06E4"/>
    <w:rsid w:val="006D371F"/>
    <w:rsid w:val="006D5996"/>
    <w:rsid w:val="006E1815"/>
    <w:rsid w:val="006E2803"/>
    <w:rsid w:val="006E3B86"/>
    <w:rsid w:val="006E4CF2"/>
    <w:rsid w:val="006E58A9"/>
    <w:rsid w:val="006E6CF5"/>
    <w:rsid w:val="006F0609"/>
    <w:rsid w:val="006F072D"/>
    <w:rsid w:val="006F3D55"/>
    <w:rsid w:val="006F45B4"/>
    <w:rsid w:val="006F7716"/>
    <w:rsid w:val="00703ACA"/>
    <w:rsid w:val="00704AD8"/>
    <w:rsid w:val="00706910"/>
    <w:rsid w:val="0071304B"/>
    <w:rsid w:val="007144C9"/>
    <w:rsid w:val="007164B1"/>
    <w:rsid w:val="00717F1D"/>
    <w:rsid w:val="00722745"/>
    <w:rsid w:val="00730A4F"/>
    <w:rsid w:val="00732291"/>
    <w:rsid w:val="007332C2"/>
    <w:rsid w:val="007365E5"/>
    <w:rsid w:val="00750256"/>
    <w:rsid w:val="0075426B"/>
    <w:rsid w:val="00757B3B"/>
    <w:rsid w:val="00760DBF"/>
    <w:rsid w:val="0077190B"/>
    <w:rsid w:val="00773ED5"/>
    <w:rsid w:val="00774811"/>
    <w:rsid w:val="00783917"/>
    <w:rsid w:val="00783F31"/>
    <w:rsid w:val="00784993"/>
    <w:rsid w:val="00790146"/>
    <w:rsid w:val="0079311C"/>
    <w:rsid w:val="00794406"/>
    <w:rsid w:val="007A0361"/>
    <w:rsid w:val="007A24BC"/>
    <w:rsid w:val="007A43CD"/>
    <w:rsid w:val="007A6A08"/>
    <w:rsid w:val="007B103C"/>
    <w:rsid w:val="007B4A96"/>
    <w:rsid w:val="007B55B6"/>
    <w:rsid w:val="007C15A9"/>
    <w:rsid w:val="007C179E"/>
    <w:rsid w:val="007C318F"/>
    <w:rsid w:val="007D01AF"/>
    <w:rsid w:val="007D418D"/>
    <w:rsid w:val="007D66C6"/>
    <w:rsid w:val="007D78E0"/>
    <w:rsid w:val="007E51A2"/>
    <w:rsid w:val="007E6361"/>
    <w:rsid w:val="007E67EC"/>
    <w:rsid w:val="007E6E30"/>
    <w:rsid w:val="007E71F4"/>
    <w:rsid w:val="007F5B4E"/>
    <w:rsid w:val="00803F33"/>
    <w:rsid w:val="00805AA9"/>
    <w:rsid w:val="008063F1"/>
    <w:rsid w:val="008070E2"/>
    <w:rsid w:val="0080744D"/>
    <w:rsid w:val="00807F49"/>
    <w:rsid w:val="00820FEB"/>
    <w:rsid w:val="0082652A"/>
    <w:rsid w:val="008279C3"/>
    <w:rsid w:val="00831FF1"/>
    <w:rsid w:val="00833801"/>
    <w:rsid w:val="00834381"/>
    <w:rsid w:val="00834A22"/>
    <w:rsid w:val="008366A7"/>
    <w:rsid w:val="008422F5"/>
    <w:rsid w:val="008469B7"/>
    <w:rsid w:val="00851981"/>
    <w:rsid w:val="00855F50"/>
    <w:rsid w:val="008574D2"/>
    <w:rsid w:val="00857FD3"/>
    <w:rsid w:val="0086179C"/>
    <w:rsid w:val="008625D5"/>
    <w:rsid w:val="00870A0D"/>
    <w:rsid w:val="00872A86"/>
    <w:rsid w:val="00872BCA"/>
    <w:rsid w:val="0087507D"/>
    <w:rsid w:val="008807EE"/>
    <w:rsid w:val="0088327C"/>
    <w:rsid w:val="0088374D"/>
    <w:rsid w:val="00885A97"/>
    <w:rsid w:val="008874D5"/>
    <w:rsid w:val="008875BC"/>
    <w:rsid w:val="00891640"/>
    <w:rsid w:val="00896DE5"/>
    <w:rsid w:val="008A1626"/>
    <w:rsid w:val="008A2FCE"/>
    <w:rsid w:val="008A4401"/>
    <w:rsid w:val="008A4B94"/>
    <w:rsid w:val="008A54A1"/>
    <w:rsid w:val="008A668F"/>
    <w:rsid w:val="008B6FFE"/>
    <w:rsid w:val="008C049B"/>
    <w:rsid w:val="008C04B0"/>
    <w:rsid w:val="008C0ECF"/>
    <w:rsid w:val="008C451A"/>
    <w:rsid w:val="008C694D"/>
    <w:rsid w:val="008D0065"/>
    <w:rsid w:val="008D41DC"/>
    <w:rsid w:val="008D537E"/>
    <w:rsid w:val="008E0747"/>
    <w:rsid w:val="008E136B"/>
    <w:rsid w:val="008E1756"/>
    <w:rsid w:val="008E328D"/>
    <w:rsid w:val="008E7FAC"/>
    <w:rsid w:val="008F0D29"/>
    <w:rsid w:val="008F492D"/>
    <w:rsid w:val="008F624C"/>
    <w:rsid w:val="00900F0F"/>
    <w:rsid w:val="00903329"/>
    <w:rsid w:val="009056DF"/>
    <w:rsid w:val="00906716"/>
    <w:rsid w:val="00920AA3"/>
    <w:rsid w:val="009230BC"/>
    <w:rsid w:val="00923503"/>
    <w:rsid w:val="0092559B"/>
    <w:rsid w:val="0092586C"/>
    <w:rsid w:val="00926E5B"/>
    <w:rsid w:val="0092764A"/>
    <w:rsid w:val="00930BED"/>
    <w:rsid w:val="009313CF"/>
    <w:rsid w:val="009416C9"/>
    <w:rsid w:val="00941AAF"/>
    <w:rsid w:val="009433D1"/>
    <w:rsid w:val="009441F7"/>
    <w:rsid w:val="00945FFA"/>
    <w:rsid w:val="009550CD"/>
    <w:rsid w:val="00960363"/>
    <w:rsid w:val="00965F37"/>
    <w:rsid w:val="00966FC5"/>
    <w:rsid w:val="009675CE"/>
    <w:rsid w:val="009735F3"/>
    <w:rsid w:val="00973DED"/>
    <w:rsid w:val="00974749"/>
    <w:rsid w:val="00974C9B"/>
    <w:rsid w:val="009779F3"/>
    <w:rsid w:val="00982789"/>
    <w:rsid w:val="00986075"/>
    <w:rsid w:val="0098644C"/>
    <w:rsid w:val="00991355"/>
    <w:rsid w:val="009918D0"/>
    <w:rsid w:val="0099693F"/>
    <w:rsid w:val="009A4AC1"/>
    <w:rsid w:val="009A510B"/>
    <w:rsid w:val="009A77A1"/>
    <w:rsid w:val="009B172F"/>
    <w:rsid w:val="009B7213"/>
    <w:rsid w:val="009C0D78"/>
    <w:rsid w:val="009C2536"/>
    <w:rsid w:val="009C2674"/>
    <w:rsid w:val="009C3C4D"/>
    <w:rsid w:val="009C5B8A"/>
    <w:rsid w:val="009D090F"/>
    <w:rsid w:val="009D484B"/>
    <w:rsid w:val="009D7236"/>
    <w:rsid w:val="009D7CAC"/>
    <w:rsid w:val="009E4210"/>
    <w:rsid w:val="009E4B19"/>
    <w:rsid w:val="009E7BD2"/>
    <w:rsid w:val="009F111A"/>
    <w:rsid w:val="009F6679"/>
    <w:rsid w:val="00A07A2C"/>
    <w:rsid w:val="00A1312C"/>
    <w:rsid w:val="00A13741"/>
    <w:rsid w:val="00A14054"/>
    <w:rsid w:val="00A2400E"/>
    <w:rsid w:val="00A26DB2"/>
    <w:rsid w:val="00A27B77"/>
    <w:rsid w:val="00A3226E"/>
    <w:rsid w:val="00A326FA"/>
    <w:rsid w:val="00A32C15"/>
    <w:rsid w:val="00A37036"/>
    <w:rsid w:val="00A37924"/>
    <w:rsid w:val="00A4051F"/>
    <w:rsid w:val="00A457FF"/>
    <w:rsid w:val="00A45F6F"/>
    <w:rsid w:val="00A5466B"/>
    <w:rsid w:val="00A547DA"/>
    <w:rsid w:val="00A65EA2"/>
    <w:rsid w:val="00A66C4C"/>
    <w:rsid w:val="00A719E9"/>
    <w:rsid w:val="00A726C7"/>
    <w:rsid w:val="00A8023D"/>
    <w:rsid w:val="00A80294"/>
    <w:rsid w:val="00A82A0D"/>
    <w:rsid w:val="00A8617C"/>
    <w:rsid w:val="00A8779D"/>
    <w:rsid w:val="00A878BA"/>
    <w:rsid w:val="00A92988"/>
    <w:rsid w:val="00A9663F"/>
    <w:rsid w:val="00A96E08"/>
    <w:rsid w:val="00AA314E"/>
    <w:rsid w:val="00AA44F5"/>
    <w:rsid w:val="00AA4CD8"/>
    <w:rsid w:val="00AB1678"/>
    <w:rsid w:val="00AB6E41"/>
    <w:rsid w:val="00AC2423"/>
    <w:rsid w:val="00AC4322"/>
    <w:rsid w:val="00AC6C90"/>
    <w:rsid w:val="00AD0BAF"/>
    <w:rsid w:val="00AD2585"/>
    <w:rsid w:val="00AD31C0"/>
    <w:rsid w:val="00AD4FF7"/>
    <w:rsid w:val="00AE13B0"/>
    <w:rsid w:val="00AE25DE"/>
    <w:rsid w:val="00AE4A8E"/>
    <w:rsid w:val="00AE7BBE"/>
    <w:rsid w:val="00AF3B3A"/>
    <w:rsid w:val="00AF3E6F"/>
    <w:rsid w:val="00AF597B"/>
    <w:rsid w:val="00AF5D08"/>
    <w:rsid w:val="00AF5F48"/>
    <w:rsid w:val="00B0194B"/>
    <w:rsid w:val="00B02A2A"/>
    <w:rsid w:val="00B03A7A"/>
    <w:rsid w:val="00B04E6B"/>
    <w:rsid w:val="00B0578A"/>
    <w:rsid w:val="00B07A3B"/>
    <w:rsid w:val="00B120AE"/>
    <w:rsid w:val="00B12347"/>
    <w:rsid w:val="00B1294F"/>
    <w:rsid w:val="00B15A9B"/>
    <w:rsid w:val="00B171A4"/>
    <w:rsid w:val="00B17695"/>
    <w:rsid w:val="00B243DA"/>
    <w:rsid w:val="00B25254"/>
    <w:rsid w:val="00B26B4F"/>
    <w:rsid w:val="00B301BF"/>
    <w:rsid w:val="00B35D12"/>
    <w:rsid w:val="00B36606"/>
    <w:rsid w:val="00B36CDC"/>
    <w:rsid w:val="00B37C6E"/>
    <w:rsid w:val="00B47F10"/>
    <w:rsid w:val="00B61641"/>
    <w:rsid w:val="00B65211"/>
    <w:rsid w:val="00B678BD"/>
    <w:rsid w:val="00B80AC9"/>
    <w:rsid w:val="00B908F0"/>
    <w:rsid w:val="00BA1648"/>
    <w:rsid w:val="00BA6C3C"/>
    <w:rsid w:val="00BA704E"/>
    <w:rsid w:val="00BA764A"/>
    <w:rsid w:val="00BB1D2F"/>
    <w:rsid w:val="00BB20B9"/>
    <w:rsid w:val="00BB3C95"/>
    <w:rsid w:val="00BC00B1"/>
    <w:rsid w:val="00BC0FB1"/>
    <w:rsid w:val="00BC21A6"/>
    <w:rsid w:val="00BC2E83"/>
    <w:rsid w:val="00BC5978"/>
    <w:rsid w:val="00BC5C97"/>
    <w:rsid w:val="00BC6034"/>
    <w:rsid w:val="00BC6757"/>
    <w:rsid w:val="00BD01D8"/>
    <w:rsid w:val="00BD0848"/>
    <w:rsid w:val="00BD3F16"/>
    <w:rsid w:val="00BE1B17"/>
    <w:rsid w:val="00BE27B6"/>
    <w:rsid w:val="00BE56A0"/>
    <w:rsid w:val="00BF3B85"/>
    <w:rsid w:val="00BF3E67"/>
    <w:rsid w:val="00BF4A01"/>
    <w:rsid w:val="00C11B4C"/>
    <w:rsid w:val="00C16A71"/>
    <w:rsid w:val="00C207D0"/>
    <w:rsid w:val="00C22128"/>
    <w:rsid w:val="00C26882"/>
    <w:rsid w:val="00C3257F"/>
    <w:rsid w:val="00C3384F"/>
    <w:rsid w:val="00C37933"/>
    <w:rsid w:val="00C45320"/>
    <w:rsid w:val="00C54743"/>
    <w:rsid w:val="00C55916"/>
    <w:rsid w:val="00C57DDD"/>
    <w:rsid w:val="00C62A4A"/>
    <w:rsid w:val="00C669C5"/>
    <w:rsid w:val="00C67AD0"/>
    <w:rsid w:val="00C75DD8"/>
    <w:rsid w:val="00C8065F"/>
    <w:rsid w:val="00C80704"/>
    <w:rsid w:val="00C811D6"/>
    <w:rsid w:val="00C835E2"/>
    <w:rsid w:val="00C847B1"/>
    <w:rsid w:val="00C85CB6"/>
    <w:rsid w:val="00C8662F"/>
    <w:rsid w:val="00C92E0C"/>
    <w:rsid w:val="00C93745"/>
    <w:rsid w:val="00C938EC"/>
    <w:rsid w:val="00C94AA3"/>
    <w:rsid w:val="00CA3D2D"/>
    <w:rsid w:val="00CB129B"/>
    <w:rsid w:val="00CB2548"/>
    <w:rsid w:val="00CB3D24"/>
    <w:rsid w:val="00CC332A"/>
    <w:rsid w:val="00CC4E39"/>
    <w:rsid w:val="00CC4FC6"/>
    <w:rsid w:val="00CC5F1E"/>
    <w:rsid w:val="00CC6320"/>
    <w:rsid w:val="00CD50A1"/>
    <w:rsid w:val="00CD50F5"/>
    <w:rsid w:val="00CD5A88"/>
    <w:rsid w:val="00CD5D46"/>
    <w:rsid w:val="00CD5E30"/>
    <w:rsid w:val="00CE2E4B"/>
    <w:rsid w:val="00CE5442"/>
    <w:rsid w:val="00CE6642"/>
    <w:rsid w:val="00CE6B03"/>
    <w:rsid w:val="00CE70BB"/>
    <w:rsid w:val="00CE7EE1"/>
    <w:rsid w:val="00CF2007"/>
    <w:rsid w:val="00CF2EC8"/>
    <w:rsid w:val="00CF572A"/>
    <w:rsid w:val="00D001A4"/>
    <w:rsid w:val="00D0345E"/>
    <w:rsid w:val="00D12874"/>
    <w:rsid w:val="00D12FC7"/>
    <w:rsid w:val="00D1612D"/>
    <w:rsid w:val="00D1677D"/>
    <w:rsid w:val="00D20951"/>
    <w:rsid w:val="00D213DB"/>
    <w:rsid w:val="00D25050"/>
    <w:rsid w:val="00D345AA"/>
    <w:rsid w:val="00D34646"/>
    <w:rsid w:val="00D34760"/>
    <w:rsid w:val="00D37153"/>
    <w:rsid w:val="00D40095"/>
    <w:rsid w:val="00D433E8"/>
    <w:rsid w:val="00D45886"/>
    <w:rsid w:val="00D47CCD"/>
    <w:rsid w:val="00D516E1"/>
    <w:rsid w:val="00D522CF"/>
    <w:rsid w:val="00D52DF9"/>
    <w:rsid w:val="00D54106"/>
    <w:rsid w:val="00D55A75"/>
    <w:rsid w:val="00D5790C"/>
    <w:rsid w:val="00D63802"/>
    <w:rsid w:val="00D64CBA"/>
    <w:rsid w:val="00D66278"/>
    <w:rsid w:val="00D73E09"/>
    <w:rsid w:val="00D74EB7"/>
    <w:rsid w:val="00D82AFD"/>
    <w:rsid w:val="00D841A8"/>
    <w:rsid w:val="00D90ABC"/>
    <w:rsid w:val="00D92395"/>
    <w:rsid w:val="00D95C42"/>
    <w:rsid w:val="00D97AC0"/>
    <w:rsid w:val="00DA453D"/>
    <w:rsid w:val="00DA6DF4"/>
    <w:rsid w:val="00DB1705"/>
    <w:rsid w:val="00DB1B64"/>
    <w:rsid w:val="00DB50BD"/>
    <w:rsid w:val="00DB63F7"/>
    <w:rsid w:val="00DB6538"/>
    <w:rsid w:val="00DB76DE"/>
    <w:rsid w:val="00DC04B3"/>
    <w:rsid w:val="00DC7B89"/>
    <w:rsid w:val="00DD1406"/>
    <w:rsid w:val="00DD2FD9"/>
    <w:rsid w:val="00DD35A0"/>
    <w:rsid w:val="00DD4D71"/>
    <w:rsid w:val="00DE1D3F"/>
    <w:rsid w:val="00DE300A"/>
    <w:rsid w:val="00DF1F66"/>
    <w:rsid w:val="00DF255A"/>
    <w:rsid w:val="00DF305F"/>
    <w:rsid w:val="00DF3A12"/>
    <w:rsid w:val="00DF3FBD"/>
    <w:rsid w:val="00DF6476"/>
    <w:rsid w:val="00DF6F6B"/>
    <w:rsid w:val="00DF79D5"/>
    <w:rsid w:val="00E02CE2"/>
    <w:rsid w:val="00E02DE5"/>
    <w:rsid w:val="00E04315"/>
    <w:rsid w:val="00E11D9F"/>
    <w:rsid w:val="00E15444"/>
    <w:rsid w:val="00E17F3E"/>
    <w:rsid w:val="00E21742"/>
    <w:rsid w:val="00E237FC"/>
    <w:rsid w:val="00E31B94"/>
    <w:rsid w:val="00E320C3"/>
    <w:rsid w:val="00E33240"/>
    <w:rsid w:val="00E373FD"/>
    <w:rsid w:val="00E43856"/>
    <w:rsid w:val="00E46601"/>
    <w:rsid w:val="00E50502"/>
    <w:rsid w:val="00E54522"/>
    <w:rsid w:val="00E60D8A"/>
    <w:rsid w:val="00E61F9D"/>
    <w:rsid w:val="00E66CD7"/>
    <w:rsid w:val="00E674EE"/>
    <w:rsid w:val="00E72107"/>
    <w:rsid w:val="00E751A7"/>
    <w:rsid w:val="00E841C1"/>
    <w:rsid w:val="00E914D6"/>
    <w:rsid w:val="00E932FF"/>
    <w:rsid w:val="00E9477E"/>
    <w:rsid w:val="00EA689F"/>
    <w:rsid w:val="00EA74A7"/>
    <w:rsid w:val="00EB635D"/>
    <w:rsid w:val="00EB7040"/>
    <w:rsid w:val="00EC20D2"/>
    <w:rsid w:val="00EC2515"/>
    <w:rsid w:val="00EC4B9A"/>
    <w:rsid w:val="00EC538F"/>
    <w:rsid w:val="00EC623B"/>
    <w:rsid w:val="00ED12CF"/>
    <w:rsid w:val="00ED1A6C"/>
    <w:rsid w:val="00ED252D"/>
    <w:rsid w:val="00EE1744"/>
    <w:rsid w:val="00EE6B11"/>
    <w:rsid w:val="00EE762B"/>
    <w:rsid w:val="00EF104F"/>
    <w:rsid w:val="00EF119D"/>
    <w:rsid w:val="00EF3E92"/>
    <w:rsid w:val="00EF4945"/>
    <w:rsid w:val="00EF5BF8"/>
    <w:rsid w:val="00EF72DE"/>
    <w:rsid w:val="00F008EB"/>
    <w:rsid w:val="00F02148"/>
    <w:rsid w:val="00F0233A"/>
    <w:rsid w:val="00F04662"/>
    <w:rsid w:val="00F204D3"/>
    <w:rsid w:val="00F25624"/>
    <w:rsid w:val="00F30CB8"/>
    <w:rsid w:val="00F343DF"/>
    <w:rsid w:val="00F3675F"/>
    <w:rsid w:val="00F370DC"/>
    <w:rsid w:val="00F37D97"/>
    <w:rsid w:val="00F40F21"/>
    <w:rsid w:val="00F459BC"/>
    <w:rsid w:val="00F47AF9"/>
    <w:rsid w:val="00F5369C"/>
    <w:rsid w:val="00F55CDD"/>
    <w:rsid w:val="00F56399"/>
    <w:rsid w:val="00F6318B"/>
    <w:rsid w:val="00F73860"/>
    <w:rsid w:val="00F75F67"/>
    <w:rsid w:val="00F826C5"/>
    <w:rsid w:val="00F8415C"/>
    <w:rsid w:val="00F855BE"/>
    <w:rsid w:val="00F90419"/>
    <w:rsid w:val="00F9350B"/>
    <w:rsid w:val="00FA31D6"/>
    <w:rsid w:val="00FA35B3"/>
    <w:rsid w:val="00FA4215"/>
    <w:rsid w:val="00FA72AC"/>
    <w:rsid w:val="00FA78A2"/>
    <w:rsid w:val="00FB1AAC"/>
    <w:rsid w:val="00FB6333"/>
    <w:rsid w:val="00FC04CD"/>
    <w:rsid w:val="00FC49E0"/>
    <w:rsid w:val="00FC569B"/>
    <w:rsid w:val="00FC64DF"/>
    <w:rsid w:val="00FD0322"/>
    <w:rsid w:val="00FD1341"/>
    <w:rsid w:val="00FE4F3E"/>
    <w:rsid w:val="00FE5CB4"/>
    <w:rsid w:val="00FF3B74"/>
    <w:rsid w:val="00FF4E1A"/>
    <w:rsid w:val="00FF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5C1C4EF5"/>
  <w15:chartTrackingRefBased/>
  <w15:docId w15:val="{CB5D9EA6-F99B-4644-B624-EC3D2D6FF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5790C"/>
    <w:pPr>
      <w:suppressAutoHyphens/>
      <w:spacing w:after="240" w:line="240" w:lineRule="auto"/>
      <w:jc w:val="both"/>
    </w:pPr>
    <w:rPr>
      <w:rFonts w:eastAsia="Calibri" w:cstheme="minorHAnsi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9441F7"/>
    <w:pPr>
      <w:keepNext/>
      <w:keepLines/>
      <w:spacing w:before="240" w:line="360" w:lineRule="auto"/>
      <w:jc w:val="center"/>
      <w:outlineLvl w:val="0"/>
    </w:pPr>
    <w:rPr>
      <w:rFonts w:eastAsiaTheme="majorEastAsia" w:cstheme="majorBidi"/>
      <w:b/>
      <w:color w:val="2E74B5" w:themeColor="accent1" w:themeShade="BF"/>
      <w:sz w:val="32"/>
      <w:szCs w:val="32"/>
    </w:rPr>
  </w:style>
  <w:style w:type="paragraph" w:styleId="Nadpis2">
    <w:name w:val="heading 2"/>
    <w:basedOn w:val="Nadpis1"/>
    <w:next w:val="Normlny"/>
    <w:link w:val="Nadpis2Char"/>
    <w:uiPriority w:val="9"/>
    <w:unhideWhenUsed/>
    <w:qFormat/>
    <w:rsid w:val="00441D85"/>
    <w:pPr>
      <w:outlineLvl w:val="1"/>
    </w:pPr>
    <w:rPr>
      <w:b w:val="0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49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link w:val="BezriadkovaniaChar"/>
    <w:uiPriority w:val="1"/>
    <w:qFormat/>
    <w:rsid w:val="009918D0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styleId="Siln">
    <w:name w:val="Strong"/>
    <w:uiPriority w:val="22"/>
    <w:qFormat/>
    <w:rsid w:val="009918D0"/>
    <w:rPr>
      <w:b/>
      <w:bCs/>
    </w:rPr>
  </w:style>
  <w:style w:type="character" w:customStyle="1" w:styleId="BezriadkovaniaChar">
    <w:name w:val="Bez riadkovania Char"/>
    <w:link w:val="Bezriadkovania"/>
    <w:uiPriority w:val="1"/>
    <w:locked/>
    <w:rsid w:val="009918D0"/>
    <w:rPr>
      <w:rFonts w:ascii="Calibri" w:eastAsia="Times New Roman" w:hAnsi="Calibri" w:cs="Times New Roman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277E4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77E41"/>
    <w:rPr>
      <w:rFonts w:ascii="Calibri" w:eastAsia="Times New Roman" w:hAnsi="Calibri" w:cs="Times New Roman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277E4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77E41"/>
    <w:rPr>
      <w:rFonts w:ascii="Calibri" w:eastAsia="Times New Roman" w:hAnsi="Calibri" w:cs="Times New Roman"/>
      <w:lang w:eastAsia="ar-SA"/>
    </w:rPr>
  </w:style>
  <w:style w:type="character" w:customStyle="1" w:styleId="Nadpis1Char">
    <w:name w:val="Nadpis 1 Char"/>
    <w:basedOn w:val="Predvolenpsmoodseku"/>
    <w:link w:val="Nadpis1"/>
    <w:uiPriority w:val="9"/>
    <w:rsid w:val="009441F7"/>
    <w:rPr>
      <w:rFonts w:eastAsiaTheme="majorEastAsia" w:cstheme="majorBidi"/>
      <w:b/>
      <w:color w:val="2E74B5" w:themeColor="accent1" w:themeShade="BF"/>
      <w:sz w:val="32"/>
      <w:szCs w:val="32"/>
      <w:lang w:eastAsia="ar-SA"/>
    </w:rPr>
  </w:style>
  <w:style w:type="character" w:customStyle="1" w:styleId="Nadpis2Char">
    <w:name w:val="Nadpis 2 Char"/>
    <w:basedOn w:val="Predvolenpsmoodseku"/>
    <w:link w:val="Nadpis2"/>
    <w:uiPriority w:val="9"/>
    <w:rsid w:val="00441D85"/>
    <w:rPr>
      <w:rFonts w:eastAsiaTheme="majorEastAsia" w:cstheme="majorBidi"/>
      <w:color w:val="2E74B5" w:themeColor="accent1" w:themeShade="BF"/>
      <w:sz w:val="32"/>
      <w:szCs w:val="32"/>
    </w:rPr>
  </w:style>
  <w:style w:type="paragraph" w:styleId="Hlavikaobsahu">
    <w:name w:val="TOC Heading"/>
    <w:basedOn w:val="Nadpis1"/>
    <w:next w:val="Normlny"/>
    <w:uiPriority w:val="39"/>
    <w:unhideWhenUsed/>
    <w:qFormat/>
    <w:rsid w:val="00277E41"/>
    <w:pPr>
      <w:suppressAutoHyphens w:val="0"/>
      <w:spacing w:line="259" w:lineRule="auto"/>
      <w:jc w:val="left"/>
      <w:outlineLvl w:val="9"/>
    </w:pPr>
    <w:rPr>
      <w:rFonts w:asciiTheme="majorHAnsi" w:hAnsiTheme="majorHAnsi"/>
      <w:b w:val="0"/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277E41"/>
    <w:pPr>
      <w:spacing w:after="100"/>
    </w:pPr>
  </w:style>
  <w:style w:type="character" w:styleId="Hypertextovprepojenie">
    <w:name w:val="Hyperlink"/>
    <w:basedOn w:val="Predvolenpsmoodseku"/>
    <w:uiPriority w:val="99"/>
    <w:unhideWhenUsed/>
    <w:rsid w:val="00277E41"/>
    <w:rPr>
      <w:color w:val="0563C1" w:themeColor="hyperlink"/>
      <w:u w:val="single"/>
    </w:rPr>
  </w:style>
  <w:style w:type="paragraph" w:styleId="Odsekzoznamu">
    <w:name w:val="List Paragraph"/>
    <w:aliases w:val="body,Odsek zoznamu2,List Paragraph,Lettre d'introduction,Paragrafo elenco,List Paragraph1,1st level - Bullet List Paragraph,List Paragraph (numbered (a)),List Paragraph11,Medium Grid 1 - Accent 21,Normal bullet 2,Bullet list,Odražka 1"/>
    <w:basedOn w:val="Normlny"/>
    <w:link w:val="OdsekzoznamuChar"/>
    <w:uiPriority w:val="34"/>
    <w:qFormat/>
    <w:rsid w:val="0060206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66C4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66C4C"/>
    <w:rPr>
      <w:rFonts w:ascii="Segoe UI" w:eastAsia="Times New Roman" w:hAnsi="Segoe UI" w:cs="Segoe UI"/>
      <w:sz w:val="18"/>
      <w:szCs w:val="18"/>
      <w:lang w:eastAsia="ar-SA"/>
    </w:rPr>
  </w:style>
  <w:style w:type="character" w:styleId="Odkaznakomentr">
    <w:name w:val="annotation reference"/>
    <w:basedOn w:val="Predvolenpsmoodseku"/>
    <w:uiPriority w:val="99"/>
    <w:semiHidden/>
    <w:unhideWhenUsed/>
    <w:rsid w:val="003238C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238C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238CF"/>
    <w:rPr>
      <w:rFonts w:ascii="Calibri" w:eastAsia="Times New Roman" w:hAnsi="Calibri" w:cs="Times New Roman"/>
      <w:sz w:val="20"/>
      <w:szCs w:val="20"/>
      <w:lang w:eastAsia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238C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238CF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Revzia">
    <w:name w:val="Revision"/>
    <w:hidden/>
    <w:uiPriority w:val="99"/>
    <w:semiHidden/>
    <w:rsid w:val="0049735E"/>
    <w:pPr>
      <w:spacing w:after="0" w:line="240" w:lineRule="auto"/>
    </w:pPr>
    <w:rPr>
      <w:rFonts w:ascii="Calibri" w:eastAsia="Times New Roman" w:hAnsi="Calibri" w:cs="Times New Roman"/>
      <w:lang w:eastAsia="ar-SA"/>
    </w:rPr>
  </w:style>
  <w:style w:type="table" w:styleId="Mriekatabuky">
    <w:name w:val="Table Grid"/>
    <w:basedOn w:val="Normlnatabuka"/>
    <w:uiPriority w:val="39"/>
    <w:rsid w:val="00B61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"/>
    <w:rsid w:val="00FC49E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styleId="Intenzvnezvraznenie">
    <w:name w:val="Intense Emphasis"/>
    <w:basedOn w:val="Predvolenpsmoodseku"/>
    <w:uiPriority w:val="21"/>
    <w:qFormat/>
    <w:rsid w:val="002E666D"/>
    <w:rPr>
      <w:i/>
      <w:iCs/>
      <w:color w:val="5B9BD5" w:themeColor="accent1"/>
    </w:rPr>
  </w:style>
  <w:style w:type="character" w:styleId="Intenzvnyodkaz">
    <w:name w:val="Intense Reference"/>
    <w:basedOn w:val="Predvolenpsmoodseku"/>
    <w:uiPriority w:val="32"/>
    <w:qFormat/>
    <w:rsid w:val="002E666D"/>
    <w:rPr>
      <w:b/>
      <w:bCs/>
      <w:smallCaps/>
      <w:color w:val="5B9BD5" w:themeColor="accent1"/>
      <w:spacing w:val="5"/>
    </w:rPr>
  </w:style>
  <w:style w:type="paragraph" w:customStyle="1" w:styleId="SRKNorm">
    <w:name w:val="SRK Norm."/>
    <w:basedOn w:val="Normlny"/>
    <w:next w:val="Normlny"/>
    <w:qFormat/>
    <w:rsid w:val="002F71E5"/>
    <w:pPr>
      <w:numPr>
        <w:numId w:val="1"/>
      </w:numPr>
      <w:suppressAutoHyphens w:val="0"/>
      <w:spacing w:before="200" w:after="200"/>
      <w:contextualSpacing/>
    </w:pPr>
    <w:rPr>
      <w:rFonts w:ascii="Times New Roman" w:eastAsia="Times New Roman" w:hAnsi="Times New Roman" w:cs="Times New Roman"/>
      <w:lang w:eastAsia="sk-SK"/>
    </w:rPr>
  </w:style>
  <w:style w:type="paragraph" w:styleId="Textpoznmkypodiarou">
    <w:name w:val="footnote text"/>
    <w:aliases w:val=" Char4,Text poznámky pod čiarou 007,Stinking Styles2,Tekst przypisu- dokt,Char Char Char,Char Char Char Char Char Char Char Char Char,Char Char Char Char Char Char Char Char Char Char Char,Char Char Ch,_Poznámka pod čiarou,o,Car"/>
    <w:basedOn w:val="Normlny"/>
    <w:link w:val="TextpoznmkypodiarouChar"/>
    <w:uiPriority w:val="99"/>
    <w:unhideWhenUsed/>
    <w:qFormat/>
    <w:rsid w:val="00D52DF9"/>
    <w:pPr>
      <w:suppressAutoHyphens w:val="0"/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aliases w:val=" Char4 Char,Text poznámky pod čiarou 007 Char,Stinking Styles2 Char,Tekst przypisu- dokt Char,Char Char Char Char,Char Char Char Char Char Char Char Char Char Char,Char Char Char Char Char Char Char Char Char Char Char Char"/>
    <w:basedOn w:val="Predvolenpsmoodseku"/>
    <w:link w:val="Textpoznmkypodiarou"/>
    <w:uiPriority w:val="99"/>
    <w:qFormat/>
    <w:rsid w:val="00D52DF9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basedOn w:val="Predvolenpsmoodseku"/>
    <w:link w:val="Char2"/>
    <w:uiPriority w:val="99"/>
    <w:qFormat/>
    <w:rsid w:val="00D52DF9"/>
    <w:rPr>
      <w:rFonts w:cs="Times New Roman"/>
      <w:vertAlign w:val="superscript"/>
    </w:rPr>
  </w:style>
  <w:style w:type="paragraph" w:customStyle="1" w:styleId="MPCKO2">
    <w:name w:val="MP CKO 2"/>
    <w:basedOn w:val="Nadpis3"/>
    <w:qFormat/>
    <w:rsid w:val="00F75F67"/>
    <w:pPr>
      <w:suppressAutoHyphens w:val="0"/>
      <w:spacing w:before="200" w:after="0"/>
    </w:pPr>
    <w:rPr>
      <w:rFonts w:ascii="Times New Roman" w:hAnsi="Times New Roman"/>
      <w:b/>
      <w:bCs/>
      <w:color w:val="2E74B5" w:themeColor="accent1" w:themeShade="BF"/>
      <w:sz w:val="26"/>
      <w:szCs w:val="22"/>
    </w:rPr>
  </w:style>
  <w:style w:type="paragraph" w:styleId="Zkladntext">
    <w:name w:val="Body Text"/>
    <w:basedOn w:val="Normlny"/>
    <w:link w:val="ZkladntextChar"/>
    <w:uiPriority w:val="99"/>
    <w:unhideWhenUsed/>
    <w:rsid w:val="00717F1D"/>
    <w:pPr>
      <w:suppressAutoHyphens w:val="0"/>
      <w:spacing w:after="120"/>
      <w:jc w:val="left"/>
    </w:pPr>
    <w:rPr>
      <w:rFonts w:ascii="Times New Roman" w:eastAsia="Times New Roman" w:hAnsi="Times New Roman" w:cs="Times New Roman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717F1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q4iawc">
    <w:name w:val="q4iawc"/>
    <w:basedOn w:val="Predvolenpsmoodseku"/>
    <w:rsid w:val="00275CAD"/>
  </w:style>
  <w:style w:type="character" w:customStyle="1" w:styleId="viiyi">
    <w:name w:val="viiyi"/>
    <w:basedOn w:val="Predvolenpsmoodseku"/>
    <w:rsid w:val="00857FD3"/>
  </w:style>
  <w:style w:type="paragraph" w:styleId="Obsah3">
    <w:name w:val="toc 3"/>
    <w:basedOn w:val="Normlny"/>
    <w:next w:val="Normlny"/>
    <w:autoRedefine/>
    <w:uiPriority w:val="39"/>
    <w:unhideWhenUsed/>
    <w:rsid w:val="00D1677D"/>
    <w:pPr>
      <w:spacing w:after="100"/>
      <w:ind w:left="480"/>
    </w:pPr>
  </w:style>
  <w:style w:type="paragraph" w:styleId="Obsah2">
    <w:name w:val="toc 2"/>
    <w:basedOn w:val="Normlny"/>
    <w:next w:val="Normlny"/>
    <w:autoRedefine/>
    <w:uiPriority w:val="39"/>
    <w:unhideWhenUsed/>
    <w:rsid w:val="00D1677D"/>
    <w:pPr>
      <w:spacing w:after="100"/>
      <w:ind w:left="240"/>
    </w:pPr>
  </w:style>
  <w:style w:type="character" w:customStyle="1" w:styleId="OdsekzoznamuChar">
    <w:name w:val="Odsek zoznamu Char"/>
    <w:aliases w:val="body Char,Odsek zoznamu2 Char,List Paragraph Char,Lettre d'introduction Char,Paragrafo elenco Char,List Paragraph1 Char,1st level - Bullet List Paragraph Char,List Paragraph (numbered (a)) Char,List Paragraph11 Char,Bullet list Char"/>
    <w:link w:val="Odsekzoznamu"/>
    <w:uiPriority w:val="34"/>
    <w:qFormat/>
    <w:locked/>
    <w:rsid w:val="003533EB"/>
    <w:rPr>
      <w:rFonts w:eastAsia="Calibri" w:cstheme="minorHAnsi"/>
      <w:sz w:val="24"/>
      <w:szCs w:val="24"/>
    </w:rPr>
  </w:style>
  <w:style w:type="paragraph" w:customStyle="1" w:styleId="Char2">
    <w:name w:val="Char2"/>
    <w:basedOn w:val="Normlny"/>
    <w:link w:val="Odkaznapoznmkupodiarou"/>
    <w:uiPriority w:val="99"/>
    <w:rsid w:val="003533EB"/>
    <w:pPr>
      <w:suppressAutoHyphens w:val="0"/>
      <w:spacing w:after="160" w:line="240" w:lineRule="exact"/>
      <w:jc w:val="left"/>
    </w:pPr>
    <w:rPr>
      <w:rFonts w:eastAsiaTheme="minorHAnsi" w:cs="Times New Roman"/>
      <w:sz w:val="22"/>
      <w:szCs w:val="22"/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750256"/>
    <w:pPr>
      <w:spacing w:after="0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750256"/>
    <w:rPr>
      <w:rFonts w:eastAsia="Calibri" w:cstheme="minorHAnsi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750256"/>
    <w:rPr>
      <w:vertAlign w:val="superscript"/>
    </w:rPr>
  </w:style>
  <w:style w:type="character" w:customStyle="1" w:styleId="markedcontent">
    <w:name w:val="markedcontent"/>
    <w:basedOn w:val="Predvolenpsmoodseku"/>
    <w:rsid w:val="00456F8D"/>
  </w:style>
  <w:style w:type="paragraph" w:customStyle="1" w:styleId="MPCKO1">
    <w:name w:val="MP CKO 1"/>
    <w:basedOn w:val="Nadpis2"/>
    <w:next w:val="Normlny"/>
    <w:qFormat/>
    <w:rsid w:val="009416C9"/>
    <w:pPr>
      <w:pBdr>
        <w:bottom w:val="single" w:sz="8" w:space="4" w:color="4F81BD"/>
      </w:pBdr>
      <w:suppressAutoHyphens w:val="0"/>
      <w:spacing w:before="200" w:after="300" w:line="240" w:lineRule="auto"/>
      <w:jc w:val="left"/>
    </w:pPr>
    <w:rPr>
      <w:rFonts w:ascii="Times New Roman" w:eastAsia="Times New Roman" w:hAnsi="Times New Roman" w:cs="Times New Roman"/>
      <w:b/>
      <w:bCs/>
      <w:color w:val="365F91"/>
      <w:spacing w:val="5"/>
      <w:kern w:val="28"/>
      <w:sz w:val="36"/>
      <w:szCs w:val="26"/>
      <w:lang w:eastAsia="sk-SK"/>
    </w:rPr>
  </w:style>
  <w:style w:type="paragraph" w:customStyle="1" w:styleId="Default">
    <w:name w:val="Default"/>
    <w:rsid w:val="008E07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slovanzoznam">
    <w:name w:val="List Number"/>
    <w:basedOn w:val="Normlny"/>
    <w:rsid w:val="00F55CDD"/>
    <w:pPr>
      <w:tabs>
        <w:tab w:val="num" w:pos="360"/>
      </w:tabs>
      <w:suppressAutoHyphens w:val="0"/>
      <w:spacing w:after="0"/>
      <w:ind w:left="360"/>
      <w:jc w:val="left"/>
    </w:pPr>
    <w:rPr>
      <w:rFonts w:ascii="Times New Roman" w:eastAsia="Times New Roman" w:hAnsi="Times New Roman" w:cs="Times New Roman"/>
      <w:lang w:eastAsia="sk-SK"/>
    </w:rPr>
  </w:style>
  <w:style w:type="character" w:customStyle="1" w:styleId="Nadpis1Char1">
    <w:name w:val="Nadpis 1 Char1"/>
    <w:uiPriority w:val="9"/>
    <w:locked/>
    <w:rsid w:val="00F55CDD"/>
    <w:rPr>
      <w:rFonts w:ascii="Arial" w:hAnsi="Arial" w:cs="Arial"/>
      <w:b/>
      <w:bCs/>
      <w:color w:val="006482"/>
      <w:kern w:val="36"/>
      <w:sz w:val="17"/>
      <w:szCs w:val="17"/>
      <w:lang w:val="sk-SK" w:eastAsia="sk-SK" w:bidi="ar-SA"/>
    </w:rPr>
  </w:style>
  <w:style w:type="paragraph" w:styleId="Normlnywebov">
    <w:name w:val="Normal (Web)"/>
    <w:basedOn w:val="Normlny"/>
    <w:rsid w:val="00F55CDD"/>
    <w:pPr>
      <w:suppressAutoHyphens w:val="0"/>
      <w:spacing w:before="100" w:beforeAutospacing="1" w:after="100" w:afterAutospacing="1"/>
      <w:jc w:val="left"/>
    </w:pPr>
    <w:rPr>
      <w:rFonts w:ascii="Arial" w:eastAsia="Times New Roman" w:hAnsi="Arial" w:cs="Arial"/>
      <w:color w:val="000000"/>
      <w:sz w:val="17"/>
      <w:szCs w:val="17"/>
      <w:lang w:eastAsia="sk-SK"/>
    </w:rPr>
  </w:style>
  <w:style w:type="paragraph" w:customStyle="1" w:styleId="tl2">
    <w:name w:val="Štýl2"/>
    <w:basedOn w:val="slovanzoznam"/>
    <w:qFormat/>
    <w:rsid w:val="00F55CDD"/>
    <w:pPr>
      <w:tabs>
        <w:tab w:val="left" w:pos="4500"/>
      </w:tabs>
      <w:jc w:val="both"/>
    </w:pPr>
    <w:rPr>
      <w:b/>
      <w:color w:val="2E74B5" w:themeColor="accent1" w:themeShade="BF"/>
      <w:sz w:val="22"/>
      <w:szCs w:val="22"/>
    </w:rPr>
  </w:style>
  <w:style w:type="character" w:customStyle="1" w:styleId="normaltextrun">
    <w:name w:val="normaltextrun"/>
    <w:basedOn w:val="Predvolenpsmoodseku"/>
    <w:rsid w:val="00F55CDD"/>
  </w:style>
  <w:style w:type="character" w:customStyle="1" w:styleId="eop">
    <w:name w:val="eop"/>
    <w:basedOn w:val="Predvolenpsmoodseku"/>
    <w:rsid w:val="00F55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8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72F2D-970F-49FD-AE40-844E25175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</Pages>
  <Words>1595</Words>
  <Characters>9093</Characters>
  <Application>Microsoft Office Word</Application>
  <DocSecurity>0</DocSecurity>
  <Lines>75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MZVaEZ</Company>
  <LinksUpToDate>false</LinksUpToDate>
  <CharactersWithSpaces>10667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Pochaba Branislav /ZU Dublin/MZV</dc:creator>
  <cp:keywords/>
  <dc:description/>
  <cp:lastModifiedBy>ZC</cp:lastModifiedBy>
  <cp:revision>23</cp:revision>
  <cp:lastPrinted>2023-07-19T10:09:00Z</cp:lastPrinted>
  <dcterms:created xsi:type="dcterms:W3CDTF">2023-06-07T07:17:00Z</dcterms:created>
  <dcterms:modified xsi:type="dcterms:W3CDTF">2023-07-25T07:28:00Z</dcterms:modified>
</cp:coreProperties>
</file>