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23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C268797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95AC771" w14:textId="2521BEC5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A055BF" w14:textId="77777777" w:rsidR="003E4E5A" w:rsidRDefault="003E4E5A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5E143704" w14:textId="77777777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BE30C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13E1E6E" w14:textId="70321625" w:rsidR="001834A0" w:rsidRDefault="00C91C19" w:rsidP="00183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BA2B53F" wp14:editId="4A7373EF">
            <wp:simplePos x="0" y="0"/>
            <wp:positionH relativeFrom="margin">
              <wp:align>center</wp:align>
            </wp:positionH>
            <wp:positionV relativeFrom="margin">
              <wp:posOffset>1060450</wp:posOffset>
            </wp:positionV>
            <wp:extent cx="1192695" cy="989772"/>
            <wp:effectExtent l="0" t="0" r="7620" b="1270"/>
            <wp:wrapSquare wrapText="bothSides"/>
            <wp:docPr id="3" name="Obrázok 3" descr="C:\Users\turiak\AppData\Local\Microsoft\Windows\INetCache\Content.Word\PS-logo_zakla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iak\AppData\Local\Microsoft\Windows\INetCache\Content.Word\PS-logo_zaklad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A741" w14:textId="3E40BD5C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A818E54" w14:textId="58A36DE2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70A033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3B946F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76EFE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D8D711D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EE7A48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0FC0864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0DE8C20" w14:textId="77777777" w:rsidR="001834A0" w:rsidRDefault="001834A0" w:rsidP="007E281C">
      <w:pPr>
        <w:jc w:val="right"/>
        <w:rPr>
          <w:rFonts w:ascii="Arial" w:hAnsi="Arial" w:cs="Arial"/>
          <w:b/>
          <w:sz w:val="24"/>
          <w:szCs w:val="24"/>
        </w:rPr>
      </w:pPr>
    </w:p>
    <w:p w14:paraId="29EB5C50" w14:textId="3623CFA1" w:rsidR="00D628FF" w:rsidRDefault="00D628FF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2E09B096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EACCF2" w14:textId="0B3C9415" w:rsidR="001834A0" w:rsidRPr="00C457CA" w:rsidRDefault="001834A0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C457C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Kritériá pre výber projektov</w:t>
      </w:r>
    </w:p>
    <w:p w14:paraId="723A75D4" w14:textId="77777777" w:rsidR="001834A0" w:rsidRPr="007742D3" w:rsidRDefault="001834A0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7742D3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47C74A0A" w14:textId="77777777" w:rsidR="001834A0" w:rsidRDefault="001834A0" w:rsidP="001834A0">
      <w:pPr>
        <w:rPr>
          <w:rFonts w:ascii="Arial" w:hAnsi="Arial" w:cs="Arial"/>
          <w:color w:val="000000" w:themeColor="text1"/>
        </w:rPr>
      </w:pPr>
    </w:p>
    <w:p w14:paraId="43703D92" w14:textId="7B3397D6" w:rsidR="001834A0" w:rsidRPr="007742D3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57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Poskytovateľ: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Ministerstvo </w:t>
      </w:r>
      <w:r w:rsidR="00027174">
        <w:rPr>
          <w:rFonts w:asciiTheme="minorHAnsi" w:hAnsiTheme="minorHAnsi" w:cstheme="minorHAnsi"/>
          <w:color w:val="000000" w:themeColor="text1"/>
          <w:sz w:val="24"/>
          <w:szCs w:val="24"/>
        </w:rPr>
        <w:t>hospodárstva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Slovenskej republiky</w:t>
      </w:r>
    </w:p>
    <w:p w14:paraId="4DBD3C11" w14:textId="77777777" w:rsidR="001834A0" w:rsidRPr="007742D3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2B1A21" w14:textId="77777777" w:rsidR="00EE5A2B" w:rsidRDefault="001834A0" w:rsidP="001F39A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57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EE5A2B" w:rsidRPr="000D537F" w14:paraId="1E458FD5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254D9A51" w14:textId="77777777" w:rsidR="00EE5A2B" w:rsidRPr="00A97E6B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Priorita </w:t>
            </w:r>
          </w:p>
        </w:tc>
        <w:sdt>
          <w:sdtPr>
            <w:rPr>
              <w:rStyle w:val="tl2"/>
              <w:rFonts w:cstheme="minorHAnsi"/>
              <w:sz w:val="24"/>
            </w:rPr>
            <w:id w:val="780154486"/>
            <w:placeholder>
              <w:docPart w:val="44042BE11C9D4D178E5A4333FDE68A7B"/>
            </w:placeholder>
            <w:comboBox>
              <w:listItem w:value="Vyberte položku."/>
              <w:listItem w:displayText="1P1 Veda, výskum a inovácie" w:value="1P1 Veda, výskum a inovácie"/>
              <w:listItem w:displayText="1P2 Digitálna pripojiteľnosť" w:value="1P2 Digitálna pripojiteľnosť"/>
              <w:listItem w:displayText="2P1 Energetická efektívnosť a dekarbonizácia" w:value="2P1 Energetická efektívnosť a dekarbonizácia"/>
              <w:listItem w:displayText="2P2 Životné prostredie" w:value="2P2 Životné prostredie"/>
              <w:listItem w:displayText="2P3 Udržateľná mestská mobilita" w:value="2P3 Udržateľná mestská mobilita"/>
              <w:listItem w:displayText="3P1 Doprava" w:value="3P1 Doprava"/>
              <w:listItem w:displayText="4P1 Adaptabilný a prístupný trh práce" w:value="4P1 Adaptabilný a prístupný trh práce"/>
              <w:listItem w:displayText="4P2 Kvalitné a inkluzívne vzdelávanie" w:value="4P2 Kvalitné a inkluzívne vzdelávanie"/>
              <w:listItem w:displayText="4P3 Zručnosti pre lepšiu adaptabilitu a inklúziu" w:value="4P3 Zručnosti pre lepšiu adaptabilitu a inklúziu"/>
              <w:listItem w:displayText="4P4 Záruka pre mladých" w:value="4P4 Záruka pre mladých"/>
              <w:listItem w:displayText="4P5 Aktívne začlenenie a dostupné služby" w:value="4P5 Aktívne začlenenie a dostupné služby"/>
              <w:listItem w:displayText="4P6 Aktívne začlenenie rómskych komunít" w:value="4P6 Aktívne začlenenie rómskych komunít"/>
              <w:listItem w:displayText="4P7 Sociálne inovácie a experimenty" w:value="4P7 Sociálne inovácie a experimenty"/>
              <w:listItem w:displayText="4P8 Potravinová a materiálna deprivácia" w:value="4P8 Potravinová a materiálna deprivácia"/>
              <w:listItem w:displayText="5P1 Moderné regióny" w:value="5P1 Moderné regióny"/>
              <w:listItem w:displayText="8P1 Fond spravodlivej transformácie" w:value="8P1 Fond spravodlivej transformácie"/>
            </w:comboBox>
          </w:sdtPr>
          <w:sdtEndPr>
            <w:rPr>
              <w:rStyle w:val="Predvolenpsmoodseku"/>
              <w:rFonts w:ascii="Calibri" w:hAnsi="Calibri"/>
              <w:sz w:val="22"/>
            </w:rPr>
          </w:sdtEndPr>
          <w:sdtContent>
            <w:tc>
              <w:tcPr>
                <w:tcW w:w="7371" w:type="dxa"/>
              </w:tcPr>
              <w:p w14:paraId="2D25CD66" w14:textId="0FDB92BD" w:rsidR="00EE5A2B" w:rsidRPr="00D97692" w:rsidRDefault="00E444E2" w:rsidP="00495F73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  <w:highlight w:val="yellow"/>
                  </w:rPr>
                </w:pPr>
                <w:r>
                  <w:rPr>
                    <w:rStyle w:val="tl2"/>
                    <w:rFonts w:cstheme="minorHAnsi"/>
                    <w:sz w:val="24"/>
                  </w:rPr>
                  <w:t>8P1 Fond spravodlivej transformácie</w:t>
                </w:r>
              </w:p>
            </w:tc>
          </w:sdtContent>
        </w:sdt>
      </w:tr>
      <w:tr w:rsidR="00EE5A2B" w:rsidRPr="000D537F" w14:paraId="7614BE6D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6DABA6AF" w14:textId="77777777" w:rsidR="00EE5A2B" w:rsidRPr="004A437D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A43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Špecifický cieľ</w:t>
            </w:r>
          </w:p>
        </w:tc>
        <w:tc>
          <w:tcPr>
            <w:tcW w:w="7371" w:type="dxa"/>
          </w:tcPr>
          <w:p w14:paraId="6D266C47" w14:textId="3556B03A" w:rsidR="004A437D" w:rsidRPr="00D97692" w:rsidRDefault="00E444E2" w:rsidP="002777F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Style w:val="tl3"/>
                <w:rFonts w:asciiTheme="minorHAnsi" w:hAnsiTheme="minorHAnsi" w:cstheme="minorHAnsi"/>
                <w:sz w:val="24"/>
              </w:rPr>
              <w:t>JSO8.1 Umožniť regiónom a obyvateľom riešiť sociálne, hospodárske a</w:t>
            </w:r>
            <w:r w:rsidR="002777F3">
              <w:rPr>
                <w:rStyle w:val="tl3"/>
                <w:rFonts w:asciiTheme="minorHAnsi" w:hAnsiTheme="minorHAnsi" w:cstheme="minorHAnsi"/>
                <w:sz w:val="24"/>
              </w:rPr>
              <w:t> </w:t>
            </w:r>
            <w:r>
              <w:rPr>
                <w:rStyle w:val="tl3"/>
                <w:rFonts w:asciiTheme="minorHAnsi" w:hAnsiTheme="minorHAnsi" w:cstheme="minorHAnsi"/>
                <w:sz w:val="24"/>
              </w:rPr>
              <w:t>environmentálne dôsledky spôsobené transformáciou v rámci plnenia energetického a klimatického cieľa Únie do roku 2030 a dosahovania klimaticky neutrálneho hospodárstva Únie do roku 2050</w:t>
            </w:r>
          </w:p>
        </w:tc>
      </w:tr>
      <w:tr w:rsidR="00EE5A2B" w:rsidRPr="000D537F" w14:paraId="2F7EC281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14DA4553" w14:textId="77777777" w:rsidR="00EE5A2B" w:rsidRPr="00F23522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35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Opatrenie</w:t>
            </w:r>
          </w:p>
        </w:tc>
        <w:tc>
          <w:tcPr>
            <w:tcW w:w="7371" w:type="dxa"/>
          </w:tcPr>
          <w:p w14:paraId="14A24005" w14:textId="7608055F" w:rsidR="004A437D" w:rsidRPr="00D97692" w:rsidRDefault="00E444E2" w:rsidP="004A437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8.2.2 Revitalizácia a </w:t>
            </w:r>
            <w:proofErr w:type="spellStart"/>
            <w:r>
              <w:rPr>
                <w:rFonts w:asciiTheme="minorHAnsi" w:hAnsiTheme="minorHAnsi" w:cstheme="minorHAnsi"/>
              </w:rPr>
              <w:t>rekonverzia</w:t>
            </w:r>
            <w:proofErr w:type="spellEnd"/>
            <w:r>
              <w:rPr>
                <w:rFonts w:asciiTheme="minorHAnsi" w:hAnsiTheme="minorHAnsi" w:cstheme="minorHAnsi"/>
              </w:rPr>
              <w:t xml:space="preserve"> priemyselných území</w:t>
            </w:r>
          </w:p>
        </w:tc>
      </w:tr>
      <w:tr w:rsidR="00EE5A2B" w:rsidRPr="000D537F" w14:paraId="32641372" w14:textId="77777777" w:rsidTr="00495F73">
        <w:tc>
          <w:tcPr>
            <w:tcW w:w="1701" w:type="dxa"/>
            <w:shd w:val="clear" w:color="auto" w:fill="D9D9D9" w:themeFill="background1" w:themeFillShade="D9"/>
          </w:tcPr>
          <w:p w14:paraId="280DED3A" w14:textId="76FE392B" w:rsidR="00EE5A2B" w:rsidRPr="00F23522" w:rsidRDefault="00EE5A2B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35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Aktivita</w:t>
            </w:r>
          </w:p>
        </w:tc>
        <w:tc>
          <w:tcPr>
            <w:tcW w:w="7371" w:type="dxa"/>
          </w:tcPr>
          <w:p w14:paraId="3952A3D6" w14:textId="528B1054" w:rsidR="004A437D" w:rsidRPr="00E444E2" w:rsidRDefault="00E444E2" w:rsidP="002777F3">
            <w:pPr>
              <w:pStyle w:val="Odsekzoznamu"/>
              <w:numPr>
                <w:ilvl w:val="0"/>
                <w:numId w:val="1"/>
              </w:numPr>
              <w:ind w:left="45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444E2">
              <w:rPr>
                <w:rFonts w:asciiTheme="minorHAnsi" w:hAnsiTheme="minorHAnsi" w:cstheme="minorHAnsi"/>
              </w:rPr>
              <w:t>Zmena účelu a opätovné využitie opustených priemyselných území a</w:t>
            </w:r>
            <w:r w:rsidR="002777F3">
              <w:rPr>
                <w:rFonts w:asciiTheme="minorHAnsi" w:hAnsiTheme="minorHAnsi" w:cstheme="minorHAnsi"/>
              </w:rPr>
              <w:t> </w:t>
            </w:r>
            <w:r w:rsidRPr="00E444E2">
              <w:rPr>
                <w:rFonts w:asciiTheme="minorHAnsi" w:hAnsiTheme="minorHAnsi" w:cstheme="minorHAnsi"/>
              </w:rPr>
              <w:t>obnova pôdy</w:t>
            </w:r>
          </w:p>
        </w:tc>
      </w:tr>
      <w:tr w:rsidR="007D0668" w:rsidRPr="000D537F" w14:paraId="2F1F516F" w14:textId="77777777" w:rsidTr="002777F3">
        <w:tc>
          <w:tcPr>
            <w:tcW w:w="1701" w:type="dxa"/>
            <w:shd w:val="clear" w:color="auto" w:fill="D9D9D9" w:themeFill="background1" w:themeFillShade="D9"/>
          </w:tcPr>
          <w:p w14:paraId="529106DD" w14:textId="0010D2C2" w:rsidR="007D0668" w:rsidRPr="00F23522" w:rsidRDefault="00D97692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Národný projekt</w:t>
            </w:r>
          </w:p>
        </w:tc>
        <w:tc>
          <w:tcPr>
            <w:tcW w:w="7371" w:type="dxa"/>
            <w:vAlign w:val="center"/>
          </w:tcPr>
          <w:p w14:paraId="20C1351D" w14:textId="7E6D8683" w:rsidR="004A437D" w:rsidRPr="00D97692" w:rsidRDefault="002777F3" w:rsidP="00495F73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BC1065">
              <w:rPr>
                <w:rFonts w:asciiTheme="minorHAnsi" w:hAnsiTheme="minorHAnsi" w:cstheme="minorHAnsi"/>
              </w:rPr>
              <w:t>Štátny park Handlová</w:t>
            </w:r>
            <w:r w:rsidRPr="00D976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5229B690" w14:textId="77777777" w:rsidR="00EE5A2B" w:rsidRDefault="00EE5A2B" w:rsidP="009E77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6BF82A" w14:textId="531C2AB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AA0796F" w14:textId="795FA349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5083369" w14:textId="06A921C8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181B8F2" w14:textId="08A0D3B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CE7B980" w14:textId="00C4340D" w:rsidR="00C91C19" w:rsidRDefault="00C91C19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B05FDD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BB2B9DC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04DDC8" w14:textId="2372469C" w:rsidR="001834A0" w:rsidRDefault="001834A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>Ministerstvo hospodárstva Slovenskej republiky</w:t>
      </w:r>
    </w:p>
    <w:p w14:paraId="7423C49B" w14:textId="77777777" w:rsidR="004C5310" w:rsidRPr="007742D3" w:rsidRDefault="004C531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B52CCA" w14:textId="034D943C" w:rsidR="001834A0" w:rsidRDefault="007F720D" w:rsidP="003E4E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DF5B8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="00DF5B8C">
        <w:rPr>
          <w:rFonts w:asciiTheme="minorHAnsi" w:hAnsiTheme="minorHAnsi" w:cstheme="minorHAnsi"/>
          <w:color w:val="000000" w:themeColor="text1"/>
          <w:sz w:val="24"/>
          <w:szCs w:val="24"/>
        </w:rPr>
        <w:t>.2023</w:t>
      </w:r>
      <w:r w:rsidR="001834A0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58E240F" w14:textId="41833488" w:rsidR="001834A0" w:rsidRDefault="001834A0" w:rsidP="001834A0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1834A0" w:rsidSect="007742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333541" w14:textId="39762128" w:rsidR="001834A0" w:rsidRDefault="001834A0" w:rsidP="001834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6AB5CF" w14:textId="1AEB1E04" w:rsidR="00986214" w:rsidRPr="00986214" w:rsidRDefault="00986214" w:rsidP="0098621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986214">
        <w:rPr>
          <w:rFonts w:asciiTheme="minorHAnsi" w:hAnsiTheme="minorHAnsi" w:cstheme="minorHAnsi"/>
          <w:b/>
          <w:sz w:val="28"/>
        </w:rPr>
        <w:t>Informácia o neuplatnení tzv. vecných kritérií na výber projektov</w:t>
      </w:r>
    </w:p>
    <w:p w14:paraId="1A7CA53E" w14:textId="65AD2987" w:rsidR="00F634D0" w:rsidRPr="007D0668" w:rsidRDefault="00986214" w:rsidP="0030132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D17633">
        <w:rPr>
          <w:rFonts w:asciiTheme="minorHAnsi" w:hAnsiTheme="minorHAnsi" w:cstheme="minorHAnsi"/>
        </w:rPr>
        <w:t>P</w:t>
      </w:r>
      <w:r w:rsidR="00F634D0" w:rsidRPr="007D0668">
        <w:rPr>
          <w:rFonts w:asciiTheme="minorHAnsi" w:hAnsiTheme="minorHAnsi" w:cstheme="minorHAnsi"/>
          <w:color w:val="000000" w:themeColor="text1"/>
          <w:szCs w:val="24"/>
        </w:rPr>
        <w:t xml:space="preserve">ri </w:t>
      </w:r>
      <w:r w:rsidR="002D3C6D">
        <w:rPr>
          <w:rFonts w:asciiTheme="minorHAnsi" w:hAnsiTheme="minorHAnsi" w:cstheme="minorHAnsi"/>
          <w:color w:val="000000" w:themeColor="text1"/>
          <w:szCs w:val="24"/>
        </w:rPr>
        <w:t>výbere predmetného</w:t>
      </w:r>
      <w:r w:rsidR="009955D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D3C6D">
        <w:rPr>
          <w:rFonts w:asciiTheme="minorHAnsi" w:hAnsiTheme="minorHAnsi" w:cstheme="minorHAnsi"/>
          <w:color w:val="000000" w:themeColor="text1"/>
          <w:szCs w:val="24"/>
        </w:rPr>
        <w:t>národného</w:t>
      </w:r>
      <w:r w:rsidR="00F634D0" w:rsidRPr="007D0668">
        <w:rPr>
          <w:rFonts w:asciiTheme="minorHAnsi" w:hAnsiTheme="minorHAnsi" w:cstheme="minorHAnsi"/>
          <w:color w:val="000000" w:themeColor="text1"/>
          <w:szCs w:val="24"/>
        </w:rPr>
        <w:t xml:space="preserve"> projekt</w:t>
      </w:r>
      <w:r w:rsidR="002D3C6D">
        <w:rPr>
          <w:rFonts w:asciiTheme="minorHAnsi" w:hAnsiTheme="minorHAnsi" w:cstheme="minorHAnsi"/>
          <w:color w:val="000000" w:themeColor="text1"/>
          <w:szCs w:val="24"/>
        </w:rPr>
        <w:t>u</w:t>
      </w:r>
      <w:r w:rsidR="00F634D0" w:rsidRPr="007D066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A2E4D">
        <w:rPr>
          <w:rFonts w:asciiTheme="minorHAnsi" w:hAnsiTheme="minorHAnsi" w:cstheme="minorHAnsi"/>
          <w:color w:val="000000" w:themeColor="text1"/>
          <w:szCs w:val="24"/>
        </w:rPr>
        <w:t>s </w:t>
      </w:r>
      <w:r w:rsidR="00BA2E4D" w:rsidRPr="002777F3">
        <w:rPr>
          <w:rFonts w:asciiTheme="minorHAnsi" w:hAnsiTheme="minorHAnsi" w:cstheme="minorHAnsi"/>
          <w:color w:val="000000" w:themeColor="text1"/>
          <w:szCs w:val="24"/>
        </w:rPr>
        <w:t>názvom „</w:t>
      </w:r>
      <w:r w:rsidR="002777F3" w:rsidRPr="002777F3">
        <w:rPr>
          <w:rFonts w:asciiTheme="minorHAnsi" w:hAnsiTheme="minorHAnsi" w:cstheme="minorHAnsi"/>
        </w:rPr>
        <w:t>Štátny park Handlová</w:t>
      </w:r>
      <w:r w:rsidR="00BA2E4D" w:rsidRPr="002777F3">
        <w:rPr>
          <w:rFonts w:asciiTheme="minorHAnsi" w:hAnsiTheme="minorHAnsi" w:cstheme="minorHAnsi"/>
          <w:color w:val="000000" w:themeColor="text1"/>
          <w:szCs w:val="24"/>
        </w:rPr>
        <w:t xml:space="preserve">“ </w:t>
      </w:r>
      <w:r w:rsidR="00D17633" w:rsidRPr="002777F3">
        <w:rPr>
          <w:rFonts w:asciiTheme="minorHAnsi" w:hAnsiTheme="minorHAnsi" w:cstheme="minorHAnsi"/>
          <w:color w:val="000000" w:themeColor="text1"/>
          <w:szCs w:val="24"/>
        </w:rPr>
        <w:t>budú</w:t>
      </w:r>
      <w:r w:rsidR="00D1763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634D0" w:rsidRPr="00AD0885">
        <w:rPr>
          <w:rFonts w:asciiTheme="minorHAnsi" w:hAnsiTheme="minorHAnsi" w:cstheme="minorHAnsi"/>
          <w:b/>
          <w:color w:val="000000" w:themeColor="text1"/>
          <w:szCs w:val="24"/>
        </w:rPr>
        <w:t>uplatnené výhradne požiadavky podľa čl. 73 nariadenia o spoločných ustanoveniach</w:t>
      </w:r>
      <w:r w:rsidR="008957FA">
        <w:rPr>
          <w:rStyle w:val="Odkaznapoznmkupodiarou"/>
        </w:rPr>
        <w:footnoteReference w:id="1"/>
      </w:r>
      <w:r w:rsidR="008957FA">
        <w:rPr>
          <w:rFonts w:asciiTheme="minorHAnsi" w:hAnsiTheme="minorHAnsi" w:cstheme="minorHAnsi"/>
          <w:color w:val="000000" w:themeColor="text1"/>
          <w:szCs w:val="24"/>
        </w:rPr>
        <w:t xml:space="preserve">, a to </w:t>
      </w:r>
      <w:r w:rsidR="00D17633">
        <w:t xml:space="preserve">v </w:t>
      </w:r>
      <w:r w:rsidR="00D17633" w:rsidRPr="007742D3">
        <w:t>súlade s </w:t>
      </w:r>
      <w:r w:rsidR="00D17633">
        <w:t xml:space="preserve">dokumentom </w:t>
      </w:r>
      <w:r w:rsidR="00D17633" w:rsidRPr="009E3CCD">
        <w:t>Všeobecn</w:t>
      </w:r>
      <w:r w:rsidR="00D17633">
        <w:t>á</w:t>
      </w:r>
      <w:r w:rsidR="00D17633" w:rsidRPr="009E3CCD">
        <w:t xml:space="preserve"> metodik</w:t>
      </w:r>
      <w:r w:rsidR="00D17633">
        <w:t>a</w:t>
      </w:r>
      <w:r w:rsidR="00D17633" w:rsidRPr="009E3CCD">
        <w:t xml:space="preserve"> a kritériá použité pre výber projektov</w:t>
      </w:r>
      <w:r w:rsidR="00D17633" w:rsidRPr="007D0668">
        <w:rPr>
          <w:rFonts w:asciiTheme="minorHAnsi" w:hAnsiTheme="minorHAnsi" w:cstheme="minorHAnsi"/>
        </w:rPr>
        <w:t>, ktorý vypracoval riadiaci orgán pre Program Slovensko 2021 – 2027 („PSK“) a ktorý bol schválený Monitorovacím výborom pre PSK na jeho zasadnutí 31.5.2023</w:t>
      </w:r>
      <w:r w:rsidR="00D17633">
        <w:rPr>
          <w:rFonts w:asciiTheme="minorHAnsi" w:hAnsiTheme="minorHAnsi" w:cstheme="minorHAnsi"/>
        </w:rPr>
        <w:t xml:space="preserve">. </w:t>
      </w:r>
    </w:p>
    <w:p w14:paraId="735D4BE7" w14:textId="6DB24AA1" w:rsidR="004F4950" w:rsidRDefault="00074A24" w:rsidP="004F4950">
      <w:pPr>
        <w:ind w:right="-2"/>
        <w:jc w:val="both"/>
        <w:rPr>
          <w:rFonts w:asciiTheme="minorHAnsi" w:hAnsiTheme="minorHAnsi" w:cstheme="minorHAnsi"/>
          <w:color w:val="000000" w:themeColor="text1"/>
        </w:rPr>
      </w:pPr>
      <w:r w:rsidRPr="00FA6180">
        <w:rPr>
          <w:rFonts w:asciiTheme="minorHAnsi" w:hAnsiTheme="minorHAnsi" w:cstheme="minorHAnsi"/>
          <w:color w:val="000000" w:themeColor="text1"/>
        </w:rPr>
        <w:t xml:space="preserve">V rámci uvedeného bude </w:t>
      </w:r>
      <w:r>
        <w:rPr>
          <w:rFonts w:asciiTheme="minorHAnsi" w:hAnsiTheme="minorHAnsi" w:cstheme="minorHAnsi"/>
          <w:color w:val="000000" w:themeColor="text1"/>
        </w:rPr>
        <w:t>uplatnené</w:t>
      </w:r>
      <w:r w:rsidRPr="00FA6180">
        <w:rPr>
          <w:rFonts w:asciiTheme="minorHAnsi" w:hAnsiTheme="minorHAnsi" w:cstheme="minorHAnsi"/>
          <w:color w:val="000000" w:themeColor="text1"/>
        </w:rPr>
        <w:t xml:space="preserve"> vylučujúce kritérium zamerané na posúdenie, či je projekt v súlad</w:t>
      </w:r>
      <w:r w:rsidR="004F4950">
        <w:rPr>
          <w:rFonts w:asciiTheme="minorHAnsi" w:hAnsiTheme="minorHAnsi" w:cstheme="minorHAnsi"/>
          <w:color w:val="000000" w:themeColor="text1"/>
        </w:rPr>
        <w:t xml:space="preserve">e </w:t>
      </w:r>
      <w:r w:rsidR="004F4950" w:rsidRPr="004F4950">
        <w:rPr>
          <w:rFonts w:asciiTheme="minorHAnsi" w:hAnsiTheme="minorHAnsi" w:cstheme="minorHAnsi"/>
          <w:color w:val="000000" w:themeColor="text1"/>
        </w:rPr>
        <w:t xml:space="preserve">s horizontálnymi princípmi, ktoré sú definované v čl. 9 nariadenia o spoločných ustanoveniach, </w:t>
      </w:r>
      <w:r w:rsidR="004D584D">
        <w:rPr>
          <w:rFonts w:asciiTheme="minorHAnsi" w:hAnsiTheme="minorHAnsi" w:cstheme="minorHAnsi"/>
          <w:color w:val="000000" w:themeColor="text1"/>
        </w:rPr>
        <w:br/>
      </w:r>
      <w:r w:rsidR="004F4950" w:rsidRPr="004F4950">
        <w:rPr>
          <w:rFonts w:asciiTheme="minorHAnsi" w:hAnsiTheme="minorHAnsi" w:cstheme="minorHAnsi"/>
          <w:color w:val="000000" w:themeColor="text1"/>
        </w:rPr>
        <w:t xml:space="preserve">s prihliadnutím na dodržiavanie zásady rovnakého zaobchádzania a aktívneho podporovania mužov </w:t>
      </w:r>
      <w:r w:rsidR="004D584D">
        <w:rPr>
          <w:rFonts w:asciiTheme="minorHAnsi" w:hAnsiTheme="minorHAnsi" w:cstheme="minorHAnsi"/>
          <w:color w:val="000000" w:themeColor="text1"/>
        </w:rPr>
        <w:br/>
      </w:r>
      <w:r w:rsidR="004F4950" w:rsidRPr="004F4950">
        <w:rPr>
          <w:rFonts w:asciiTheme="minorHAnsi" w:hAnsiTheme="minorHAnsi" w:cstheme="minorHAnsi"/>
          <w:color w:val="000000" w:themeColor="text1"/>
        </w:rPr>
        <w:t xml:space="preserve">a žien vo všetkých aktivitách a činnostiach, najmä ak ide o prístup k zamestnaniu, odmeňovanie </w:t>
      </w:r>
      <w:r w:rsidR="004D584D">
        <w:rPr>
          <w:rFonts w:asciiTheme="minorHAnsi" w:hAnsiTheme="minorHAnsi" w:cstheme="minorHAnsi"/>
          <w:color w:val="000000" w:themeColor="text1"/>
        </w:rPr>
        <w:br/>
      </w:r>
      <w:r w:rsidR="004F4950" w:rsidRPr="004F4950">
        <w:rPr>
          <w:rFonts w:asciiTheme="minorHAnsi" w:hAnsiTheme="minorHAnsi" w:cstheme="minorHAnsi"/>
          <w:color w:val="000000" w:themeColor="text1"/>
        </w:rPr>
        <w:t xml:space="preserve">a pracovný postup, odborné vzdelávanie a pracovné podmienky. </w:t>
      </w:r>
      <w:r w:rsidR="004F4950">
        <w:rPr>
          <w:rFonts w:asciiTheme="minorHAnsi" w:hAnsiTheme="minorHAnsi" w:cstheme="minorHAnsi"/>
          <w:color w:val="000000" w:themeColor="text1"/>
        </w:rPr>
        <w:t>Ostatné pre národný projekt relevantné požiadavky podľa</w:t>
      </w:r>
      <w:r w:rsidR="004F4950" w:rsidRPr="002B15C0">
        <w:rPr>
          <w:rFonts w:asciiTheme="minorHAnsi" w:hAnsiTheme="minorHAnsi" w:cstheme="minorHAnsi"/>
          <w:color w:val="000000" w:themeColor="text1"/>
        </w:rPr>
        <w:t xml:space="preserve"> článk</w:t>
      </w:r>
      <w:r w:rsidR="004F4950">
        <w:rPr>
          <w:rFonts w:asciiTheme="minorHAnsi" w:hAnsiTheme="minorHAnsi" w:cstheme="minorHAnsi"/>
          <w:color w:val="000000" w:themeColor="text1"/>
        </w:rPr>
        <w:t>u</w:t>
      </w:r>
      <w:r w:rsidR="004F4950" w:rsidRPr="002B15C0">
        <w:rPr>
          <w:rFonts w:asciiTheme="minorHAnsi" w:hAnsiTheme="minorHAnsi" w:cstheme="minorHAnsi"/>
          <w:color w:val="000000" w:themeColor="text1"/>
        </w:rPr>
        <w:t xml:space="preserve"> 73 </w:t>
      </w:r>
      <w:r w:rsidR="004F4950">
        <w:rPr>
          <w:rFonts w:asciiTheme="minorHAnsi" w:hAnsiTheme="minorHAnsi" w:cstheme="minorHAnsi"/>
          <w:color w:val="000000" w:themeColor="text1"/>
        </w:rPr>
        <w:t xml:space="preserve">ods. 1 a 2 </w:t>
      </w:r>
      <w:r w:rsidR="004F4950" w:rsidRPr="002B15C0">
        <w:rPr>
          <w:rFonts w:asciiTheme="minorHAnsi" w:hAnsiTheme="minorHAnsi" w:cstheme="minorHAnsi"/>
          <w:color w:val="000000" w:themeColor="text1"/>
        </w:rPr>
        <w:t>nariadenia o spoločných ustanoveniach</w:t>
      </w:r>
      <w:r w:rsidR="004F4950">
        <w:rPr>
          <w:rFonts w:asciiTheme="minorHAnsi" w:hAnsiTheme="minorHAnsi" w:cstheme="minorHAnsi"/>
          <w:color w:val="000000" w:themeColor="text1"/>
        </w:rPr>
        <w:t xml:space="preserve"> budú </w:t>
      </w:r>
      <w:r w:rsidR="004D584D">
        <w:rPr>
          <w:rFonts w:asciiTheme="minorHAnsi" w:hAnsiTheme="minorHAnsi" w:cstheme="minorHAnsi"/>
          <w:color w:val="000000" w:themeColor="text1"/>
        </w:rPr>
        <w:br/>
      </w:r>
      <w:r w:rsidR="004F4950">
        <w:rPr>
          <w:rFonts w:asciiTheme="minorHAnsi" w:hAnsiTheme="minorHAnsi" w:cstheme="minorHAnsi"/>
          <w:color w:val="000000" w:themeColor="text1"/>
        </w:rPr>
        <w:t xml:space="preserve">vo výzve </w:t>
      </w:r>
      <w:r w:rsidR="004F4950" w:rsidRPr="00FA6180">
        <w:rPr>
          <w:rFonts w:asciiTheme="minorHAnsi" w:hAnsiTheme="minorHAnsi" w:cstheme="minorHAnsi"/>
          <w:color w:val="000000" w:themeColor="text1"/>
        </w:rPr>
        <w:t>zabezpečené nastavením a overením splnenia podmienok poskytnutia príspevku</w:t>
      </w:r>
      <w:r w:rsidR="004F4950">
        <w:rPr>
          <w:rFonts w:asciiTheme="minorHAnsi" w:hAnsiTheme="minorHAnsi" w:cstheme="minorHAnsi"/>
          <w:color w:val="000000" w:themeColor="text1"/>
        </w:rPr>
        <w:t>.</w:t>
      </w:r>
    </w:p>
    <w:p w14:paraId="5AF0F10C" w14:textId="517A12FC" w:rsidR="00F76FE9" w:rsidRPr="000A4EBA" w:rsidRDefault="00074A24" w:rsidP="000A4EBA">
      <w:pPr>
        <w:spacing w:before="240" w:after="120"/>
        <w:ind w:right="-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Žiadne iné</w:t>
      </w:r>
      <w:r w:rsidRPr="00C649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(tzv. vecné) </w:t>
      </w:r>
      <w:r w:rsidRPr="00C64977">
        <w:rPr>
          <w:rFonts w:asciiTheme="minorHAnsi" w:hAnsiTheme="minorHAnsi" w:cstheme="minorHAnsi"/>
          <w:color w:val="000000" w:themeColor="text1"/>
        </w:rPr>
        <w:t>kritériá pre výber projektov</w:t>
      </w:r>
      <w:r>
        <w:rPr>
          <w:rFonts w:asciiTheme="minorHAnsi" w:hAnsiTheme="minorHAnsi" w:cstheme="minorHAnsi"/>
          <w:color w:val="000000" w:themeColor="text1"/>
        </w:rPr>
        <w:t xml:space="preserve"> pri posudzovaní národného projektu nebudú uplatnené v súlade s ustanoveniami kapitoly 1 dokumentu </w:t>
      </w:r>
      <w:r w:rsidRPr="002B15C0">
        <w:rPr>
          <w:rFonts w:asciiTheme="minorHAnsi" w:hAnsiTheme="minorHAnsi" w:cstheme="minorHAnsi"/>
          <w:color w:val="000000" w:themeColor="text1"/>
        </w:rPr>
        <w:t>Všeobecná metodi</w:t>
      </w:r>
      <w:r>
        <w:rPr>
          <w:rFonts w:asciiTheme="minorHAnsi" w:hAnsiTheme="minorHAnsi" w:cstheme="minorHAnsi"/>
          <w:color w:val="000000" w:themeColor="text1"/>
        </w:rPr>
        <w:t xml:space="preserve">ka a kritériá použité pre výber </w:t>
      </w:r>
      <w:r w:rsidRPr="002B15C0">
        <w:rPr>
          <w:rFonts w:asciiTheme="minorHAnsi" w:hAnsiTheme="minorHAnsi" w:cstheme="minorHAnsi"/>
          <w:color w:val="000000" w:themeColor="text1"/>
        </w:rPr>
        <w:t>projektov</w:t>
      </w:r>
      <w:r w:rsidRPr="00C64977">
        <w:rPr>
          <w:rFonts w:asciiTheme="minorHAnsi" w:hAnsiTheme="minorHAnsi" w:cstheme="minorHAnsi"/>
          <w:color w:val="000000" w:themeColor="text1"/>
        </w:rPr>
        <w:t>.</w:t>
      </w:r>
      <w:r w:rsidR="000A4EBA" w:rsidRPr="000A4EBA">
        <w:rPr>
          <w:rFonts w:asciiTheme="minorHAnsi" w:hAnsiTheme="minorHAnsi" w:cstheme="minorHAnsi"/>
        </w:rPr>
        <w:t xml:space="preserve"> </w:t>
      </w:r>
      <w:r w:rsidR="000A4EBA">
        <w:rPr>
          <w:rFonts w:asciiTheme="minorHAnsi" w:hAnsiTheme="minorHAnsi" w:cstheme="minorHAnsi"/>
        </w:rPr>
        <w:t xml:space="preserve">Tento zjednodušený prístup </w:t>
      </w:r>
      <w:r w:rsidR="000A4EBA">
        <w:rPr>
          <w:rFonts w:asciiTheme="minorHAnsi" w:hAnsiTheme="minorHAnsi" w:cstheme="minorHAnsi"/>
          <w:color w:val="000000" w:themeColor="text1"/>
          <w:szCs w:val="24"/>
        </w:rPr>
        <w:t xml:space="preserve">reflektuje </w:t>
      </w:r>
      <w:r w:rsidR="00366A3A">
        <w:rPr>
          <w:rFonts w:asciiTheme="minorHAnsi" w:hAnsiTheme="minorHAnsi" w:cstheme="minorHAnsi"/>
          <w:color w:val="000000" w:themeColor="text1"/>
          <w:szCs w:val="24"/>
        </w:rPr>
        <w:t xml:space="preserve">aj </w:t>
      </w:r>
      <w:r w:rsidR="000A4EBA">
        <w:rPr>
          <w:rFonts w:asciiTheme="minorHAnsi" w:hAnsiTheme="minorHAnsi" w:cstheme="minorHAnsi"/>
          <w:color w:val="000000" w:themeColor="text1"/>
          <w:szCs w:val="24"/>
        </w:rPr>
        <w:t xml:space="preserve">na skutočnosť, že pri </w:t>
      </w:r>
      <w:r w:rsidR="000A4EBA" w:rsidRPr="00AD0885">
        <w:rPr>
          <w:rFonts w:asciiTheme="minorHAnsi" w:hAnsiTheme="minorHAnsi" w:cstheme="minorHAnsi"/>
          <w:color w:val="000000" w:themeColor="text1"/>
          <w:szCs w:val="24"/>
        </w:rPr>
        <w:t>výber</w:t>
      </w:r>
      <w:r w:rsidR="000A4EBA">
        <w:rPr>
          <w:rFonts w:asciiTheme="minorHAnsi" w:hAnsiTheme="minorHAnsi" w:cstheme="minorHAnsi"/>
          <w:color w:val="000000" w:themeColor="text1"/>
          <w:szCs w:val="24"/>
        </w:rPr>
        <w:t xml:space="preserve">e </w:t>
      </w:r>
      <w:r w:rsidR="00A3293B">
        <w:rPr>
          <w:rFonts w:asciiTheme="minorHAnsi" w:hAnsiTheme="minorHAnsi" w:cstheme="minorHAnsi"/>
          <w:color w:val="000000" w:themeColor="text1"/>
          <w:szCs w:val="24"/>
        </w:rPr>
        <w:t>národného</w:t>
      </w:r>
      <w:r w:rsidR="000A4EBA">
        <w:rPr>
          <w:rFonts w:asciiTheme="minorHAnsi" w:hAnsiTheme="minorHAnsi" w:cstheme="minorHAnsi"/>
          <w:color w:val="000000" w:themeColor="text1"/>
          <w:szCs w:val="24"/>
        </w:rPr>
        <w:t xml:space="preserve"> projektu </w:t>
      </w:r>
      <w:r w:rsidR="000A4EBA" w:rsidRPr="00AD0885">
        <w:rPr>
          <w:rFonts w:asciiTheme="minorHAnsi" w:hAnsiTheme="minorHAnsi" w:cstheme="minorHAnsi"/>
          <w:color w:val="000000" w:themeColor="text1"/>
          <w:szCs w:val="24"/>
        </w:rPr>
        <w:t>nedochádza k</w:t>
      </w:r>
      <w:r w:rsidR="000A4EBA">
        <w:rPr>
          <w:rFonts w:asciiTheme="minorHAnsi" w:hAnsiTheme="minorHAnsi" w:cstheme="minorHAnsi"/>
          <w:color w:val="000000" w:themeColor="text1"/>
          <w:szCs w:val="24"/>
        </w:rPr>
        <w:t> </w:t>
      </w:r>
      <w:r w:rsidR="000A4EBA" w:rsidRPr="00AD0885">
        <w:rPr>
          <w:rFonts w:asciiTheme="minorHAnsi" w:hAnsiTheme="minorHAnsi" w:cstheme="minorHAnsi"/>
          <w:color w:val="000000" w:themeColor="text1"/>
          <w:szCs w:val="24"/>
        </w:rPr>
        <w:t>súťaži</w:t>
      </w:r>
      <w:r w:rsidR="000A4EB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74B513D" w14:textId="77777777" w:rsidR="00F76FE9" w:rsidRDefault="00F76FE9" w:rsidP="001834A0">
      <w:pPr>
        <w:jc w:val="both"/>
        <w:rPr>
          <w:noProof/>
          <w:lang w:eastAsia="sk-SK"/>
        </w:rPr>
      </w:pPr>
    </w:p>
    <w:p w14:paraId="389E7BC0" w14:textId="17462F68" w:rsidR="00F76FE9" w:rsidRPr="001834A0" w:rsidRDefault="00F76FE9" w:rsidP="001834A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76FE9" w:rsidRPr="001834A0" w:rsidSect="009E3C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9512" w14:textId="77777777" w:rsidR="00F240FE" w:rsidRDefault="00F240FE" w:rsidP="001834A0">
      <w:r>
        <w:separator/>
      </w:r>
    </w:p>
  </w:endnote>
  <w:endnote w:type="continuationSeparator" w:id="0">
    <w:p w14:paraId="0B0F0E9C" w14:textId="77777777" w:rsidR="00F240FE" w:rsidRDefault="00F240FE" w:rsidP="001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DB2E" w14:textId="77777777" w:rsidR="00E572C7" w:rsidRDefault="00E572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2B1E" w14:textId="77777777" w:rsidR="00E572C7" w:rsidRDefault="00E572C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C892" w14:textId="77777777" w:rsidR="00E572C7" w:rsidRDefault="00E572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FE06" w14:textId="77777777" w:rsidR="00F240FE" w:rsidRDefault="00F240FE" w:rsidP="001834A0">
      <w:r>
        <w:separator/>
      </w:r>
    </w:p>
  </w:footnote>
  <w:footnote w:type="continuationSeparator" w:id="0">
    <w:p w14:paraId="4F244628" w14:textId="77777777" w:rsidR="00F240FE" w:rsidRDefault="00F240FE" w:rsidP="001834A0">
      <w:r>
        <w:continuationSeparator/>
      </w:r>
    </w:p>
  </w:footnote>
  <w:footnote w:id="1">
    <w:p w14:paraId="3DB59167" w14:textId="469B254F" w:rsidR="008957FA" w:rsidRDefault="008957FA" w:rsidP="008957F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22CDC">
        <w:rPr>
          <w:sz w:val="16"/>
        </w:rPr>
        <w:t xml:space="preserve">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822CDC">
        <w:rPr>
          <w:sz w:val="16"/>
        </w:rPr>
        <w:t>akvakultúrnom</w:t>
      </w:r>
      <w:proofErr w:type="spellEnd"/>
      <w:r w:rsidRPr="00822CDC">
        <w:rPr>
          <w:sz w:val="16"/>
        </w:rPr>
        <w:t xml:space="preserve"> fonde a rozpočtové pravidlá pre uvedené fondy, ako aj pre Fond pre azyl, migráciu a integráciu, Fond pre vnútornú bezpečnosť a Nástroj finančnej podpory na riadenie hraníc a vízovú politiku, ÚV EU L231, 30. júna 2021</w:t>
      </w:r>
      <w:r w:rsidR="00D37F16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E239" w14:textId="77777777" w:rsidR="00E572C7" w:rsidRDefault="00E572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74E" w14:textId="35D791E8" w:rsidR="001834A0" w:rsidRDefault="00F76FE9" w:rsidP="001834A0">
    <w:pPr>
      <w:pStyle w:val="Hlavika"/>
      <w:tabs>
        <w:tab w:val="clear" w:pos="4536"/>
        <w:tab w:val="clear" w:pos="9072"/>
        <w:tab w:val="left" w:pos="7425"/>
      </w:tabs>
    </w:pPr>
    <w:r>
      <w:rPr>
        <w:b/>
        <w:noProof/>
        <w:color w:val="000000" w:themeColor="text1"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129634D2" wp14:editId="612BEA32">
          <wp:simplePos x="0" y="0"/>
          <wp:positionH relativeFrom="margin">
            <wp:posOffset>3207385</wp:posOffset>
          </wp:positionH>
          <wp:positionV relativeFrom="topMargin">
            <wp:posOffset>457200</wp:posOffset>
          </wp:positionV>
          <wp:extent cx="545465" cy="452120"/>
          <wp:effectExtent l="0" t="0" r="6985" b="5080"/>
          <wp:wrapSquare wrapText="bothSides"/>
          <wp:docPr id="13" name="Obrázok 13" descr="C:\Users\turiak\AppData\Local\Microsoft\Windows\INetCache\Content.Word\PS-logo_zaklad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uriak\AppData\Local\Microsoft\Windows\INetCache\Content.Word\PS-logo_zaklad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FF3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CB26FDC" wp14:editId="32F10D14">
          <wp:simplePos x="0" y="0"/>
          <wp:positionH relativeFrom="margin">
            <wp:posOffset>4252595</wp:posOffset>
          </wp:positionH>
          <wp:positionV relativeFrom="paragraph">
            <wp:posOffset>43180</wp:posOffset>
          </wp:positionV>
          <wp:extent cx="1377315" cy="386080"/>
          <wp:effectExtent l="0" t="0" r="0" b="0"/>
          <wp:wrapTight wrapText="bothSides">
            <wp:wrapPolygon edited="0">
              <wp:start x="0" y="0"/>
              <wp:lineTo x="0" y="20250"/>
              <wp:lineTo x="21212" y="20250"/>
              <wp:lineTo x="21212" y="0"/>
              <wp:lineTo x="0" y="0"/>
            </wp:wrapPolygon>
          </wp:wrapTight>
          <wp:docPr id="15" name="Obrázok 1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1834A0">
      <w:rPr>
        <w:noProof/>
        <w:lang w:eastAsia="sk-SK"/>
      </w:rPr>
      <w:drawing>
        <wp:inline distT="0" distB="0" distL="0" distR="0" wp14:anchorId="4F2FB722" wp14:editId="2AF78474">
          <wp:extent cx="1493304" cy="397440"/>
          <wp:effectExtent l="0" t="0" r="0" b="317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4" cy="404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5B07">
      <w:t xml:space="preserve">  </w:t>
    </w:r>
    <w:r w:rsidR="007E281C">
      <w:t xml:space="preserve">  </w:t>
    </w:r>
    <w:r>
      <w:rPr>
        <w:noProof/>
        <w:lang w:eastAsia="sk-SK"/>
      </w:rPr>
      <w:drawing>
        <wp:inline distT="0" distB="0" distL="0" distR="0" wp14:anchorId="58D813AF" wp14:editId="0DED8C79">
          <wp:extent cx="1185546" cy="453748"/>
          <wp:effectExtent l="0" t="0" r="0" b="381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206326" cy="461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281C">
      <w:t xml:space="preserve">            </w:t>
    </w:r>
    <w:r w:rsidR="001834A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B48B" w14:textId="02E911B9" w:rsidR="007742D3" w:rsidRDefault="00E572C7" w:rsidP="00E572C7">
    <w:pPr>
      <w:pStyle w:val="Hlavika"/>
      <w:tabs>
        <w:tab w:val="clear" w:pos="4536"/>
        <w:tab w:val="clear" w:pos="9072"/>
        <w:tab w:val="left" w:pos="7425"/>
      </w:tabs>
    </w:pPr>
    <w:r>
      <w:rPr>
        <w:b/>
        <w:noProof/>
        <w:color w:val="000000" w:themeColor="text1"/>
        <w:sz w:val="20"/>
        <w:szCs w:val="20"/>
        <w:lang w:eastAsia="sk-SK"/>
      </w:rPr>
      <w:drawing>
        <wp:anchor distT="0" distB="0" distL="114300" distR="114300" simplePos="0" relativeHeight="251664384" behindDoc="0" locked="0" layoutInCell="1" allowOverlap="1" wp14:anchorId="102EEA48" wp14:editId="72DE865F">
          <wp:simplePos x="0" y="0"/>
          <wp:positionH relativeFrom="margin">
            <wp:posOffset>3207385</wp:posOffset>
          </wp:positionH>
          <wp:positionV relativeFrom="topMargin">
            <wp:posOffset>457200</wp:posOffset>
          </wp:positionV>
          <wp:extent cx="545465" cy="452120"/>
          <wp:effectExtent l="0" t="0" r="6985" b="5080"/>
          <wp:wrapSquare wrapText="bothSides"/>
          <wp:docPr id="2" name="Obrázok 2" descr="C:\Users\turiak\AppData\Local\Microsoft\Windows\INetCache\Content.Word\PS-logo_zaklad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uriak\AppData\Local\Microsoft\Windows\INetCache\Content.Word\PS-logo_zaklad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FF3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5DD5EFE2" wp14:editId="7360973A">
          <wp:simplePos x="0" y="0"/>
          <wp:positionH relativeFrom="margin">
            <wp:posOffset>4252595</wp:posOffset>
          </wp:positionH>
          <wp:positionV relativeFrom="paragraph">
            <wp:posOffset>43180</wp:posOffset>
          </wp:positionV>
          <wp:extent cx="1377315" cy="386080"/>
          <wp:effectExtent l="0" t="0" r="0" b="0"/>
          <wp:wrapTight wrapText="bothSides">
            <wp:wrapPolygon edited="0">
              <wp:start x="0" y="0"/>
              <wp:lineTo x="0" y="20250"/>
              <wp:lineTo x="21212" y="20250"/>
              <wp:lineTo x="21212" y="0"/>
              <wp:lineTo x="0" y="0"/>
            </wp:wrapPolygon>
          </wp:wrapTight>
          <wp:docPr id="4" name="Obrázok 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noProof/>
        <w:lang w:eastAsia="sk-SK"/>
      </w:rPr>
      <w:drawing>
        <wp:inline distT="0" distB="0" distL="0" distR="0" wp14:anchorId="5B967C03" wp14:editId="37206751">
          <wp:extent cx="1493304" cy="397440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4" cy="404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k-SK"/>
      </w:rPr>
      <w:drawing>
        <wp:inline distT="0" distB="0" distL="0" distR="0" wp14:anchorId="71285B4D" wp14:editId="344380C0">
          <wp:extent cx="1185546" cy="453748"/>
          <wp:effectExtent l="0" t="0" r="0" b="3810"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206326" cy="461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E5E"/>
    <w:multiLevelType w:val="hybridMultilevel"/>
    <w:tmpl w:val="26500D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MDcwNzCwNDY2NDRS0lEKTi0uzszPAykwqgUANS/mhSwAAAA="/>
  </w:docVars>
  <w:rsids>
    <w:rsidRoot w:val="008C46E8"/>
    <w:rsid w:val="00010EA2"/>
    <w:rsid w:val="00027174"/>
    <w:rsid w:val="0006559C"/>
    <w:rsid w:val="00074A24"/>
    <w:rsid w:val="0007581E"/>
    <w:rsid w:val="00094BB9"/>
    <w:rsid w:val="000A4EBA"/>
    <w:rsid w:val="000B060B"/>
    <w:rsid w:val="001834A0"/>
    <w:rsid w:val="00187199"/>
    <w:rsid w:val="001C6E09"/>
    <w:rsid w:val="001F39AF"/>
    <w:rsid w:val="00237223"/>
    <w:rsid w:val="002777F3"/>
    <w:rsid w:val="0028455B"/>
    <w:rsid w:val="002D3C6D"/>
    <w:rsid w:val="00301321"/>
    <w:rsid w:val="003039D5"/>
    <w:rsid w:val="00366A3A"/>
    <w:rsid w:val="0038457D"/>
    <w:rsid w:val="003B536B"/>
    <w:rsid w:val="003E4E5A"/>
    <w:rsid w:val="00491021"/>
    <w:rsid w:val="004A437D"/>
    <w:rsid w:val="004C5310"/>
    <w:rsid w:val="004D584D"/>
    <w:rsid w:val="004E2204"/>
    <w:rsid w:val="004E5690"/>
    <w:rsid w:val="004F4950"/>
    <w:rsid w:val="005D122B"/>
    <w:rsid w:val="006025CD"/>
    <w:rsid w:val="006855A3"/>
    <w:rsid w:val="00720686"/>
    <w:rsid w:val="007742D3"/>
    <w:rsid w:val="007A107A"/>
    <w:rsid w:val="007B51F5"/>
    <w:rsid w:val="007B5C24"/>
    <w:rsid w:val="007C1EB7"/>
    <w:rsid w:val="007D0668"/>
    <w:rsid w:val="007E281C"/>
    <w:rsid w:val="007F720D"/>
    <w:rsid w:val="00822CDC"/>
    <w:rsid w:val="00823C71"/>
    <w:rsid w:val="008957FA"/>
    <w:rsid w:val="008B5EB0"/>
    <w:rsid w:val="008C46E8"/>
    <w:rsid w:val="00986214"/>
    <w:rsid w:val="009955D3"/>
    <w:rsid w:val="009E3CCD"/>
    <w:rsid w:val="009E7753"/>
    <w:rsid w:val="00A0372C"/>
    <w:rsid w:val="00A21927"/>
    <w:rsid w:val="00A3293B"/>
    <w:rsid w:val="00AD0885"/>
    <w:rsid w:val="00B16B8C"/>
    <w:rsid w:val="00B94F18"/>
    <w:rsid w:val="00BA2E4D"/>
    <w:rsid w:val="00BD5C13"/>
    <w:rsid w:val="00BE5B07"/>
    <w:rsid w:val="00C457CA"/>
    <w:rsid w:val="00C91C19"/>
    <w:rsid w:val="00CB2C7D"/>
    <w:rsid w:val="00CF42B7"/>
    <w:rsid w:val="00D17633"/>
    <w:rsid w:val="00D37F16"/>
    <w:rsid w:val="00D628FF"/>
    <w:rsid w:val="00D91BFC"/>
    <w:rsid w:val="00D97692"/>
    <w:rsid w:val="00DA32DE"/>
    <w:rsid w:val="00DF5B8C"/>
    <w:rsid w:val="00E40EBE"/>
    <w:rsid w:val="00E444E2"/>
    <w:rsid w:val="00E572C7"/>
    <w:rsid w:val="00EE5A2B"/>
    <w:rsid w:val="00F23522"/>
    <w:rsid w:val="00F240FE"/>
    <w:rsid w:val="00F634D0"/>
    <w:rsid w:val="00F76FE9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FB31"/>
  <w15:chartTrackingRefBased/>
  <w15:docId w15:val="{81D140D8-E2B8-44CB-848E-7B876A8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81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4A0"/>
  </w:style>
  <w:style w:type="paragraph" w:styleId="Pta">
    <w:name w:val="footer"/>
    <w:basedOn w:val="Normlny"/>
    <w:link w:val="Pt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34A0"/>
  </w:style>
  <w:style w:type="character" w:styleId="Odkaznakomentr">
    <w:name w:val="annotation reference"/>
    <w:basedOn w:val="Predvolenpsmoodseku"/>
    <w:uiPriority w:val="99"/>
    <w:semiHidden/>
    <w:unhideWhenUsed/>
    <w:rsid w:val="00B94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94F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4F18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4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4F1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5A2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5A2B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5A2B"/>
    <w:rPr>
      <w:vertAlign w:val="superscript"/>
    </w:rPr>
  </w:style>
  <w:style w:type="table" w:styleId="Mriekatabuky">
    <w:name w:val="Table Grid"/>
    <w:basedOn w:val="Normlnatabuka"/>
    <w:uiPriority w:val="39"/>
    <w:rsid w:val="00EE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34D0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634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634D0"/>
    <w:rPr>
      <w:color w:val="0563C1" w:themeColor="hyperlink"/>
      <w:u w:val="single"/>
    </w:rPr>
  </w:style>
  <w:style w:type="character" w:customStyle="1" w:styleId="tl2">
    <w:name w:val="Štýl2"/>
    <w:basedOn w:val="Predvolenpsmoodseku"/>
    <w:uiPriority w:val="1"/>
    <w:rsid w:val="00E444E2"/>
    <w:rPr>
      <w:rFonts w:asciiTheme="minorHAnsi" w:hAnsiTheme="minorHAnsi"/>
      <w:sz w:val="20"/>
    </w:rPr>
  </w:style>
  <w:style w:type="character" w:customStyle="1" w:styleId="tl3">
    <w:name w:val="Štýl3"/>
    <w:basedOn w:val="Predvolenpsmoodseku"/>
    <w:uiPriority w:val="1"/>
    <w:rsid w:val="00E444E2"/>
    <w:rPr>
      <w:rFonts w:ascii="Calibri" w:hAnsi="Calibri"/>
      <w:b w:val="0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042BE11C9D4D178E5A4333FDE68A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447A2-C4CF-4557-9810-90313E127F82}"/>
      </w:docPartPr>
      <w:docPartBody>
        <w:p w:rsidR="0029086E" w:rsidRDefault="0071077B" w:rsidP="0071077B">
          <w:pPr>
            <w:pStyle w:val="44042BE11C9D4D178E5A4333FDE68A7B"/>
          </w:pPr>
          <w:r w:rsidRPr="00F765C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7B"/>
    <w:rsid w:val="0029086E"/>
    <w:rsid w:val="003104D2"/>
    <w:rsid w:val="0071077B"/>
    <w:rsid w:val="00A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077B"/>
    <w:rPr>
      <w:color w:val="808080"/>
    </w:rPr>
  </w:style>
  <w:style w:type="paragraph" w:customStyle="1" w:styleId="44042BE11C9D4D178E5A4333FDE68A7B">
    <w:name w:val="44042BE11C9D4D178E5A4333FDE68A7B"/>
    <w:rsid w:val="0071077B"/>
  </w:style>
  <w:style w:type="paragraph" w:customStyle="1" w:styleId="2B9EA58B51D74FD89EA2D023D9F5C893">
    <w:name w:val="2B9EA58B51D74FD89EA2D023D9F5C893"/>
    <w:rsid w:val="00710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2" ma:contentTypeDescription="Umožňuje vytvoriť nový dokument." ma:contentTypeScope="" ma:versionID="07aa724e1cbe2cb28f63bc9131a81285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81f6b061f62b3ca3ca6608a6d2571b8c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31E0-B25F-4C72-B8CA-609001A3EB59}">
  <ds:schemaRefs>
    <ds:schemaRef ds:uri="http://schemas.microsoft.com/office/2006/metadata/properties"/>
    <ds:schemaRef ds:uri="http://schemas.microsoft.com/office/infopath/2007/PartnerControls"/>
    <ds:schemaRef ds:uri="8edd2207-c41c-489a-954f-7918b928ca3a"/>
  </ds:schemaRefs>
</ds:datastoreItem>
</file>

<file path=customXml/itemProps2.xml><?xml version="1.0" encoding="utf-8"?>
<ds:datastoreItem xmlns:ds="http://schemas.openxmlformats.org/officeDocument/2006/customXml" ds:itemID="{187BA419-E150-40A6-8333-6D10C7C1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4085C-831D-4673-8D7D-D36C492DD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F39DE-8450-4C6F-9505-A5A172A2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1922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2023-06-07T18:10:00Z</dcterms:created>
  <dcterms:modified xsi:type="dcterms:W3CDTF">2023-11-07T13:28:00Z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