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0" w:rsidRPr="00D10F9E" w:rsidRDefault="00717E92" w:rsidP="00DD5C80">
      <w:pPr>
        <w:rPr>
          <w:b/>
        </w:rPr>
      </w:pPr>
      <w:r w:rsidRPr="00D10F9E">
        <w:rPr>
          <w:b/>
        </w:rPr>
        <w:t>Príloha - Identifikácia synergických a komplementárnych účinkov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03EA" w:rsidTr="00F24223">
        <w:trPr>
          <w:trHeight w:val="429"/>
        </w:trPr>
        <w:tc>
          <w:tcPr>
            <w:tcW w:w="9062" w:type="dxa"/>
            <w:gridSpan w:val="2"/>
            <w:shd w:val="clear" w:color="auto" w:fill="0070C0"/>
            <w:vAlign w:val="center"/>
          </w:tcPr>
          <w:p w:rsidR="009D5A44" w:rsidRPr="00AE1087" w:rsidRDefault="006A7216" w:rsidP="009D5A4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Základné údaje</w:t>
            </w:r>
            <w:r w:rsidR="001403EA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výzvy / projektového zámeru</w:t>
            </w:r>
            <w:r w:rsidR="001403EA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Programu Slovensko 2021 – 2027</w:t>
            </w: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 xml:space="preserve">Kód/názov výzvy: 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Priorita: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Špecifický cieľ: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Opatrenie (ak relevantné)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Podporené aktivity: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Oprávnení žiadatelia: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Oprávnené územie:</w:t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Trvanie výzvy:</w:t>
            </w:r>
          </w:p>
          <w:p w:rsidR="001403EA" w:rsidRPr="00D10F9E" w:rsidRDefault="001403EA" w:rsidP="007E626F">
            <w:r w:rsidRPr="00D10F9E">
              <w:t>(dátum vyhlásenia/ukončenia)</w:t>
            </w:r>
          </w:p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  <w:tr w:rsidR="001403EA" w:rsidTr="007E626F">
        <w:tc>
          <w:tcPr>
            <w:tcW w:w="2972" w:type="dxa"/>
          </w:tcPr>
          <w:p w:rsidR="001403EA" w:rsidRPr="00D10F9E" w:rsidRDefault="001403EA" w:rsidP="007E626F">
            <w:r w:rsidRPr="00D10F9E">
              <w:t>Link na vyhlásenú výzvu</w:t>
            </w:r>
            <w:r w:rsidRPr="00D10F9E">
              <w:rPr>
                <w:rStyle w:val="Odkaznapoznmkupodiarou"/>
              </w:rPr>
              <w:footnoteReference w:id="1"/>
            </w:r>
          </w:p>
          <w:p w:rsidR="001403EA" w:rsidRPr="00D10F9E" w:rsidRDefault="001403EA" w:rsidP="007E626F"/>
        </w:tc>
        <w:tc>
          <w:tcPr>
            <w:tcW w:w="6090" w:type="dxa"/>
          </w:tcPr>
          <w:p w:rsidR="001403EA" w:rsidRPr="006A7216" w:rsidRDefault="001403EA" w:rsidP="007E626F">
            <w:pPr>
              <w:rPr>
                <w:highlight w:val="yellow"/>
              </w:rPr>
            </w:pPr>
          </w:p>
        </w:tc>
      </w:tr>
    </w:tbl>
    <w:p w:rsidR="00DD5C80" w:rsidRDefault="00DD5C80" w:rsidP="00DD5C8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5C80" w:rsidTr="00520084">
        <w:tc>
          <w:tcPr>
            <w:tcW w:w="9062" w:type="dxa"/>
            <w:gridSpan w:val="2"/>
            <w:shd w:val="clear" w:color="auto" w:fill="0070C0"/>
          </w:tcPr>
          <w:p w:rsidR="00DD5C80" w:rsidRPr="00003EAB" w:rsidRDefault="001E3621" w:rsidP="0052008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ýzvy </w:t>
            </w:r>
            <w:r w:rsidR="00DD5C80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so synergickým </w:t>
            </w:r>
            <w:r w:rsidR="002744C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/ komplementárnym </w:t>
            </w:r>
            <w:r w:rsidR="00DD5C80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účinkom</w:t>
            </w:r>
            <w:r w:rsidR="006A721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dentifikované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7216">
              <w:rPr>
                <w:rFonts w:cs="Arial"/>
                <w:b/>
                <w:color w:val="FFFFFF" w:themeColor="background1"/>
                <w:sz w:val="20"/>
                <w:szCs w:val="20"/>
              </w:rPr>
              <w:t>v rámci</w:t>
            </w:r>
            <w:r w:rsidR="00DD5C80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Programu Slovensko 2021 – 2027</w:t>
            </w:r>
          </w:p>
          <w:p w:rsidR="00DD5C80" w:rsidRPr="00AE1087" w:rsidRDefault="00DD5C80" w:rsidP="0052008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AC6CF2" w:rsidTr="00AC6CF2">
        <w:trPr>
          <w:trHeight w:val="364"/>
        </w:trPr>
        <w:tc>
          <w:tcPr>
            <w:tcW w:w="9062" w:type="dxa"/>
            <w:gridSpan w:val="2"/>
            <w:shd w:val="clear" w:color="auto" w:fill="0070C0"/>
          </w:tcPr>
          <w:p w:rsidR="00AC6CF2" w:rsidRPr="00003EAB" w:rsidRDefault="00AC6CF2" w:rsidP="00AE1087">
            <w:pPr>
              <w:ind w:left="306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Synergi</w:t>
            </w:r>
            <w:r w:rsidR="001E3621">
              <w:rPr>
                <w:rFonts w:cs="Arial"/>
                <w:b/>
                <w:color w:val="FFFFFF" w:themeColor="background1"/>
                <w:sz w:val="20"/>
                <w:szCs w:val="20"/>
              </w:rPr>
              <w:t>cké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</w:t>
            </w:r>
            <w:r w:rsidR="001E3621">
              <w:rPr>
                <w:rFonts w:cs="Arial"/>
                <w:b/>
                <w:color w:val="FFFFFF" w:themeColor="background1"/>
                <w:sz w:val="20"/>
                <w:szCs w:val="20"/>
              </w:rPr>
              <w:t>árne výzvy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boli identifikované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859A4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2"/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FFFFFF" w:themeColor="background1"/>
                  <w:sz w:val="20"/>
                  <w:szCs w:val="20"/>
                </w:rPr>
                <w:id w:val="1465927754"/>
                <w:placeholder>
                  <w:docPart w:val="DefaultPlaceholder_-185401343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1859A4" w:rsidRPr="00F24223">
                  <w:rPr>
                    <w:rStyle w:val="Zstupntext"/>
                    <w:color w:val="FFFFFF" w:themeColor="background1"/>
                  </w:rPr>
                  <w:t>Vyberte položku.</w:t>
                </w:r>
              </w:sdtContent>
            </w:sdt>
          </w:p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 xml:space="preserve">Kód/názov výzvy: </w:t>
            </w:r>
          </w:p>
          <w:p w:rsidR="00DD5C80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 w:rsidRPr="00831388">
              <w:t>Priorit</w:t>
            </w:r>
            <w:r>
              <w:t>a</w:t>
            </w:r>
            <w:r w:rsidRPr="00831388">
              <w:t>:</w:t>
            </w:r>
          </w:p>
          <w:p w:rsidR="00DD5C80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 w:rsidRPr="00831388">
              <w:t>Špecifický cieľ:</w:t>
            </w:r>
          </w:p>
          <w:p w:rsidR="00DD5C80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>Opatrenie (ak relevantné)</w:t>
            </w:r>
          </w:p>
          <w:p w:rsidR="00DD5C80" w:rsidRPr="00831388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>Podporené aktivity:</w:t>
            </w:r>
          </w:p>
          <w:p w:rsidR="00DD5C80" w:rsidRPr="00831388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>Oprávnení žiadatelia:</w:t>
            </w:r>
          </w:p>
          <w:p w:rsidR="00DD5C80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>Oprávnené územie:</w:t>
            </w:r>
          </w:p>
          <w:p w:rsidR="00DD5C80" w:rsidRDefault="00DD5C80" w:rsidP="00520084"/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>Trvanie výzvy:</w:t>
            </w:r>
          </w:p>
          <w:p w:rsidR="00DD5C80" w:rsidRDefault="00DD5C80" w:rsidP="00520084">
            <w:r>
              <w:t>(dátum vyhlásenia/ukončenia)</w:t>
            </w:r>
          </w:p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 xml:space="preserve">Deliace línie </w:t>
            </w:r>
          </w:p>
          <w:p w:rsidR="00DD5C80" w:rsidRDefault="00DD5C80" w:rsidP="00520084">
            <w:r>
              <w:t xml:space="preserve">(parameter, na základe ktorého je možné zaradiť aktivitu – jej finančné krytie) </w:t>
            </w:r>
          </w:p>
        </w:tc>
        <w:tc>
          <w:tcPr>
            <w:tcW w:w="6090" w:type="dxa"/>
          </w:tcPr>
          <w:p w:rsidR="00DD5C80" w:rsidRDefault="00DD5C80" w:rsidP="00520084"/>
        </w:tc>
      </w:tr>
      <w:tr w:rsidR="00DD5C80" w:rsidTr="00520084">
        <w:tc>
          <w:tcPr>
            <w:tcW w:w="2972" w:type="dxa"/>
          </w:tcPr>
          <w:p w:rsidR="00DD5C80" w:rsidRDefault="00DD5C80" w:rsidP="00520084">
            <w:r>
              <w:t>Link na vyhlásenú výzvu</w:t>
            </w:r>
            <w:r>
              <w:rPr>
                <w:rStyle w:val="Odkaznapoznmkupodiarou"/>
              </w:rPr>
              <w:footnoteReference w:id="3"/>
            </w:r>
          </w:p>
          <w:p w:rsidR="00DD5C80" w:rsidRDefault="00DD5C80" w:rsidP="00520084"/>
        </w:tc>
        <w:tc>
          <w:tcPr>
            <w:tcW w:w="6090" w:type="dxa"/>
          </w:tcPr>
          <w:p w:rsidR="00DD5C80" w:rsidRDefault="00DD5C80" w:rsidP="00520084"/>
        </w:tc>
      </w:tr>
    </w:tbl>
    <w:p w:rsidR="00F528CE" w:rsidRDefault="00F528CE" w:rsidP="00F528C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8CE" w:rsidTr="00520084">
        <w:tc>
          <w:tcPr>
            <w:tcW w:w="9062" w:type="dxa"/>
            <w:gridSpan w:val="2"/>
            <w:shd w:val="clear" w:color="auto" w:fill="0070C0"/>
          </w:tcPr>
          <w:p w:rsidR="00F528CE" w:rsidRDefault="001E3621" w:rsidP="0052008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ýzvy so synergickým </w:t>
            </w:r>
            <w:r w:rsidR="00E73A8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/ komplementárnym 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účinkom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dentifikované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 rámci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Plánu obnovy a</w:t>
            </w:r>
            <w:r w:rsidR="00F528CE">
              <w:rPr>
                <w:rFonts w:cs="Arial"/>
                <w:b/>
                <w:color w:val="FFFFFF" w:themeColor="background1"/>
                <w:sz w:val="20"/>
                <w:szCs w:val="20"/>
              </w:rPr>
              <w:t> 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odolnosti</w:t>
            </w:r>
          </w:p>
          <w:p w:rsidR="00F528CE" w:rsidRPr="00AE1087" w:rsidRDefault="00F528CE" w:rsidP="00520084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C6CF2" w:rsidTr="00520084">
        <w:tc>
          <w:tcPr>
            <w:tcW w:w="9062" w:type="dxa"/>
            <w:gridSpan w:val="2"/>
            <w:shd w:val="clear" w:color="auto" w:fill="0070C0"/>
          </w:tcPr>
          <w:p w:rsidR="00AC6CF2" w:rsidRDefault="00AC6CF2" w:rsidP="00AE108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Synergi</w:t>
            </w:r>
            <w:r w:rsidR="001E3621">
              <w:rPr>
                <w:rFonts w:cs="Arial"/>
                <w:b/>
                <w:color w:val="FFFFFF" w:themeColor="background1"/>
                <w:sz w:val="20"/>
                <w:szCs w:val="20"/>
              </w:rPr>
              <w:t>cké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</w:t>
            </w:r>
            <w:r w:rsidR="001E3621">
              <w:rPr>
                <w:rFonts w:cs="Arial"/>
                <w:b/>
                <w:color w:val="FFFFFF" w:themeColor="background1"/>
                <w:sz w:val="20"/>
                <w:szCs w:val="20"/>
              </w:rPr>
              <w:t>á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r</w:t>
            </w:r>
            <w:r w:rsidR="001E3621">
              <w:rPr>
                <w:rFonts w:cs="Arial"/>
                <w:b/>
                <w:color w:val="FFFFFF" w:themeColor="background1"/>
                <w:sz w:val="20"/>
                <w:szCs w:val="20"/>
              </w:rPr>
              <w:t>ne výzvy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boli identifikované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859A4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4"/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0"/>
                  <w:szCs w:val="20"/>
                </w:rPr>
                <w:id w:val="-1901597182"/>
                <w:placeholder>
                  <w:docPart w:val="1E617F938E1549B6B19E0ED21736B1C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AC6CF2"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  <w:t>Vyberte položku.</w:t>
                </w:r>
              </w:sdtContent>
            </w:sdt>
          </w:p>
          <w:p w:rsidR="001E3621" w:rsidRPr="00AE1087" w:rsidRDefault="001E3621" w:rsidP="00AE1087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 xml:space="preserve">Kód/názov výzvy: 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Vykonávateľ: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lastRenderedPageBreak/>
              <w:t>Komponent</w:t>
            </w:r>
            <w:r w:rsidRPr="00831388">
              <w:t>: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Reforma/investícia</w:t>
            </w:r>
            <w:r w:rsidRPr="00831388">
              <w:t>: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Podporené aktivity:</w:t>
            </w:r>
          </w:p>
          <w:p w:rsidR="00F528CE" w:rsidRPr="00831388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Oprávnení žiadatelia: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Oprávnené územie: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Trvanie výzvy:</w:t>
            </w:r>
          </w:p>
          <w:p w:rsidR="00F528CE" w:rsidRDefault="00F528CE" w:rsidP="00520084">
            <w:r w:rsidRPr="00831388">
              <w:t>(dátum vyhlásenia/ukončenia)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 xml:space="preserve">Deliace línie </w:t>
            </w:r>
          </w:p>
          <w:p w:rsidR="00F528CE" w:rsidRDefault="00F528CE" w:rsidP="00520084">
            <w:r>
              <w:t xml:space="preserve">(parameter, na základe ktorého je možné zaradiť aktivitu – jej finančné krytie) </w:t>
            </w:r>
          </w:p>
        </w:tc>
        <w:tc>
          <w:tcPr>
            <w:tcW w:w="6090" w:type="dxa"/>
          </w:tcPr>
          <w:p w:rsidR="00F528CE" w:rsidRDefault="00F528CE" w:rsidP="00520084"/>
        </w:tc>
      </w:tr>
      <w:tr w:rsidR="00F528CE" w:rsidTr="00520084">
        <w:tc>
          <w:tcPr>
            <w:tcW w:w="2972" w:type="dxa"/>
          </w:tcPr>
          <w:p w:rsidR="00F528CE" w:rsidRDefault="00F528CE" w:rsidP="00520084">
            <w:r>
              <w:t>Link na vyhlásenú výzvu</w:t>
            </w:r>
          </w:p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</w:tbl>
    <w:p w:rsidR="00F528CE" w:rsidRDefault="00F528CE" w:rsidP="00F528C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8CE" w:rsidTr="00520084">
        <w:tc>
          <w:tcPr>
            <w:tcW w:w="9062" w:type="dxa"/>
            <w:gridSpan w:val="2"/>
            <w:shd w:val="clear" w:color="auto" w:fill="0070C0"/>
          </w:tcPr>
          <w:p w:rsidR="00F528CE" w:rsidRDefault="001E3621" w:rsidP="0052008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ýzvy EŠIF so synergickým</w:t>
            </w:r>
            <w:r w:rsidR="00E73A8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komplementárnym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účinkom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dentifikované 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v rámci PO 2014 </w:t>
            </w:r>
            <w:r w:rsidR="00F528CE">
              <w:rPr>
                <w:rFonts w:cs="Arial"/>
                <w:b/>
                <w:color w:val="FFFFFF" w:themeColor="background1"/>
                <w:sz w:val="20"/>
                <w:szCs w:val="20"/>
              </w:rPr>
              <w:t>–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2020</w:t>
            </w:r>
          </w:p>
          <w:p w:rsidR="00F528CE" w:rsidRPr="00AE1087" w:rsidRDefault="00F528CE" w:rsidP="00520084">
            <w:pPr>
              <w:jc w:val="center"/>
              <w:rPr>
                <w:sz w:val="16"/>
                <w:szCs w:val="16"/>
              </w:rPr>
            </w:pPr>
          </w:p>
        </w:tc>
      </w:tr>
      <w:tr w:rsidR="00AC6CF2" w:rsidTr="00520084">
        <w:tc>
          <w:tcPr>
            <w:tcW w:w="9062" w:type="dxa"/>
            <w:gridSpan w:val="2"/>
            <w:shd w:val="clear" w:color="auto" w:fill="0070C0"/>
          </w:tcPr>
          <w:p w:rsidR="001E3621" w:rsidRDefault="001E3621" w:rsidP="001E362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Synergi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cké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á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ne výzvy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boli identifikované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  <w:r w:rsidR="001859A4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5"/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0"/>
                  <w:szCs w:val="20"/>
                </w:rPr>
                <w:id w:val="1412118928"/>
                <w:placeholder>
                  <w:docPart w:val="1531403120544C3C8D8E7495A8F413E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AC6CF2"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  <w:t>Vyberte položku.</w:t>
                </w:r>
              </w:sdtContent>
            </w:sdt>
          </w:p>
          <w:p w:rsidR="00AC6CF2" w:rsidRPr="00AE1087" w:rsidRDefault="00AC6CF2" w:rsidP="00AE1087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528CE" w:rsidTr="00520084">
        <w:trPr>
          <w:trHeight w:val="1502"/>
        </w:trPr>
        <w:tc>
          <w:tcPr>
            <w:tcW w:w="2972" w:type="dxa"/>
          </w:tcPr>
          <w:p w:rsidR="00F528CE" w:rsidRDefault="00F528CE" w:rsidP="00520084">
            <w:r>
              <w:t xml:space="preserve">Kód/názov výzvy: </w:t>
            </w:r>
          </w:p>
          <w:p w:rsidR="00F528CE" w:rsidRDefault="00F528CE" w:rsidP="00520084">
            <w:r>
              <w:t>Link na vyhlásenú výzvu</w:t>
            </w:r>
          </w:p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</w:tbl>
    <w:p w:rsidR="00F528CE" w:rsidRPr="00701FB0" w:rsidRDefault="00F528CE" w:rsidP="00F528CE">
      <w:pPr>
        <w:rPr>
          <w:sz w:val="16"/>
          <w:szCs w:val="16"/>
        </w:rPr>
      </w:pPr>
      <w:r w:rsidRPr="00701FB0">
        <w:rPr>
          <w:sz w:val="16"/>
          <w:szCs w:val="16"/>
        </w:rPr>
        <w:t>V rámci prechodného obdobia je postačujúce identifikovať synergické účinky prostredníctvom kódu a názvu výzvy/vyzvania</w:t>
      </w:r>
      <w:r>
        <w:rPr>
          <w:rStyle w:val="Odkaznapoznmkupodiarou"/>
          <w:sz w:val="16"/>
          <w:szCs w:val="16"/>
        </w:rPr>
        <w:footnoteReference w:id="6"/>
      </w:r>
      <w:r w:rsidRPr="00701FB0">
        <w:rPr>
          <w:sz w:val="16"/>
          <w:szCs w:val="16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4EBC" w:rsidTr="007E626F">
        <w:tc>
          <w:tcPr>
            <w:tcW w:w="9062" w:type="dxa"/>
            <w:gridSpan w:val="2"/>
            <w:shd w:val="clear" w:color="auto" w:fill="0070C0"/>
          </w:tcPr>
          <w:p w:rsidR="00E04EBC" w:rsidRDefault="001B1EBB" w:rsidP="00E04EB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Vý</w:t>
            </w:r>
            <w:r w:rsidR="00E04EBC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zvy so synergickým</w:t>
            </w:r>
            <w:r w:rsidR="00E73A8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komplementárnym</w:t>
            </w:r>
            <w:r w:rsidR="00E04EBC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účinkom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dentifikované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 rámci</w:t>
            </w:r>
            <w:r w:rsidR="00E04EBC">
              <w:rPr>
                <w:rFonts w:cs="Arial"/>
                <w:b/>
                <w:color w:val="FFFFFF" w:themeColor="background1"/>
                <w:sz w:val="20"/>
                <w:szCs w:val="20"/>
              </w:rPr>
              <w:t> program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u</w:t>
            </w:r>
            <w:r w:rsidR="00E04EB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INTERREG</w:t>
            </w:r>
          </w:p>
          <w:p w:rsidR="00E04EBC" w:rsidRPr="00AE1087" w:rsidRDefault="00E04EBC" w:rsidP="007E626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AC6CF2" w:rsidTr="00AE1087">
        <w:trPr>
          <w:trHeight w:val="286"/>
        </w:trPr>
        <w:tc>
          <w:tcPr>
            <w:tcW w:w="9062" w:type="dxa"/>
            <w:gridSpan w:val="2"/>
            <w:shd w:val="clear" w:color="auto" w:fill="0070C0"/>
          </w:tcPr>
          <w:p w:rsidR="001B1EBB" w:rsidRDefault="001B1EBB" w:rsidP="001B1EB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Synergi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cké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á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ne výzvy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boli identifikované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  <w:r w:rsidR="001859A4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7"/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0"/>
                  <w:szCs w:val="20"/>
                </w:rPr>
                <w:id w:val="1138292257"/>
                <w:placeholder>
                  <w:docPart w:val="13AED0FC56724FDDAF62CA01265F6F7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AC6CF2"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  <w:t>Vyberte položku.</w:t>
                </w:r>
              </w:sdtContent>
            </w:sdt>
          </w:p>
          <w:p w:rsidR="00AC6CF2" w:rsidRPr="00AE1087" w:rsidRDefault="00AC6CF2" w:rsidP="001B1EB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 xml:space="preserve">Kód/názov výzvy: 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Priorita: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Špecifický cieľ: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Opatrenie (ak relevantné)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Podporené aktivity: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Oprávnení žiadatelia: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Oprávnené územie: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>Trvanie výzvy:</w:t>
            </w:r>
          </w:p>
          <w:p w:rsidR="00E04EBC" w:rsidRPr="00D10F9E" w:rsidRDefault="00E04EBC" w:rsidP="007E626F">
            <w:r w:rsidRPr="00D10F9E">
              <w:t>(dátum vyhlásenia/ukončenia)</w:t>
            </w:r>
          </w:p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t xml:space="preserve">Deliace línie </w:t>
            </w:r>
          </w:p>
          <w:p w:rsidR="00E04EBC" w:rsidRPr="00D10F9E" w:rsidRDefault="00E04EBC" w:rsidP="007E626F">
            <w:r w:rsidRPr="00D10F9E">
              <w:t xml:space="preserve">(parameter, na základe ktorého je možné zaradiť aktivitu – jej finančné krytie) </w:t>
            </w:r>
          </w:p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  <w:tr w:rsidR="00E04EBC" w:rsidTr="00D10F9E">
        <w:tc>
          <w:tcPr>
            <w:tcW w:w="2972" w:type="dxa"/>
            <w:shd w:val="clear" w:color="auto" w:fill="auto"/>
          </w:tcPr>
          <w:p w:rsidR="00E04EBC" w:rsidRPr="00D10F9E" w:rsidRDefault="00E04EBC" w:rsidP="007E626F">
            <w:r w:rsidRPr="00D10F9E">
              <w:lastRenderedPageBreak/>
              <w:t>Link na vyhlásenú výzvu</w:t>
            </w:r>
            <w:r w:rsidRPr="00D10F9E">
              <w:rPr>
                <w:rStyle w:val="Odkaznapoznmkupodiarou"/>
              </w:rPr>
              <w:footnoteReference w:id="8"/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6A7216" w:rsidRDefault="00E04EBC" w:rsidP="007E626F">
            <w:pPr>
              <w:rPr>
                <w:highlight w:val="yellow"/>
              </w:rPr>
            </w:pPr>
          </w:p>
        </w:tc>
      </w:tr>
    </w:tbl>
    <w:p w:rsidR="00E04EBC" w:rsidRDefault="00E04EBC" w:rsidP="00E04EB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4EBC" w:rsidTr="007E626F">
        <w:tc>
          <w:tcPr>
            <w:tcW w:w="9062" w:type="dxa"/>
            <w:gridSpan w:val="2"/>
            <w:shd w:val="clear" w:color="auto" w:fill="0070C0"/>
          </w:tcPr>
          <w:p w:rsidR="00E04EBC" w:rsidRDefault="001B1EBB" w:rsidP="006A7216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</w:t>
            </w:r>
            <w:r w:rsidR="006A7216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ýzvy so synergickým</w:t>
            </w:r>
            <w:r w:rsidR="00E73A8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komplementárnym</w:t>
            </w:r>
            <w:r w:rsidR="006A7216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účinkom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dentifikované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 rámci</w:t>
            </w:r>
            <w:r w:rsidR="006A7216">
              <w:rPr>
                <w:rFonts w:cs="Arial"/>
                <w:b/>
                <w:color w:val="FFFFFF" w:themeColor="background1"/>
                <w:sz w:val="20"/>
                <w:szCs w:val="20"/>
              </w:rPr>
              <w:t> program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u</w:t>
            </w:r>
            <w:r w:rsidR="006A721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AMIF</w:t>
            </w:r>
            <w:r w:rsidR="006A7216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9"/>
            </w:r>
          </w:p>
          <w:p w:rsidR="006A7216" w:rsidRPr="00AE1087" w:rsidRDefault="006A7216" w:rsidP="006A7216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AC6CF2" w:rsidTr="00AE1087">
        <w:trPr>
          <w:trHeight w:val="464"/>
        </w:trPr>
        <w:tc>
          <w:tcPr>
            <w:tcW w:w="9062" w:type="dxa"/>
            <w:gridSpan w:val="2"/>
            <w:shd w:val="clear" w:color="auto" w:fill="0070C0"/>
          </w:tcPr>
          <w:p w:rsidR="001B1EBB" w:rsidRDefault="001B1EBB" w:rsidP="001B1EB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Synergi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cké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á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ne výzvy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boli identifikované</w:t>
            </w:r>
            <w:r w:rsidR="001859A4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10"/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0"/>
                  <w:szCs w:val="20"/>
                </w:rPr>
                <w:id w:val="-1467581789"/>
                <w:placeholder>
                  <w:docPart w:val="A5CD6ADCC938448E8CA309094D194AA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AC6CF2"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  <w:t>Vyberte položku.</w:t>
                </w:r>
              </w:sdtContent>
            </w:sdt>
          </w:p>
          <w:p w:rsidR="00AC6CF2" w:rsidRPr="00AE1087" w:rsidRDefault="00AC6CF2" w:rsidP="001B1EBB">
            <w:pPr>
              <w:jc w:val="center"/>
              <w:rPr>
                <w:sz w:val="16"/>
                <w:szCs w:val="16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 xml:space="preserve">Kód/názov výzvy: 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Priorita: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Špecifický cieľ: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Opatrenie (ak relevantné)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Podporené aktivity: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Oprávnení žiadatelia: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Oprávnené územie:</w:t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Trvanie výzvy:</w:t>
            </w:r>
          </w:p>
          <w:p w:rsidR="00E04EBC" w:rsidRPr="00D10F9E" w:rsidRDefault="00E04EBC" w:rsidP="007E626F">
            <w:r w:rsidRPr="00D10F9E">
              <w:t>(dátum vyhlásenia/ukončenia)</w:t>
            </w:r>
          </w:p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 xml:space="preserve">Deliace línie </w:t>
            </w:r>
          </w:p>
          <w:p w:rsidR="00E04EBC" w:rsidRPr="00D10F9E" w:rsidRDefault="00E04EBC" w:rsidP="007E626F">
            <w:r w:rsidRPr="00D10F9E">
              <w:t xml:space="preserve">(parameter, na základe ktorého je možné zaradiť aktivitu – jej finančné krytie) </w:t>
            </w:r>
          </w:p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  <w:tr w:rsidR="00E04EBC" w:rsidTr="007E626F">
        <w:tc>
          <w:tcPr>
            <w:tcW w:w="2972" w:type="dxa"/>
          </w:tcPr>
          <w:p w:rsidR="00E04EBC" w:rsidRPr="00D10F9E" w:rsidRDefault="00E04EBC" w:rsidP="007E626F">
            <w:r w:rsidRPr="00D10F9E">
              <w:t>Link na vyhlásenú výzvu</w:t>
            </w:r>
            <w:r w:rsidRPr="00D10F9E">
              <w:rPr>
                <w:rStyle w:val="Odkaznapoznmkupodiarou"/>
              </w:rPr>
              <w:footnoteReference w:id="11"/>
            </w:r>
          </w:p>
          <w:p w:rsidR="00E04EBC" w:rsidRPr="00D10F9E" w:rsidRDefault="00E04EBC" w:rsidP="007E626F"/>
        </w:tc>
        <w:tc>
          <w:tcPr>
            <w:tcW w:w="6090" w:type="dxa"/>
          </w:tcPr>
          <w:p w:rsidR="00E04EBC" w:rsidRPr="00212F8E" w:rsidRDefault="00E04EBC" w:rsidP="007E626F">
            <w:pPr>
              <w:rPr>
                <w:highlight w:val="yellow"/>
              </w:rPr>
            </w:pPr>
          </w:p>
        </w:tc>
      </w:tr>
    </w:tbl>
    <w:p w:rsidR="00F528CE" w:rsidRDefault="00F528CE" w:rsidP="00F528C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8CE" w:rsidTr="00520084">
        <w:tc>
          <w:tcPr>
            <w:tcW w:w="9062" w:type="dxa"/>
            <w:gridSpan w:val="2"/>
            <w:shd w:val="clear" w:color="auto" w:fill="0070C0"/>
          </w:tcPr>
          <w:p w:rsidR="00F528CE" w:rsidRDefault="001B1EBB" w:rsidP="00520084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ýzvy </w:t>
            </w:r>
            <w:r w:rsidR="00F528C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so 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synergickým </w:t>
            </w:r>
            <w:r w:rsidR="00E73A8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/ komplementárnym </w:t>
            </w:r>
            <w:r w:rsidR="00F528CE"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účinkom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dentifikované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v rámci </w:t>
            </w:r>
            <w:r w:rsidR="00F528CE">
              <w:rPr>
                <w:rFonts w:cs="Arial"/>
                <w:b/>
                <w:color w:val="FFFFFF" w:themeColor="background1"/>
                <w:sz w:val="20"/>
                <w:szCs w:val="20"/>
              </w:rPr>
              <w:t>priamo riadených programov EÚ</w:t>
            </w:r>
          </w:p>
          <w:p w:rsidR="00F528CE" w:rsidRPr="00AE1087" w:rsidRDefault="00F528CE" w:rsidP="00520084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AC6CF2" w:rsidTr="00AE1087">
        <w:trPr>
          <w:trHeight w:val="529"/>
        </w:trPr>
        <w:tc>
          <w:tcPr>
            <w:tcW w:w="9062" w:type="dxa"/>
            <w:gridSpan w:val="2"/>
            <w:shd w:val="clear" w:color="auto" w:fill="0070C0"/>
          </w:tcPr>
          <w:p w:rsidR="001B1EBB" w:rsidRDefault="001B1EBB" w:rsidP="001B1EB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Synergi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cké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komplement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á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ne výzvy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boli identifikované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  <w:r w:rsidR="001859A4">
              <w:rPr>
                <w:rStyle w:val="Odkaznapoznmkupodiarou"/>
                <w:rFonts w:cs="Arial"/>
                <w:b/>
                <w:color w:val="FFFFFF" w:themeColor="background1"/>
                <w:sz w:val="20"/>
                <w:szCs w:val="20"/>
              </w:rPr>
              <w:footnoteReference w:id="12"/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C6CF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0"/>
                  <w:szCs w:val="20"/>
                </w:rPr>
                <w:id w:val="1336187560"/>
                <w:placeholder>
                  <w:docPart w:val="30ACF362FDCE4609BF1021A20F7D1E68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AC6CF2"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  <w:t>Vyberte položku.</w:t>
                </w:r>
              </w:sdtContent>
            </w:sdt>
          </w:p>
          <w:p w:rsidR="00AC6CF2" w:rsidRPr="00AE1087" w:rsidRDefault="00AC6CF2" w:rsidP="001B1EB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528CE" w:rsidTr="00520084">
        <w:trPr>
          <w:trHeight w:val="448"/>
        </w:trPr>
        <w:tc>
          <w:tcPr>
            <w:tcW w:w="2972" w:type="dxa"/>
          </w:tcPr>
          <w:p w:rsidR="00F528CE" w:rsidRDefault="00F528CE" w:rsidP="00520084">
            <w:r>
              <w:t xml:space="preserve">Kód/názov výzvy: </w:t>
            </w:r>
          </w:p>
          <w:p w:rsidR="00F528CE" w:rsidRDefault="00F528CE" w:rsidP="00520084">
            <w:r>
              <w:t>Link na vyhlásenú výzvu</w:t>
            </w:r>
          </w:p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  <w:p w:rsidR="00F528CE" w:rsidRDefault="00F528CE" w:rsidP="00520084"/>
        </w:tc>
        <w:tc>
          <w:tcPr>
            <w:tcW w:w="6090" w:type="dxa"/>
          </w:tcPr>
          <w:p w:rsidR="00F528CE" w:rsidRDefault="00F528CE" w:rsidP="00520084"/>
        </w:tc>
      </w:tr>
    </w:tbl>
    <w:p w:rsidR="009C26F7" w:rsidRDefault="009C26F7" w:rsidP="00F528CE"/>
    <w:sectPr w:rsidR="009C26F7" w:rsidSect="00893B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E9" w:rsidRDefault="008622E9" w:rsidP="00C2380E">
      <w:pPr>
        <w:spacing w:after="0" w:line="240" w:lineRule="auto"/>
      </w:pPr>
      <w:r>
        <w:separator/>
      </w:r>
    </w:p>
  </w:endnote>
  <w:endnote w:type="continuationSeparator" w:id="0">
    <w:p w:rsidR="008622E9" w:rsidRDefault="008622E9" w:rsidP="00C2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569148"/>
      <w:docPartObj>
        <w:docPartGallery w:val="Page Numbers (Bottom of Page)"/>
        <w:docPartUnique/>
      </w:docPartObj>
    </w:sdtPr>
    <w:sdtEndPr/>
    <w:sdtContent>
      <w:p w:rsidR="003D2E97" w:rsidRDefault="004121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F0">
          <w:rPr>
            <w:noProof/>
          </w:rPr>
          <w:t>2</w:t>
        </w:r>
        <w:r>
          <w:fldChar w:fldCharType="end"/>
        </w:r>
      </w:p>
    </w:sdtContent>
  </w:sdt>
  <w:p w:rsidR="003D2E97" w:rsidRDefault="00E149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E9" w:rsidRDefault="008622E9" w:rsidP="00C2380E">
      <w:pPr>
        <w:spacing w:after="0" w:line="240" w:lineRule="auto"/>
      </w:pPr>
      <w:r>
        <w:separator/>
      </w:r>
    </w:p>
  </w:footnote>
  <w:footnote w:type="continuationSeparator" w:id="0">
    <w:p w:rsidR="008622E9" w:rsidRDefault="008622E9" w:rsidP="00C2380E">
      <w:pPr>
        <w:spacing w:after="0" w:line="240" w:lineRule="auto"/>
      </w:pPr>
      <w:r>
        <w:continuationSeparator/>
      </w:r>
    </w:p>
  </w:footnote>
  <w:footnote w:id="1">
    <w:p w:rsidR="001403EA" w:rsidRPr="00AD23E8" w:rsidRDefault="001403EA" w:rsidP="001403EA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AD23E8">
        <w:rPr>
          <w:sz w:val="16"/>
          <w:szCs w:val="16"/>
        </w:rPr>
        <w:t>Uvádza sa v prípade, že je výzva zverejnená aj na inej stránke ako ITMS, inak sa uvedie N/A</w:t>
      </w:r>
    </w:p>
  </w:footnote>
  <w:footnote w:id="2">
    <w:p w:rsidR="001859A4" w:rsidRDefault="00185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59A4">
        <w:rPr>
          <w:sz w:val="16"/>
          <w:szCs w:val="16"/>
        </w:rPr>
        <w:t>V prípade odpovede „Nie“</w:t>
      </w:r>
      <w:r>
        <w:rPr>
          <w:sz w:val="16"/>
          <w:szCs w:val="16"/>
        </w:rPr>
        <w:t>,</w:t>
      </w:r>
      <w:r w:rsidRPr="001859A4">
        <w:rPr>
          <w:sz w:val="16"/>
          <w:szCs w:val="16"/>
        </w:rPr>
        <w:t xml:space="preserve"> ponecháva sa tabuľka prázdna</w:t>
      </w:r>
    </w:p>
  </w:footnote>
  <w:footnote w:id="3">
    <w:p w:rsidR="00DD5C80" w:rsidRPr="00AD23E8" w:rsidRDefault="00DD5C80" w:rsidP="00DD5C80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AD23E8">
        <w:rPr>
          <w:sz w:val="16"/>
          <w:szCs w:val="16"/>
        </w:rPr>
        <w:t>Uvádza sa v prípade, že je výzva zverejnená aj na inej stránke ako ITMS, inak sa uvedie N/A</w:t>
      </w:r>
    </w:p>
  </w:footnote>
  <w:footnote w:id="4">
    <w:p w:rsidR="001859A4" w:rsidRDefault="00185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59A4">
        <w:rPr>
          <w:sz w:val="16"/>
          <w:szCs w:val="16"/>
        </w:rPr>
        <w:t>V prípade odpovede „Nie“</w:t>
      </w:r>
      <w:r>
        <w:rPr>
          <w:sz w:val="16"/>
          <w:szCs w:val="16"/>
        </w:rPr>
        <w:t>,</w:t>
      </w:r>
      <w:r w:rsidRPr="001859A4">
        <w:rPr>
          <w:sz w:val="16"/>
          <w:szCs w:val="16"/>
        </w:rPr>
        <w:t xml:space="preserve"> ponecháva sa tabuľka prázdna</w:t>
      </w:r>
    </w:p>
  </w:footnote>
  <w:footnote w:id="5">
    <w:p w:rsidR="001859A4" w:rsidRDefault="00185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59A4">
        <w:rPr>
          <w:sz w:val="16"/>
          <w:szCs w:val="16"/>
        </w:rPr>
        <w:t>V prípade odpovede „Nie“</w:t>
      </w:r>
      <w:r>
        <w:rPr>
          <w:sz w:val="16"/>
          <w:szCs w:val="16"/>
        </w:rPr>
        <w:t>,</w:t>
      </w:r>
      <w:r w:rsidRPr="001859A4">
        <w:rPr>
          <w:sz w:val="16"/>
          <w:szCs w:val="16"/>
        </w:rPr>
        <w:t xml:space="preserve"> ponecháva sa tabuľka prázdna</w:t>
      </w:r>
    </w:p>
  </w:footnote>
  <w:footnote w:id="6">
    <w:p w:rsidR="00F528CE" w:rsidRPr="00CE57B1" w:rsidRDefault="00F528CE" w:rsidP="00F528CE">
      <w:pPr>
        <w:pStyle w:val="Textpoznmkypodiarou"/>
        <w:rPr>
          <w:sz w:val="16"/>
          <w:szCs w:val="16"/>
        </w:rPr>
      </w:pPr>
      <w:r w:rsidRPr="00CE57B1">
        <w:rPr>
          <w:rStyle w:val="Odkaznapoznmkupodiarou"/>
          <w:sz w:val="16"/>
          <w:szCs w:val="16"/>
        </w:rPr>
        <w:footnoteRef/>
      </w:r>
      <w:r w:rsidRPr="00CE57B1">
        <w:rPr>
          <w:sz w:val="16"/>
          <w:szCs w:val="16"/>
        </w:rPr>
        <w:t xml:space="preserve"> Z dôvodu možného prekrývania výdavkov/aktivít/prijímateľov je potrebné uviesť aj uzavreté výzvy </w:t>
      </w:r>
    </w:p>
  </w:footnote>
  <w:footnote w:id="7">
    <w:p w:rsidR="001859A4" w:rsidRDefault="00185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59A4">
        <w:rPr>
          <w:sz w:val="16"/>
          <w:szCs w:val="16"/>
        </w:rPr>
        <w:t>V prípade odpovede „Nie“</w:t>
      </w:r>
      <w:r>
        <w:rPr>
          <w:sz w:val="16"/>
          <w:szCs w:val="16"/>
        </w:rPr>
        <w:t>,</w:t>
      </w:r>
      <w:r w:rsidRPr="001859A4">
        <w:rPr>
          <w:sz w:val="16"/>
          <w:szCs w:val="16"/>
        </w:rPr>
        <w:t xml:space="preserve"> ponecháva sa tabuľka prázdna</w:t>
      </w:r>
    </w:p>
  </w:footnote>
  <w:footnote w:id="8">
    <w:p w:rsidR="00E04EBC" w:rsidRPr="00AD23E8" w:rsidRDefault="00E04EBC" w:rsidP="00E04EBC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AD23E8">
        <w:rPr>
          <w:sz w:val="16"/>
          <w:szCs w:val="16"/>
        </w:rPr>
        <w:t>Uvádza sa v prípade, že je výzva zverejnená aj na inej stránke ako ITMS, inak sa uvedie N/A</w:t>
      </w:r>
    </w:p>
  </w:footnote>
  <w:footnote w:id="9">
    <w:p w:rsidR="006A7216" w:rsidRDefault="006A72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10F9E">
        <w:rPr>
          <w:sz w:val="16"/>
          <w:szCs w:val="16"/>
        </w:rPr>
        <w:t>Fond pre azyl, migráciu a integráciu /  Fond pre vnútornú bezpečnosť  / Nástroj finančnej podpory na riadenie hraníc a vízovú politiku</w:t>
      </w:r>
      <w:r w:rsidRPr="006A7216">
        <w:t xml:space="preserve">  </w:t>
      </w:r>
    </w:p>
  </w:footnote>
  <w:footnote w:id="10">
    <w:p w:rsidR="001859A4" w:rsidRDefault="00185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59A4">
        <w:rPr>
          <w:sz w:val="16"/>
          <w:szCs w:val="16"/>
        </w:rPr>
        <w:t>V prípade odpovede „Nie“</w:t>
      </w:r>
      <w:r>
        <w:rPr>
          <w:sz w:val="16"/>
          <w:szCs w:val="16"/>
        </w:rPr>
        <w:t>,</w:t>
      </w:r>
      <w:r w:rsidRPr="001859A4">
        <w:rPr>
          <w:sz w:val="16"/>
          <w:szCs w:val="16"/>
        </w:rPr>
        <w:t xml:space="preserve"> ponecháva sa tabuľka prázdna</w:t>
      </w:r>
    </w:p>
  </w:footnote>
  <w:footnote w:id="11">
    <w:p w:rsidR="00E04EBC" w:rsidRPr="00AD23E8" w:rsidRDefault="00E04EBC" w:rsidP="00E04EBC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AD23E8">
        <w:rPr>
          <w:sz w:val="16"/>
          <w:szCs w:val="16"/>
        </w:rPr>
        <w:t>Uvádza sa v prípade, že je výzva zverejnená aj na inej stránke ako ITMS, inak sa uvedie N/A</w:t>
      </w:r>
    </w:p>
  </w:footnote>
  <w:footnote w:id="12">
    <w:p w:rsidR="001859A4" w:rsidRDefault="00185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859A4">
        <w:rPr>
          <w:sz w:val="16"/>
          <w:szCs w:val="16"/>
        </w:rPr>
        <w:t>V prípade odpovede „Nie“</w:t>
      </w:r>
      <w:r>
        <w:rPr>
          <w:sz w:val="16"/>
          <w:szCs w:val="16"/>
        </w:rPr>
        <w:t>,</w:t>
      </w:r>
      <w:r w:rsidRPr="001859A4">
        <w:rPr>
          <w:sz w:val="16"/>
          <w:szCs w:val="16"/>
        </w:rPr>
        <w:t xml:space="preserve"> ponecháva sa tabuľka prázdna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5" w:rsidRDefault="00412177" w:rsidP="00192285">
    <w:pPr>
      <w:pStyle w:val="Hlavika"/>
    </w:pPr>
    <w:r>
      <w:rPr>
        <w:rFonts w:ascii="Times New Roman" w:hAnsi="Times New Roman" w:cs="Times New Roman"/>
        <w:noProof/>
        <w:color w:val="1F497D"/>
        <w:sz w:val="24"/>
        <w:szCs w:val="24"/>
        <w:lang w:eastAsia="sk-SK"/>
      </w:rPr>
      <w:drawing>
        <wp:inline distT="0" distB="0" distL="0" distR="0" wp14:anchorId="55B94CA5" wp14:editId="40BE39F9">
          <wp:extent cx="2390775" cy="628650"/>
          <wp:effectExtent l="0" t="0" r="9525" b="0"/>
          <wp:docPr id="1" name="Obrázok 1" descr="cid:image008.png@01D7AF9B.5CD7D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8.png@01D7AF9B.5CD7D7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285" w:rsidRDefault="00E149F0">
    <w:pPr>
      <w:pStyle w:val="Hlavika"/>
    </w:pPr>
  </w:p>
  <w:p w:rsidR="008663AC" w:rsidRDefault="00412177">
    <w:pPr>
      <w:pStyle w:val="Hlavika"/>
    </w:pPr>
    <w:r w:rsidRPr="00804E4D">
      <w:rPr>
        <w:rFonts w:ascii="Arial Narrow" w:hAnsi="Arial Narro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E"/>
    <w:rsid w:val="001403EA"/>
    <w:rsid w:val="001859A4"/>
    <w:rsid w:val="001B1EBB"/>
    <w:rsid w:val="001E3621"/>
    <w:rsid w:val="00202940"/>
    <w:rsid w:val="00212F8E"/>
    <w:rsid w:val="002744C9"/>
    <w:rsid w:val="002F176A"/>
    <w:rsid w:val="00357CC8"/>
    <w:rsid w:val="00412177"/>
    <w:rsid w:val="00445EBD"/>
    <w:rsid w:val="00491C29"/>
    <w:rsid w:val="00580577"/>
    <w:rsid w:val="006A7216"/>
    <w:rsid w:val="00717E92"/>
    <w:rsid w:val="00764B6E"/>
    <w:rsid w:val="007C0FCE"/>
    <w:rsid w:val="008622E9"/>
    <w:rsid w:val="008D4C71"/>
    <w:rsid w:val="009B1D29"/>
    <w:rsid w:val="009C26F7"/>
    <w:rsid w:val="009D5A44"/>
    <w:rsid w:val="00AB5928"/>
    <w:rsid w:val="00AC6CF2"/>
    <w:rsid w:val="00AE1087"/>
    <w:rsid w:val="00B12219"/>
    <w:rsid w:val="00BB2CBB"/>
    <w:rsid w:val="00C2380E"/>
    <w:rsid w:val="00D10F9E"/>
    <w:rsid w:val="00DD5C80"/>
    <w:rsid w:val="00E04EBC"/>
    <w:rsid w:val="00E149F0"/>
    <w:rsid w:val="00E73A8B"/>
    <w:rsid w:val="00F24223"/>
    <w:rsid w:val="00F37F89"/>
    <w:rsid w:val="00F528CE"/>
    <w:rsid w:val="00FA7CCB"/>
    <w:rsid w:val="00FB6882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9CED-E0A3-4835-A0AF-6F8EE160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8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C2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380E"/>
  </w:style>
  <w:style w:type="paragraph" w:styleId="Pta">
    <w:name w:val="footer"/>
    <w:basedOn w:val="Normlny"/>
    <w:link w:val="PtaChar"/>
    <w:uiPriority w:val="99"/>
    <w:unhideWhenUsed/>
    <w:rsid w:val="00C2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380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38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380E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380E"/>
    <w:rPr>
      <w:vertAlign w:val="superscript"/>
    </w:rPr>
  </w:style>
  <w:style w:type="paragraph" w:customStyle="1" w:styleId="paragraph">
    <w:name w:val="paragraph"/>
    <w:basedOn w:val="Normlny"/>
    <w:rsid w:val="00C2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F3B02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B1221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00B7.2EECB4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AF453-0B3B-4BC2-A6B5-FC040ADFBC8B}"/>
      </w:docPartPr>
      <w:docPartBody>
        <w:p w:rsidR="00B57ABD" w:rsidRDefault="000B70C6">
          <w:r w:rsidRPr="00445BEE">
            <w:rPr>
              <w:rStyle w:val="Zstupntext"/>
            </w:rPr>
            <w:t>Vyberte položku.</w:t>
          </w:r>
        </w:p>
      </w:docPartBody>
    </w:docPart>
    <w:docPart>
      <w:docPartPr>
        <w:name w:val="1E617F938E1549B6B19E0ED21736B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EC8D7B-4EA4-4D14-80BC-02F16E50B9A0}"/>
      </w:docPartPr>
      <w:docPartBody>
        <w:p w:rsidR="00B57ABD" w:rsidRDefault="000B70C6" w:rsidP="000B70C6">
          <w:pPr>
            <w:pStyle w:val="1E617F938E1549B6B19E0ED21736B1CB"/>
          </w:pPr>
          <w:r w:rsidRPr="00445BEE">
            <w:rPr>
              <w:rStyle w:val="Zstupntext"/>
            </w:rPr>
            <w:t>Vyberte položku.</w:t>
          </w:r>
        </w:p>
      </w:docPartBody>
    </w:docPart>
    <w:docPart>
      <w:docPartPr>
        <w:name w:val="1531403120544C3C8D8E7495A8F41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A2DCD-46AA-41BF-A93A-3A0DB13D4EE1}"/>
      </w:docPartPr>
      <w:docPartBody>
        <w:p w:rsidR="00CA5E13" w:rsidRDefault="005559AC" w:rsidP="005559AC">
          <w:pPr>
            <w:pStyle w:val="1531403120544C3C8D8E7495A8F413E6"/>
          </w:pPr>
          <w:r w:rsidRPr="00445BEE">
            <w:rPr>
              <w:rStyle w:val="Zstupntext"/>
            </w:rPr>
            <w:t>Vyberte položku.</w:t>
          </w:r>
        </w:p>
      </w:docPartBody>
    </w:docPart>
    <w:docPart>
      <w:docPartPr>
        <w:name w:val="13AED0FC56724FDDAF62CA01265F6F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4DD373-D208-4EDD-9907-81C45D53B4E5}"/>
      </w:docPartPr>
      <w:docPartBody>
        <w:p w:rsidR="00CA5E13" w:rsidRDefault="005559AC" w:rsidP="005559AC">
          <w:pPr>
            <w:pStyle w:val="13AED0FC56724FDDAF62CA01265F6F78"/>
          </w:pPr>
          <w:r w:rsidRPr="00445BEE">
            <w:rPr>
              <w:rStyle w:val="Zstupntext"/>
            </w:rPr>
            <w:t>Vyberte položku.</w:t>
          </w:r>
        </w:p>
      </w:docPartBody>
    </w:docPart>
    <w:docPart>
      <w:docPartPr>
        <w:name w:val="A5CD6ADCC938448E8CA309094D194A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4D24-84C0-4524-9637-FA23659270DC}"/>
      </w:docPartPr>
      <w:docPartBody>
        <w:p w:rsidR="00CA5E13" w:rsidRDefault="005559AC" w:rsidP="005559AC">
          <w:pPr>
            <w:pStyle w:val="A5CD6ADCC938448E8CA309094D194AA4"/>
          </w:pPr>
          <w:r w:rsidRPr="00445BEE">
            <w:rPr>
              <w:rStyle w:val="Zstupntext"/>
            </w:rPr>
            <w:t>Vyberte položku.</w:t>
          </w:r>
        </w:p>
      </w:docPartBody>
    </w:docPart>
    <w:docPart>
      <w:docPartPr>
        <w:name w:val="30ACF362FDCE4609BF1021A20F7D1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A7DCF-5378-4FC5-9152-3D3D22DFAD20}"/>
      </w:docPartPr>
      <w:docPartBody>
        <w:p w:rsidR="00CA5E13" w:rsidRDefault="005559AC" w:rsidP="005559AC">
          <w:pPr>
            <w:pStyle w:val="30ACF362FDCE4609BF1021A20F7D1E68"/>
          </w:pPr>
          <w:r w:rsidRPr="00445BE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C6"/>
    <w:rsid w:val="000B70C6"/>
    <w:rsid w:val="003B595B"/>
    <w:rsid w:val="005559AC"/>
    <w:rsid w:val="009F3629"/>
    <w:rsid w:val="00B57ABD"/>
    <w:rsid w:val="00CA5E13"/>
    <w:rsid w:val="00F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59AC"/>
    <w:rPr>
      <w:color w:val="808080"/>
    </w:rPr>
  </w:style>
  <w:style w:type="paragraph" w:customStyle="1" w:styleId="8843F79E407244C5B2B2048339C83A5D">
    <w:name w:val="8843F79E407244C5B2B2048339C83A5D"/>
    <w:rsid w:val="000B70C6"/>
  </w:style>
  <w:style w:type="paragraph" w:customStyle="1" w:styleId="33DC662DC42143908502ADB66044E622">
    <w:name w:val="33DC662DC42143908502ADB66044E622"/>
    <w:rsid w:val="000B70C6"/>
    <w:rPr>
      <w:rFonts w:eastAsiaTheme="minorHAnsi"/>
      <w:lang w:eastAsia="en-US"/>
    </w:rPr>
  </w:style>
  <w:style w:type="paragraph" w:customStyle="1" w:styleId="33DC662DC42143908502ADB66044E6221">
    <w:name w:val="33DC662DC42143908502ADB66044E6221"/>
    <w:rsid w:val="000B70C6"/>
    <w:rPr>
      <w:rFonts w:eastAsiaTheme="minorHAnsi"/>
      <w:lang w:eastAsia="en-US"/>
    </w:rPr>
  </w:style>
  <w:style w:type="paragraph" w:customStyle="1" w:styleId="1E617F938E1549B6B19E0ED21736B1CB">
    <w:name w:val="1E617F938E1549B6B19E0ED21736B1CB"/>
    <w:rsid w:val="000B70C6"/>
  </w:style>
  <w:style w:type="paragraph" w:customStyle="1" w:styleId="CFA679B9510C483298B8F0043382B40D">
    <w:name w:val="CFA679B9510C483298B8F0043382B40D"/>
    <w:rsid w:val="000B70C6"/>
  </w:style>
  <w:style w:type="paragraph" w:customStyle="1" w:styleId="25580435E49D48FFB3389EB1E54E5072">
    <w:name w:val="25580435E49D48FFB3389EB1E54E5072"/>
    <w:rsid w:val="000B70C6"/>
  </w:style>
  <w:style w:type="paragraph" w:customStyle="1" w:styleId="15A62AC1F1C340FD9BFF0846C7D88079">
    <w:name w:val="15A62AC1F1C340FD9BFF0846C7D88079"/>
    <w:rsid w:val="000B70C6"/>
  </w:style>
  <w:style w:type="paragraph" w:customStyle="1" w:styleId="77F264D6C25E42DC8B9ECF4CB4569007">
    <w:name w:val="77F264D6C25E42DC8B9ECF4CB4569007"/>
    <w:rsid w:val="000B70C6"/>
  </w:style>
  <w:style w:type="paragraph" w:customStyle="1" w:styleId="1531403120544C3C8D8E7495A8F413E6">
    <w:name w:val="1531403120544C3C8D8E7495A8F413E6"/>
    <w:rsid w:val="005559AC"/>
  </w:style>
  <w:style w:type="paragraph" w:customStyle="1" w:styleId="13AED0FC56724FDDAF62CA01265F6F78">
    <w:name w:val="13AED0FC56724FDDAF62CA01265F6F78"/>
    <w:rsid w:val="005559AC"/>
  </w:style>
  <w:style w:type="paragraph" w:customStyle="1" w:styleId="A5CD6ADCC938448E8CA309094D194AA4">
    <w:name w:val="A5CD6ADCC938448E8CA309094D194AA4"/>
    <w:rsid w:val="005559AC"/>
  </w:style>
  <w:style w:type="paragraph" w:customStyle="1" w:styleId="30ACF362FDCE4609BF1021A20F7D1E68">
    <w:name w:val="30ACF362FDCE4609BF1021A20F7D1E68"/>
    <w:rsid w:val="00555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8E0A-A008-4ACD-B4E8-363AA4BB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Hájeková, Magdaléna</dc:creator>
  <cp:keywords/>
  <dc:description/>
  <cp:lastModifiedBy>MIRRI - OKSPP</cp:lastModifiedBy>
  <cp:revision>2</cp:revision>
  <dcterms:created xsi:type="dcterms:W3CDTF">2024-02-12T14:06:00Z</dcterms:created>
  <dcterms:modified xsi:type="dcterms:W3CDTF">2024-02-12T14:06:00Z</dcterms:modified>
</cp:coreProperties>
</file>