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5F" w:rsidRPr="0060545C" w:rsidRDefault="0067785F">
      <w:pPr>
        <w:pStyle w:val="Zkladntext"/>
        <w:spacing w:line="276" w:lineRule="auto"/>
        <w:contextualSpacing/>
        <w:jc w:val="both"/>
        <w:rPr>
          <w:rFonts w:asciiTheme="minorHAnsi" w:hAnsiTheme="minorHAnsi" w:cstheme="minorHAnsi"/>
          <w:b/>
          <w:bCs/>
          <w:sz w:val="20"/>
          <w:szCs w:val="20"/>
        </w:rPr>
      </w:pPr>
      <w:bookmarkStart w:id="0" w:name="_GoBack"/>
      <w:bookmarkEnd w:id="0"/>
    </w:p>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  </w:t>
      </w:r>
    </w:p>
    <w:p w:rsidR="0067785F" w:rsidRPr="0060545C" w:rsidRDefault="001B709E">
      <w:pPr>
        <w:spacing w:line="276" w:lineRule="auto"/>
        <w:jc w:val="center"/>
        <w:rPr>
          <w:rFonts w:asciiTheme="minorHAnsi" w:hAnsiTheme="minorHAnsi" w:cstheme="minorHAnsi"/>
          <w:sz w:val="20"/>
          <w:szCs w:val="20"/>
        </w:rPr>
      </w:pPr>
      <w:r w:rsidRPr="0060545C">
        <w:rPr>
          <w:rFonts w:asciiTheme="minorHAnsi" w:hAnsiTheme="minorHAnsi" w:cstheme="minorHAnsi"/>
          <w:noProof/>
          <w:sz w:val="20"/>
          <w:szCs w:val="20"/>
          <w:lang w:eastAsia="sk-SK"/>
        </w:rPr>
        <w:drawing>
          <wp:inline distT="0" distB="0" distL="0" distR="0" wp14:anchorId="291FAB50" wp14:editId="3EFBE3EB">
            <wp:extent cx="5969002" cy="850900"/>
            <wp:effectExtent l="0" t="0" r="6350" b="6350"/>
            <wp:docPr id="4"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pic:cNvPicPr/>
                  </pic:nvPicPr>
                  <pic:blipFill>
                    <a:blip r:embed="rId11">
                      <a:extLst>
                        <a:ext uri="{28A0092B-C50C-407E-A947-70E740481C1C}">
                          <a14:useLocalDpi xmlns:a14="http://schemas.microsoft.com/office/drawing/2010/main" val="0"/>
                        </a:ext>
                      </a:extLst>
                    </a:blip>
                    <a:stretch>
                      <a:fillRect/>
                    </a:stretch>
                  </pic:blipFill>
                  <pic:spPr>
                    <a:xfrm>
                      <a:off x="0" y="0"/>
                      <a:ext cx="5969002" cy="850900"/>
                    </a:xfrm>
                    <a:prstGeom prst="rect">
                      <a:avLst/>
                    </a:prstGeom>
                  </pic:spPr>
                </pic:pic>
              </a:graphicData>
            </a:graphic>
          </wp:inline>
        </w:drawing>
      </w:r>
    </w:p>
    <w:p w:rsidR="0067785F" w:rsidRPr="0060545C" w:rsidRDefault="0067785F">
      <w:pPr>
        <w:pStyle w:val="Nadpis4"/>
        <w:tabs>
          <w:tab w:val="left" w:pos="7160"/>
          <w:tab w:val="left" w:pos="9820"/>
        </w:tabs>
        <w:spacing w:before="0" w:line="276" w:lineRule="auto"/>
        <w:contextualSpacing/>
        <w:jc w:val="both"/>
        <w:rPr>
          <w:rFonts w:asciiTheme="minorHAnsi" w:hAnsiTheme="minorHAnsi" w:cstheme="minorHAnsi"/>
        </w:rPr>
      </w:pPr>
    </w:p>
    <w:tbl>
      <w:tblPr>
        <w:tblStyle w:val="Mriekatabuky"/>
        <w:tblW w:w="4909" w:type="pct"/>
        <w:tblLook w:val="04A0" w:firstRow="1" w:lastRow="0" w:firstColumn="1" w:lastColumn="0" w:noHBand="0" w:noVBand="1"/>
      </w:tblPr>
      <w:tblGrid>
        <w:gridCol w:w="3745"/>
        <w:gridCol w:w="6881"/>
      </w:tblGrid>
      <w:tr w:rsidR="0067785F" w:rsidRPr="0060545C" w:rsidTr="001449E7">
        <w:tc>
          <w:tcPr>
            <w:tcW w:w="5000" w:type="pct"/>
            <w:gridSpan w:val="2"/>
            <w:shd w:val="clear" w:color="auto" w:fill="DBE5F1" w:themeFill="accent1" w:themeFillTint="33"/>
            <w:vAlign w:val="center"/>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ZÁMER A PODKLADY NÁRODNÉHO PROJEKTU PRE PROGRAM SLOVENSKO 2021 - 2027</w:t>
            </w:r>
          </w:p>
        </w:tc>
      </w:tr>
      <w:tr w:rsidR="0067785F" w:rsidRPr="0060545C" w:rsidTr="001449E7">
        <w:tc>
          <w:tcPr>
            <w:tcW w:w="1762" w:type="pct"/>
            <w:shd w:val="clear" w:color="auto" w:fill="F2F2F2" w:themeFill="background1" w:themeFillShade="F2"/>
            <w:vAlign w:val="center"/>
          </w:tcPr>
          <w:p w:rsidR="0067785F" w:rsidRPr="0060545C" w:rsidRDefault="001B709E">
            <w:pPr>
              <w:tabs>
                <w:tab w:val="left" w:pos="2756"/>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Názov národného projektu (ďalej aj „NP“)</w:t>
            </w:r>
          </w:p>
        </w:tc>
        <w:tc>
          <w:tcPr>
            <w:tcW w:w="3238" w:type="pct"/>
            <w:vAlign w:val="center"/>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eastAsiaTheme="minorEastAsia" w:hAnsiTheme="minorHAnsi" w:cstheme="minorHAnsi"/>
                <w:b/>
                <w:bCs/>
                <w:sz w:val="20"/>
                <w:szCs w:val="20"/>
              </w:rPr>
              <w:t>Ľudia a hrady – krok k sociálnej ekonomike</w:t>
            </w:r>
          </w:p>
        </w:tc>
      </w:tr>
      <w:tr w:rsidR="0067785F" w:rsidRPr="0060545C" w:rsidTr="001449E7">
        <w:tc>
          <w:tcPr>
            <w:tcW w:w="1762" w:type="pct"/>
            <w:shd w:val="clear" w:color="auto" w:fill="F2F2F2" w:themeFill="background1" w:themeFillShade="F2"/>
            <w:vAlign w:val="center"/>
          </w:tcPr>
          <w:p w:rsidR="0067785F" w:rsidRPr="0060545C" w:rsidRDefault="001B709E">
            <w:pPr>
              <w:tabs>
                <w:tab w:val="left" w:pos="2756"/>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Poskytovateľ</w:t>
            </w:r>
          </w:p>
        </w:tc>
        <w:tc>
          <w:tcPr>
            <w:tcW w:w="3238" w:type="pct"/>
            <w:vAlign w:val="center"/>
          </w:tcPr>
          <w:p w:rsidR="0067785F" w:rsidRPr="0060545C" w:rsidRDefault="00B878BD">
            <w:pPr>
              <w:spacing w:line="276" w:lineRule="auto"/>
              <w:jc w:val="both"/>
              <w:rPr>
                <w:rFonts w:asciiTheme="minorHAnsi" w:hAnsiTheme="minorHAnsi" w:cstheme="minorHAnsi"/>
                <w:sz w:val="20"/>
                <w:szCs w:val="20"/>
              </w:rPr>
            </w:pPr>
            <w:sdt>
              <w:sdtPr>
                <w:rPr>
                  <w:rFonts w:asciiTheme="minorHAnsi" w:hAnsiTheme="minorHAnsi" w:cstheme="minorHAnsi"/>
                  <w:b/>
                  <w:bCs/>
                  <w:sz w:val="20"/>
                  <w:szCs w:val="20"/>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1B709E" w:rsidRPr="0060545C">
                  <w:rPr>
                    <w:rFonts w:asciiTheme="minorHAnsi" w:hAnsiTheme="minorHAnsi" w:cstheme="minorHAnsi"/>
                    <w:b/>
                    <w:bCs/>
                    <w:sz w:val="20"/>
                    <w:szCs w:val="20"/>
                  </w:rPr>
                  <w:t>Ministerstvo práce, sociálnych vecí a rodiny SR</w:t>
                </w:r>
              </w:sdtContent>
            </w:sdt>
          </w:p>
        </w:tc>
      </w:tr>
      <w:tr w:rsidR="0067785F" w:rsidRPr="0060545C" w:rsidTr="001449E7">
        <w:tc>
          <w:tcPr>
            <w:tcW w:w="1762" w:type="pct"/>
            <w:shd w:val="clear" w:color="auto" w:fill="F2F2F2" w:themeFill="background1" w:themeFillShade="F2"/>
            <w:vAlign w:val="center"/>
          </w:tcPr>
          <w:p w:rsidR="0067785F" w:rsidRPr="0060545C" w:rsidRDefault="001B709E">
            <w:pPr>
              <w:tabs>
                <w:tab w:val="left" w:pos="2756"/>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Celkové oprávnené výdavky NP (v EUR)</w:t>
            </w:r>
          </w:p>
        </w:tc>
        <w:tc>
          <w:tcPr>
            <w:tcW w:w="3238" w:type="pct"/>
            <w:vAlign w:val="center"/>
          </w:tcPr>
          <w:p w:rsidR="0067785F" w:rsidRPr="0060545C" w:rsidRDefault="009D1A34" w:rsidP="009D1A34">
            <w:pPr>
              <w:spacing w:line="276" w:lineRule="auto"/>
              <w:jc w:val="both"/>
              <w:rPr>
                <w:rFonts w:asciiTheme="minorHAnsi" w:hAnsiTheme="minorHAnsi" w:cstheme="minorHAnsi"/>
                <w:sz w:val="20"/>
                <w:szCs w:val="20"/>
              </w:rPr>
            </w:pPr>
            <w:r w:rsidRPr="00B46C91">
              <w:rPr>
                <w:rFonts w:asciiTheme="minorHAnsi" w:hAnsiTheme="minorHAnsi" w:cstheme="minorHAnsi"/>
                <w:b/>
                <w:bCs/>
                <w:sz w:val="20"/>
                <w:szCs w:val="20"/>
              </w:rPr>
              <w:t>12 54</w:t>
            </w:r>
            <w:r w:rsidR="002F55DA">
              <w:rPr>
                <w:rFonts w:asciiTheme="minorHAnsi" w:hAnsiTheme="minorHAnsi" w:cstheme="minorHAnsi"/>
                <w:b/>
                <w:bCs/>
                <w:sz w:val="20"/>
                <w:szCs w:val="20"/>
              </w:rPr>
              <w:t>1</w:t>
            </w:r>
            <w:r w:rsidRPr="00B46C91">
              <w:rPr>
                <w:rFonts w:asciiTheme="minorHAnsi" w:hAnsiTheme="minorHAnsi" w:cstheme="minorHAnsi"/>
                <w:b/>
                <w:bCs/>
                <w:sz w:val="20"/>
                <w:szCs w:val="20"/>
              </w:rPr>
              <w:t> </w:t>
            </w:r>
            <w:r w:rsidR="002F55DA">
              <w:rPr>
                <w:rFonts w:asciiTheme="minorHAnsi" w:hAnsiTheme="minorHAnsi" w:cstheme="minorHAnsi"/>
                <w:b/>
                <w:bCs/>
                <w:sz w:val="20"/>
                <w:szCs w:val="20"/>
              </w:rPr>
              <w:t>574</w:t>
            </w:r>
            <w:r w:rsidR="001B709E" w:rsidRPr="00B46C91">
              <w:rPr>
                <w:rFonts w:asciiTheme="minorHAnsi" w:hAnsiTheme="minorHAnsi" w:cstheme="minorHAnsi"/>
                <w:b/>
                <w:bCs/>
                <w:sz w:val="20"/>
                <w:szCs w:val="20"/>
              </w:rPr>
              <w:t xml:space="preserve"> €</w:t>
            </w:r>
          </w:p>
        </w:tc>
      </w:tr>
    </w:tbl>
    <w:p w:rsidR="0067785F" w:rsidRPr="0060545C" w:rsidRDefault="0067785F">
      <w:pPr>
        <w:tabs>
          <w:tab w:val="left" w:pos="2756"/>
        </w:tabs>
        <w:spacing w:line="276" w:lineRule="auto"/>
        <w:contextualSpacing/>
        <w:jc w:val="both"/>
        <w:rPr>
          <w:rFonts w:asciiTheme="minorHAnsi" w:hAnsiTheme="minorHAnsi" w:cstheme="minorHAnsi"/>
          <w:b/>
          <w:bCs/>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1449E7">
        <w:tc>
          <w:tcPr>
            <w:tcW w:w="5000" w:type="pct"/>
            <w:gridSpan w:val="2"/>
            <w:shd w:val="clear" w:color="auto" w:fill="D9D9D9" w:themeFill="background1" w:themeFillShade="D9"/>
          </w:tcPr>
          <w:p w:rsidR="0067785F" w:rsidRPr="0060545C" w:rsidRDefault="001B709E">
            <w:pPr>
              <w:tabs>
                <w:tab w:val="left" w:pos="851"/>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Identifikácia budúceho žiadateľa</w:t>
            </w:r>
            <w:r w:rsidRPr="0060545C">
              <w:rPr>
                <w:rStyle w:val="Odkaznapoznmkupodiarou"/>
                <w:rFonts w:asciiTheme="minorHAnsi" w:hAnsiTheme="minorHAnsi" w:cstheme="minorHAnsi"/>
                <w:b/>
                <w:bCs/>
                <w:sz w:val="20"/>
                <w:szCs w:val="20"/>
              </w:rPr>
              <w:footnoteReference w:id="2"/>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Obchodné meno / názov</w:t>
            </w:r>
          </w:p>
        </w:tc>
        <w:tc>
          <w:tcPr>
            <w:tcW w:w="3238" w:type="pct"/>
            <w:shd w:val="clear" w:color="auto" w:fill="FFFFFF" w:themeFill="background1"/>
            <w:vAlign w:val="center"/>
          </w:tcPr>
          <w:p w:rsidR="0067785F" w:rsidRPr="0060545C" w:rsidRDefault="001B709E">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Ústredie práce, sociálnych vecí a rodiny </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Sídlo</w:t>
            </w:r>
          </w:p>
        </w:tc>
        <w:tc>
          <w:tcPr>
            <w:tcW w:w="3238" w:type="pct"/>
            <w:shd w:val="clear" w:color="auto" w:fill="FFFFFF" w:themeFill="background1"/>
            <w:vAlign w:val="center"/>
          </w:tcPr>
          <w:p w:rsidR="0067785F" w:rsidRPr="0060545C" w:rsidRDefault="001B709E">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Špitálska ulica č. 8, 812 67, Bratislava </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Právna forma</w:t>
            </w:r>
          </w:p>
        </w:tc>
        <w:tc>
          <w:tcPr>
            <w:tcW w:w="3238" w:type="pct"/>
            <w:shd w:val="clear" w:color="auto" w:fill="FFFFFF" w:themeFill="background1"/>
            <w:vAlign w:val="center"/>
          </w:tcPr>
          <w:p w:rsidR="0067785F" w:rsidRPr="0060545C" w:rsidRDefault="0067785F">
            <w:pPr>
              <w:pStyle w:val="TableParagraph"/>
              <w:spacing w:line="276" w:lineRule="auto"/>
              <w:contextualSpacing/>
              <w:jc w:val="both"/>
              <w:rPr>
                <w:rFonts w:asciiTheme="minorHAnsi" w:hAnsiTheme="minorHAnsi" w:cstheme="minorHAnsi"/>
                <w:sz w:val="20"/>
                <w:szCs w:val="20"/>
              </w:rPr>
            </w:pP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IČO</w:t>
            </w:r>
          </w:p>
        </w:tc>
        <w:tc>
          <w:tcPr>
            <w:tcW w:w="3238" w:type="pct"/>
            <w:shd w:val="clear" w:color="auto" w:fill="FFFFFF" w:themeFill="background1"/>
            <w:vAlign w:val="center"/>
          </w:tcPr>
          <w:p w:rsidR="0067785F" w:rsidRPr="0060545C" w:rsidRDefault="0067785F">
            <w:pPr>
              <w:pStyle w:val="TableParagraph"/>
              <w:spacing w:line="276" w:lineRule="auto"/>
              <w:contextualSpacing/>
              <w:jc w:val="both"/>
              <w:rPr>
                <w:rFonts w:asciiTheme="minorHAnsi" w:hAnsiTheme="minorHAnsi" w:cstheme="minorHAnsi"/>
                <w:sz w:val="20"/>
                <w:szCs w:val="20"/>
              </w:rPr>
            </w:pPr>
          </w:p>
        </w:tc>
      </w:tr>
      <w:tr w:rsidR="0067785F" w:rsidRPr="0060545C" w:rsidTr="001449E7">
        <w:tblPrEx>
          <w:shd w:val="clear" w:color="auto" w:fill="auto"/>
        </w:tblPrEx>
        <w:tc>
          <w:tcPr>
            <w:tcW w:w="5000" w:type="pct"/>
            <w:gridSpan w:val="2"/>
            <w:shd w:val="clear" w:color="auto" w:fill="FFFFFF" w:themeFill="background1"/>
            <w:vAlign w:val="center"/>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b/>
                <w:bCs/>
                <w:sz w:val="20"/>
                <w:szCs w:val="20"/>
              </w:rPr>
              <w:t>Štatutárny orgán</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Meno a priezvisko štatutára</w:t>
            </w:r>
          </w:p>
        </w:tc>
        <w:tc>
          <w:tcPr>
            <w:tcW w:w="3238" w:type="pct"/>
            <w:shd w:val="clear" w:color="auto" w:fill="FFFFFF" w:themeFill="background1"/>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 </w:t>
            </w:r>
            <w:r w:rsidRPr="0060545C">
              <w:rPr>
                <w:rFonts w:asciiTheme="minorHAnsi" w:hAnsiTheme="minorHAnsi" w:cstheme="minorHAnsi"/>
                <w:sz w:val="20"/>
                <w:szCs w:val="20"/>
              </w:rPr>
              <w:t>PhDr.</w:t>
            </w:r>
            <w:r w:rsidR="006671BA">
              <w:rPr>
                <w:rFonts w:asciiTheme="minorHAnsi" w:hAnsiTheme="minorHAnsi" w:cstheme="minorHAnsi"/>
                <w:sz w:val="20"/>
                <w:szCs w:val="20"/>
              </w:rPr>
              <w:t xml:space="preserve"> </w:t>
            </w:r>
            <w:r w:rsidRPr="0060545C">
              <w:rPr>
                <w:rFonts w:asciiTheme="minorHAnsi" w:hAnsiTheme="minorHAnsi" w:cstheme="minorHAnsi"/>
                <w:sz w:val="20"/>
                <w:szCs w:val="20"/>
              </w:rPr>
              <w:t xml:space="preserve">Peter </w:t>
            </w:r>
            <w:proofErr w:type="spellStart"/>
            <w:r w:rsidRPr="0060545C">
              <w:rPr>
                <w:rFonts w:asciiTheme="minorHAnsi" w:hAnsiTheme="minorHAnsi" w:cstheme="minorHAnsi"/>
                <w:sz w:val="20"/>
                <w:szCs w:val="20"/>
              </w:rPr>
              <w:t>Ormandy</w:t>
            </w:r>
            <w:proofErr w:type="spellEnd"/>
            <w:r w:rsidRPr="0060545C">
              <w:rPr>
                <w:rFonts w:asciiTheme="minorHAnsi" w:hAnsiTheme="minorHAnsi" w:cstheme="minorHAnsi"/>
                <w:sz w:val="20"/>
                <w:szCs w:val="20"/>
              </w:rPr>
              <w:t xml:space="preserve"> </w:t>
            </w:r>
            <w:proofErr w:type="spellStart"/>
            <w:r w:rsidRPr="0060545C">
              <w:rPr>
                <w:rFonts w:asciiTheme="minorHAnsi" w:hAnsiTheme="minorHAnsi" w:cstheme="minorHAnsi"/>
                <w:sz w:val="20"/>
                <w:szCs w:val="20"/>
              </w:rPr>
              <w:t>MSc</w:t>
            </w:r>
            <w:proofErr w:type="spellEnd"/>
            <w:r w:rsidRPr="0060545C">
              <w:rPr>
                <w:rFonts w:asciiTheme="minorHAnsi" w:hAnsiTheme="minorHAnsi" w:cstheme="minorHAnsi"/>
                <w:sz w:val="20"/>
                <w:szCs w:val="20"/>
              </w:rPr>
              <w:t>.</w:t>
            </w:r>
          </w:p>
        </w:tc>
      </w:tr>
    </w:tbl>
    <w:p w:rsidR="0067785F" w:rsidRPr="0060545C" w:rsidRDefault="0067785F">
      <w:pPr>
        <w:tabs>
          <w:tab w:val="left" w:pos="2701"/>
        </w:tabs>
        <w:spacing w:line="276" w:lineRule="auto"/>
        <w:contextualSpacing/>
        <w:jc w:val="both"/>
        <w:rPr>
          <w:rFonts w:asciiTheme="minorHAnsi" w:hAnsiTheme="minorHAnsi" w:cstheme="minorHAnsi"/>
          <w:b/>
          <w:bCs/>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1449E7">
        <w:tc>
          <w:tcPr>
            <w:tcW w:w="5000" w:type="pct"/>
            <w:gridSpan w:val="2"/>
            <w:shd w:val="clear" w:color="auto" w:fill="D9D9D9" w:themeFill="background1" w:themeFillShade="D9"/>
          </w:tcPr>
          <w:p w:rsidR="0067785F" w:rsidRPr="0060545C" w:rsidRDefault="001B709E" w:rsidP="00B45BF5">
            <w:pPr>
              <w:tabs>
                <w:tab w:val="left" w:pos="851"/>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Identifikácia budúceho partnera</w:t>
            </w:r>
          </w:p>
        </w:tc>
      </w:tr>
      <w:tr w:rsidR="004B50EB" w:rsidRPr="0060545C" w:rsidTr="001449E7">
        <w:tblPrEx>
          <w:shd w:val="clear" w:color="auto" w:fill="auto"/>
        </w:tblPrEx>
        <w:tc>
          <w:tcPr>
            <w:tcW w:w="1762" w:type="pct"/>
            <w:shd w:val="clear" w:color="auto" w:fill="F2F2F2" w:themeFill="background1" w:themeFillShade="F2"/>
          </w:tcPr>
          <w:p w:rsidR="004B50EB" w:rsidRPr="0060545C" w:rsidRDefault="004B50EB" w:rsidP="004B50EB">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Obchodné meno / názov</w:t>
            </w:r>
          </w:p>
        </w:tc>
        <w:tc>
          <w:tcPr>
            <w:tcW w:w="3238" w:type="pct"/>
            <w:shd w:val="clear" w:color="auto" w:fill="FFFFFF" w:themeFill="background1"/>
            <w:vAlign w:val="center"/>
          </w:tcPr>
          <w:p w:rsidR="004B50EB" w:rsidRPr="0060545C" w:rsidRDefault="004B50EB" w:rsidP="004B50EB">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Úrad vlády SR – Úrad splnomocnenca vlády SR pre rómske komunity</w:t>
            </w:r>
          </w:p>
        </w:tc>
      </w:tr>
      <w:tr w:rsidR="004B50EB" w:rsidRPr="0060545C" w:rsidTr="001449E7">
        <w:tblPrEx>
          <w:shd w:val="clear" w:color="auto" w:fill="auto"/>
        </w:tblPrEx>
        <w:tc>
          <w:tcPr>
            <w:tcW w:w="1762" w:type="pct"/>
            <w:shd w:val="clear" w:color="auto" w:fill="F2F2F2" w:themeFill="background1" w:themeFillShade="F2"/>
          </w:tcPr>
          <w:p w:rsidR="004B50EB" w:rsidRPr="0060545C" w:rsidRDefault="004B50EB" w:rsidP="004B50EB">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Sídlo</w:t>
            </w:r>
          </w:p>
        </w:tc>
        <w:tc>
          <w:tcPr>
            <w:tcW w:w="3238" w:type="pct"/>
            <w:shd w:val="clear" w:color="auto" w:fill="FFFFFF" w:themeFill="background1"/>
            <w:vAlign w:val="center"/>
          </w:tcPr>
          <w:p w:rsidR="004B50EB" w:rsidRPr="0060545C" w:rsidRDefault="004B50EB" w:rsidP="004B50EB">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Námestie slobody 2899/1, 813 70, Bratislava</w:t>
            </w:r>
          </w:p>
        </w:tc>
      </w:tr>
      <w:tr w:rsidR="004B50EB" w:rsidRPr="0060545C" w:rsidTr="001449E7">
        <w:tblPrEx>
          <w:shd w:val="clear" w:color="auto" w:fill="auto"/>
        </w:tblPrEx>
        <w:tc>
          <w:tcPr>
            <w:tcW w:w="1762" w:type="pct"/>
            <w:shd w:val="clear" w:color="auto" w:fill="F2F2F2" w:themeFill="background1" w:themeFillShade="F2"/>
          </w:tcPr>
          <w:p w:rsidR="004B50EB" w:rsidRPr="0060545C" w:rsidRDefault="004B50EB" w:rsidP="004B50EB">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Právna forma</w:t>
            </w:r>
          </w:p>
        </w:tc>
        <w:tc>
          <w:tcPr>
            <w:tcW w:w="3238" w:type="pct"/>
            <w:shd w:val="clear" w:color="auto" w:fill="FFFFFF" w:themeFill="background1"/>
            <w:vAlign w:val="center"/>
          </w:tcPr>
          <w:p w:rsidR="004B50EB" w:rsidRPr="0060545C" w:rsidRDefault="004B50EB" w:rsidP="004B50EB">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ostatný ústredný orgán štátnej správy – rozpočtová organizácia</w:t>
            </w:r>
          </w:p>
        </w:tc>
      </w:tr>
      <w:tr w:rsidR="004B50EB" w:rsidRPr="0060545C" w:rsidTr="001449E7">
        <w:tblPrEx>
          <w:shd w:val="clear" w:color="auto" w:fill="auto"/>
        </w:tblPrEx>
        <w:tc>
          <w:tcPr>
            <w:tcW w:w="1762" w:type="pct"/>
            <w:shd w:val="clear" w:color="auto" w:fill="F2F2F2" w:themeFill="background1" w:themeFillShade="F2"/>
          </w:tcPr>
          <w:p w:rsidR="004B50EB" w:rsidRPr="0060545C" w:rsidRDefault="004B50EB" w:rsidP="004B50EB">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IČO</w:t>
            </w:r>
          </w:p>
        </w:tc>
        <w:tc>
          <w:tcPr>
            <w:tcW w:w="3238" w:type="pct"/>
            <w:shd w:val="clear" w:color="auto" w:fill="FFFFFF" w:themeFill="background1"/>
            <w:vAlign w:val="center"/>
          </w:tcPr>
          <w:p w:rsidR="004B50EB" w:rsidRPr="0060545C" w:rsidRDefault="004B50EB" w:rsidP="004B50EB">
            <w:pPr>
              <w:pStyle w:val="TableParagraph"/>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00151513</w:t>
            </w:r>
          </w:p>
        </w:tc>
      </w:tr>
      <w:tr w:rsidR="004B50EB" w:rsidRPr="0060545C" w:rsidTr="001449E7">
        <w:tblPrEx>
          <w:shd w:val="clear" w:color="auto" w:fill="auto"/>
        </w:tblPrEx>
        <w:tc>
          <w:tcPr>
            <w:tcW w:w="5000" w:type="pct"/>
            <w:gridSpan w:val="2"/>
            <w:shd w:val="clear" w:color="auto" w:fill="FFFFFF" w:themeFill="background1"/>
            <w:vAlign w:val="center"/>
          </w:tcPr>
          <w:p w:rsidR="004B50EB" w:rsidRPr="0060545C" w:rsidRDefault="004B50EB" w:rsidP="004B50EB">
            <w:pPr>
              <w:spacing w:line="276" w:lineRule="auto"/>
              <w:contextualSpacing/>
              <w:jc w:val="both"/>
              <w:rPr>
                <w:rFonts w:asciiTheme="minorHAnsi" w:hAnsiTheme="minorHAnsi" w:cstheme="minorHAnsi"/>
                <w:sz w:val="20"/>
                <w:szCs w:val="20"/>
              </w:rPr>
            </w:pPr>
            <w:r w:rsidRPr="0060545C">
              <w:rPr>
                <w:rFonts w:asciiTheme="minorHAnsi" w:hAnsiTheme="minorHAnsi" w:cstheme="minorHAnsi"/>
                <w:b/>
                <w:bCs/>
                <w:sz w:val="20"/>
                <w:szCs w:val="20"/>
              </w:rPr>
              <w:t>Štatutárny orgán</w:t>
            </w:r>
          </w:p>
        </w:tc>
      </w:tr>
      <w:tr w:rsidR="004B50EB" w:rsidRPr="0060545C" w:rsidTr="001449E7">
        <w:tblPrEx>
          <w:shd w:val="clear" w:color="auto" w:fill="auto"/>
        </w:tblPrEx>
        <w:tc>
          <w:tcPr>
            <w:tcW w:w="1762" w:type="pct"/>
            <w:shd w:val="clear" w:color="auto" w:fill="F2F2F2" w:themeFill="background1" w:themeFillShade="F2"/>
          </w:tcPr>
          <w:p w:rsidR="004B50EB" w:rsidRPr="0060545C" w:rsidRDefault="004B50EB" w:rsidP="004B50EB">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Meno a priezvisko štatutára</w:t>
            </w:r>
          </w:p>
        </w:tc>
        <w:tc>
          <w:tcPr>
            <w:tcW w:w="3238" w:type="pct"/>
            <w:shd w:val="clear" w:color="auto" w:fill="FFFFFF" w:themeFill="background1"/>
          </w:tcPr>
          <w:p w:rsidR="004B50EB" w:rsidRPr="0060545C" w:rsidRDefault="004B50EB" w:rsidP="004B50EB">
            <w:pPr>
              <w:spacing w:line="276" w:lineRule="auto"/>
              <w:contextualSpacing/>
              <w:jc w:val="both"/>
              <w:rPr>
                <w:rFonts w:asciiTheme="minorHAnsi" w:hAnsiTheme="minorHAnsi" w:cstheme="minorHAnsi"/>
                <w:sz w:val="20"/>
                <w:szCs w:val="20"/>
              </w:rPr>
            </w:pPr>
            <w:r w:rsidRPr="0060545C">
              <w:rPr>
                <w:rFonts w:asciiTheme="minorHAnsi" w:hAnsiTheme="minorHAnsi" w:cstheme="minorHAnsi"/>
                <w:b/>
                <w:bCs/>
                <w:sz w:val="20"/>
                <w:szCs w:val="20"/>
              </w:rPr>
              <w:t xml:space="preserve"> Juraj </w:t>
            </w:r>
            <w:proofErr w:type="spellStart"/>
            <w:r w:rsidRPr="0060545C">
              <w:rPr>
                <w:rFonts w:asciiTheme="minorHAnsi" w:hAnsiTheme="minorHAnsi" w:cstheme="minorHAnsi"/>
                <w:b/>
                <w:bCs/>
                <w:sz w:val="20"/>
                <w:szCs w:val="20"/>
              </w:rPr>
              <w:t>Gedra</w:t>
            </w:r>
            <w:proofErr w:type="spellEnd"/>
          </w:p>
        </w:tc>
      </w:tr>
    </w:tbl>
    <w:p w:rsidR="0067785F" w:rsidRPr="0060545C" w:rsidRDefault="0067785F">
      <w:pPr>
        <w:tabs>
          <w:tab w:val="left" w:pos="2701"/>
        </w:tabs>
        <w:spacing w:line="276" w:lineRule="auto"/>
        <w:contextualSpacing/>
        <w:jc w:val="both"/>
        <w:rPr>
          <w:rFonts w:asciiTheme="minorHAnsi" w:hAnsiTheme="minorHAnsi" w:cstheme="minorHAnsi"/>
          <w:b/>
          <w:bCs/>
          <w:sz w:val="20"/>
          <w:szCs w:val="20"/>
        </w:rPr>
      </w:pPr>
    </w:p>
    <w:p w:rsidR="004B50EB" w:rsidRPr="0060545C" w:rsidRDefault="004B50EB">
      <w:pPr>
        <w:tabs>
          <w:tab w:val="left" w:pos="2701"/>
        </w:tabs>
        <w:spacing w:line="276" w:lineRule="auto"/>
        <w:contextualSpacing/>
        <w:jc w:val="both"/>
        <w:rPr>
          <w:rFonts w:asciiTheme="minorHAnsi" w:hAnsiTheme="minorHAnsi" w:cstheme="minorHAnsi"/>
          <w:b/>
          <w:bCs/>
          <w:sz w:val="20"/>
          <w:szCs w:val="20"/>
        </w:rPr>
      </w:pPr>
    </w:p>
    <w:p w:rsidR="0067785F" w:rsidRPr="0060545C" w:rsidRDefault="0067785F">
      <w:pPr>
        <w:tabs>
          <w:tab w:val="left" w:pos="2701"/>
        </w:tabs>
        <w:spacing w:line="276" w:lineRule="auto"/>
        <w:contextualSpacing/>
        <w:jc w:val="both"/>
        <w:rPr>
          <w:rFonts w:asciiTheme="minorHAnsi" w:hAnsiTheme="minorHAnsi" w:cstheme="minorHAnsi"/>
          <w:b/>
          <w:bCs/>
          <w:sz w:val="20"/>
          <w:szCs w:val="20"/>
        </w:rPr>
      </w:pPr>
    </w:p>
    <w:tbl>
      <w:tblPr>
        <w:tblStyle w:val="Mriekatabuky"/>
        <w:tblW w:w="10627" w:type="dxa"/>
        <w:shd w:val="clear" w:color="auto" w:fill="BFBFBF" w:themeFill="background1" w:themeFillShade="BF"/>
        <w:tblLook w:val="04A0" w:firstRow="1" w:lastRow="0" w:firstColumn="1" w:lastColumn="0" w:noHBand="0" w:noVBand="1"/>
      </w:tblPr>
      <w:tblGrid>
        <w:gridCol w:w="3570"/>
        <w:gridCol w:w="7057"/>
      </w:tblGrid>
      <w:tr w:rsidR="0067785F" w:rsidRPr="0060545C" w:rsidTr="001449E7">
        <w:trPr>
          <w:trHeight w:val="362"/>
        </w:trPr>
        <w:tc>
          <w:tcPr>
            <w:tcW w:w="10627" w:type="dxa"/>
            <w:gridSpan w:val="2"/>
            <w:shd w:val="clear" w:color="auto" w:fill="D9D9D9" w:themeFill="background1" w:themeFillShade="D9"/>
          </w:tcPr>
          <w:p w:rsidR="0067785F" w:rsidRPr="0060545C" w:rsidRDefault="001B709E">
            <w:pPr>
              <w:tabs>
                <w:tab w:val="left" w:pos="851"/>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Zdôvodnenie potreby NP, konkrétneho žiadateľa a partnerov</w:t>
            </w:r>
          </w:p>
        </w:tc>
      </w:tr>
      <w:tr w:rsidR="0067785F" w:rsidRPr="0060545C" w:rsidTr="001449E7">
        <w:tblPrEx>
          <w:shd w:val="clear" w:color="auto" w:fill="auto"/>
        </w:tblPrEx>
        <w:trPr>
          <w:trHeight w:val="304"/>
        </w:trPr>
        <w:tc>
          <w:tcPr>
            <w:tcW w:w="3570" w:type="dxa"/>
            <w:shd w:val="clear" w:color="auto" w:fill="F2F2F2" w:themeFill="background1" w:themeFillShade="F2"/>
          </w:tcPr>
          <w:p w:rsidR="0067785F" w:rsidRPr="0060545C" w:rsidRDefault="001B709E">
            <w:pPr>
              <w:tabs>
                <w:tab w:val="left" w:pos="2756"/>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Vysvetlite, prečo je nevyhnutné realizovať NP,</w:t>
            </w:r>
            <w:r w:rsidRPr="0060545C">
              <w:rPr>
                <w:rFonts w:asciiTheme="minorHAnsi" w:hAnsiTheme="minorHAnsi" w:cstheme="minorHAnsi"/>
                <w:sz w:val="20"/>
                <w:szCs w:val="20"/>
              </w:rPr>
              <w:t xml:space="preserve"> </w:t>
            </w:r>
            <w:r w:rsidRPr="0060545C">
              <w:rPr>
                <w:rFonts w:asciiTheme="minorHAnsi" w:hAnsiTheme="minorHAnsi" w:cstheme="minorHAnsi"/>
                <w:b/>
                <w:bCs/>
                <w:sz w:val="20"/>
                <w:szCs w:val="20"/>
              </w:rPr>
              <w:t>prípadne ako budú využité výstupy projektu. Zdôvodnite čo najpodrobnejšie prečo nemôže byť projekt realizovaný prostredníctvom výzvy na DOP na predkladanie žiadostí o NFP? Odôvodnenie vylúčenia výberu projektu prostredníctvom výzvy (prostredníctvom „súťažného postupu“).</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(napr. porovnanie s realizáciou prostredníctvom projektu realizovaného na základe výzvy na DOP vzhľadom na efektívnejší spôsob napĺňania cieľov Programu Slovensko 2021 – 2027, efektívnejšie a hospodárnejšie využitie </w:t>
            </w:r>
            <w:r w:rsidRPr="0060545C">
              <w:rPr>
                <w:rFonts w:asciiTheme="minorHAnsi" w:hAnsiTheme="minorHAnsi" w:cstheme="minorHAnsi"/>
                <w:b/>
                <w:bCs/>
                <w:sz w:val="20"/>
                <w:szCs w:val="20"/>
              </w:rPr>
              <w:lastRenderedPageBreak/>
              <w:t>finančných prostriedkov, efektívnosť služby poskytovanej cieľovej skupine, zabezpečenie štandardov kvality a pod.).</w:t>
            </w:r>
          </w:p>
        </w:tc>
        <w:tc>
          <w:tcPr>
            <w:tcW w:w="7057" w:type="dxa"/>
            <w:shd w:val="clear" w:color="auto" w:fill="FFFFFF" w:themeFill="background1"/>
          </w:tcPr>
          <w:p w:rsidR="0067785F" w:rsidRPr="0060545C" w:rsidRDefault="005E7B32" w:rsidP="00285257">
            <w:pPr>
              <w:pStyle w:val="Textkomentra"/>
              <w:spacing w:line="276" w:lineRule="auto"/>
              <w:rPr>
                <w:rFonts w:asciiTheme="minorHAnsi" w:hAnsiTheme="minorHAnsi" w:cstheme="minorHAnsi"/>
              </w:rPr>
            </w:pPr>
            <w:r w:rsidRPr="0060545C">
              <w:rPr>
                <w:rFonts w:asciiTheme="minorHAnsi" w:hAnsiTheme="minorHAnsi" w:cstheme="minorHAnsi"/>
              </w:rPr>
              <w:lastRenderedPageBreak/>
              <w:t>Národný p</w:t>
            </w:r>
            <w:r w:rsidR="001B709E" w:rsidRPr="0060545C">
              <w:rPr>
                <w:rFonts w:asciiTheme="minorHAnsi" w:hAnsiTheme="minorHAnsi" w:cstheme="minorHAnsi"/>
              </w:rPr>
              <w:t>rojekt</w:t>
            </w:r>
            <w:r w:rsidRPr="0060545C">
              <w:rPr>
                <w:rFonts w:asciiTheme="minorHAnsi" w:hAnsiTheme="minorHAnsi" w:cstheme="minorHAnsi"/>
              </w:rPr>
              <w:t xml:space="preserve"> (ďalej len „NP“)</w:t>
            </w:r>
            <w:r w:rsidR="001B709E" w:rsidRPr="0060545C">
              <w:rPr>
                <w:rFonts w:asciiTheme="minorHAnsi" w:hAnsiTheme="minorHAnsi" w:cstheme="minorHAnsi"/>
              </w:rPr>
              <w:t xml:space="preserve"> bude realizovať Ústredie práce, sociálnych vecí a rodiny (ďalej len „</w:t>
            </w:r>
            <w:r w:rsidR="005D288D" w:rsidRPr="0060545C">
              <w:rPr>
                <w:rFonts w:asciiTheme="minorHAnsi" w:hAnsiTheme="minorHAnsi" w:cstheme="minorHAnsi"/>
              </w:rPr>
              <w:t>Ú</w:t>
            </w:r>
            <w:r w:rsidR="001B709E" w:rsidRPr="0060545C">
              <w:rPr>
                <w:rFonts w:asciiTheme="minorHAnsi" w:hAnsiTheme="minorHAnsi" w:cstheme="minorHAnsi"/>
              </w:rPr>
              <w:t>stredie“) prostredníctvom úradov práce, sociálnych vecí a rodiny (ďalej len „úrad</w:t>
            </w:r>
            <w:r w:rsidR="001449E7">
              <w:rPr>
                <w:rFonts w:asciiTheme="minorHAnsi" w:hAnsiTheme="minorHAnsi" w:cstheme="minorHAnsi"/>
              </w:rPr>
              <w:t xml:space="preserve"> práce</w:t>
            </w:r>
            <w:r w:rsidR="001B709E" w:rsidRPr="0060545C">
              <w:rPr>
                <w:rFonts w:asciiTheme="minorHAnsi" w:hAnsiTheme="minorHAnsi" w:cstheme="minorHAnsi"/>
              </w:rPr>
              <w:t>“). Projekt zabezpečí poskytovanie finančných príspevkov za účelom zvýšenia zamestnanosti uchádzačov o zamestnanie (ďalej len „</w:t>
            </w:r>
            <w:proofErr w:type="spellStart"/>
            <w:r w:rsidR="001B709E" w:rsidRPr="0060545C">
              <w:rPr>
                <w:rFonts w:asciiTheme="minorHAnsi" w:hAnsiTheme="minorHAnsi" w:cstheme="minorHAnsi"/>
              </w:rPr>
              <w:t>UoZ</w:t>
            </w:r>
            <w:proofErr w:type="spellEnd"/>
            <w:r w:rsidR="001B709E" w:rsidRPr="0060545C">
              <w:rPr>
                <w:rFonts w:asciiTheme="minorHAnsi" w:hAnsiTheme="minorHAnsi" w:cstheme="minorHAnsi"/>
              </w:rPr>
              <w:t>“) a znevýhodnených uchádzačov o zamestnanie (ďalej len „</w:t>
            </w:r>
            <w:proofErr w:type="spellStart"/>
            <w:r w:rsidR="001B709E" w:rsidRPr="0060545C">
              <w:rPr>
                <w:rFonts w:asciiTheme="minorHAnsi" w:hAnsiTheme="minorHAnsi" w:cstheme="minorHAnsi"/>
              </w:rPr>
              <w:t>ZUoZ</w:t>
            </w:r>
            <w:proofErr w:type="spellEnd"/>
            <w:r w:rsidR="001B709E" w:rsidRPr="0060545C">
              <w:rPr>
                <w:rFonts w:asciiTheme="minorHAnsi" w:hAnsiTheme="minorHAnsi" w:cstheme="minorHAnsi"/>
              </w:rPr>
              <w:t>“) v súlade so zákonom č. 5/2004 Z. z. o službách zam</w:t>
            </w:r>
            <w:r w:rsidR="00285257">
              <w:rPr>
                <w:rFonts w:asciiTheme="minorHAnsi" w:hAnsiTheme="minorHAnsi" w:cstheme="minorHAnsi"/>
              </w:rPr>
              <w:t>estnanosti a o zmene a doplnení</w:t>
            </w:r>
            <w:r w:rsidR="001B709E" w:rsidRPr="0060545C">
              <w:rPr>
                <w:rFonts w:asciiTheme="minorHAnsi" w:hAnsiTheme="minorHAnsi" w:cstheme="minorHAnsi"/>
              </w:rPr>
              <w:t xml:space="preserve"> niektorých zákonov v znení neskorších predpisov (ďalej len „zákon o službách zamestnanosti“).  Projekt svojimi aktivitami záro</w:t>
            </w:r>
            <w:r w:rsidR="001449E7">
              <w:rPr>
                <w:rFonts w:asciiTheme="minorHAnsi" w:hAnsiTheme="minorHAnsi" w:cstheme="minorHAnsi"/>
              </w:rPr>
              <w:t>veň nadväzuje</w:t>
            </w:r>
            <w:r w:rsidR="001B709E" w:rsidRPr="0060545C">
              <w:rPr>
                <w:rFonts w:asciiTheme="minorHAnsi" w:hAnsiTheme="minorHAnsi" w:cstheme="minorHAnsi"/>
              </w:rPr>
              <w:t xml:space="preserve"> na realizovaný projekt „Zvýšenie zamestnanosti a </w:t>
            </w:r>
            <w:proofErr w:type="spellStart"/>
            <w:r w:rsidR="001B709E" w:rsidRPr="0060545C">
              <w:rPr>
                <w:rFonts w:asciiTheme="minorHAnsi" w:hAnsiTheme="minorHAnsi" w:cstheme="minorHAnsi"/>
              </w:rPr>
              <w:t>zamestnateľnosti</w:t>
            </w:r>
            <w:proofErr w:type="spellEnd"/>
            <w:r w:rsidR="001B709E" w:rsidRPr="0060545C">
              <w:rPr>
                <w:rFonts w:asciiTheme="minorHAnsi" w:hAnsiTheme="minorHAnsi" w:cstheme="minorHAnsi"/>
              </w:rPr>
              <w:t xml:space="preserve"> ľudí žijúcich v lokalitách s prítomnosťou MRK realizáciou obnovy kultúrneho dedičstva“.</w:t>
            </w:r>
          </w:p>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Theme="minorEastAsia" w:hAnsiTheme="minorHAnsi" w:cstheme="minorHAnsi"/>
                <w:sz w:val="20"/>
                <w:szCs w:val="20"/>
              </w:rPr>
              <w:t>V</w:t>
            </w:r>
            <w:r w:rsidRPr="0060545C">
              <w:rPr>
                <w:rFonts w:asciiTheme="minorHAnsi" w:eastAsia="Calibri" w:hAnsiTheme="minorHAnsi" w:cstheme="minorHAnsi"/>
                <w:sz w:val="20"/>
                <w:szCs w:val="20"/>
              </w:rPr>
              <w:t xml:space="preserve"> porovnaní s dopytovo orientovanými projektmi je pri realizácii národných projektov výrazne nižšia administratívna náročnosť. Predkladanie žiadostí o poskytnutie finančných príspevkov, žiadostí o úhradu platby, ich dokladovanie (vrátane refundácie finančných prostriedkov), je jednoduchšie a realizované </w:t>
            </w:r>
            <w:r w:rsidR="00285257">
              <w:rPr>
                <w:rFonts w:asciiTheme="minorHAnsi" w:eastAsia="Calibri" w:hAnsiTheme="minorHAnsi" w:cstheme="minorHAnsi"/>
                <w:sz w:val="20"/>
                <w:szCs w:val="20"/>
              </w:rPr>
              <w:t>v kratších časových intervaloch</w:t>
            </w:r>
            <w:r w:rsidRPr="0060545C">
              <w:rPr>
                <w:rFonts w:asciiTheme="minorHAnsi" w:eastAsia="Calibri" w:hAnsiTheme="minorHAnsi" w:cstheme="minorHAnsi"/>
                <w:sz w:val="20"/>
                <w:szCs w:val="20"/>
              </w:rPr>
              <w:t xml:space="preserve"> v závislosti od druhu príspevku.</w:t>
            </w: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Prostredníctvom realizácie </w:t>
            </w:r>
            <w:r w:rsidR="003B5BC2">
              <w:rPr>
                <w:rFonts w:asciiTheme="minorHAnsi" w:eastAsiaTheme="minorEastAsia" w:hAnsiTheme="minorHAnsi" w:cstheme="minorHAnsi"/>
                <w:sz w:val="20"/>
                <w:szCs w:val="20"/>
              </w:rPr>
              <w:t>NP</w:t>
            </w:r>
            <w:r w:rsidRPr="0060545C">
              <w:rPr>
                <w:rFonts w:asciiTheme="minorHAnsi" w:eastAsiaTheme="minorEastAsia" w:hAnsiTheme="minorHAnsi" w:cstheme="minorHAnsi"/>
                <w:sz w:val="20"/>
                <w:szCs w:val="20"/>
              </w:rPr>
              <w:t xml:space="preserve"> bude vytvorený priestor na zamestnávanie </w:t>
            </w:r>
            <w:r w:rsidRPr="0060545C">
              <w:rPr>
                <w:rFonts w:asciiTheme="minorHAnsi" w:eastAsiaTheme="minorEastAsia" w:hAnsiTheme="minorHAnsi" w:cstheme="minorHAnsi"/>
                <w:sz w:val="20"/>
                <w:szCs w:val="20"/>
              </w:rPr>
              <w:lastRenderedPageBreak/>
              <w:t>znevýhodnených osôb na trhu práce a prostredníctvom získania pracovných návykov, skúseností a zručností posilňovanie ich potenciálu uplatnenia na voľnom trhu práce.</w:t>
            </w:r>
          </w:p>
          <w:p w:rsidR="0067785F" w:rsidRPr="0060545C" w:rsidRDefault="0067785F" w:rsidP="002035D0">
            <w:pPr>
              <w:spacing w:line="276" w:lineRule="auto"/>
              <w:jc w:val="both"/>
              <w:rPr>
                <w:rFonts w:asciiTheme="minorHAnsi" w:eastAsiaTheme="minorEastAsia" w:hAnsiTheme="minorHAnsi" w:cstheme="minorHAnsi"/>
                <w:sz w:val="20"/>
                <w:szCs w:val="20"/>
              </w:rPr>
            </w:pPr>
          </w:p>
        </w:tc>
      </w:tr>
      <w:tr w:rsidR="0067785F" w:rsidRPr="0060545C" w:rsidTr="001449E7">
        <w:tblPrEx>
          <w:shd w:val="clear" w:color="auto" w:fill="auto"/>
        </w:tblPrEx>
        <w:trPr>
          <w:trHeight w:val="300"/>
        </w:trPr>
        <w:tc>
          <w:tcPr>
            <w:tcW w:w="3570" w:type="dxa"/>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 xml:space="preserve">Dôvod určenia budúceho žiadateľa národného projektu. Má budúci žiadateľ osobitné, jedinečné kompetencie na implementáciu aktivít národného projektu priamo </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zo zákona, osobitných právnych predpisov, resp. má budúci žiadateľ jedinečné postavenie na trhu a/alebo jedinečnú expertízu či kompetencie?</w:t>
            </w:r>
          </w:p>
        </w:tc>
        <w:tc>
          <w:tcPr>
            <w:tcW w:w="7057" w:type="dxa"/>
            <w:shd w:val="clear" w:color="auto" w:fill="FFFFFF" w:themeFill="background1"/>
          </w:tcPr>
          <w:p w:rsidR="0067785F" w:rsidRPr="0060545C" w:rsidRDefault="001B709E" w:rsidP="00854216">
            <w:pPr>
              <w:spacing w:line="276" w:lineRule="auto"/>
              <w:contextualSpacing/>
              <w:jc w:val="both"/>
              <w:rPr>
                <w:rFonts w:asciiTheme="minorHAnsi" w:eastAsiaTheme="minorEastAsia" w:hAnsiTheme="minorHAnsi" w:cstheme="minorHAnsi"/>
                <w:sz w:val="20"/>
                <w:szCs w:val="20"/>
              </w:rPr>
            </w:pPr>
            <w:r w:rsidRPr="0060545C">
              <w:rPr>
                <w:rFonts w:asciiTheme="minorHAnsi" w:hAnsiTheme="minorHAnsi" w:cstheme="minorHAnsi"/>
                <w:sz w:val="20"/>
                <w:szCs w:val="20"/>
              </w:rPr>
              <w:t xml:space="preserve">Určenie ústredia ako budúceho žiadateľa </w:t>
            </w:r>
            <w:r w:rsidR="00854216" w:rsidRPr="0060545C">
              <w:rPr>
                <w:rFonts w:asciiTheme="minorHAnsi" w:hAnsiTheme="minorHAnsi" w:cstheme="minorHAnsi"/>
                <w:sz w:val="20"/>
                <w:szCs w:val="20"/>
              </w:rPr>
              <w:t>NP</w:t>
            </w:r>
            <w:r w:rsidRPr="0060545C">
              <w:rPr>
                <w:rFonts w:asciiTheme="minorHAnsi" w:hAnsiTheme="minorHAnsi" w:cstheme="minorHAnsi"/>
                <w:sz w:val="20"/>
                <w:szCs w:val="20"/>
              </w:rPr>
              <w:t xml:space="preserve"> vyplýva zo zákona č. 453/2003 Z. z. o orgánoch štátnej správy v oblasti sociálnych vecí, rodiny a služieb zamestnanosti a o zmene a doplnení niektorých zákonov (ďalej len „zákon o orgánoch štátnej správy“). Kompetencia realizovať projekty zamerané na zlepšenie situácie na trhu práce vo svojom územnom obvode financované zo zdrojov Európskeho sociálneho fondu úradom vyplýva z § 13 ods. 1 písm. p) zákona o službách zamestnanosti. Podľa § 12 písm. a) zákona o službách zamestnanosti do pôsobnosti ústredia patrí riadiť, kontrolovať a koordinovať činnosť úradov v oblasti služieb zamestnanosti. Podľa § 11 ods. 1 písm. d) zákona o službách zamestnanosti služby zamestnanosti predstavujú </w:t>
            </w:r>
            <w:r w:rsidRPr="0060545C">
              <w:rPr>
                <w:rFonts w:asciiTheme="minorHAnsi" w:eastAsiaTheme="minorHAnsi" w:hAnsiTheme="minorHAnsi" w:cstheme="minorHAnsi"/>
                <w:sz w:val="20"/>
                <w:szCs w:val="20"/>
              </w:rPr>
              <w:t>systém inštitúcií a nástrojov podpory a pomoci účastníkom trhu práce pri</w:t>
            </w:r>
            <w:r w:rsidRPr="0060545C">
              <w:rPr>
                <w:rFonts w:asciiTheme="minorHAnsi" w:hAnsiTheme="minorHAnsi" w:cstheme="minorHAnsi"/>
                <w:sz w:val="20"/>
                <w:szCs w:val="20"/>
              </w:rPr>
              <w:t xml:space="preserve"> </w:t>
            </w:r>
            <w:r w:rsidRPr="0060545C">
              <w:rPr>
                <w:rFonts w:asciiTheme="minorHAnsi" w:eastAsiaTheme="minorHAnsi" w:hAnsiTheme="minorHAnsi" w:cstheme="minorHAnsi"/>
                <w:sz w:val="20"/>
                <w:szCs w:val="20"/>
              </w:rPr>
              <w:t>uplatňovaní aktívnych opatrení na trhu práce s osobitným zreteľom na pracovné uplatnenie znevýhodnených uchádzačov o zamestnanie.</w:t>
            </w:r>
          </w:p>
        </w:tc>
      </w:tr>
      <w:tr w:rsidR="0067785F" w:rsidRPr="0060545C" w:rsidTr="001449E7">
        <w:tblPrEx>
          <w:shd w:val="clear" w:color="auto" w:fill="auto"/>
        </w:tblPrEx>
        <w:trPr>
          <w:trHeight w:val="300"/>
        </w:trPr>
        <w:tc>
          <w:tcPr>
            <w:tcW w:w="3570" w:type="dxa"/>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Zdôvodnenie potreby partnera národného projektu (ak relevantné). </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Uveďte kritériá pre výber partnera. </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Má partner jedinečné postavenie </w:t>
            </w:r>
          </w:p>
          <w:p w:rsidR="0067785F" w:rsidRPr="0060545C" w:rsidRDefault="001B709E" w:rsidP="00B45BF5">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na implementáciu týchto aktivít? (áno/nie) Ak áno, na akom základe?</w:t>
            </w:r>
          </w:p>
        </w:tc>
        <w:tc>
          <w:tcPr>
            <w:tcW w:w="7057" w:type="dxa"/>
            <w:shd w:val="clear" w:color="auto" w:fill="FFFFFF" w:themeFill="background1"/>
          </w:tcPr>
          <w:p w:rsidR="00BB0352" w:rsidRPr="0060545C" w:rsidRDefault="00BB0352" w:rsidP="00BB0352">
            <w:pPr>
              <w:spacing w:line="259" w:lineRule="auto"/>
              <w:contextualSpacing/>
              <w:jc w:val="both"/>
              <w:rPr>
                <w:rStyle w:val="eop"/>
                <w:rFonts w:asciiTheme="minorHAnsi" w:hAnsiTheme="minorHAnsi" w:cstheme="minorHAnsi"/>
                <w:sz w:val="20"/>
                <w:szCs w:val="20"/>
              </w:rPr>
            </w:pPr>
            <w:r w:rsidRPr="00A619FF">
              <w:rPr>
                <w:rFonts w:asciiTheme="minorHAnsi" w:hAnsiTheme="minorHAnsi" w:cstheme="minorHAnsi"/>
                <w:b/>
                <w:sz w:val="20"/>
                <w:szCs w:val="20"/>
              </w:rPr>
              <w:t>Úrad vlády Slovenskej republiky – Úrad splnomocnenca vlády Slovenskej republiky pre rómske komunity (</w:t>
            </w:r>
            <w:r w:rsidR="00B45BF5" w:rsidRPr="00A619FF">
              <w:rPr>
                <w:rFonts w:asciiTheme="minorHAnsi" w:hAnsiTheme="minorHAnsi" w:cstheme="minorHAnsi"/>
                <w:b/>
                <w:sz w:val="20"/>
                <w:szCs w:val="20"/>
              </w:rPr>
              <w:t>ďalej len „</w:t>
            </w:r>
            <w:r w:rsidRPr="00A619FF">
              <w:rPr>
                <w:rFonts w:asciiTheme="minorHAnsi" w:hAnsiTheme="minorHAnsi" w:cstheme="minorHAnsi"/>
                <w:b/>
                <w:sz w:val="20"/>
                <w:szCs w:val="20"/>
              </w:rPr>
              <w:t>ÚSVRK</w:t>
            </w:r>
            <w:r w:rsidR="00B45BF5" w:rsidRPr="00A619FF">
              <w:rPr>
                <w:rFonts w:asciiTheme="minorHAnsi" w:hAnsiTheme="minorHAnsi" w:cstheme="minorHAnsi"/>
                <w:b/>
                <w:sz w:val="20"/>
                <w:szCs w:val="20"/>
              </w:rPr>
              <w:t>“</w:t>
            </w:r>
            <w:r w:rsidRPr="00A619FF">
              <w:rPr>
                <w:rFonts w:asciiTheme="minorHAnsi" w:hAnsiTheme="minorHAnsi" w:cstheme="minorHAnsi"/>
                <w:b/>
                <w:sz w:val="20"/>
                <w:szCs w:val="20"/>
              </w:rPr>
              <w:t>)</w:t>
            </w:r>
            <w:r w:rsidRPr="0060545C">
              <w:rPr>
                <w:rFonts w:asciiTheme="minorHAnsi" w:hAnsiTheme="minorHAnsi" w:cstheme="minorHAnsi"/>
                <w:sz w:val="20"/>
                <w:szCs w:val="20"/>
              </w:rPr>
              <w:t xml:space="preserve"> má v zmysle zákona č. 575/2001 Z. z. </w:t>
            </w:r>
            <w:r w:rsidRPr="0060545C">
              <w:rPr>
                <w:rStyle w:val="normaltextrun"/>
                <w:rFonts w:asciiTheme="minorHAnsi" w:hAnsiTheme="minorHAnsi" w:cstheme="minorHAnsi"/>
                <w:sz w:val="20"/>
                <w:szCs w:val="20"/>
                <w:shd w:val="clear" w:color="auto" w:fill="FFFFFF"/>
              </w:rPr>
              <w:t xml:space="preserve">o organizácii činnosti vlády </w:t>
            </w:r>
            <w:r w:rsidRPr="0060545C">
              <w:rPr>
                <w:rStyle w:val="normaltextrun"/>
                <w:rFonts w:asciiTheme="minorHAnsi" w:hAnsiTheme="minorHAnsi" w:cstheme="minorHAnsi"/>
                <w:sz w:val="20"/>
                <w:szCs w:val="20"/>
              </w:rPr>
              <w:t>a organizácii ústrednej štátnej správy</w:t>
            </w:r>
            <w:r w:rsidRPr="0060545C">
              <w:rPr>
                <w:rStyle w:val="normaltextrun"/>
                <w:rFonts w:asciiTheme="minorHAnsi" w:hAnsiTheme="minorHAnsi" w:cstheme="minorHAnsi"/>
                <w:sz w:val="20"/>
                <w:szCs w:val="20"/>
                <w:shd w:val="clear" w:color="auto" w:fill="FFFFFF"/>
              </w:rPr>
              <w:t xml:space="preserve"> jedinečné postavenie ako ústredný orgán štátnej správy pre koordináciu uskutočňovania inklúzie marginalizovaných rómskych komunít. </w:t>
            </w:r>
          </w:p>
          <w:p w:rsidR="00BB0352" w:rsidRPr="0060545C" w:rsidRDefault="00BB0352" w:rsidP="00BB0352">
            <w:pPr>
              <w:spacing w:line="259" w:lineRule="auto"/>
              <w:contextualSpacing/>
              <w:jc w:val="both"/>
              <w:rPr>
                <w:rStyle w:val="normaltextrun"/>
                <w:rFonts w:asciiTheme="minorHAnsi" w:hAnsiTheme="minorHAnsi" w:cstheme="minorHAnsi"/>
                <w:sz w:val="20"/>
                <w:szCs w:val="20"/>
              </w:rPr>
            </w:pPr>
            <w:r w:rsidRPr="0060545C">
              <w:rPr>
                <w:rStyle w:val="normaltextrun"/>
                <w:rFonts w:asciiTheme="minorHAnsi" w:hAnsiTheme="minorHAnsi" w:cstheme="minorHAnsi"/>
                <w:sz w:val="20"/>
                <w:szCs w:val="20"/>
                <w:shd w:val="clear" w:color="auto" w:fill="FFFFFF"/>
              </w:rPr>
              <w:t xml:space="preserve">ÚSVRK je vecným gestorom národnej Stratégie rovnosti, inklúzie a participácie Rómov do roku 2030 a príslušných </w:t>
            </w:r>
            <w:r w:rsidRPr="0060545C">
              <w:rPr>
                <w:rStyle w:val="normaltextrun"/>
                <w:rFonts w:asciiTheme="minorHAnsi" w:hAnsiTheme="minorHAnsi" w:cstheme="minorHAnsi"/>
                <w:sz w:val="20"/>
                <w:szCs w:val="20"/>
              </w:rPr>
              <w:t>akčných plánov, koordinuje, realizuje, hodnotí a monitoruje ich implementáciu.</w:t>
            </w:r>
            <w:r w:rsidR="0060545C">
              <w:rPr>
                <w:rStyle w:val="eop"/>
                <w:rFonts w:asciiTheme="minorHAnsi" w:hAnsiTheme="minorHAnsi" w:cstheme="minorHAnsi"/>
                <w:sz w:val="20"/>
                <w:szCs w:val="20"/>
              </w:rPr>
              <w:t xml:space="preserve"> R</w:t>
            </w:r>
            <w:r w:rsidRPr="0060545C">
              <w:rPr>
                <w:rStyle w:val="normaltextrun"/>
                <w:rFonts w:asciiTheme="minorHAnsi" w:hAnsiTheme="minorHAnsi" w:cstheme="minorHAnsi"/>
                <w:sz w:val="20"/>
                <w:szCs w:val="20"/>
                <w:shd w:val="clear" w:color="auto" w:fill="FFFFFF"/>
              </w:rPr>
              <w:t>ealizuje Atlas rómskych komunít ako jeden z nástrojov</w:t>
            </w:r>
            <w:r w:rsidRPr="0060545C">
              <w:rPr>
                <w:rStyle w:val="normaltextrun"/>
                <w:rFonts w:asciiTheme="minorHAnsi" w:hAnsiTheme="minorHAnsi" w:cstheme="minorHAnsi"/>
                <w:sz w:val="20"/>
                <w:szCs w:val="20"/>
              </w:rPr>
              <w:t xml:space="preserve"> na mapovanie štrukturálnych nerovností medzi Rómami a majoritou, a v spolupráci so Štatistickým úradom SR a s Agentúrou Európskej Únie pre základné práva (FRA) vykonáva výberové štatistické zisťovanie EU SILC_MRK o príjmoch a životných podmienkach domácností v marginalizovaných rómskych komunitách (MRK). V Programovom období 2021 – 2027 ÚSVRK plní úlohy Programovej jednotky, ktorá sa podieľa na sledovaní a vyhodnocovaní účinnosti opatrení financovaných z prostriedkov Európskej únie a zo štátneho rozpočtu na dosahovanie cieľov a ukazovateľov Stratégie rovnosti, inklúzie a participácie Rómov do roku 2030. </w:t>
            </w:r>
          </w:p>
          <w:p w:rsidR="00BB0352" w:rsidRPr="0060545C" w:rsidRDefault="00BB0352" w:rsidP="00BB0352">
            <w:pPr>
              <w:spacing w:after="16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ÚSVRK má dlhoročné skúsenosti s prípravou a implementáciou projektov financovaných z prostriedkov Európskej únie v rámci programových období 2007 – 2013, 2014 – 2020 aj 2021 – 2027, s pozitívnym dopadom nielen na rómske </w:t>
            </w:r>
            <w:r w:rsidR="0060545C">
              <w:rPr>
                <w:rFonts w:asciiTheme="minorHAnsi" w:eastAsia="Calibri" w:hAnsiTheme="minorHAnsi" w:cstheme="minorHAnsi"/>
                <w:sz w:val="20"/>
                <w:szCs w:val="20"/>
              </w:rPr>
              <w:t xml:space="preserve">komunity. </w:t>
            </w:r>
            <w:r w:rsidRPr="0060545C">
              <w:rPr>
                <w:rFonts w:asciiTheme="minorHAnsi" w:eastAsia="Calibri" w:hAnsiTheme="minorHAnsi" w:cstheme="minorHAnsi"/>
                <w:sz w:val="20"/>
                <w:szCs w:val="20"/>
              </w:rPr>
              <w:t>ÚSVRK taktiež aktívne spolupracuje s miestnymi samosprávami, mimovládnymi organizáciami a inými zainteresovanými inštitúciami pri nastavovaní efektívnych politík a nástrojov inklúzie MRK.</w:t>
            </w:r>
          </w:p>
          <w:p w:rsidR="0060545C" w:rsidRPr="000D5C3B" w:rsidRDefault="00BB0352" w:rsidP="000D5C3B">
            <w:pPr>
              <w:spacing w:line="259" w:lineRule="auto"/>
              <w:contextualSpacing/>
              <w:jc w:val="both"/>
              <w:rPr>
                <w:rFonts w:asciiTheme="minorHAnsi" w:hAnsiTheme="minorHAnsi" w:cstheme="minorHAnsi"/>
                <w:sz w:val="20"/>
                <w:szCs w:val="20"/>
                <w:shd w:val="clear" w:color="auto" w:fill="FFFFFF"/>
              </w:rPr>
            </w:pPr>
            <w:r w:rsidRPr="0060545C">
              <w:rPr>
                <w:rStyle w:val="normaltextrun"/>
                <w:rFonts w:asciiTheme="minorHAnsi" w:hAnsiTheme="minorHAnsi" w:cstheme="minorHAnsi"/>
                <w:sz w:val="20"/>
                <w:szCs w:val="20"/>
                <w:shd w:val="clear" w:color="auto" w:fill="FFFFFF"/>
              </w:rPr>
              <w:t xml:space="preserve">Vzhľadom na svoje jedinečné postavenie, expertízu v oblasti inklúzie MRK a odborné kapacity v téme monitorovania a hodnotenia efektívnosti politík v oblasti inklúzie MRK a aktivít financovaných z prostriedkov Európskej únie, je zapojenie ÚSVRK ako partnera projektu opodstatneným prínosom pre </w:t>
            </w:r>
            <w:r w:rsidR="005E7B32" w:rsidRPr="0060545C">
              <w:rPr>
                <w:rStyle w:val="normaltextrun"/>
                <w:rFonts w:asciiTheme="minorHAnsi" w:hAnsiTheme="minorHAnsi" w:cstheme="minorHAnsi"/>
                <w:sz w:val="20"/>
                <w:szCs w:val="20"/>
                <w:shd w:val="clear" w:color="auto" w:fill="FFFFFF"/>
              </w:rPr>
              <w:t>NP</w:t>
            </w:r>
            <w:r w:rsidRPr="0060545C">
              <w:rPr>
                <w:rStyle w:val="normaltextrun"/>
                <w:rFonts w:asciiTheme="minorHAnsi" w:hAnsiTheme="minorHAnsi" w:cstheme="minorHAnsi"/>
                <w:sz w:val="20"/>
                <w:szCs w:val="20"/>
                <w:shd w:val="clear" w:color="auto" w:fill="FFFFFF"/>
              </w:rPr>
              <w:t>.</w:t>
            </w:r>
          </w:p>
        </w:tc>
      </w:tr>
    </w:tbl>
    <w:p w:rsidR="0067785F" w:rsidRPr="0060545C" w:rsidRDefault="0067785F">
      <w:pPr>
        <w:tabs>
          <w:tab w:val="left" w:pos="2701"/>
        </w:tabs>
        <w:spacing w:line="276" w:lineRule="auto"/>
        <w:contextualSpacing/>
        <w:jc w:val="both"/>
        <w:rPr>
          <w:rFonts w:asciiTheme="minorHAnsi" w:hAnsiTheme="minorHAnsi" w:cstheme="minorHAnsi"/>
          <w:b/>
          <w:bCs/>
          <w:sz w:val="20"/>
          <w:szCs w:val="20"/>
        </w:rPr>
      </w:pPr>
    </w:p>
    <w:tbl>
      <w:tblPr>
        <w:tblStyle w:val="Mriekatabuky"/>
        <w:tblW w:w="4909" w:type="pct"/>
        <w:tblLook w:val="04A0" w:firstRow="1" w:lastRow="0" w:firstColumn="1" w:lastColumn="0" w:noHBand="0" w:noVBand="1"/>
      </w:tblPr>
      <w:tblGrid>
        <w:gridCol w:w="3745"/>
        <w:gridCol w:w="6881"/>
      </w:tblGrid>
      <w:tr w:rsidR="0060545C" w:rsidRPr="0060545C" w:rsidTr="001449E7">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Uveďte akým spôsobom boli do prípravy NP zapojení relevantní partneri v súlade s článkom 8 nariadenia o spoločných ustanoveniach</w:t>
            </w:r>
            <w:r w:rsidRPr="0060545C">
              <w:rPr>
                <w:rStyle w:val="Odkaznapoznmkupodiarou"/>
                <w:rFonts w:asciiTheme="minorHAnsi" w:hAnsiTheme="minorHAnsi" w:cstheme="minorHAnsi"/>
                <w:b/>
                <w:bCs/>
                <w:sz w:val="20"/>
                <w:szCs w:val="20"/>
              </w:rPr>
              <w:footnoteReference w:id="3"/>
            </w:r>
            <w:r w:rsidRPr="0060545C">
              <w:rPr>
                <w:rFonts w:asciiTheme="minorHAnsi" w:hAnsiTheme="minorHAnsi" w:cstheme="minorHAnsi"/>
                <w:b/>
                <w:bCs/>
                <w:sz w:val="20"/>
                <w:szCs w:val="20"/>
              </w:rPr>
              <w:t xml:space="preserve">. V prípade, ak žiadateľ spolupracoval s partnermi už pri príprave zámeru NP aj s partnermi, uvedie </w:t>
            </w:r>
            <w:r w:rsidRPr="0060545C">
              <w:rPr>
                <w:rFonts w:asciiTheme="minorHAnsi" w:hAnsiTheme="minorHAnsi" w:cstheme="minorHAnsi"/>
                <w:b/>
                <w:bCs/>
                <w:sz w:val="20"/>
                <w:szCs w:val="20"/>
              </w:rPr>
              <w:lastRenderedPageBreak/>
              <w:t>informáciu o ich zapojení v tejto časti. V prípade nezapojenia partnerov do prípravy NP, uveďte dôvody ich nezapojenia. Konkrétne ide o:</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regionálne, miestne, mestské a ostatné orgány verejnej správy;</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hospodárskych a sociálnych partnerov; občiansku spoločnosť;</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výskumné organizácie a univerzity.</w:t>
            </w:r>
          </w:p>
        </w:tc>
        <w:tc>
          <w:tcPr>
            <w:tcW w:w="3238" w:type="pct"/>
            <w:shd w:val="clear" w:color="auto" w:fill="auto"/>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lastRenderedPageBreak/>
              <w:t xml:space="preserve">V súvislosti s prípravou </w:t>
            </w:r>
            <w:r w:rsidR="005E7B32" w:rsidRPr="0060545C">
              <w:rPr>
                <w:rFonts w:asciiTheme="minorHAnsi" w:hAnsiTheme="minorHAnsi" w:cstheme="minorHAnsi"/>
                <w:sz w:val="20"/>
                <w:szCs w:val="20"/>
              </w:rPr>
              <w:t>NP</w:t>
            </w:r>
            <w:r w:rsidRPr="0060545C">
              <w:rPr>
                <w:rFonts w:asciiTheme="minorHAnsi" w:hAnsiTheme="minorHAnsi" w:cstheme="minorHAnsi"/>
                <w:sz w:val="20"/>
                <w:szCs w:val="20"/>
              </w:rPr>
              <w:t xml:space="preserve"> boli organizované diskusie s vybraným</w:t>
            </w:r>
            <w:r w:rsidR="005E7B32" w:rsidRPr="0060545C">
              <w:rPr>
                <w:rFonts w:asciiTheme="minorHAnsi" w:hAnsiTheme="minorHAnsi" w:cstheme="minorHAnsi"/>
                <w:sz w:val="20"/>
                <w:szCs w:val="20"/>
              </w:rPr>
              <w:t>i</w:t>
            </w:r>
            <w:r w:rsidRPr="0060545C">
              <w:rPr>
                <w:rFonts w:asciiTheme="minorHAnsi" w:hAnsiTheme="minorHAnsi" w:cstheme="minorHAnsi"/>
                <w:sz w:val="20"/>
                <w:szCs w:val="20"/>
              </w:rPr>
              <w:t xml:space="preserve"> zapojenými subjektami z radov obcí a mimovládneho sektora, kde boli diskutované a predstavené východiská na zabezpečenie pokračovania </w:t>
            </w:r>
            <w:r w:rsidR="005E7B32" w:rsidRPr="0060545C">
              <w:rPr>
                <w:rFonts w:asciiTheme="minorHAnsi" w:hAnsiTheme="minorHAnsi" w:cstheme="minorHAnsi"/>
                <w:sz w:val="20"/>
                <w:szCs w:val="20"/>
              </w:rPr>
              <w:t>NP</w:t>
            </w:r>
            <w:r w:rsidRPr="0060545C">
              <w:rPr>
                <w:rFonts w:asciiTheme="minorHAnsi" w:hAnsiTheme="minorHAnsi" w:cstheme="minorHAnsi"/>
                <w:sz w:val="20"/>
                <w:szCs w:val="20"/>
              </w:rPr>
              <w:t xml:space="preserve"> z úrovne Imple</w:t>
            </w:r>
            <w:r w:rsidR="0060545C">
              <w:rPr>
                <w:rFonts w:asciiTheme="minorHAnsi" w:hAnsiTheme="minorHAnsi" w:cstheme="minorHAnsi"/>
                <w:sz w:val="20"/>
                <w:szCs w:val="20"/>
              </w:rPr>
              <w:t xml:space="preserve">mentačnej jednotky </w:t>
            </w:r>
            <w:r w:rsidR="006671BA">
              <w:rPr>
                <w:rFonts w:asciiTheme="minorHAnsi" w:hAnsiTheme="minorHAnsi" w:cstheme="minorHAnsi"/>
                <w:sz w:val="20"/>
                <w:szCs w:val="20"/>
              </w:rPr>
              <w:t>Ministerstva kultúry SR (</w:t>
            </w:r>
            <w:r w:rsidRPr="0060545C">
              <w:rPr>
                <w:rFonts w:asciiTheme="minorHAnsi" w:hAnsiTheme="minorHAnsi" w:cstheme="minorHAnsi"/>
                <w:sz w:val="20"/>
                <w:szCs w:val="20"/>
              </w:rPr>
              <w:t>MK SR</w:t>
            </w:r>
            <w:r w:rsidR="006671BA">
              <w:rPr>
                <w:rFonts w:asciiTheme="minorHAnsi" w:hAnsiTheme="minorHAnsi" w:cstheme="minorHAnsi"/>
                <w:sz w:val="20"/>
                <w:szCs w:val="20"/>
              </w:rPr>
              <w:t>)</w:t>
            </w:r>
            <w:r w:rsidR="0060545C">
              <w:rPr>
                <w:rFonts w:asciiTheme="minorHAnsi" w:hAnsiTheme="minorHAnsi" w:cstheme="minorHAnsi"/>
                <w:sz w:val="20"/>
                <w:szCs w:val="20"/>
              </w:rPr>
              <w:t xml:space="preserve"> </w:t>
            </w:r>
            <w:r w:rsidRPr="0060545C">
              <w:rPr>
                <w:rFonts w:asciiTheme="minorHAnsi" w:hAnsiTheme="minorHAnsi" w:cstheme="minorHAnsi"/>
                <w:sz w:val="20"/>
                <w:szCs w:val="20"/>
              </w:rPr>
              <w:t xml:space="preserve">- projektový tím aktuálne implementovaného NP. </w:t>
            </w:r>
          </w:p>
          <w:p w:rsidR="0067785F" w:rsidRPr="0060545C" w:rsidRDefault="001B709E" w:rsidP="005E7B32">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Do prípravy zámeru </w:t>
            </w:r>
            <w:r w:rsidR="005E7B32" w:rsidRPr="0060545C">
              <w:rPr>
                <w:rFonts w:asciiTheme="minorHAnsi" w:hAnsiTheme="minorHAnsi" w:cstheme="minorHAnsi"/>
                <w:sz w:val="20"/>
                <w:szCs w:val="20"/>
              </w:rPr>
              <w:t>NP</w:t>
            </w:r>
            <w:r w:rsidRPr="0060545C">
              <w:rPr>
                <w:rFonts w:asciiTheme="minorHAnsi" w:hAnsiTheme="minorHAnsi" w:cstheme="minorHAnsi"/>
                <w:sz w:val="20"/>
                <w:szCs w:val="20"/>
              </w:rPr>
              <w:t xml:space="preserve"> boli zapojení relevantní zainteresovaní aktéri a zástupcovia </w:t>
            </w:r>
            <w:r w:rsidRPr="0060545C">
              <w:rPr>
                <w:rFonts w:asciiTheme="minorHAnsi" w:hAnsiTheme="minorHAnsi" w:cstheme="minorHAnsi"/>
                <w:sz w:val="20"/>
                <w:szCs w:val="20"/>
              </w:rPr>
              <w:lastRenderedPageBreak/>
              <w:t xml:space="preserve">občianskej spoločnosti, a to prostredníctvom konzultačného stretnutia </w:t>
            </w:r>
            <w:r w:rsidR="00E07203" w:rsidRPr="0060545C">
              <w:rPr>
                <w:rFonts w:asciiTheme="minorHAnsi" w:hAnsiTheme="minorHAnsi" w:cstheme="minorHAnsi"/>
                <w:sz w:val="20"/>
                <w:szCs w:val="20"/>
              </w:rPr>
              <w:t xml:space="preserve">organizovaného Ministerstvom práce, sociálnych vecí a rodiny SR (ďalej len </w:t>
            </w:r>
            <w:r w:rsidR="005E7B32" w:rsidRPr="0060545C">
              <w:rPr>
                <w:rFonts w:asciiTheme="minorHAnsi" w:hAnsiTheme="minorHAnsi" w:cstheme="minorHAnsi"/>
                <w:sz w:val="20"/>
                <w:szCs w:val="20"/>
              </w:rPr>
              <w:t>„</w:t>
            </w:r>
            <w:r w:rsidR="00E07203" w:rsidRPr="0060545C">
              <w:rPr>
                <w:rFonts w:asciiTheme="minorHAnsi" w:hAnsiTheme="minorHAnsi" w:cstheme="minorHAnsi"/>
                <w:sz w:val="20"/>
                <w:szCs w:val="20"/>
              </w:rPr>
              <w:t>MPSVR SR</w:t>
            </w:r>
            <w:r w:rsidR="005E7B32" w:rsidRPr="0060545C">
              <w:rPr>
                <w:rFonts w:asciiTheme="minorHAnsi" w:hAnsiTheme="minorHAnsi" w:cstheme="minorHAnsi"/>
                <w:sz w:val="20"/>
                <w:szCs w:val="20"/>
              </w:rPr>
              <w:t>“</w:t>
            </w:r>
            <w:r w:rsidR="00E07203" w:rsidRPr="0060545C">
              <w:rPr>
                <w:rFonts w:asciiTheme="minorHAnsi" w:hAnsiTheme="minorHAnsi" w:cstheme="minorHAnsi"/>
                <w:sz w:val="20"/>
                <w:szCs w:val="20"/>
              </w:rPr>
              <w:t xml:space="preserve">) v spolupráci s ÚSVRK a  MK SR. </w:t>
            </w:r>
            <w:r w:rsidRPr="0060545C">
              <w:rPr>
                <w:rFonts w:asciiTheme="minorHAnsi" w:hAnsiTheme="minorHAnsi" w:cstheme="minorHAnsi"/>
                <w:sz w:val="20"/>
                <w:szCs w:val="20"/>
              </w:rPr>
              <w:t>Zástupcovia relevantných aktérov a občianskej spoločnosti budú pripomienkovať a schvaľovať zámer NP aj v rámci Komisie pri monitorovacom výbore P</w:t>
            </w:r>
            <w:r w:rsidR="005E7B32" w:rsidRPr="0060545C">
              <w:rPr>
                <w:rFonts w:asciiTheme="minorHAnsi" w:hAnsiTheme="minorHAnsi" w:cstheme="minorHAnsi"/>
                <w:sz w:val="20"/>
                <w:szCs w:val="20"/>
              </w:rPr>
              <w:t xml:space="preserve"> </w:t>
            </w:r>
            <w:r w:rsidRPr="0060545C">
              <w:rPr>
                <w:rFonts w:asciiTheme="minorHAnsi" w:hAnsiTheme="minorHAnsi" w:cstheme="minorHAnsi"/>
                <w:sz w:val="20"/>
                <w:szCs w:val="20"/>
              </w:rPr>
              <w:t xml:space="preserve">SK pre cieľ politiky 4 Sociálnejšia a </w:t>
            </w:r>
            <w:proofErr w:type="spellStart"/>
            <w:r w:rsidRPr="0060545C">
              <w:rPr>
                <w:rFonts w:asciiTheme="minorHAnsi" w:hAnsiTheme="minorHAnsi" w:cstheme="minorHAnsi"/>
                <w:sz w:val="20"/>
                <w:szCs w:val="20"/>
              </w:rPr>
              <w:t>inkluzívnejšia</w:t>
            </w:r>
            <w:proofErr w:type="spellEnd"/>
            <w:r w:rsidRPr="0060545C">
              <w:rPr>
                <w:rFonts w:asciiTheme="minorHAnsi" w:hAnsiTheme="minorHAnsi" w:cstheme="minorHAnsi"/>
                <w:sz w:val="20"/>
                <w:szCs w:val="20"/>
              </w:rPr>
              <w:t xml:space="preserve"> Európa implementujúca Európsky pilier sociálnych práv.</w:t>
            </w:r>
          </w:p>
        </w:tc>
      </w:tr>
      <w:tr w:rsidR="0060545C" w:rsidRPr="0060545C" w:rsidTr="001449E7">
        <w:tc>
          <w:tcPr>
            <w:tcW w:w="1762" w:type="pct"/>
            <w:shd w:val="clear" w:color="auto" w:fill="F2F2F2" w:themeFill="background1" w:themeFillShade="F2"/>
          </w:tcPr>
          <w:p w:rsidR="0067785F" w:rsidRPr="0060545C" w:rsidRDefault="001B709E" w:rsidP="002C5A67">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Projekt so špecifickým určením pre marginalizované rómske komunity.</w:t>
            </w:r>
          </w:p>
        </w:tc>
        <w:sdt>
          <w:sdtPr>
            <w:rPr>
              <w:rStyle w:val="tl5"/>
              <w:rFonts w:asciiTheme="minorHAnsi" w:hAnsiTheme="minorHAnsi" w:cstheme="minorHAnsi"/>
              <w:szCs w:val="20"/>
            </w:rPr>
            <w:id w:val="708383973"/>
            <w:placeholder>
              <w:docPart w:val="E076E906CEC84FF787735B5EA1B859AA"/>
            </w:placeholder>
            <w:comboBox>
              <w:listItem w:value="Vyberte položku."/>
              <w:listItem w:displayText="áno" w:value="áno"/>
              <w:listItem w:displayText="čiastočne" w:value="čiastočne"/>
              <w:listItem w:displayText="nie" w:value="nie"/>
            </w:comboBox>
          </w:sdtPr>
          <w:sdtEndPr>
            <w:rPr>
              <w:rStyle w:val="Predvolenpsmoodseku"/>
              <w:sz w:val="22"/>
            </w:rPr>
          </w:sdtEndPr>
          <w:sdtContent>
            <w:tc>
              <w:tcPr>
                <w:tcW w:w="3238" w:type="pct"/>
                <w:shd w:val="clear" w:color="auto" w:fill="auto"/>
              </w:tcPr>
              <w:p w:rsidR="0067785F" w:rsidRPr="0060545C" w:rsidRDefault="001B709E">
                <w:pPr>
                  <w:spacing w:line="276" w:lineRule="auto"/>
                  <w:contextualSpacing/>
                  <w:jc w:val="both"/>
                  <w:rPr>
                    <w:rFonts w:asciiTheme="minorHAnsi" w:hAnsiTheme="minorHAnsi" w:cstheme="minorHAnsi"/>
                    <w:sz w:val="20"/>
                    <w:szCs w:val="20"/>
                    <w:highlight w:val="yellow"/>
                  </w:rPr>
                </w:pPr>
                <w:r w:rsidRPr="0060545C">
                  <w:rPr>
                    <w:rStyle w:val="tl5"/>
                    <w:rFonts w:asciiTheme="minorHAnsi" w:hAnsiTheme="minorHAnsi" w:cstheme="minorHAnsi"/>
                    <w:szCs w:val="20"/>
                  </w:rPr>
                  <w:t>čiastočne</w:t>
                </w:r>
              </w:p>
            </w:tc>
          </w:sdtContent>
        </w:sdt>
      </w:tr>
    </w:tbl>
    <w:p w:rsidR="0067785F" w:rsidRPr="0060545C" w:rsidRDefault="0067785F">
      <w:pPr>
        <w:tabs>
          <w:tab w:val="left" w:pos="2701"/>
        </w:tabs>
        <w:spacing w:line="276" w:lineRule="auto"/>
        <w:contextualSpacing/>
        <w:jc w:val="both"/>
        <w:rPr>
          <w:rFonts w:asciiTheme="minorHAnsi" w:hAnsiTheme="minorHAnsi" w:cstheme="minorHAnsi"/>
          <w:b/>
          <w:bCs/>
          <w:sz w:val="20"/>
          <w:szCs w:val="20"/>
        </w:rPr>
      </w:pPr>
    </w:p>
    <w:p w:rsidR="0067785F" w:rsidRPr="0060545C" w:rsidRDefault="0067785F">
      <w:pPr>
        <w:spacing w:line="276" w:lineRule="auto"/>
        <w:jc w:val="both"/>
        <w:rPr>
          <w:rFonts w:asciiTheme="minorHAnsi" w:hAnsiTheme="minorHAnsi" w:cstheme="minorHAnsi"/>
          <w:b/>
          <w:bCs/>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2"/>
        <w:gridCol w:w="6884"/>
      </w:tblGrid>
      <w:tr w:rsidR="0060545C" w:rsidRPr="0060545C" w:rsidTr="001449E7">
        <w:trPr>
          <w:trHeight w:val="362"/>
        </w:trPr>
        <w:tc>
          <w:tcPr>
            <w:tcW w:w="5000" w:type="pct"/>
            <w:gridSpan w:val="2"/>
            <w:shd w:val="clear" w:color="auto" w:fill="D9D9D9" w:themeFill="background1" w:themeFillShade="D9"/>
          </w:tcPr>
          <w:p w:rsidR="0067785F" w:rsidRPr="0060545C" w:rsidRDefault="001B709E">
            <w:pPr>
              <w:tabs>
                <w:tab w:val="left" w:pos="851"/>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Identifikácia</w:t>
            </w:r>
            <w:r w:rsidRPr="0060545C">
              <w:rPr>
                <w:rFonts w:asciiTheme="minorHAnsi" w:hAnsiTheme="minorHAnsi" w:cstheme="minorHAnsi"/>
                <w:b/>
                <w:bCs/>
                <w:spacing w:val="1"/>
                <w:sz w:val="20"/>
                <w:szCs w:val="20"/>
              </w:rPr>
              <w:t xml:space="preserve"> </w:t>
            </w:r>
            <w:r w:rsidRPr="0060545C">
              <w:rPr>
                <w:rFonts w:asciiTheme="minorHAnsi" w:hAnsiTheme="minorHAnsi" w:cstheme="minorHAnsi"/>
                <w:b/>
                <w:bCs/>
                <w:sz w:val="20"/>
                <w:szCs w:val="20"/>
              </w:rPr>
              <w:t>projektu</w:t>
            </w:r>
          </w:p>
        </w:tc>
      </w:tr>
      <w:tr w:rsidR="0060545C" w:rsidRPr="0060545C" w:rsidTr="001449E7">
        <w:tblPrEx>
          <w:shd w:val="clear" w:color="auto" w:fill="auto"/>
        </w:tblPrEx>
        <w:trPr>
          <w:trHeight w:val="304"/>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Názov projektu/akronym</w:t>
            </w:r>
          </w:p>
        </w:tc>
        <w:tc>
          <w:tcPr>
            <w:tcW w:w="3239" w:type="pct"/>
            <w:shd w:val="clear" w:color="auto" w:fill="FFFFFF" w:themeFill="background1"/>
          </w:tcPr>
          <w:p w:rsidR="0067785F" w:rsidRPr="0060545C" w:rsidRDefault="001B709E">
            <w:pPr>
              <w:tabs>
                <w:tab w:val="left" w:pos="2756"/>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Ľudia a hrady </w:t>
            </w:r>
            <w:r w:rsidRPr="0060545C">
              <w:rPr>
                <w:rFonts w:asciiTheme="minorHAnsi" w:eastAsiaTheme="minorEastAsia" w:hAnsiTheme="minorHAnsi" w:cstheme="minorHAnsi"/>
                <w:b/>
                <w:bCs/>
                <w:sz w:val="20"/>
                <w:szCs w:val="20"/>
              </w:rPr>
              <w:t xml:space="preserve"> – krok k sociálnej ekonomike</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rsidP="005E7B32">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NACE projektu</w:t>
            </w:r>
          </w:p>
        </w:tc>
        <w:tc>
          <w:tcPr>
            <w:tcW w:w="3239" w:type="pct"/>
            <w:shd w:val="clear" w:color="auto" w:fill="FFFFFF" w:themeFill="background1"/>
          </w:tcPr>
          <w:p w:rsidR="0067785F" w:rsidRPr="0060545C" w:rsidRDefault="0067785F">
            <w:pPr>
              <w:spacing w:line="276" w:lineRule="auto"/>
              <w:contextualSpacing/>
              <w:jc w:val="both"/>
              <w:rPr>
                <w:rFonts w:asciiTheme="minorHAnsi" w:hAnsiTheme="minorHAnsi" w:cstheme="minorHAnsi"/>
                <w:sz w:val="20"/>
                <w:szCs w:val="20"/>
                <w:highlight w:val="yellow"/>
              </w:rPr>
            </w:pP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Štátna pomoc</w:t>
            </w:r>
          </w:p>
        </w:tc>
        <w:tc>
          <w:tcPr>
            <w:tcW w:w="3239" w:type="pct"/>
            <w:shd w:val="clear" w:color="auto" w:fill="FFFFFF" w:themeFill="background1"/>
          </w:tcPr>
          <w:p w:rsidR="0067785F" w:rsidRPr="0060545C" w:rsidRDefault="008C3C6A">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nie</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Kategórie regiónov</w:t>
            </w:r>
          </w:p>
        </w:tc>
        <w:tc>
          <w:tcPr>
            <w:tcW w:w="3239" w:type="pct"/>
            <w:shd w:val="clear" w:color="auto" w:fill="FFFFFF" w:themeFill="background1"/>
          </w:tcPr>
          <w:p w:rsidR="0067785F" w:rsidRPr="0060545C" w:rsidRDefault="00B135B1">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MRR </w:t>
            </w:r>
            <w:r w:rsidR="001E1986" w:rsidRPr="00294C43">
              <w:rPr>
                <w:rFonts w:ascii="Calibri" w:hAnsi="Calibri" w:cs="Calibri"/>
                <w:sz w:val="20"/>
                <w:szCs w:val="20"/>
              </w:rPr>
              <w:t>(</w:t>
            </w:r>
            <w:r w:rsidR="001E1986" w:rsidRPr="00294C43">
              <w:rPr>
                <w:rFonts w:asciiTheme="minorHAnsi" w:hAnsiTheme="minorHAnsi" w:cstheme="minorHAnsi"/>
                <w:sz w:val="20"/>
                <w:szCs w:val="20"/>
              </w:rPr>
              <w:t>V prípade projektu pôjde o aplikovanie flexibility v rámci ESF+ podľa článku 63 ods. 3 nariadenia o spoločných ustanoveniach)</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5E7B32">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sz w:val="20"/>
                <w:szCs w:val="20"/>
              </w:rPr>
              <w:t>Projekt s relevanciou k Integrovaným územným stratégiám</w:t>
            </w:r>
          </w:p>
        </w:tc>
        <w:tc>
          <w:tcPr>
            <w:tcW w:w="3239" w:type="pct"/>
            <w:shd w:val="clear" w:color="auto" w:fill="FFFFFF" w:themeFill="background1"/>
          </w:tcPr>
          <w:p w:rsidR="0067785F" w:rsidRPr="0060545C" w:rsidRDefault="001B709E">
            <w:pPr>
              <w:tabs>
                <w:tab w:val="left" w:pos="33"/>
              </w:tabs>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NIE</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Projekt s relevanciou k Udržateľnému rozvoju miest</w:t>
            </w:r>
          </w:p>
        </w:tc>
        <w:tc>
          <w:tcPr>
            <w:tcW w:w="3239" w:type="pct"/>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NIE</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Cieľ politiky súdržnosti</w:t>
            </w:r>
          </w:p>
        </w:tc>
        <w:tc>
          <w:tcPr>
            <w:tcW w:w="3239" w:type="pct"/>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4 Sociálnejšia a </w:t>
            </w:r>
            <w:proofErr w:type="spellStart"/>
            <w:r w:rsidRPr="0060545C">
              <w:rPr>
                <w:rFonts w:asciiTheme="minorHAnsi" w:hAnsiTheme="minorHAnsi" w:cstheme="minorHAnsi"/>
                <w:sz w:val="20"/>
                <w:szCs w:val="20"/>
              </w:rPr>
              <w:t>inkluzívnejšia</w:t>
            </w:r>
            <w:proofErr w:type="spellEnd"/>
            <w:r w:rsidRPr="0060545C">
              <w:rPr>
                <w:rFonts w:asciiTheme="minorHAnsi" w:hAnsiTheme="minorHAnsi" w:cstheme="minorHAnsi"/>
                <w:sz w:val="20"/>
                <w:szCs w:val="20"/>
              </w:rPr>
              <w:t xml:space="preserve"> Európa implementujúca Európsky pilier sociálnych práv</w:t>
            </w:r>
          </w:p>
        </w:tc>
      </w:tr>
      <w:tr w:rsidR="0060545C" w:rsidRPr="0060545C" w:rsidTr="001449E7">
        <w:tblPrEx>
          <w:shd w:val="clear" w:color="auto" w:fill="auto"/>
        </w:tblPrEx>
        <w:trPr>
          <w:trHeight w:val="286"/>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Program</w:t>
            </w:r>
          </w:p>
        </w:tc>
        <w:tc>
          <w:tcPr>
            <w:tcW w:w="3239" w:type="pct"/>
            <w:shd w:val="clear" w:color="auto" w:fill="FFFFFF" w:themeFill="background1"/>
          </w:tcPr>
          <w:p w:rsidR="0067785F" w:rsidRPr="0060545C" w:rsidRDefault="001B709E">
            <w:pPr>
              <w:spacing w:line="276" w:lineRule="auto"/>
              <w:contextualSpacing/>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ITMS401000 - SK - Program Slovensko - SK - EFRR/KF/FST/ESF+ </w:t>
            </w:r>
          </w:p>
        </w:tc>
      </w:tr>
      <w:tr w:rsidR="0060545C" w:rsidRPr="0060545C" w:rsidTr="001449E7">
        <w:tblPrEx>
          <w:shd w:val="clear" w:color="auto" w:fill="auto"/>
        </w:tblPrEx>
        <w:trPr>
          <w:trHeight w:val="286"/>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Fond</w:t>
            </w:r>
          </w:p>
        </w:tc>
        <w:tc>
          <w:tcPr>
            <w:tcW w:w="3239" w:type="pct"/>
            <w:shd w:val="clear" w:color="auto" w:fill="FFFFFF" w:themeFill="background1"/>
          </w:tcPr>
          <w:p w:rsidR="0067785F" w:rsidRPr="0060545C" w:rsidRDefault="001B709E">
            <w:pPr>
              <w:spacing w:line="276" w:lineRule="auto"/>
              <w:contextualSpacing/>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ESF+</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Priorita</w:t>
            </w:r>
          </w:p>
        </w:tc>
        <w:sdt>
          <w:sdtPr>
            <w:rPr>
              <w:rStyle w:val="tl2"/>
              <w:rFonts w:cstheme="minorHAnsi"/>
              <w:szCs w:val="20"/>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39" w:type="pct"/>
                <w:shd w:val="clear" w:color="auto" w:fill="FFFFFF" w:themeFill="background1"/>
              </w:tcPr>
              <w:p w:rsidR="0067785F" w:rsidRPr="0060545C" w:rsidRDefault="001B709E">
                <w:pPr>
                  <w:spacing w:line="276" w:lineRule="auto"/>
                  <w:contextualSpacing/>
                  <w:jc w:val="both"/>
                  <w:rPr>
                    <w:rFonts w:asciiTheme="minorHAnsi" w:eastAsiaTheme="minorEastAsia" w:hAnsiTheme="minorHAnsi" w:cstheme="minorHAnsi"/>
                    <w:sz w:val="20"/>
                    <w:szCs w:val="20"/>
                  </w:rPr>
                </w:pPr>
                <w:r w:rsidRPr="0060545C">
                  <w:rPr>
                    <w:rStyle w:val="tl2"/>
                    <w:rFonts w:cstheme="minorHAnsi"/>
                    <w:szCs w:val="20"/>
                  </w:rPr>
                  <w:t>4P1 Adaptabilný a prístupný trh práce</w:t>
                </w:r>
              </w:p>
            </w:tc>
          </w:sdtContent>
        </w:sdt>
      </w:tr>
      <w:tr w:rsidR="0060545C" w:rsidRPr="0060545C" w:rsidTr="001449E7">
        <w:tblPrEx>
          <w:shd w:val="clear" w:color="auto" w:fill="auto"/>
        </w:tblPrEx>
        <w:trPr>
          <w:trHeight w:val="1361"/>
        </w:trPr>
        <w:tc>
          <w:tcPr>
            <w:tcW w:w="1761" w:type="pct"/>
            <w:shd w:val="clear" w:color="auto" w:fill="F2F2F2" w:themeFill="background1" w:themeFillShade="F2"/>
          </w:tcPr>
          <w:p w:rsidR="0067785F" w:rsidRPr="0060545C" w:rsidRDefault="001B709E" w:rsidP="002C5A67">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Špecifický cieľ</w:t>
            </w:r>
          </w:p>
        </w:tc>
        <w:sdt>
          <w:sdtPr>
            <w:rPr>
              <w:rStyle w:val="tl3"/>
              <w:rFonts w:asciiTheme="minorHAnsi" w:hAnsiTheme="minorHAnsi" w:cstheme="minorHAnsi"/>
              <w:szCs w:val="20"/>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tc>
              <w:tcPr>
                <w:tcW w:w="3239" w:type="pct"/>
                <w:shd w:val="clear" w:color="auto" w:fill="FFFFFF" w:themeFill="background1"/>
              </w:tcPr>
              <w:p w:rsidR="0067785F" w:rsidRPr="0060545C" w:rsidRDefault="001B709E">
                <w:pPr>
                  <w:spacing w:line="276" w:lineRule="auto"/>
                  <w:contextualSpacing/>
                  <w:jc w:val="both"/>
                  <w:rPr>
                    <w:rFonts w:asciiTheme="minorHAnsi" w:eastAsiaTheme="minorEastAsia" w:hAnsiTheme="minorHAnsi" w:cstheme="minorHAnsi"/>
                    <w:sz w:val="20"/>
                    <w:szCs w:val="20"/>
                  </w:rPr>
                </w:pPr>
                <w:r w:rsidRPr="0060545C">
                  <w:rPr>
                    <w:rStyle w:val="tl3"/>
                    <w:rFonts w:asciiTheme="minorHAnsi" w:hAnsiTheme="minorHAnsi" w:cstheme="minorHAnsi"/>
                    <w:szCs w:val="20"/>
                  </w:rPr>
                  <w:t>ESO4.1 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p>
            </w:tc>
          </w:sdtContent>
        </w:sdt>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Aktivita/akcia v súlade s P SK</w:t>
            </w:r>
          </w:p>
        </w:tc>
        <w:tc>
          <w:tcPr>
            <w:tcW w:w="3239" w:type="pct"/>
            <w:shd w:val="clear" w:color="auto" w:fill="FFFFFF" w:themeFill="background1"/>
          </w:tcPr>
          <w:p w:rsidR="009F2E0F" w:rsidRPr="0060545C" w:rsidRDefault="009F2E0F">
            <w:pPr>
              <w:spacing w:line="276" w:lineRule="auto"/>
              <w:contextualSpacing/>
              <w:jc w:val="both"/>
              <w:rPr>
                <w:rFonts w:asciiTheme="minorHAnsi" w:eastAsiaTheme="minorEastAsia" w:hAnsiTheme="minorHAnsi" w:cstheme="minorHAnsi"/>
                <w:sz w:val="20"/>
                <w:szCs w:val="20"/>
              </w:rPr>
            </w:pPr>
            <w:r w:rsidRPr="0060545C">
              <w:rPr>
                <w:rFonts w:asciiTheme="minorHAnsi" w:hAnsiTheme="minorHAnsi" w:cstheme="minorHAnsi"/>
                <w:sz w:val="20"/>
                <w:szCs w:val="20"/>
              </w:rPr>
              <w:t>Informačné a konzultačné činnosti zamerané na podporu činnosti subjektov sociálnej ekonomiky, vrátane podpory ich vzniku</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Opatrenie (ak je to relevantné)</w:t>
            </w:r>
          </w:p>
        </w:tc>
        <w:tc>
          <w:tcPr>
            <w:tcW w:w="3239" w:type="pct"/>
            <w:shd w:val="clear" w:color="auto" w:fill="FFFFFF" w:themeFill="background1"/>
          </w:tcPr>
          <w:p w:rsidR="0067785F" w:rsidRPr="0060545C" w:rsidRDefault="001B709E">
            <w:pPr>
              <w:spacing w:line="276" w:lineRule="auto"/>
              <w:contextualSpacing/>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nerelevantné</w:t>
            </w:r>
          </w:p>
        </w:tc>
      </w:tr>
      <w:tr w:rsidR="0060545C" w:rsidRPr="0060545C" w:rsidTr="001449E7">
        <w:tblPrEx>
          <w:shd w:val="clear" w:color="auto" w:fill="auto"/>
        </w:tblPrEx>
        <w:trPr>
          <w:trHeight w:val="300"/>
        </w:trPr>
        <w:tc>
          <w:tcPr>
            <w:tcW w:w="5000" w:type="pct"/>
            <w:gridSpan w:val="2"/>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b/>
                <w:bCs/>
                <w:sz w:val="20"/>
                <w:szCs w:val="20"/>
              </w:rPr>
              <w:t>Kategorizácia za konkrétne špecifické ciele</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Oblasť intervencie</w:t>
            </w:r>
          </w:p>
        </w:tc>
        <w:tc>
          <w:tcPr>
            <w:tcW w:w="3239" w:type="pct"/>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bCs/>
                <w:sz w:val="20"/>
                <w:szCs w:val="20"/>
              </w:rPr>
              <w:t>134. Opatrenia na zlepšenie prístupu k zamestnaniu</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Typ územia</w:t>
            </w:r>
          </w:p>
        </w:tc>
        <w:tc>
          <w:tcPr>
            <w:tcW w:w="3239" w:type="pct"/>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N/A</w:t>
            </w:r>
          </w:p>
        </w:tc>
      </w:tr>
      <w:tr w:rsidR="0060545C" w:rsidRPr="0060545C" w:rsidTr="001449E7">
        <w:tblPrEx>
          <w:shd w:val="clear" w:color="auto" w:fill="auto"/>
        </w:tblPrEx>
        <w:trPr>
          <w:trHeight w:val="300"/>
        </w:trPr>
        <w:tc>
          <w:tcPr>
            <w:tcW w:w="1761"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Forma financovania</w:t>
            </w:r>
          </w:p>
        </w:tc>
        <w:tc>
          <w:tcPr>
            <w:tcW w:w="3239" w:type="pct"/>
            <w:shd w:val="clear" w:color="auto" w:fill="FFFFFF" w:themeFill="background1"/>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bCs/>
                <w:sz w:val="20"/>
                <w:szCs w:val="20"/>
              </w:rPr>
              <w:t>1. Grant</w:t>
            </w:r>
          </w:p>
        </w:tc>
      </w:tr>
    </w:tbl>
    <w:p w:rsidR="0067785F" w:rsidRPr="0060545C" w:rsidRDefault="0067785F">
      <w:pPr>
        <w:spacing w:line="276" w:lineRule="auto"/>
        <w:contextualSpacing/>
        <w:jc w:val="both"/>
        <w:rPr>
          <w:rFonts w:asciiTheme="minorHAnsi" w:hAnsiTheme="minorHAnsi" w:cstheme="minorHAnsi"/>
          <w:sz w:val="20"/>
          <w:szCs w:val="20"/>
        </w:rPr>
      </w:pPr>
    </w:p>
    <w:p w:rsidR="0067785F" w:rsidRPr="0060545C" w:rsidRDefault="0067785F">
      <w:pPr>
        <w:spacing w:line="276" w:lineRule="auto"/>
        <w:contextualSpacing/>
        <w:jc w:val="both"/>
        <w:rPr>
          <w:rFonts w:asciiTheme="minorHAnsi" w:hAnsiTheme="minorHAnsi" w:cstheme="minorHAnsi"/>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1449E7">
        <w:tc>
          <w:tcPr>
            <w:tcW w:w="5000" w:type="pct"/>
            <w:gridSpan w:val="2"/>
            <w:shd w:val="clear" w:color="auto" w:fill="D9D9D9" w:themeFill="background1" w:themeFillShade="D9"/>
          </w:tcPr>
          <w:p w:rsidR="0067785F" w:rsidRPr="0060545C" w:rsidRDefault="001B709E">
            <w:pPr>
              <w:pStyle w:val="Nadpis1"/>
              <w:tabs>
                <w:tab w:val="left" w:pos="709"/>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sz w:val="20"/>
                <w:szCs w:val="20"/>
              </w:rPr>
              <w:t>Miesto realizácie</w:t>
            </w:r>
            <w:r w:rsidRPr="0060545C">
              <w:rPr>
                <w:rFonts w:asciiTheme="minorHAnsi" w:hAnsiTheme="minorHAnsi" w:cstheme="minorHAnsi"/>
                <w:spacing w:val="-1"/>
                <w:sz w:val="20"/>
                <w:szCs w:val="20"/>
              </w:rPr>
              <w:t xml:space="preserve"> </w:t>
            </w:r>
            <w:r w:rsidRPr="0060545C">
              <w:rPr>
                <w:rFonts w:asciiTheme="minorHAnsi" w:hAnsiTheme="minorHAnsi" w:cstheme="minorHAnsi"/>
                <w:sz w:val="20"/>
                <w:szCs w:val="20"/>
              </w:rPr>
              <w:t xml:space="preserve">projektu </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Štát</w:t>
            </w:r>
          </w:p>
        </w:tc>
        <w:tc>
          <w:tcPr>
            <w:tcW w:w="3238" w:type="pct"/>
            <w:shd w:val="clear" w:color="auto" w:fill="FFFFFF" w:themeFill="background1"/>
          </w:tcPr>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SK0 Slovenská republika</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Región </w:t>
            </w:r>
            <w:r w:rsidRPr="0060545C">
              <w:rPr>
                <w:rFonts w:asciiTheme="minorHAnsi" w:hAnsiTheme="minorHAnsi" w:cstheme="minorHAnsi"/>
                <w:b w:val="0"/>
                <w:bCs w:val="0"/>
                <w:sz w:val="20"/>
                <w:szCs w:val="20"/>
              </w:rPr>
              <w:t>(NUTS II)</w:t>
            </w:r>
          </w:p>
        </w:tc>
        <w:tc>
          <w:tcPr>
            <w:tcW w:w="3238" w:type="pct"/>
            <w:shd w:val="clear" w:color="auto" w:fill="FFFFFF" w:themeFill="background1"/>
          </w:tcPr>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SK01 Bratislavský kraj</w:t>
            </w:r>
          </w:p>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SK02 Západné Slovensko</w:t>
            </w:r>
          </w:p>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SK03 Stredné Slovensko</w:t>
            </w:r>
          </w:p>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SK04 Východné Slovensko</w:t>
            </w:r>
          </w:p>
        </w:tc>
      </w:tr>
      <w:tr w:rsidR="0067785F" w:rsidRPr="0060545C" w:rsidTr="001449E7">
        <w:tblPrEx>
          <w:shd w:val="clear" w:color="auto" w:fill="auto"/>
        </w:tblPrEx>
        <w:trPr>
          <w:trHeight w:val="1722"/>
        </w:trPr>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lastRenderedPageBreak/>
              <w:t xml:space="preserve">Vyšší územný celok </w:t>
            </w:r>
            <w:r w:rsidRPr="0060545C">
              <w:rPr>
                <w:rFonts w:asciiTheme="minorHAnsi" w:hAnsiTheme="minorHAnsi" w:cstheme="minorHAnsi"/>
                <w:b w:val="0"/>
                <w:bCs w:val="0"/>
                <w:sz w:val="20"/>
                <w:szCs w:val="20"/>
              </w:rPr>
              <w:t>(NUTS III)</w:t>
            </w:r>
          </w:p>
        </w:tc>
        <w:tc>
          <w:tcPr>
            <w:tcW w:w="3238" w:type="pct"/>
            <w:shd w:val="clear" w:color="auto" w:fill="FFFFFF" w:themeFill="background1"/>
          </w:tcPr>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SK010 Bratislavský kraj</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SK021 Trnavský kraj</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 xml:space="preserve">SK022 Trenčiansky kraj </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SK023 Nitriansky kraj</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SK031 Žilinský kraj</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SK032 Banskobystrický kraj</w:t>
            </w:r>
          </w:p>
          <w:p w:rsidR="0067785F" w:rsidRPr="0060545C" w:rsidRDefault="001B709E">
            <w:pPr>
              <w:pStyle w:val="Nadpis1"/>
              <w:spacing w:before="0" w:line="276" w:lineRule="auto"/>
              <w:ind w:left="799"/>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SK041 Prešovský kraj</w:t>
            </w:r>
          </w:p>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SK042 Košický kraj</w:t>
            </w:r>
          </w:p>
        </w:tc>
      </w:tr>
    </w:tbl>
    <w:p w:rsidR="0067785F" w:rsidRPr="0060545C" w:rsidRDefault="0067785F">
      <w:pPr>
        <w:tabs>
          <w:tab w:val="left" w:pos="995"/>
          <w:tab w:val="left" w:pos="2638"/>
          <w:tab w:val="left" w:pos="4638"/>
          <w:tab w:val="left" w:pos="6640"/>
          <w:tab w:val="left" w:pos="8640"/>
        </w:tabs>
        <w:spacing w:line="276" w:lineRule="auto"/>
        <w:ind w:right="132"/>
        <w:contextualSpacing/>
        <w:jc w:val="both"/>
        <w:rPr>
          <w:rFonts w:asciiTheme="minorHAnsi" w:hAnsiTheme="minorHAnsi" w:cstheme="minorHAnsi"/>
          <w:sz w:val="20"/>
          <w:szCs w:val="20"/>
        </w:rPr>
      </w:pPr>
    </w:p>
    <w:p w:rsidR="0067785F" w:rsidRPr="0060545C" w:rsidRDefault="0067785F">
      <w:pPr>
        <w:tabs>
          <w:tab w:val="left" w:pos="995"/>
          <w:tab w:val="left" w:pos="2638"/>
          <w:tab w:val="left" w:pos="4638"/>
          <w:tab w:val="left" w:pos="6640"/>
          <w:tab w:val="left" w:pos="8640"/>
        </w:tabs>
        <w:spacing w:line="276" w:lineRule="auto"/>
        <w:ind w:right="132"/>
        <w:contextualSpacing/>
        <w:jc w:val="both"/>
        <w:rPr>
          <w:rFonts w:asciiTheme="minorHAnsi" w:hAnsiTheme="minorHAnsi" w:cstheme="minorHAnsi"/>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1449E7">
        <w:tc>
          <w:tcPr>
            <w:tcW w:w="5000" w:type="pct"/>
            <w:gridSpan w:val="2"/>
            <w:shd w:val="clear" w:color="auto" w:fill="D9D9D9" w:themeFill="background1" w:themeFillShade="D9"/>
          </w:tcPr>
          <w:p w:rsidR="0067785F" w:rsidRPr="0060545C" w:rsidRDefault="001B709E">
            <w:pPr>
              <w:pStyle w:val="Nadpis1"/>
              <w:tabs>
                <w:tab w:val="left" w:pos="709"/>
              </w:tabs>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Predpokladaný časový rámec</w:t>
            </w:r>
            <w:r w:rsidRPr="0060545C">
              <w:rPr>
                <w:rStyle w:val="Odkaznapoznmkupodiarou"/>
                <w:rFonts w:asciiTheme="minorHAnsi" w:hAnsiTheme="minorHAnsi" w:cstheme="minorHAnsi"/>
                <w:sz w:val="20"/>
                <w:szCs w:val="20"/>
              </w:rPr>
              <w:footnoteReference w:id="4"/>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Dátum vyhlásenia výzvy vo formáte mesiac/rok</w:t>
            </w:r>
          </w:p>
        </w:tc>
        <w:tc>
          <w:tcPr>
            <w:tcW w:w="3238" w:type="pct"/>
            <w:shd w:val="clear" w:color="auto" w:fill="FFFFFF" w:themeFill="background1"/>
          </w:tcPr>
          <w:p w:rsidR="0067785F" w:rsidRPr="0060545C" w:rsidRDefault="00E2526B">
            <w:pPr>
              <w:pStyle w:val="Nadpis1"/>
              <w:tabs>
                <w:tab w:val="left" w:pos="1000"/>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0</w:t>
            </w:r>
            <w:r w:rsidR="000D5C3B">
              <w:rPr>
                <w:rFonts w:asciiTheme="minorHAnsi" w:hAnsiTheme="minorHAnsi" w:cstheme="minorHAnsi"/>
                <w:b w:val="0"/>
                <w:bCs w:val="0"/>
                <w:sz w:val="20"/>
                <w:szCs w:val="20"/>
              </w:rPr>
              <w:t>2</w:t>
            </w:r>
            <w:r w:rsidR="001B709E" w:rsidRPr="0060545C">
              <w:rPr>
                <w:rFonts w:asciiTheme="minorHAnsi" w:hAnsiTheme="minorHAnsi" w:cstheme="minorHAnsi"/>
                <w:b w:val="0"/>
                <w:bCs w:val="0"/>
                <w:sz w:val="20"/>
                <w:szCs w:val="20"/>
              </w:rPr>
              <w:t>/</w:t>
            </w:r>
            <w:r w:rsidRPr="0060545C">
              <w:rPr>
                <w:rFonts w:asciiTheme="minorHAnsi" w:hAnsiTheme="minorHAnsi" w:cstheme="minorHAnsi"/>
                <w:b w:val="0"/>
                <w:bCs w:val="0"/>
                <w:sz w:val="20"/>
                <w:szCs w:val="20"/>
              </w:rPr>
              <w:t>2024</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Plánovaný štvrťrok podpísania zmluvy o NFP s prijímateľom (ak je to relevantné)</w:t>
            </w:r>
          </w:p>
        </w:tc>
        <w:tc>
          <w:tcPr>
            <w:tcW w:w="3238" w:type="pct"/>
            <w:shd w:val="clear" w:color="auto" w:fill="FFFFFF" w:themeFill="background1"/>
          </w:tcPr>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1Q/2024</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Plánovaný štvrťrok spustenia realizácie NP</w:t>
            </w:r>
          </w:p>
        </w:tc>
        <w:tc>
          <w:tcPr>
            <w:tcW w:w="3238" w:type="pct"/>
            <w:shd w:val="clear" w:color="auto" w:fill="FFFFFF" w:themeFill="background1"/>
          </w:tcPr>
          <w:p w:rsidR="0067785F" w:rsidRPr="0060545C" w:rsidRDefault="001B709E">
            <w:pPr>
              <w:pStyle w:val="Nadpis1"/>
              <w:tabs>
                <w:tab w:val="left" w:pos="1000"/>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1Q/2024</w:t>
            </w:r>
          </w:p>
        </w:tc>
      </w:tr>
      <w:tr w:rsidR="0067785F" w:rsidRPr="0060545C" w:rsidTr="001449E7">
        <w:tblPrEx>
          <w:shd w:val="clear" w:color="auto" w:fill="auto"/>
        </w:tblPrEx>
        <w:tc>
          <w:tcPr>
            <w:tcW w:w="1762" w:type="pct"/>
            <w:shd w:val="clear" w:color="auto" w:fill="F2F2F2" w:themeFill="background1" w:themeFillShade="F2"/>
          </w:tcPr>
          <w:p w:rsidR="0067785F" w:rsidRPr="0060545C" w:rsidRDefault="001B709E">
            <w:pPr>
              <w:pStyle w:val="Nadpis1"/>
              <w:spacing w:before="0" w:line="276" w:lineRule="auto"/>
              <w:ind w:left="0" w:firstLine="0"/>
              <w:contextualSpacing/>
              <w:jc w:val="both"/>
              <w:rPr>
                <w:rFonts w:asciiTheme="minorHAnsi" w:hAnsiTheme="minorHAnsi" w:cstheme="minorHAnsi"/>
                <w:sz w:val="20"/>
                <w:szCs w:val="20"/>
              </w:rPr>
            </w:pPr>
            <w:r w:rsidRPr="0060545C">
              <w:rPr>
                <w:rFonts w:asciiTheme="minorHAnsi" w:hAnsiTheme="minorHAnsi" w:cstheme="minorHAnsi"/>
                <w:sz w:val="20"/>
                <w:szCs w:val="20"/>
              </w:rPr>
              <w:t>Predpokladaná doba realizácie NP v mesiacoch</w:t>
            </w:r>
          </w:p>
        </w:tc>
        <w:tc>
          <w:tcPr>
            <w:tcW w:w="3238" w:type="pct"/>
            <w:shd w:val="clear" w:color="auto" w:fill="FFFFFF" w:themeFill="background1"/>
          </w:tcPr>
          <w:p w:rsidR="0067785F" w:rsidRPr="0060545C" w:rsidRDefault="000F7D6C">
            <w:pPr>
              <w:pStyle w:val="Nadpis1"/>
              <w:tabs>
                <w:tab w:val="left" w:pos="1000"/>
              </w:tabs>
              <w:spacing w:before="0" w:line="276" w:lineRule="auto"/>
              <w:ind w:left="0" w:firstLine="0"/>
              <w:contextualSpacing/>
              <w:jc w:val="both"/>
              <w:rPr>
                <w:rFonts w:asciiTheme="minorHAnsi" w:hAnsiTheme="minorHAnsi" w:cstheme="minorHAnsi"/>
                <w:b w:val="0"/>
                <w:bCs w:val="0"/>
                <w:sz w:val="20"/>
                <w:szCs w:val="20"/>
              </w:rPr>
            </w:pPr>
            <w:r w:rsidRPr="0060545C">
              <w:rPr>
                <w:rFonts w:asciiTheme="minorHAnsi" w:hAnsiTheme="minorHAnsi" w:cstheme="minorHAnsi"/>
                <w:b w:val="0"/>
                <w:bCs w:val="0"/>
                <w:sz w:val="20"/>
                <w:szCs w:val="20"/>
              </w:rPr>
              <w:t>20</w:t>
            </w:r>
          </w:p>
        </w:tc>
      </w:tr>
    </w:tbl>
    <w:p w:rsidR="0067785F" w:rsidRPr="000D5C3B" w:rsidRDefault="0067785F" w:rsidP="000D5C3B">
      <w:pPr>
        <w:tabs>
          <w:tab w:val="left" w:pos="995"/>
          <w:tab w:val="left" w:pos="2638"/>
          <w:tab w:val="left" w:pos="4638"/>
          <w:tab w:val="left" w:pos="6640"/>
          <w:tab w:val="left" w:pos="8640"/>
        </w:tabs>
        <w:spacing w:line="276" w:lineRule="auto"/>
        <w:ind w:right="132"/>
        <w:contextualSpacing/>
        <w:jc w:val="both"/>
        <w:rPr>
          <w:rFonts w:asciiTheme="minorHAnsi" w:hAnsiTheme="minorHAnsi" w:cstheme="minorHAnsi"/>
          <w:sz w:val="20"/>
          <w:szCs w:val="20"/>
        </w:rPr>
      </w:pPr>
    </w:p>
    <w:tbl>
      <w:tblPr>
        <w:tblStyle w:val="Mriekatabuky"/>
        <w:tblW w:w="4925" w:type="pct"/>
        <w:tblInd w:w="-34" w:type="dxa"/>
        <w:shd w:val="clear" w:color="auto" w:fill="BFBFBF" w:themeFill="background1" w:themeFillShade="BF"/>
        <w:tblLayout w:type="fixed"/>
        <w:tblLook w:val="04A0" w:firstRow="1" w:lastRow="0" w:firstColumn="1" w:lastColumn="0" w:noHBand="0" w:noVBand="1"/>
      </w:tblPr>
      <w:tblGrid>
        <w:gridCol w:w="10661"/>
      </w:tblGrid>
      <w:tr w:rsidR="0067785F" w:rsidRPr="0060545C" w:rsidTr="001449E7">
        <w:tc>
          <w:tcPr>
            <w:tcW w:w="5000" w:type="pct"/>
            <w:tcBorders>
              <w:bottom w:val="single" w:sz="4" w:space="0" w:color="auto"/>
            </w:tcBorders>
            <w:shd w:val="clear" w:color="auto" w:fill="D9D9D9" w:themeFill="background1" w:themeFillShade="D9"/>
          </w:tcPr>
          <w:p w:rsidR="0067785F" w:rsidRPr="0060545C" w:rsidRDefault="001B709E">
            <w:pPr>
              <w:tabs>
                <w:tab w:val="left" w:pos="709"/>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Popis</w:t>
            </w:r>
            <w:r w:rsidRPr="0060545C">
              <w:rPr>
                <w:rFonts w:asciiTheme="minorHAnsi" w:hAnsiTheme="minorHAnsi" w:cstheme="minorHAnsi"/>
                <w:b/>
                <w:bCs/>
                <w:spacing w:val="-1"/>
                <w:sz w:val="20"/>
                <w:szCs w:val="20"/>
              </w:rPr>
              <w:t xml:space="preserve"> </w:t>
            </w:r>
            <w:r w:rsidRPr="0060545C">
              <w:rPr>
                <w:rFonts w:asciiTheme="minorHAnsi" w:hAnsiTheme="minorHAnsi" w:cstheme="minorHAnsi"/>
                <w:b/>
                <w:bCs/>
                <w:sz w:val="20"/>
                <w:szCs w:val="20"/>
              </w:rPr>
              <w:t>projektu</w:t>
            </w:r>
          </w:p>
        </w:tc>
      </w:tr>
      <w:tr w:rsidR="0067785F" w:rsidRPr="0060545C" w:rsidTr="001449E7">
        <w:tc>
          <w:tcPr>
            <w:tcW w:w="5000" w:type="pct"/>
            <w:tcBorders>
              <w:bottom w:val="single" w:sz="4" w:space="0" w:color="auto"/>
            </w:tcBorders>
            <w:shd w:val="clear" w:color="auto" w:fill="FFFFFF" w:themeFill="background1"/>
          </w:tcPr>
          <w:p w:rsidR="0067785F" w:rsidRPr="0060545C" w:rsidRDefault="001B709E">
            <w:pPr>
              <w:tabs>
                <w:tab w:val="left" w:pos="709"/>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Stručný popis projektu</w:t>
            </w:r>
          </w:p>
        </w:tc>
      </w:tr>
      <w:tr w:rsidR="0067785F" w:rsidRPr="0060545C" w:rsidTr="001449E7">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044FA1" w:rsidRDefault="001B709E" w:rsidP="00891AE0">
            <w:pPr>
              <w:widowControl/>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Predkladaný zámer </w:t>
            </w:r>
            <w:r w:rsidR="002C5A67" w:rsidRPr="0060545C">
              <w:rPr>
                <w:rFonts w:asciiTheme="minorHAnsi" w:eastAsia="Calibri" w:hAnsiTheme="minorHAnsi" w:cstheme="minorHAnsi"/>
                <w:sz w:val="20"/>
                <w:szCs w:val="20"/>
              </w:rPr>
              <w:t>NP</w:t>
            </w:r>
            <w:r w:rsidRPr="0060545C">
              <w:rPr>
                <w:rFonts w:asciiTheme="minorHAnsi" w:eastAsia="Calibri" w:hAnsiTheme="minorHAnsi" w:cstheme="minorHAnsi"/>
                <w:sz w:val="20"/>
                <w:szCs w:val="20"/>
              </w:rPr>
              <w:t xml:space="preserve"> „Ľudia a hrady - krok k sociálnej ekonomike“,</w:t>
            </w:r>
            <w:r w:rsidR="00B135B1" w:rsidRPr="0060545C">
              <w:rPr>
                <w:rFonts w:asciiTheme="minorHAnsi" w:eastAsia="Calibri" w:hAnsiTheme="minorHAnsi" w:cstheme="minorHAnsi"/>
                <w:sz w:val="20"/>
                <w:szCs w:val="20"/>
              </w:rPr>
              <w:t xml:space="preserve"> kontinuálne nadväzuje na projekty, ktoré podpo</w:t>
            </w:r>
            <w:r w:rsidR="00A619FF">
              <w:rPr>
                <w:rFonts w:asciiTheme="minorHAnsi" w:eastAsia="Calibri" w:hAnsiTheme="minorHAnsi" w:cstheme="minorHAnsi"/>
                <w:sz w:val="20"/>
                <w:szCs w:val="20"/>
              </w:rPr>
              <w:t>rovali zamestnávanie znevýhodne</w:t>
            </w:r>
            <w:r w:rsidR="00B135B1" w:rsidRPr="0060545C">
              <w:rPr>
                <w:rFonts w:asciiTheme="minorHAnsi" w:eastAsia="Calibri" w:hAnsiTheme="minorHAnsi" w:cstheme="minorHAnsi"/>
                <w:sz w:val="20"/>
                <w:szCs w:val="20"/>
              </w:rPr>
              <w:t xml:space="preserve">ných skupín obyvateľstva, </w:t>
            </w:r>
            <w:r w:rsidR="00D467D6" w:rsidRPr="0060545C">
              <w:rPr>
                <w:rFonts w:asciiTheme="minorHAnsi" w:eastAsia="Calibri" w:hAnsiTheme="minorHAnsi" w:cstheme="minorHAnsi"/>
                <w:sz w:val="20"/>
                <w:szCs w:val="20"/>
              </w:rPr>
              <w:t xml:space="preserve">vrátane </w:t>
            </w:r>
            <w:r w:rsidR="00B135B1" w:rsidRPr="0060545C">
              <w:rPr>
                <w:rFonts w:asciiTheme="minorHAnsi" w:eastAsia="Calibri" w:hAnsiTheme="minorHAnsi" w:cstheme="minorHAnsi"/>
                <w:sz w:val="20"/>
                <w:szCs w:val="20"/>
              </w:rPr>
              <w:t xml:space="preserve">z prostredia MRK na obnove </w:t>
            </w:r>
            <w:r w:rsidR="00B02E39">
              <w:rPr>
                <w:rFonts w:asciiTheme="minorHAnsi" w:eastAsia="Calibri" w:hAnsiTheme="minorHAnsi" w:cstheme="minorHAnsi"/>
                <w:sz w:val="20"/>
                <w:szCs w:val="20"/>
              </w:rPr>
              <w:t>národných</w:t>
            </w:r>
            <w:r w:rsidR="00B135B1" w:rsidRPr="0060545C">
              <w:rPr>
                <w:rFonts w:asciiTheme="minorHAnsi" w:eastAsia="Calibri" w:hAnsiTheme="minorHAnsi" w:cstheme="minorHAnsi"/>
                <w:sz w:val="20"/>
                <w:szCs w:val="20"/>
              </w:rPr>
              <w:t xml:space="preserve"> kultúrnych pamiatok</w:t>
            </w:r>
            <w:r w:rsidR="00E9549C" w:rsidRPr="0060545C">
              <w:rPr>
                <w:rFonts w:asciiTheme="minorHAnsi" w:eastAsia="Calibri" w:hAnsiTheme="minorHAnsi" w:cstheme="minorHAnsi"/>
                <w:sz w:val="20"/>
                <w:szCs w:val="20"/>
              </w:rPr>
              <w:t>.</w:t>
            </w:r>
            <w:r w:rsidR="00891AE0" w:rsidRPr="0060545C">
              <w:rPr>
                <w:rFonts w:asciiTheme="minorHAnsi" w:hAnsiTheme="minorHAnsi" w:cstheme="minorHAnsi"/>
                <w:sz w:val="20"/>
                <w:szCs w:val="20"/>
              </w:rPr>
              <w:t xml:space="preserve"> </w:t>
            </w:r>
            <w:r w:rsidR="00BD65E4" w:rsidRPr="0060545C">
              <w:rPr>
                <w:rFonts w:asciiTheme="minorHAnsi" w:hAnsiTheme="minorHAnsi" w:cstheme="minorHAnsi"/>
                <w:sz w:val="20"/>
                <w:szCs w:val="20"/>
              </w:rPr>
              <w:t xml:space="preserve">Podpora bola zameraná na </w:t>
            </w:r>
            <w:r w:rsidR="007865E0" w:rsidRPr="0060545C">
              <w:rPr>
                <w:rFonts w:asciiTheme="minorHAnsi" w:eastAsia="Calibri" w:hAnsiTheme="minorHAnsi" w:cstheme="minorHAnsi"/>
                <w:sz w:val="20"/>
                <w:szCs w:val="20"/>
              </w:rPr>
              <w:t>sociálne najzraniteľnejš</w:t>
            </w:r>
            <w:r w:rsidR="00BD65E4" w:rsidRPr="0060545C">
              <w:rPr>
                <w:rFonts w:asciiTheme="minorHAnsi" w:eastAsia="Calibri" w:hAnsiTheme="minorHAnsi" w:cstheme="minorHAnsi"/>
                <w:sz w:val="20"/>
                <w:szCs w:val="20"/>
              </w:rPr>
              <w:t>ie</w:t>
            </w:r>
            <w:r w:rsidR="007865E0" w:rsidRPr="0060545C">
              <w:rPr>
                <w:rFonts w:asciiTheme="minorHAnsi" w:eastAsia="Calibri" w:hAnsiTheme="minorHAnsi" w:cstheme="minorHAnsi"/>
                <w:sz w:val="20"/>
                <w:szCs w:val="20"/>
              </w:rPr>
              <w:t>, dlhodobo nezamest</w:t>
            </w:r>
            <w:r w:rsidR="005765ED">
              <w:rPr>
                <w:rFonts w:asciiTheme="minorHAnsi" w:eastAsia="Calibri" w:hAnsiTheme="minorHAnsi" w:cstheme="minorHAnsi"/>
                <w:sz w:val="20"/>
                <w:szCs w:val="20"/>
              </w:rPr>
              <w:t>na</w:t>
            </w:r>
            <w:r w:rsidR="007865E0" w:rsidRPr="0060545C">
              <w:rPr>
                <w:rFonts w:asciiTheme="minorHAnsi" w:eastAsia="Calibri" w:hAnsiTheme="minorHAnsi" w:cstheme="minorHAnsi"/>
                <w:sz w:val="20"/>
                <w:szCs w:val="20"/>
              </w:rPr>
              <w:t>n</w:t>
            </w:r>
            <w:r w:rsidR="00BD65E4" w:rsidRPr="0060545C">
              <w:rPr>
                <w:rFonts w:asciiTheme="minorHAnsi" w:eastAsia="Calibri" w:hAnsiTheme="minorHAnsi" w:cstheme="minorHAnsi"/>
                <w:sz w:val="20"/>
                <w:szCs w:val="20"/>
              </w:rPr>
              <w:t xml:space="preserve">é a </w:t>
            </w:r>
            <w:r w:rsidR="007865E0" w:rsidRPr="0060545C">
              <w:rPr>
                <w:rFonts w:asciiTheme="minorHAnsi" w:eastAsia="Calibri" w:hAnsiTheme="minorHAnsi" w:cstheme="minorHAnsi"/>
                <w:sz w:val="20"/>
                <w:szCs w:val="20"/>
              </w:rPr>
              <w:t xml:space="preserve">z rôznych príčin ťažko </w:t>
            </w:r>
            <w:proofErr w:type="spellStart"/>
            <w:r w:rsidR="007865E0" w:rsidRPr="0060545C">
              <w:rPr>
                <w:rFonts w:asciiTheme="minorHAnsi" w:eastAsia="Calibri" w:hAnsiTheme="minorHAnsi" w:cstheme="minorHAnsi"/>
                <w:sz w:val="20"/>
                <w:szCs w:val="20"/>
              </w:rPr>
              <w:t>zamestnateľn</w:t>
            </w:r>
            <w:r w:rsidR="00BD65E4" w:rsidRPr="0060545C">
              <w:rPr>
                <w:rFonts w:asciiTheme="minorHAnsi" w:eastAsia="Calibri" w:hAnsiTheme="minorHAnsi" w:cstheme="minorHAnsi"/>
                <w:sz w:val="20"/>
                <w:szCs w:val="20"/>
              </w:rPr>
              <w:t>é</w:t>
            </w:r>
            <w:proofErr w:type="spellEnd"/>
            <w:r w:rsidR="00BD65E4" w:rsidRPr="0060545C">
              <w:rPr>
                <w:rFonts w:asciiTheme="minorHAnsi" w:eastAsia="Calibri" w:hAnsiTheme="minorHAnsi" w:cstheme="minorHAnsi"/>
                <w:sz w:val="20"/>
                <w:szCs w:val="20"/>
              </w:rPr>
              <w:t xml:space="preserve"> osoby</w:t>
            </w:r>
            <w:r w:rsidR="007865E0" w:rsidRPr="0060545C">
              <w:rPr>
                <w:rFonts w:asciiTheme="minorHAnsi" w:eastAsia="Calibri" w:hAnsiTheme="minorHAnsi" w:cstheme="minorHAnsi"/>
                <w:sz w:val="20"/>
                <w:szCs w:val="20"/>
              </w:rPr>
              <w:t>.</w:t>
            </w:r>
            <w:r w:rsidR="00E9549C" w:rsidRPr="0060545C">
              <w:rPr>
                <w:rFonts w:asciiTheme="minorHAnsi" w:eastAsia="Calibri" w:hAnsiTheme="minorHAnsi" w:cstheme="minorHAnsi"/>
                <w:sz w:val="20"/>
                <w:szCs w:val="20"/>
              </w:rPr>
              <w:t xml:space="preserve"> </w:t>
            </w:r>
            <w:r w:rsidR="00891AE0" w:rsidRPr="0060545C">
              <w:rPr>
                <w:rFonts w:asciiTheme="minorHAnsi" w:eastAsia="Calibri" w:hAnsiTheme="minorHAnsi" w:cstheme="minorHAnsi"/>
                <w:sz w:val="20"/>
                <w:szCs w:val="20"/>
              </w:rPr>
              <w:t>Myšlienka podpory takéhoto typu projektu</w:t>
            </w:r>
            <w:r w:rsidR="007865E0" w:rsidRPr="0060545C">
              <w:rPr>
                <w:rFonts w:asciiTheme="minorHAnsi" w:eastAsia="Calibri" w:hAnsiTheme="minorHAnsi" w:cstheme="minorHAnsi"/>
                <w:sz w:val="20"/>
                <w:szCs w:val="20"/>
              </w:rPr>
              <w:t xml:space="preserve"> rezonovala aj vo vere</w:t>
            </w:r>
            <w:r w:rsidR="00B0179F" w:rsidRPr="0060545C">
              <w:rPr>
                <w:rFonts w:asciiTheme="minorHAnsi" w:eastAsia="Calibri" w:hAnsiTheme="minorHAnsi" w:cstheme="minorHAnsi"/>
                <w:sz w:val="20"/>
                <w:szCs w:val="20"/>
              </w:rPr>
              <w:t>jnosti</w:t>
            </w:r>
            <w:r w:rsidR="007865E0" w:rsidRPr="0060545C">
              <w:rPr>
                <w:rFonts w:asciiTheme="minorHAnsi" w:eastAsia="Calibri" w:hAnsiTheme="minorHAnsi" w:cstheme="minorHAnsi"/>
                <w:sz w:val="20"/>
                <w:szCs w:val="20"/>
              </w:rPr>
              <w:t>, ktorá ju podporila petíciou za systematické financovanie záchrany ku</w:t>
            </w:r>
            <w:r w:rsidR="00A619FF">
              <w:rPr>
                <w:rFonts w:asciiTheme="minorHAnsi" w:eastAsia="Calibri" w:hAnsiTheme="minorHAnsi" w:cstheme="minorHAnsi"/>
                <w:sz w:val="20"/>
                <w:szCs w:val="20"/>
              </w:rPr>
              <w:t>ltúrnych pamiatok a za pokračovanie</w:t>
            </w:r>
            <w:r w:rsidR="007865E0" w:rsidRPr="0060545C">
              <w:rPr>
                <w:rFonts w:asciiTheme="minorHAnsi" w:eastAsia="Calibri" w:hAnsiTheme="minorHAnsi" w:cstheme="minorHAnsi"/>
                <w:sz w:val="20"/>
                <w:szCs w:val="20"/>
              </w:rPr>
              <w:t xml:space="preserve"> projektu „Zapojenie nezamestnaných do obnovy kultúrneho dedičstva“.</w:t>
            </w:r>
            <w:r w:rsidR="00E9549C" w:rsidRPr="0060545C">
              <w:rPr>
                <w:rFonts w:asciiTheme="minorHAnsi" w:eastAsia="Calibri" w:hAnsiTheme="minorHAnsi" w:cstheme="minorHAnsi"/>
                <w:sz w:val="20"/>
                <w:szCs w:val="20"/>
              </w:rPr>
              <w:t xml:space="preserve"> </w:t>
            </w:r>
            <w:r w:rsidR="00AE294A" w:rsidRPr="0060545C">
              <w:rPr>
                <w:rFonts w:asciiTheme="minorHAnsi" w:eastAsia="Calibri" w:hAnsiTheme="minorHAnsi" w:cstheme="minorHAnsi"/>
                <w:sz w:val="20"/>
                <w:szCs w:val="20"/>
              </w:rPr>
              <w:t xml:space="preserve">Takto nastavenú podporu nie je možné z pohľadu zdrojov </w:t>
            </w:r>
            <w:r w:rsidR="0047570C" w:rsidRPr="0060545C">
              <w:rPr>
                <w:rFonts w:asciiTheme="minorHAnsi" w:eastAsia="Calibri" w:hAnsiTheme="minorHAnsi" w:cstheme="minorHAnsi"/>
                <w:sz w:val="20"/>
                <w:szCs w:val="20"/>
              </w:rPr>
              <w:t xml:space="preserve">dlhodobo </w:t>
            </w:r>
            <w:r w:rsidR="00AE294A" w:rsidRPr="0060545C">
              <w:rPr>
                <w:rFonts w:asciiTheme="minorHAnsi" w:eastAsia="Calibri" w:hAnsiTheme="minorHAnsi" w:cstheme="minorHAnsi"/>
                <w:sz w:val="20"/>
                <w:szCs w:val="20"/>
              </w:rPr>
              <w:t>udržať</w:t>
            </w:r>
            <w:r w:rsidR="0047570C" w:rsidRPr="0060545C">
              <w:rPr>
                <w:rFonts w:asciiTheme="minorHAnsi" w:eastAsia="Calibri" w:hAnsiTheme="minorHAnsi" w:cstheme="minorHAnsi"/>
                <w:sz w:val="20"/>
                <w:szCs w:val="20"/>
              </w:rPr>
              <w:t>.</w:t>
            </w:r>
            <w:r w:rsidR="00A619FF">
              <w:rPr>
                <w:rFonts w:asciiTheme="minorHAnsi" w:eastAsia="Calibri" w:hAnsiTheme="minorHAnsi" w:cstheme="minorHAnsi"/>
                <w:sz w:val="20"/>
                <w:szCs w:val="20"/>
              </w:rPr>
              <w:t xml:space="preserve"> </w:t>
            </w:r>
            <w:r w:rsidR="00AE294A" w:rsidRPr="0060545C">
              <w:rPr>
                <w:rFonts w:asciiTheme="minorHAnsi" w:eastAsia="Calibri" w:hAnsiTheme="minorHAnsi" w:cstheme="minorHAnsi"/>
                <w:sz w:val="20"/>
                <w:szCs w:val="20"/>
              </w:rPr>
              <w:t>Riešením</w:t>
            </w:r>
            <w:r w:rsidR="00941219">
              <w:rPr>
                <w:rFonts w:asciiTheme="minorHAnsi" w:eastAsia="Calibri" w:hAnsiTheme="minorHAnsi" w:cstheme="minorHAnsi"/>
                <w:sz w:val="20"/>
                <w:szCs w:val="20"/>
              </w:rPr>
              <w:t xml:space="preserve"> je nastaviť účelovú spoluprácu</w:t>
            </w:r>
            <w:r w:rsidR="00AE294A" w:rsidRPr="0060545C">
              <w:rPr>
                <w:rFonts w:asciiTheme="minorHAnsi" w:eastAsia="Calibri" w:hAnsiTheme="minorHAnsi" w:cstheme="minorHAnsi"/>
                <w:sz w:val="20"/>
                <w:szCs w:val="20"/>
              </w:rPr>
              <w:t xml:space="preserve"> medzi MPSVR SR, </w:t>
            </w:r>
            <w:r w:rsidR="006A1D74">
              <w:rPr>
                <w:rFonts w:asciiTheme="minorHAnsi" w:eastAsia="Calibri" w:hAnsiTheme="minorHAnsi" w:cstheme="minorHAnsi"/>
                <w:sz w:val="20"/>
                <w:szCs w:val="20"/>
              </w:rPr>
              <w:t xml:space="preserve">Ústredím </w:t>
            </w:r>
            <w:r w:rsidR="00AE294A" w:rsidRPr="0060545C">
              <w:rPr>
                <w:rFonts w:asciiTheme="minorHAnsi" w:eastAsia="Calibri" w:hAnsiTheme="minorHAnsi" w:cstheme="minorHAnsi"/>
                <w:sz w:val="20"/>
                <w:szCs w:val="20"/>
              </w:rPr>
              <w:t>PSVR SR, USVRK SR a MK SR</w:t>
            </w:r>
            <w:r w:rsidR="001E0811">
              <w:rPr>
                <w:rFonts w:asciiTheme="minorHAnsi" w:eastAsia="Calibri" w:hAnsiTheme="minorHAnsi" w:cstheme="minorHAnsi"/>
                <w:sz w:val="20"/>
                <w:szCs w:val="20"/>
              </w:rPr>
              <w:t>, čo je zámerom</w:t>
            </w:r>
            <w:r w:rsidR="00B42027">
              <w:rPr>
                <w:rFonts w:asciiTheme="minorHAnsi" w:eastAsia="Calibri" w:hAnsiTheme="minorHAnsi" w:cstheme="minorHAnsi"/>
                <w:sz w:val="20"/>
                <w:szCs w:val="20"/>
              </w:rPr>
              <w:t xml:space="preserve"> predkladaného</w:t>
            </w:r>
            <w:r w:rsidR="006A1D74">
              <w:rPr>
                <w:rFonts w:asciiTheme="minorHAnsi" w:eastAsia="Calibri" w:hAnsiTheme="minorHAnsi" w:cstheme="minorHAnsi"/>
                <w:sz w:val="20"/>
                <w:szCs w:val="20"/>
              </w:rPr>
              <w:t xml:space="preserve"> NP. </w:t>
            </w:r>
          </w:p>
          <w:p w:rsidR="00F70292" w:rsidRDefault="00B42027" w:rsidP="00941219">
            <w:pPr>
              <w:widowControl/>
              <w:spacing w:line="276" w:lineRule="auto"/>
              <w:jc w:val="both"/>
              <w:rPr>
                <w:rFonts w:asciiTheme="minorHAnsi" w:eastAsiaTheme="minorEastAsia" w:hAnsiTheme="minorHAnsi" w:cstheme="minorHAnsi"/>
                <w:sz w:val="20"/>
                <w:szCs w:val="20"/>
              </w:rPr>
            </w:pPr>
            <w:r>
              <w:rPr>
                <w:rFonts w:asciiTheme="minorHAnsi" w:eastAsia="Calibri" w:hAnsiTheme="minorHAnsi" w:cstheme="minorHAnsi"/>
                <w:sz w:val="20"/>
                <w:szCs w:val="20"/>
              </w:rPr>
              <w:t>Realizácia NP</w:t>
            </w:r>
            <w:r w:rsidR="00AE294A" w:rsidRPr="0060545C">
              <w:rPr>
                <w:rFonts w:asciiTheme="minorHAnsi" w:eastAsia="Calibri" w:hAnsiTheme="minorHAnsi" w:cstheme="minorHAnsi"/>
                <w:sz w:val="20"/>
                <w:szCs w:val="20"/>
              </w:rPr>
              <w:t xml:space="preserve"> </w:t>
            </w:r>
            <w:r w:rsidR="005765ED">
              <w:rPr>
                <w:rFonts w:asciiTheme="minorHAnsi" w:eastAsia="Calibri" w:hAnsiTheme="minorHAnsi" w:cstheme="minorHAnsi"/>
                <w:sz w:val="20"/>
                <w:szCs w:val="20"/>
              </w:rPr>
              <w:t>zabezpečí</w:t>
            </w:r>
            <w:r w:rsidR="00294C43">
              <w:rPr>
                <w:rFonts w:asciiTheme="minorHAnsi" w:eastAsia="Calibri" w:hAnsiTheme="minorHAnsi" w:cstheme="minorHAnsi"/>
                <w:sz w:val="20"/>
                <w:szCs w:val="20"/>
              </w:rPr>
              <w:t xml:space="preserve"> </w:t>
            </w:r>
            <w:r w:rsidR="005765ED" w:rsidRPr="00941219">
              <w:rPr>
                <w:rFonts w:asciiTheme="minorHAnsi" w:eastAsia="Calibri" w:hAnsiTheme="minorHAnsi" w:cstheme="minorHAnsi"/>
                <w:sz w:val="20"/>
                <w:szCs w:val="20"/>
              </w:rPr>
              <w:t>procesy smerujúce</w:t>
            </w:r>
            <w:r w:rsidR="000D5C3B">
              <w:rPr>
                <w:rFonts w:asciiTheme="minorHAnsi" w:eastAsia="Calibri" w:hAnsiTheme="minorHAnsi" w:cstheme="minorHAnsi"/>
                <w:sz w:val="20"/>
                <w:szCs w:val="20"/>
              </w:rPr>
              <w:t xml:space="preserve"> k trvalej udržateľnosti </w:t>
            </w:r>
            <w:r w:rsidR="001B709E" w:rsidRPr="00941219">
              <w:rPr>
                <w:rFonts w:asciiTheme="minorHAnsi" w:eastAsia="Calibri" w:hAnsiTheme="minorHAnsi" w:cstheme="minorHAnsi"/>
                <w:sz w:val="20"/>
                <w:szCs w:val="20"/>
              </w:rPr>
              <w:t>zamestnávani</w:t>
            </w:r>
            <w:r w:rsidR="00D467D6" w:rsidRPr="00941219">
              <w:rPr>
                <w:rFonts w:asciiTheme="minorHAnsi" w:eastAsia="Calibri" w:hAnsiTheme="minorHAnsi" w:cstheme="minorHAnsi"/>
                <w:sz w:val="20"/>
                <w:szCs w:val="20"/>
              </w:rPr>
              <w:t>a</w:t>
            </w:r>
            <w:r w:rsidR="001B709E" w:rsidRPr="00941219">
              <w:rPr>
                <w:rFonts w:asciiTheme="minorHAnsi" w:eastAsia="Calibri" w:hAnsiTheme="minorHAnsi" w:cstheme="minorHAnsi"/>
                <w:sz w:val="20"/>
                <w:szCs w:val="20"/>
              </w:rPr>
              <w:t xml:space="preserve"> znevýhodnených a zraniteľných osôb</w:t>
            </w:r>
            <w:r w:rsidR="00B0179F" w:rsidRPr="00941219">
              <w:rPr>
                <w:rFonts w:asciiTheme="minorHAnsi" w:eastAsia="Calibri" w:hAnsiTheme="minorHAnsi" w:cstheme="minorHAnsi"/>
                <w:sz w:val="20"/>
                <w:szCs w:val="20"/>
              </w:rPr>
              <w:t xml:space="preserve"> v ekosystéme sociálnej ekonomiky a n</w:t>
            </w:r>
            <w:r w:rsidR="0047570C" w:rsidRPr="00941219">
              <w:rPr>
                <w:rFonts w:asciiTheme="minorHAnsi" w:eastAsia="Calibri" w:hAnsiTheme="minorHAnsi" w:cstheme="minorHAnsi"/>
                <w:sz w:val="20"/>
                <w:szCs w:val="20"/>
              </w:rPr>
              <w:t xml:space="preserve">ásledne na otvorenom trhu práce </w:t>
            </w:r>
            <w:r w:rsidR="005765ED" w:rsidRPr="00941219">
              <w:rPr>
                <w:rFonts w:asciiTheme="minorHAnsi" w:eastAsiaTheme="minorEastAsia" w:hAnsiTheme="minorHAnsi" w:cstheme="minorHAnsi"/>
                <w:sz w:val="20"/>
                <w:szCs w:val="20"/>
              </w:rPr>
              <w:t>vznikom</w:t>
            </w:r>
            <w:r w:rsidR="0047570C" w:rsidRPr="00941219">
              <w:rPr>
                <w:rFonts w:asciiTheme="minorHAnsi" w:eastAsiaTheme="minorEastAsia" w:hAnsiTheme="minorHAnsi" w:cstheme="minorHAnsi"/>
                <w:sz w:val="20"/>
                <w:szCs w:val="20"/>
              </w:rPr>
              <w:t xml:space="preserve"> </w:t>
            </w:r>
            <w:r w:rsidR="0047570C" w:rsidRPr="00941219">
              <w:rPr>
                <w:rFonts w:asciiTheme="minorHAnsi" w:eastAsia="Segoe UI" w:hAnsiTheme="minorHAnsi" w:cstheme="minorHAnsi"/>
                <w:sz w:val="20"/>
                <w:szCs w:val="20"/>
              </w:rPr>
              <w:t>dlh</w:t>
            </w:r>
            <w:r w:rsidR="005765ED" w:rsidRPr="00941219">
              <w:rPr>
                <w:rFonts w:asciiTheme="minorHAnsi" w:eastAsia="Segoe UI" w:hAnsiTheme="minorHAnsi" w:cstheme="minorHAnsi"/>
                <w:sz w:val="20"/>
                <w:szCs w:val="20"/>
              </w:rPr>
              <w:t>odobej spolupráce medzi subjektami zapojenými do obnovy</w:t>
            </w:r>
            <w:r w:rsidR="0047570C" w:rsidRPr="00941219">
              <w:rPr>
                <w:rFonts w:asciiTheme="minorHAnsi" w:eastAsia="Segoe UI" w:hAnsiTheme="minorHAnsi" w:cstheme="minorHAnsi"/>
                <w:sz w:val="20"/>
                <w:szCs w:val="20"/>
              </w:rPr>
              <w:t xml:space="preserve"> </w:t>
            </w:r>
            <w:r w:rsidR="00B02E39" w:rsidRPr="00941219">
              <w:rPr>
                <w:rFonts w:asciiTheme="minorHAnsi" w:eastAsia="Segoe UI" w:hAnsiTheme="minorHAnsi" w:cstheme="minorHAnsi"/>
                <w:sz w:val="20"/>
                <w:szCs w:val="20"/>
              </w:rPr>
              <w:t xml:space="preserve">národných </w:t>
            </w:r>
            <w:r w:rsidR="0047570C" w:rsidRPr="00941219">
              <w:rPr>
                <w:rFonts w:asciiTheme="minorHAnsi" w:eastAsia="Segoe UI" w:hAnsiTheme="minorHAnsi" w:cstheme="minorHAnsi"/>
                <w:sz w:val="20"/>
                <w:szCs w:val="20"/>
              </w:rPr>
              <w:t>kultúrnych pamiatok</w:t>
            </w:r>
            <w:r w:rsidR="0047570C" w:rsidRPr="00941219">
              <w:rPr>
                <w:rFonts w:asciiTheme="minorHAnsi" w:eastAsiaTheme="minorEastAsia" w:hAnsiTheme="minorHAnsi" w:cstheme="minorHAnsi"/>
                <w:sz w:val="20"/>
                <w:szCs w:val="20"/>
              </w:rPr>
              <w:t xml:space="preserve"> </w:t>
            </w:r>
            <w:r w:rsidR="005765ED" w:rsidRPr="00941219">
              <w:rPr>
                <w:rFonts w:asciiTheme="minorHAnsi" w:eastAsiaTheme="minorEastAsia" w:hAnsiTheme="minorHAnsi" w:cstheme="minorHAnsi"/>
                <w:sz w:val="20"/>
                <w:szCs w:val="20"/>
              </w:rPr>
              <w:t xml:space="preserve"> a</w:t>
            </w:r>
            <w:r w:rsidR="001E0811" w:rsidRPr="00941219">
              <w:rPr>
                <w:rFonts w:asciiTheme="minorHAnsi" w:eastAsiaTheme="minorEastAsia" w:hAnsiTheme="minorHAnsi" w:cstheme="minorHAnsi"/>
                <w:sz w:val="20"/>
                <w:szCs w:val="20"/>
              </w:rPr>
              <w:t xml:space="preserve"> Regionálnymi centrami sociálnej ekonomiky prostredníctvom </w:t>
            </w:r>
            <w:r w:rsidR="0047570C" w:rsidRPr="00941219">
              <w:rPr>
                <w:rFonts w:asciiTheme="minorHAnsi" w:eastAsiaTheme="minorEastAsia" w:hAnsiTheme="minorHAnsi" w:cstheme="minorHAnsi"/>
                <w:sz w:val="20"/>
                <w:szCs w:val="20"/>
              </w:rPr>
              <w:t>NP Inštitút sociálnej ekonomiky II.</w:t>
            </w:r>
            <w:r w:rsidR="004C4FC9">
              <w:rPr>
                <w:rFonts w:asciiTheme="minorHAnsi" w:eastAsiaTheme="minorEastAsia" w:hAnsiTheme="minorHAnsi" w:cstheme="minorHAnsi"/>
                <w:sz w:val="20"/>
                <w:szCs w:val="20"/>
              </w:rPr>
              <w:t>, ako aj úsilím MK SR o zvýšenie zdrojov potrebných na obnovu národných kultúrnych pamiatok.</w:t>
            </w:r>
          </w:p>
          <w:p w:rsidR="0067785F" w:rsidRPr="0060545C" w:rsidRDefault="001B709E">
            <w:pPr>
              <w:widowControl/>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Projekt bude realizova</w:t>
            </w:r>
            <w:r w:rsidR="005765ED">
              <w:rPr>
                <w:rFonts w:asciiTheme="minorHAnsi" w:eastAsia="Calibri" w:hAnsiTheme="minorHAnsi" w:cstheme="minorHAnsi"/>
                <w:sz w:val="20"/>
                <w:szCs w:val="20"/>
              </w:rPr>
              <w:t>n</w:t>
            </w:r>
            <w:r w:rsidRPr="0060545C">
              <w:rPr>
                <w:rFonts w:asciiTheme="minorHAnsi" w:eastAsia="Calibri" w:hAnsiTheme="minorHAnsi" w:cstheme="minorHAnsi"/>
                <w:sz w:val="20"/>
                <w:szCs w:val="20"/>
              </w:rPr>
              <w:t xml:space="preserve">ý prostredníctvom </w:t>
            </w:r>
            <w:r w:rsidR="00C5454F" w:rsidRPr="0060545C">
              <w:rPr>
                <w:rFonts w:asciiTheme="minorHAnsi" w:eastAsia="Calibri" w:hAnsiTheme="minorHAnsi" w:cstheme="minorHAnsi"/>
                <w:sz w:val="20"/>
                <w:szCs w:val="20"/>
              </w:rPr>
              <w:t xml:space="preserve">príslušných </w:t>
            </w:r>
            <w:r w:rsidRPr="0060545C">
              <w:rPr>
                <w:rFonts w:asciiTheme="minorHAnsi" w:eastAsia="Calibri" w:hAnsiTheme="minorHAnsi" w:cstheme="minorHAnsi"/>
                <w:sz w:val="20"/>
                <w:szCs w:val="20"/>
              </w:rPr>
              <w:t>úradov</w:t>
            </w:r>
            <w:r w:rsidR="00E9549C" w:rsidRPr="0060545C">
              <w:rPr>
                <w:rFonts w:asciiTheme="minorHAnsi" w:eastAsia="Calibri" w:hAnsiTheme="minorHAnsi" w:cstheme="minorHAnsi"/>
                <w:sz w:val="20"/>
                <w:szCs w:val="20"/>
              </w:rPr>
              <w:t xml:space="preserve"> práce</w:t>
            </w:r>
            <w:r w:rsidRPr="0060545C">
              <w:rPr>
                <w:rFonts w:asciiTheme="minorHAnsi" w:eastAsia="Calibri" w:hAnsiTheme="minorHAnsi" w:cstheme="minorHAnsi"/>
                <w:sz w:val="20"/>
                <w:szCs w:val="20"/>
              </w:rPr>
              <w:t xml:space="preserve"> v rámci SR. </w:t>
            </w:r>
          </w:p>
          <w:p w:rsidR="0067785F" w:rsidRPr="0060545C" w:rsidRDefault="001B709E">
            <w:pPr>
              <w:widowControl/>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Cieľovou skupinou projektu budú </w:t>
            </w:r>
            <w:proofErr w:type="spellStart"/>
            <w:r w:rsidRPr="0060545C">
              <w:rPr>
                <w:rFonts w:asciiTheme="minorHAnsi" w:eastAsia="Calibri" w:hAnsiTheme="minorHAnsi" w:cstheme="minorHAnsi"/>
                <w:sz w:val="20"/>
                <w:szCs w:val="20"/>
              </w:rPr>
              <w:t>UoZ</w:t>
            </w:r>
            <w:proofErr w:type="spellEnd"/>
            <w:r w:rsidRPr="0060545C">
              <w:rPr>
                <w:rFonts w:asciiTheme="minorHAnsi" w:eastAsia="Calibri" w:hAnsiTheme="minorHAnsi" w:cstheme="minorHAnsi"/>
                <w:sz w:val="20"/>
                <w:szCs w:val="20"/>
              </w:rPr>
              <w:t xml:space="preserve"> </w:t>
            </w:r>
            <w:r w:rsidR="00F135A1">
              <w:rPr>
                <w:rFonts w:asciiTheme="minorHAnsi" w:eastAsia="Calibri" w:hAnsiTheme="minorHAnsi" w:cstheme="minorHAnsi"/>
                <w:sz w:val="20"/>
                <w:szCs w:val="20"/>
              </w:rPr>
              <w:t>a zamestnanci</w:t>
            </w:r>
            <w:r w:rsidRPr="0060545C">
              <w:rPr>
                <w:rFonts w:asciiTheme="minorHAnsi" w:eastAsia="Calibri" w:hAnsiTheme="minorHAnsi" w:cstheme="minorHAnsi"/>
                <w:sz w:val="20"/>
                <w:szCs w:val="20"/>
              </w:rPr>
              <w:t xml:space="preserve">. </w:t>
            </w:r>
          </w:p>
        </w:tc>
      </w:tr>
      <w:tr w:rsidR="0067785F" w:rsidRPr="0060545C" w:rsidTr="001449E7">
        <w:tc>
          <w:tcPr>
            <w:tcW w:w="5000" w:type="pct"/>
            <w:tcBorders>
              <w:top w:val="single" w:sz="4" w:space="0" w:color="auto"/>
            </w:tcBorders>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Popis východiskovej</w:t>
            </w:r>
            <w:r w:rsidRPr="0060545C">
              <w:rPr>
                <w:rFonts w:asciiTheme="minorHAnsi" w:hAnsiTheme="minorHAnsi" w:cstheme="minorHAnsi"/>
                <w:b/>
                <w:bCs/>
                <w:spacing w:val="-2"/>
                <w:sz w:val="20"/>
                <w:szCs w:val="20"/>
              </w:rPr>
              <w:t xml:space="preserve"> </w:t>
            </w:r>
            <w:r w:rsidRPr="0060545C">
              <w:rPr>
                <w:rFonts w:asciiTheme="minorHAnsi" w:hAnsiTheme="minorHAnsi" w:cstheme="minorHAnsi"/>
                <w:b/>
                <w:bCs/>
                <w:sz w:val="20"/>
                <w:szCs w:val="20"/>
              </w:rPr>
              <w:t xml:space="preserve">situácie </w:t>
            </w:r>
          </w:p>
        </w:tc>
      </w:tr>
      <w:tr w:rsidR="0067785F" w:rsidRPr="0060545C" w:rsidTr="001449E7">
        <w:tc>
          <w:tcPr>
            <w:tcW w:w="5000" w:type="pct"/>
            <w:shd w:val="clear" w:color="auto" w:fill="FFFFFF" w:themeFill="background1"/>
          </w:tcPr>
          <w:p w:rsidR="0067785F" w:rsidRPr="0060545C" w:rsidRDefault="001B709E">
            <w:pPr>
              <w:pStyle w:val="Odsekzoznamu"/>
              <w:widowControl/>
              <w:numPr>
                <w:ilvl w:val="0"/>
                <w:numId w:val="61"/>
              </w:numPr>
              <w:autoSpaceDE/>
              <w:autoSpaceDN/>
              <w:spacing w:before="0" w:line="276" w:lineRule="auto"/>
              <w:ind w:left="349" w:hanging="425"/>
              <w:jc w:val="both"/>
              <w:rPr>
                <w:rStyle w:val="cf01"/>
                <w:rFonts w:asciiTheme="minorHAnsi" w:hAnsiTheme="minorHAnsi" w:cstheme="minorHAnsi"/>
                <w:b/>
                <w:bCs/>
                <w:sz w:val="20"/>
                <w:szCs w:val="20"/>
              </w:rPr>
            </w:pPr>
            <w:r w:rsidRPr="0060545C">
              <w:rPr>
                <w:rStyle w:val="cf01"/>
                <w:rFonts w:asciiTheme="minorHAnsi" w:hAnsiTheme="minorHAnsi" w:cstheme="minorHAnsi"/>
                <w:b/>
                <w:bCs/>
                <w:sz w:val="20"/>
                <w:szCs w:val="20"/>
              </w:rPr>
              <w:t xml:space="preserve">Relevancia k východiskovým dokumentom </w:t>
            </w:r>
          </w:p>
          <w:p w:rsidR="00EF5FEF" w:rsidRPr="0060545C" w:rsidRDefault="001B709E">
            <w:pPr>
              <w:pStyle w:val="Odsekzoznamu"/>
              <w:widowControl/>
              <w:autoSpaceDE/>
              <w:autoSpaceDN/>
              <w:spacing w:before="0" w:line="276" w:lineRule="auto"/>
              <w:ind w:left="349" w:hanging="425"/>
              <w:jc w:val="both"/>
              <w:rPr>
                <w:rFonts w:asciiTheme="minorHAnsi" w:eastAsiaTheme="minorEastAsia" w:hAnsiTheme="minorHAnsi" w:cstheme="minorHAnsi"/>
                <w:b/>
                <w:bCs/>
                <w:sz w:val="20"/>
                <w:szCs w:val="20"/>
              </w:rPr>
            </w:pPr>
            <w:r w:rsidRPr="0060545C">
              <w:rPr>
                <w:rFonts w:asciiTheme="minorHAnsi" w:hAnsiTheme="minorHAnsi" w:cstheme="minorHAnsi"/>
                <w:b/>
                <w:bCs/>
                <w:sz w:val="20"/>
                <w:szCs w:val="20"/>
              </w:rPr>
              <w:t>Projekt bude prispievať k plnen</w:t>
            </w:r>
            <w:r w:rsidRPr="0060545C">
              <w:rPr>
                <w:rFonts w:asciiTheme="minorHAnsi" w:eastAsiaTheme="minorEastAsia" w:hAnsiTheme="minorHAnsi" w:cstheme="minorHAnsi"/>
                <w:b/>
                <w:bCs/>
                <w:sz w:val="20"/>
                <w:szCs w:val="20"/>
              </w:rPr>
              <w:t>iu tematickej základnej podmienky:</w:t>
            </w:r>
          </w:p>
          <w:p w:rsidR="002C5A67" w:rsidRPr="0060545C" w:rsidRDefault="001B709E" w:rsidP="00D35972">
            <w:pPr>
              <w:pStyle w:val="Odsekzoznamu"/>
              <w:widowControl/>
              <w:autoSpaceDE/>
              <w:autoSpaceDN/>
              <w:spacing w:before="0" w:line="276" w:lineRule="auto"/>
              <w:ind w:left="349" w:hanging="425"/>
              <w:jc w:val="both"/>
              <w:rPr>
                <w:rFonts w:asciiTheme="minorHAnsi" w:eastAsia="Arial" w:hAnsiTheme="minorHAnsi" w:cstheme="minorHAnsi"/>
                <w:b/>
                <w:sz w:val="20"/>
                <w:szCs w:val="20"/>
                <w:lang w:eastAsia="sk-SK"/>
              </w:rPr>
            </w:pPr>
            <w:r w:rsidRPr="0060545C">
              <w:rPr>
                <w:rFonts w:asciiTheme="minorHAnsi" w:eastAsiaTheme="minorEastAsia" w:hAnsiTheme="minorHAnsi" w:cstheme="minorHAnsi"/>
                <w:b/>
                <w:bCs/>
                <w:sz w:val="20"/>
                <w:szCs w:val="20"/>
              </w:rPr>
              <w:t xml:space="preserve"> </w:t>
            </w:r>
            <w:r w:rsidR="002C5A67" w:rsidRPr="0060545C">
              <w:rPr>
                <w:rFonts w:asciiTheme="minorHAnsi" w:eastAsia="Arial" w:hAnsiTheme="minorHAnsi" w:cstheme="minorHAnsi"/>
                <w:b/>
                <w:sz w:val="20"/>
                <w:szCs w:val="20"/>
                <w:lang w:eastAsia="sk-SK"/>
              </w:rPr>
              <w:t>TZP - Národný strategický politický rámec aktívnej politiky trhu práce so zreteľom na usmernenia politík zamestnanosti</w:t>
            </w:r>
          </w:p>
          <w:p w:rsidR="002C5A67" w:rsidRPr="0060545C" w:rsidRDefault="002C5A67" w:rsidP="002C5A67">
            <w:pPr>
              <w:pStyle w:val="Default"/>
              <w:jc w:val="both"/>
              <w:rPr>
                <w:rFonts w:asciiTheme="minorHAnsi" w:eastAsia="Arial" w:hAnsiTheme="minorHAnsi" w:cstheme="minorHAnsi"/>
                <w:color w:val="auto"/>
                <w:sz w:val="20"/>
                <w:szCs w:val="20"/>
                <w:lang w:eastAsia="sk-SK"/>
              </w:rPr>
            </w:pPr>
            <w:r w:rsidRPr="0060545C">
              <w:rPr>
                <w:rFonts w:asciiTheme="minorHAnsi" w:hAnsiTheme="minorHAnsi" w:cstheme="minorHAnsi"/>
                <w:color w:val="auto"/>
                <w:sz w:val="20"/>
                <w:szCs w:val="20"/>
                <w:lang w:eastAsia="sk-SK"/>
              </w:rPr>
              <w:t xml:space="preserve">Realizácia NP prispeje k plneniu kritéria 1 TZP: </w:t>
            </w:r>
            <w:r w:rsidRPr="0060545C">
              <w:rPr>
                <w:rFonts w:asciiTheme="minorHAnsi" w:eastAsia="Arial" w:hAnsiTheme="minorHAnsi" w:cstheme="minorHAnsi"/>
                <w:color w:val="auto"/>
                <w:sz w:val="20"/>
                <w:szCs w:val="20"/>
                <w:lang w:eastAsia="sk-SK"/>
              </w:rPr>
              <w:t>Opatrenia na vykonávanie profilovania uchádzačov o zamestnanie a posúdenia ich potrieb, najmä v otázke dlhodobo nezamestnaných, neumiestniteľných a</w:t>
            </w:r>
            <w:r w:rsidR="004C4FC9">
              <w:rPr>
                <w:rFonts w:asciiTheme="minorHAnsi" w:eastAsia="Arial" w:hAnsiTheme="minorHAnsi" w:cstheme="minorHAnsi"/>
                <w:color w:val="auto"/>
                <w:sz w:val="20"/>
                <w:szCs w:val="20"/>
                <w:lang w:eastAsia="sk-SK"/>
              </w:rPr>
              <w:t> </w:t>
            </w:r>
            <w:proofErr w:type="spellStart"/>
            <w:r w:rsidRPr="0060545C">
              <w:rPr>
                <w:rFonts w:asciiTheme="minorHAnsi" w:eastAsia="Arial" w:hAnsiTheme="minorHAnsi" w:cstheme="minorHAnsi"/>
                <w:color w:val="auto"/>
                <w:sz w:val="20"/>
                <w:szCs w:val="20"/>
                <w:lang w:eastAsia="sk-SK"/>
              </w:rPr>
              <w:t>n</w:t>
            </w:r>
            <w:r w:rsidR="003B5BC2">
              <w:rPr>
                <w:rFonts w:asciiTheme="minorHAnsi" w:eastAsia="Arial" w:hAnsiTheme="minorHAnsi" w:cstheme="minorHAnsi"/>
                <w:color w:val="auto"/>
                <w:sz w:val="20"/>
                <w:szCs w:val="20"/>
                <w:lang w:eastAsia="sk-SK"/>
              </w:rPr>
              <w:t>í</w:t>
            </w:r>
            <w:r w:rsidRPr="0060545C">
              <w:rPr>
                <w:rFonts w:asciiTheme="minorHAnsi" w:eastAsia="Arial" w:hAnsiTheme="minorHAnsi" w:cstheme="minorHAnsi"/>
                <w:color w:val="auto"/>
                <w:sz w:val="20"/>
                <w:szCs w:val="20"/>
                <w:lang w:eastAsia="sk-SK"/>
              </w:rPr>
              <w:t>zkokvalifikovaných</w:t>
            </w:r>
            <w:proofErr w:type="spellEnd"/>
            <w:r w:rsidRPr="0060545C">
              <w:rPr>
                <w:rFonts w:asciiTheme="minorHAnsi" w:eastAsia="Arial" w:hAnsiTheme="minorHAnsi" w:cstheme="minorHAnsi"/>
                <w:color w:val="auto"/>
                <w:sz w:val="20"/>
                <w:szCs w:val="20"/>
                <w:lang w:eastAsia="sk-SK"/>
              </w:rPr>
              <w:t xml:space="preserve"> osôb.</w:t>
            </w:r>
          </w:p>
          <w:p w:rsidR="002C5A67" w:rsidRPr="0060545C" w:rsidRDefault="002C5A67" w:rsidP="002C5A67">
            <w:pPr>
              <w:pStyle w:val="Default"/>
              <w:spacing w:before="240"/>
              <w:jc w:val="both"/>
              <w:rPr>
                <w:rFonts w:asciiTheme="minorHAnsi" w:eastAsia="Arial" w:hAnsiTheme="minorHAnsi" w:cstheme="minorHAnsi"/>
                <w:b/>
                <w:color w:val="auto"/>
                <w:sz w:val="20"/>
                <w:szCs w:val="20"/>
                <w:lang w:eastAsia="sk-SK"/>
              </w:rPr>
            </w:pPr>
            <w:r w:rsidRPr="0060545C">
              <w:rPr>
                <w:rFonts w:asciiTheme="minorHAnsi" w:eastAsia="Arial" w:hAnsiTheme="minorHAnsi" w:cstheme="minorHAnsi"/>
                <w:b/>
                <w:color w:val="auto"/>
                <w:sz w:val="20"/>
                <w:szCs w:val="20"/>
                <w:lang w:eastAsia="sk-SK"/>
              </w:rPr>
              <w:t>TZP - Národný strategický politický rámec pre sociálne začlenenie a znižovanie chudoby</w:t>
            </w:r>
          </w:p>
          <w:p w:rsidR="002C5A67" w:rsidRPr="0060545C" w:rsidRDefault="002C5A67" w:rsidP="002C5A67">
            <w:pPr>
              <w:pStyle w:val="Default"/>
              <w:spacing w:after="240"/>
              <w:jc w:val="both"/>
              <w:rPr>
                <w:rFonts w:asciiTheme="minorHAnsi" w:eastAsia="Arial" w:hAnsiTheme="minorHAnsi" w:cstheme="minorHAnsi"/>
                <w:color w:val="auto"/>
                <w:sz w:val="20"/>
                <w:szCs w:val="20"/>
                <w:lang w:eastAsia="sk-SK"/>
              </w:rPr>
            </w:pPr>
            <w:r w:rsidRPr="0060545C">
              <w:rPr>
                <w:rFonts w:asciiTheme="minorHAnsi" w:hAnsiTheme="minorHAnsi" w:cstheme="minorHAnsi"/>
                <w:color w:val="auto"/>
                <w:sz w:val="20"/>
                <w:szCs w:val="20"/>
                <w:lang w:eastAsia="sk-SK"/>
              </w:rPr>
              <w:t xml:space="preserve">Realizácia NP prispeje k plneniu kritéria 2 TZP: </w:t>
            </w:r>
            <w:r w:rsidRPr="0060545C">
              <w:rPr>
                <w:rFonts w:asciiTheme="minorHAnsi" w:eastAsia="Arial" w:hAnsiTheme="minorHAnsi" w:cstheme="minorHAnsi"/>
                <w:color w:val="auto"/>
                <w:sz w:val="20"/>
                <w:szCs w:val="20"/>
                <w:lang w:eastAsia="sk-SK"/>
              </w:rPr>
              <w:t xml:space="preserve">Opatrenia na zabránenie a boj proti segregácií vo všetkých oblastiach vrátane sociálnej ochrany, </w:t>
            </w:r>
            <w:proofErr w:type="spellStart"/>
            <w:r w:rsidRPr="0060545C">
              <w:rPr>
                <w:rFonts w:asciiTheme="minorHAnsi" w:eastAsia="Arial" w:hAnsiTheme="minorHAnsi" w:cstheme="minorHAnsi"/>
                <w:color w:val="auto"/>
                <w:sz w:val="20"/>
                <w:szCs w:val="20"/>
                <w:lang w:eastAsia="sk-SK"/>
              </w:rPr>
              <w:t>inkluzívnych</w:t>
            </w:r>
            <w:proofErr w:type="spellEnd"/>
            <w:r w:rsidRPr="0060545C">
              <w:rPr>
                <w:rFonts w:asciiTheme="minorHAnsi" w:eastAsia="Arial" w:hAnsiTheme="minorHAnsi" w:cstheme="minorHAnsi"/>
                <w:color w:val="auto"/>
                <w:sz w:val="20"/>
                <w:szCs w:val="20"/>
                <w:lang w:eastAsia="sk-SK"/>
              </w:rPr>
              <w:t xml:space="preserve"> trhov práce a prístupu ku kvalitným službám pre zraniteľných ľudí.</w:t>
            </w:r>
          </w:p>
          <w:p w:rsidR="002C5A67" w:rsidRPr="0060545C" w:rsidRDefault="002C5A67" w:rsidP="00D93B93">
            <w:pPr>
              <w:pStyle w:val="Odsekzoznamu"/>
              <w:widowControl/>
              <w:autoSpaceDE/>
              <w:autoSpaceDN/>
              <w:spacing w:after="240" w:line="276" w:lineRule="auto"/>
              <w:ind w:left="0" w:firstLine="2"/>
              <w:jc w:val="both"/>
              <w:rPr>
                <w:rFonts w:asciiTheme="minorHAnsi" w:eastAsia="Arial" w:hAnsiTheme="minorHAnsi" w:cstheme="minorHAnsi"/>
                <w:sz w:val="20"/>
                <w:szCs w:val="20"/>
                <w:lang w:eastAsia="sk-SK"/>
              </w:rPr>
            </w:pPr>
            <w:r w:rsidRPr="0060545C">
              <w:rPr>
                <w:rFonts w:asciiTheme="minorHAnsi" w:eastAsia="Arial" w:hAnsiTheme="minorHAnsi" w:cstheme="minorHAnsi"/>
                <w:b/>
                <w:sz w:val="20"/>
                <w:szCs w:val="20"/>
                <w:lang w:eastAsia="sk-SK"/>
              </w:rPr>
              <w:t>TZP – Národný strategický politický rámec integrácie Rómov</w:t>
            </w:r>
            <w:r w:rsidRPr="0060545C">
              <w:rPr>
                <w:rFonts w:asciiTheme="minorHAnsi" w:eastAsia="Arial" w:hAnsiTheme="minorHAnsi" w:cstheme="minorHAnsi"/>
                <w:sz w:val="20"/>
                <w:szCs w:val="20"/>
                <w:lang w:eastAsia="sk-SK"/>
              </w:rPr>
              <w:t xml:space="preserve"> – NP prispeje najmä k plneniu kritéria: 1. Opatrenia na urýchlenie integrácie Rómov a zabránenie segregácii a jej odstránenie, pričom sa zohľadní rodová dimenzia a situácia mladých Rómov, a stanovia sa východiskové hodnoty, merateľné čiastkové ciele a cieľové hodnoty a 3. Opatrenia na uplatňovanie inklúzie Rómov na regionálnej a miestnej úrovni.</w:t>
            </w:r>
          </w:p>
          <w:p w:rsidR="0067785F" w:rsidRPr="0060545C" w:rsidRDefault="001B709E">
            <w:pPr>
              <w:autoSpaceDE/>
              <w:autoSpaceDN/>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lastRenderedPageBreak/>
              <w:t xml:space="preserve">Základnými strategickými východiskovými dokumentami pre implementáciu aktivít NP sú: </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Partnerská dohoda Slovenskej republiky na roky 2021 - 2027</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Stratégia pre rovnosť, inklúziu a participáciu Rómov do roku 2030 </w:t>
            </w:r>
            <w:r w:rsidRPr="0060545C">
              <w:rPr>
                <w:rFonts w:asciiTheme="minorHAnsi" w:eastAsia="Calibri" w:hAnsiTheme="minorHAnsi" w:cstheme="minorHAnsi"/>
                <w:sz w:val="20"/>
                <w:szCs w:val="20"/>
              </w:rPr>
              <w:t>(uznesenie vlády SR č. 181/2021 dňa 7. apríla 2021) a na ňu nadväzujúce Akčné plány</w:t>
            </w:r>
          </w:p>
          <w:p w:rsidR="0067785F" w:rsidRPr="0060545C" w:rsidRDefault="001B709E">
            <w:pPr>
              <w:pStyle w:val="Odsekzoznamu"/>
              <w:numPr>
                <w:ilvl w:val="0"/>
                <w:numId w:val="64"/>
              </w:numPr>
              <w:autoSpaceDE/>
              <w:autoSpaceDN/>
              <w:spacing w:before="0" w:line="276" w:lineRule="auto"/>
              <w:jc w:val="both"/>
              <w:rPr>
                <w:rFonts w:asciiTheme="minorHAnsi" w:eastAsia="Calibri" w:hAnsiTheme="minorHAnsi" w:cstheme="minorHAnsi"/>
                <w:sz w:val="20"/>
                <w:szCs w:val="20"/>
              </w:rPr>
            </w:pPr>
            <w:r w:rsidRPr="0060545C">
              <w:rPr>
                <w:rFonts w:asciiTheme="minorHAnsi" w:hAnsiTheme="minorHAnsi" w:cstheme="minorHAnsi"/>
                <w:sz w:val="20"/>
                <w:szCs w:val="20"/>
              </w:rPr>
              <w:t>Odporúčanie Rady o rovnosti, začleňovaní a účasti Rómov č. 2021/C 93/01 z 12. marca 2021 ods. písm. f) a písm. i)</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Atlas rómskych komunít 2019 (ďalej len ,,ARK 2019”)</w:t>
            </w:r>
          </w:p>
          <w:p w:rsidR="00EF5FEF" w:rsidRPr="0060545C" w:rsidRDefault="00EF5FEF" w:rsidP="00EF5FEF">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Strategické priority rozvoja zamestnanosti</w:t>
            </w:r>
            <w:r w:rsidR="00326AB0" w:rsidRPr="0060545C">
              <w:rPr>
                <w:rFonts w:asciiTheme="minorHAnsi" w:hAnsiTheme="minorHAnsi" w:cstheme="minorHAnsi"/>
                <w:sz w:val="20"/>
                <w:szCs w:val="20"/>
              </w:rPr>
              <w:t xml:space="preserve"> v</w:t>
            </w:r>
            <w:r w:rsidRPr="0060545C">
              <w:rPr>
                <w:rFonts w:asciiTheme="minorHAnsi" w:hAnsiTheme="minorHAnsi" w:cstheme="minorHAnsi"/>
                <w:sz w:val="20"/>
                <w:szCs w:val="20"/>
              </w:rPr>
              <w:t xml:space="preserve"> Slovenskej republike s výhľadom do roku 2030</w:t>
            </w:r>
          </w:p>
          <w:p w:rsidR="00EF5FEF" w:rsidRPr="0060545C" w:rsidRDefault="00EF5FEF" w:rsidP="00EF5FEF">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Akčný plán na ďalšie posilnenie integrácie dlhodobo nezamestnaný</w:t>
            </w:r>
            <w:r w:rsidR="00F74B44">
              <w:rPr>
                <w:rFonts w:asciiTheme="minorHAnsi" w:hAnsiTheme="minorHAnsi" w:cstheme="minorHAnsi"/>
                <w:sz w:val="20"/>
                <w:szCs w:val="20"/>
              </w:rPr>
              <w:t>ch na trh práce v SR s výhľadom</w:t>
            </w:r>
            <w:r w:rsidRPr="0060545C">
              <w:rPr>
                <w:rFonts w:asciiTheme="minorHAnsi" w:hAnsiTheme="minorHAnsi" w:cstheme="minorHAnsi"/>
                <w:sz w:val="20"/>
                <w:szCs w:val="20"/>
              </w:rPr>
              <w:t xml:space="preserve"> do roku 2030</w:t>
            </w:r>
          </w:p>
          <w:p w:rsidR="00BB62B2" w:rsidRPr="0060545C" w:rsidRDefault="00EF5FEF" w:rsidP="00C5454F">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Vymedzenie národných cieľov do roku 2030 v kontexte Akčného plánu na realizáciu Európskeho piliera sociálnych práv</w:t>
            </w:r>
          </w:p>
          <w:p w:rsidR="0067785F" w:rsidRPr="0060545C" w:rsidRDefault="001B709E" w:rsidP="00F74B44">
            <w:pPr>
              <w:pStyle w:val="Odsekzoznamu"/>
              <w:numPr>
                <w:ilvl w:val="0"/>
                <w:numId w:val="64"/>
              </w:numPr>
              <w:spacing w:before="0" w:line="360" w:lineRule="auto"/>
              <w:jc w:val="both"/>
              <w:rPr>
                <w:rFonts w:asciiTheme="minorHAnsi" w:hAnsiTheme="minorHAnsi" w:cstheme="minorHAnsi"/>
                <w:sz w:val="20"/>
                <w:szCs w:val="20"/>
              </w:rPr>
            </w:pPr>
            <w:r w:rsidRPr="0060545C">
              <w:rPr>
                <w:rFonts w:asciiTheme="minorHAnsi" w:hAnsiTheme="minorHAnsi" w:cstheme="minorHAnsi"/>
                <w:sz w:val="20"/>
                <w:szCs w:val="20"/>
              </w:rPr>
              <w:t>Vízia a stratégia rozvoja Slovenska do roku 2030</w:t>
            </w:r>
          </w:p>
          <w:p w:rsidR="00D35972" w:rsidRPr="0060545C" w:rsidRDefault="00D35972" w:rsidP="00F74B44">
            <w:pPr>
              <w:autoSpaceDE/>
              <w:autoSpaceDN/>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b/>
                <w:bCs/>
                <w:sz w:val="20"/>
                <w:szCs w:val="20"/>
              </w:rPr>
              <w:t>Stratégia rovnosti, inklúzie a participácie Rómov do roku 2030</w:t>
            </w:r>
            <w:r w:rsidRPr="0060545C">
              <w:rPr>
                <w:rFonts w:asciiTheme="minorHAnsi" w:eastAsiaTheme="minorEastAsia" w:hAnsiTheme="minorHAnsi" w:cstheme="minorHAnsi"/>
                <w:sz w:val="20"/>
                <w:szCs w:val="20"/>
              </w:rPr>
              <w:t xml:space="preserve"> je záväzkom vlády Slovenskej republiky, ktorý na úrovni priorít definuje smerovanie verejných politík za účelom dosiahnutia viditeľnej zmeny v oblasti rovnosti a začleňovania Rómov. </w:t>
            </w:r>
            <w:r w:rsidRPr="0060545C">
              <w:rPr>
                <w:rFonts w:asciiTheme="minorHAnsi" w:hAnsiTheme="minorHAnsi" w:cstheme="minorHAnsi"/>
                <w:sz w:val="20"/>
                <w:szCs w:val="20"/>
              </w:rPr>
              <w:br/>
            </w:r>
            <w:r w:rsidRPr="0060545C">
              <w:rPr>
                <w:rFonts w:asciiTheme="minorHAnsi" w:eastAsiaTheme="minorEastAsia" w:hAnsiTheme="minorHAnsi" w:cstheme="minorHAnsi"/>
                <w:sz w:val="20"/>
                <w:szCs w:val="20"/>
              </w:rPr>
              <w:t xml:space="preserve">Vo východiskách prioritnej oblasti </w:t>
            </w:r>
            <w:r w:rsidRPr="002C0D71">
              <w:rPr>
                <w:rFonts w:asciiTheme="minorHAnsi" w:eastAsiaTheme="minorEastAsia" w:hAnsiTheme="minorHAnsi" w:cstheme="minorHAnsi"/>
                <w:sz w:val="20"/>
                <w:szCs w:val="20"/>
              </w:rPr>
              <w:t>zamestnanosť sa uvádza, že väčšina z takmer polmiliónovej rómskej menšiny na Slovensku žije v chudobe a čelí sociálnemu vylúčeniu. Takmer polovica (48 %) Rómov starších ako 16 rokov je podľa výberových zisťovaní nezamestnaných a iba jeden z piatich udáva ako svoju hlavnú ekonomickú aktivitu zamestnanie alebo živnosť. U osôb z MRK vo veku 20 – 64 rokov je situácia ešte alarmujúcejšia a môžeme hovoriť iba o 20 % zamestnanosti. Aj z</w:t>
            </w:r>
            <w:r w:rsidRPr="0060545C">
              <w:rPr>
                <w:rFonts w:asciiTheme="minorHAnsi" w:eastAsiaTheme="minorEastAsia" w:hAnsiTheme="minorHAnsi" w:cstheme="minorHAnsi"/>
                <w:sz w:val="20"/>
                <w:szCs w:val="20"/>
              </w:rPr>
              <w:t xml:space="preserve"> tohto dôvodu je globálnym cieľom vyplývajúcim z tejto časti dokumentu zlepšiť </w:t>
            </w:r>
            <w:proofErr w:type="spellStart"/>
            <w:r w:rsidRPr="0060545C">
              <w:rPr>
                <w:rFonts w:asciiTheme="minorHAnsi" w:eastAsiaTheme="minorEastAsia" w:hAnsiTheme="minorHAnsi" w:cstheme="minorHAnsi"/>
                <w:sz w:val="20"/>
                <w:szCs w:val="20"/>
              </w:rPr>
              <w:t>zamestnateľnosť</w:t>
            </w:r>
            <w:proofErr w:type="spellEnd"/>
            <w:r w:rsidRPr="0060545C">
              <w:rPr>
                <w:rFonts w:asciiTheme="minorHAnsi" w:eastAsiaTheme="minorEastAsia" w:hAnsiTheme="minorHAnsi" w:cstheme="minorHAnsi"/>
                <w:sz w:val="20"/>
                <w:szCs w:val="20"/>
              </w:rPr>
              <w:t xml:space="preserve"> a zvýšiť zamestnanosť Rómov, špecificky z  MRK, vytváraním možností vedúcich k ich uplatneniu sa na trhu práce a dosiahnuť </w:t>
            </w:r>
            <w:r w:rsidR="001928AB" w:rsidRPr="0060545C">
              <w:rPr>
                <w:rFonts w:asciiTheme="minorHAnsi" w:eastAsiaTheme="minorEastAsia" w:hAnsiTheme="minorHAnsi" w:cstheme="minorHAnsi"/>
                <w:sz w:val="20"/>
                <w:szCs w:val="20"/>
              </w:rPr>
              <w:t>očakávané</w:t>
            </w:r>
            <w:r w:rsidRPr="0060545C">
              <w:rPr>
                <w:rFonts w:asciiTheme="minorHAnsi" w:eastAsiaTheme="minorEastAsia" w:hAnsiTheme="minorHAnsi" w:cstheme="minorHAnsi"/>
                <w:sz w:val="20"/>
                <w:szCs w:val="20"/>
              </w:rPr>
              <w:t xml:space="preserve"> výsledky nastavené v Partnerskej dohode na roky 2021 – 2027 v oblasti zamestnanosti, a to  </w:t>
            </w:r>
            <w:r w:rsidRPr="0060545C">
              <w:rPr>
                <w:rFonts w:asciiTheme="minorHAnsi" w:hAnsiTheme="minorHAnsi" w:cstheme="minorHAnsi"/>
                <w:sz w:val="20"/>
                <w:szCs w:val="20"/>
              </w:rPr>
              <w:t xml:space="preserve">zvýšením  zamestnanosti mužov a žien z MRK na </w:t>
            </w:r>
            <w:r w:rsidR="004C4FC9">
              <w:rPr>
                <w:rFonts w:asciiTheme="minorHAnsi" w:hAnsiTheme="minorHAnsi" w:cstheme="minorHAnsi"/>
                <w:sz w:val="20"/>
                <w:szCs w:val="20"/>
              </w:rPr>
              <w:t>60</w:t>
            </w:r>
            <w:r w:rsidR="004C4FC9" w:rsidRPr="0060545C">
              <w:rPr>
                <w:rFonts w:asciiTheme="minorHAnsi" w:hAnsiTheme="minorHAnsi" w:cstheme="minorHAnsi"/>
                <w:sz w:val="20"/>
                <w:szCs w:val="20"/>
              </w:rPr>
              <w:t xml:space="preserve"> </w:t>
            </w:r>
            <w:r w:rsidRPr="0060545C">
              <w:rPr>
                <w:rFonts w:asciiTheme="minorHAnsi" w:hAnsiTheme="minorHAnsi" w:cstheme="minorHAnsi"/>
                <w:sz w:val="20"/>
                <w:szCs w:val="20"/>
              </w:rPr>
              <w:t>% do roku 2030.</w:t>
            </w:r>
            <w:r w:rsidRPr="0060545C">
              <w:rPr>
                <w:rFonts w:asciiTheme="minorHAnsi" w:eastAsiaTheme="minorEastAsia" w:hAnsiTheme="minorHAnsi" w:cstheme="minorHAnsi"/>
                <w:sz w:val="20"/>
                <w:szCs w:val="20"/>
              </w:rPr>
              <w:t xml:space="preserve"> Čiastkové ciele sa orientujú na: </w:t>
            </w:r>
          </w:p>
          <w:p w:rsidR="00D35972" w:rsidRPr="0060545C" w:rsidRDefault="00D35972" w:rsidP="00D35972">
            <w:pPr>
              <w:pStyle w:val="Odsekzoznamu"/>
              <w:numPr>
                <w:ilvl w:val="0"/>
                <w:numId w:val="57"/>
              </w:numPr>
              <w:spacing w:before="0"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Zabezpečenie rovnakých príležitostí pre MRK, zvýšenie potrebných zručností a získanie praktických skúsenosti na prechod zo vzdelávania na trh práce.</w:t>
            </w:r>
          </w:p>
          <w:p w:rsidR="00D35972" w:rsidRPr="0060545C" w:rsidRDefault="00D35972" w:rsidP="00D35972">
            <w:pPr>
              <w:pStyle w:val="Odsekzoznamu"/>
              <w:numPr>
                <w:ilvl w:val="0"/>
                <w:numId w:val="57"/>
              </w:numPr>
              <w:spacing w:before="0"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Vytváranie podmienok pre podporu zamestnávania MRK u zamestnávateľov, s dôrazom na zamestnávateľov v oblasti sociálnej ekonomiky.</w:t>
            </w:r>
          </w:p>
          <w:p w:rsidR="00D35972" w:rsidRPr="00F74B44" w:rsidRDefault="00D35972" w:rsidP="00D35972">
            <w:pPr>
              <w:pStyle w:val="Odsekzoznamu"/>
              <w:widowControl/>
              <w:spacing w:before="0" w:line="276" w:lineRule="auto"/>
              <w:ind w:left="349" w:hanging="425"/>
              <w:jc w:val="both"/>
              <w:rPr>
                <w:rStyle w:val="cf01"/>
                <w:rFonts w:asciiTheme="minorHAnsi" w:hAnsiTheme="minorHAnsi" w:cstheme="minorHAnsi"/>
                <w:sz w:val="10"/>
                <w:szCs w:val="10"/>
              </w:rPr>
            </w:pPr>
          </w:p>
          <w:p w:rsidR="00D35972" w:rsidRPr="0060545C" w:rsidRDefault="00D35972" w:rsidP="00D35972">
            <w:pPr>
              <w:widowControl/>
              <w:spacing w:line="276" w:lineRule="auto"/>
              <w:jc w:val="both"/>
              <w:rPr>
                <w:rFonts w:asciiTheme="minorHAnsi" w:eastAsiaTheme="minorEastAsia" w:hAnsiTheme="minorHAnsi" w:cstheme="minorHAnsi"/>
                <w:sz w:val="20"/>
                <w:szCs w:val="20"/>
              </w:rPr>
            </w:pPr>
            <w:r w:rsidRPr="0060545C">
              <w:rPr>
                <w:rStyle w:val="cf01"/>
                <w:rFonts w:asciiTheme="minorHAnsi" w:hAnsiTheme="minorHAnsi" w:cstheme="minorHAnsi"/>
                <w:sz w:val="20"/>
                <w:szCs w:val="20"/>
              </w:rPr>
              <w:t>V</w:t>
            </w:r>
            <w:r w:rsidRPr="0060545C">
              <w:rPr>
                <w:rStyle w:val="cf01"/>
                <w:rFonts w:asciiTheme="minorHAnsi" w:eastAsiaTheme="minorEastAsia" w:hAnsiTheme="minorHAnsi" w:cstheme="minorHAnsi"/>
                <w:sz w:val="20"/>
                <w:szCs w:val="20"/>
              </w:rPr>
              <w:t xml:space="preserve"> dokumente </w:t>
            </w:r>
            <w:r w:rsidRPr="0060545C">
              <w:rPr>
                <w:rStyle w:val="cf01"/>
                <w:rFonts w:asciiTheme="minorHAnsi" w:eastAsiaTheme="minorEastAsia" w:hAnsiTheme="minorHAnsi" w:cstheme="minorHAnsi"/>
                <w:b/>
                <w:bCs/>
                <w:sz w:val="20"/>
                <w:szCs w:val="20"/>
              </w:rPr>
              <w:t>Vízia a stratégia rozvoja Slovenska do roku 2030</w:t>
            </w:r>
            <w:r w:rsidRPr="0060545C">
              <w:rPr>
                <w:rStyle w:val="cf01"/>
                <w:rFonts w:asciiTheme="minorHAnsi" w:eastAsiaTheme="minorEastAsia" w:hAnsiTheme="minorHAnsi" w:cstheme="minorHAnsi"/>
                <w:sz w:val="20"/>
                <w:szCs w:val="20"/>
              </w:rPr>
              <w:t xml:space="preserve"> - dlhodobá stratégia udržateľného rozvoja, v prílohe č. 1 – Slovensko 2030 ako Národná stratégia regionálneho rozvoja, v </w:t>
            </w:r>
            <w:r w:rsidRPr="0060545C">
              <w:rPr>
                <w:rFonts w:asciiTheme="minorHAnsi" w:eastAsiaTheme="minorEastAsia" w:hAnsiTheme="minorHAnsi" w:cstheme="minorHAnsi"/>
                <w:sz w:val="20"/>
                <w:szCs w:val="20"/>
              </w:rPr>
              <w:t>časti</w:t>
            </w:r>
            <w:r w:rsidRPr="0060545C">
              <w:rPr>
                <w:rStyle w:val="cf01"/>
                <w:rFonts w:asciiTheme="minorHAnsi" w:eastAsiaTheme="minorEastAsia" w:hAnsiTheme="minorHAnsi" w:cstheme="minorHAnsi"/>
                <w:sz w:val="20"/>
                <w:szCs w:val="20"/>
              </w:rPr>
              <w:t xml:space="preserve"> D. Priority, ciele a nástroje podpory regionálneho rozvoja podľa typu regiónov, miest a obcí sa uvádza cieľ: </w:t>
            </w:r>
            <w:r w:rsidRPr="0060545C">
              <w:rPr>
                <w:rFonts w:asciiTheme="minorHAnsi" w:eastAsiaTheme="minorEastAsia" w:hAnsiTheme="minorHAnsi" w:cstheme="minorHAnsi"/>
                <w:sz w:val="20"/>
                <w:szCs w:val="20"/>
              </w:rPr>
              <w:t>Vytvorenie ekonomického a sociálneho ekosystému v regiónoch s dlhodobo vyššou nezamestnanosťou ako priemer krajiny, konverzných a upadajúcich regiónoch a regiónoch s nadpriemerným zastúpením marginalizovaných skupín obyvateľstva pre efektívne a udržateľné využívanie prírodného, technického a ľudského kapitálu ako zdrojov pre maximalizáciu pridanej hodnoty vytvorených produktov a služieb, a zabezpečenie služieb na zlepšenie kvality života svojich obyvateľov a stabilizáciu kvalifikovanej pracovnej sily v území.</w:t>
            </w:r>
          </w:p>
          <w:p w:rsidR="00D35972" w:rsidRPr="00F74B44" w:rsidRDefault="00D35972" w:rsidP="00D35972">
            <w:pPr>
              <w:widowControl/>
              <w:spacing w:line="276" w:lineRule="auto"/>
              <w:jc w:val="both"/>
              <w:rPr>
                <w:rFonts w:asciiTheme="minorHAnsi" w:eastAsiaTheme="minorEastAsia" w:hAnsiTheme="minorHAnsi" w:cstheme="minorHAnsi"/>
                <w:sz w:val="10"/>
                <w:szCs w:val="10"/>
              </w:rPr>
            </w:pPr>
          </w:p>
          <w:p w:rsidR="00D35972" w:rsidRPr="0060545C" w:rsidRDefault="00D35972" w:rsidP="00D35972">
            <w:pPr>
              <w:widowControl/>
              <w:jc w:val="both"/>
              <w:rPr>
                <w:rFonts w:asciiTheme="minorHAnsi" w:hAnsiTheme="minorHAnsi" w:cstheme="minorHAnsi"/>
                <w:sz w:val="20"/>
                <w:szCs w:val="20"/>
                <w:shd w:val="clear" w:color="auto" w:fill="FFFFFF"/>
              </w:rPr>
            </w:pPr>
            <w:r w:rsidRPr="0060545C">
              <w:rPr>
                <w:rFonts w:asciiTheme="minorHAnsi" w:hAnsiTheme="minorHAnsi" w:cstheme="minorHAnsi"/>
                <w:sz w:val="20"/>
                <w:szCs w:val="20"/>
                <w:shd w:val="clear" w:color="auto" w:fill="FFFFFF"/>
              </w:rPr>
              <w:t>Cieľom pripravovaného AP sociálnej ekonomiky je podporiť </w:t>
            </w:r>
            <w:r w:rsidRPr="0060545C">
              <w:rPr>
                <w:rFonts w:asciiTheme="minorHAnsi" w:hAnsiTheme="minorHAnsi" w:cstheme="minorHAnsi"/>
                <w:sz w:val="20"/>
                <w:szCs w:val="20"/>
              </w:rPr>
              <w:t>sociálne</w:t>
            </w:r>
            <w:r w:rsidRPr="0060545C">
              <w:rPr>
                <w:rFonts w:asciiTheme="minorHAnsi" w:hAnsiTheme="minorHAnsi" w:cstheme="minorHAnsi"/>
                <w:sz w:val="20"/>
                <w:szCs w:val="20"/>
                <w:shd w:val="clear" w:color="auto" w:fill="FFFFFF"/>
              </w:rPr>
              <w:t> investície, vznik a rozširovanie subjektov </w:t>
            </w:r>
            <w:r w:rsidRPr="0060545C">
              <w:rPr>
                <w:rFonts w:asciiTheme="minorHAnsi" w:hAnsiTheme="minorHAnsi" w:cstheme="minorHAnsi"/>
                <w:sz w:val="20"/>
                <w:szCs w:val="20"/>
              </w:rPr>
              <w:t>sociálnej ekonomiky</w:t>
            </w:r>
            <w:r w:rsidRPr="0060545C">
              <w:rPr>
                <w:rFonts w:asciiTheme="minorHAnsi" w:hAnsiTheme="minorHAnsi" w:cstheme="minorHAnsi"/>
                <w:sz w:val="20"/>
                <w:szCs w:val="20"/>
                <w:shd w:val="clear" w:color="auto" w:fill="FFFFFF"/>
              </w:rPr>
              <w:t> a </w:t>
            </w:r>
            <w:r w:rsidRPr="0060545C">
              <w:rPr>
                <w:rFonts w:asciiTheme="minorHAnsi" w:hAnsiTheme="minorHAnsi" w:cstheme="minorHAnsi"/>
                <w:sz w:val="20"/>
                <w:szCs w:val="20"/>
              </w:rPr>
              <w:t>sociálnych</w:t>
            </w:r>
            <w:r w:rsidRPr="0060545C">
              <w:rPr>
                <w:rFonts w:asciiTheme="minorHAnsi" w:hAnsiTheme="minorHAnsi" w:cstheme="minorHAnsi"/>
                <w:sz w:val="20"/>
                <w:szCs w:val="20"/>
                <w:shd w:val="clear" w:color="auto" w:fill="FFFFFF"/>
              </w:rPr>
              <w:t> podnikov, ich inovačnú kapacitu a tvorbu pracovných miest.</w:t>
            </w:r>
          </w:p>
          <w:p w:rsidR="00D35972" w:rsidRPr="00F74B44" w:rsidRDefault="00D35972" w:rsidP="00D35972">
            <w:pPr>
              <w:widowControl/>
              <w:jc w:val="both"/>
              <w:rPr>
                <w:rFonts w:asciiTheme="minorHAnsi" w:eastAsiaTheme="minorEastAsia" w:hAnsiTheme="minorHAnsi" w:cstheme="minorHAnsi"/>
                <w:sz w:val="10"/>
                <w:szCs w:val="10"/>
              </w:rPr>
            </w:pPr>
          </w:p>
          <w:p w:rsidR="00D35972" w:rsidRPr="0060545C" w:rsidRDefault="00D35972" w:rsidP="00D35972">
            <w:pPr>
              <w:widowControl/>
              <w:autoSpaceDE/>
              <w:autoSpaceDN/>
              <w:jc w:val="both"/>
              <w:rPr>
                <w:rFonts w:asciiTheme="minorHAnsi" w:hAnsiTheme="minorHAnsi" w:cstheme="minorHAnsi"/>
                <w:sz w:val="20"/>
                <w:szCs w:val="20"/>
              </w:rPr>
            </w:pPr>
            <w:r w:rsidRPr="0060545C">
              <w:rPr>
                <w:rFonts w:asciiTheme="minorHAnsi" w:eastAsia="Times New Roman" w:hAnsiTheme="minorHAnsi" w:cstheme="minorHAnsi"/>
                <w:b/>
                <w:sz w:val="20"/>
                <w:szCs w:val="20"/>
              </w:rPr>
              <w:t>Európsky pilier sociálnych práv -</w:t>
            </w:r>
            <w:r w:rsidRPr="0060545C">
              <w:rPr>
                <w:rFonts w:asciiTheme="minorHAnsi" w:eastAsia="Times New Roman" w:hAnsiTheme="minorHAnsi" w:cstheme="minorHAnsi"/>
                <w:sz w:val="20"/>
                <w:szCs w:val="20"/>
              </w:rPr>
              <w:t xml:space="preserve"> </w:t>
            </w:r>
            <w:r w:rsidRPr="0060545C">
              <w:rPr>
                <w:rStyle w:val="cf01"/>
                <w:rFonts w:asciiTheme="minorHAnsi" w:hAnsiTheme="minorHAnsi" w:cstheme="minorHAnsi"/>
                <w:sz w:val="20"/>
                <w:szCs w:val="20"/>
              </w:rPr>
              <w:t xml:space="preserve">NP napĺňa </w:t>
            </w:r>
            <w:r w:rsidRPr="0060545C">
              <w:rPr>
                <w:rFonts w:asciiTheme="minorHAnsi" w:eastAsia="Times New Roman" w:hAnsiTheme="minorHAnsi" w:cstheme="minorHAnsi"/>
                <w:sz w:val="20"/>
                <w:szCs w:val="20"/>
              </w:rPr>
              <w:t xml:space="preserve">nasledujúce zásady: 2. Rodová rovnosť, </w:t>
            </w:r>
            <w:r w:rsidRPr="0060545C">
              <w:rPr>
                <w:rFonts w:asciiTheme="minorHAnsi" w:hAnsiTheme="minorHAnsi" w:cstheme="minorHAnsi"/>
                <w:sz w:val="20"/>
                <w:szCs w:val="20"/>
              </w:rPr>
              <w:t>3. Rovnaké príležitosti, 4. Aktívna podpora zamestnanosti.</w:t>
            </w:r>
          </w:p>
          <w:p w:rsidR="00D35972" w:rsidRPr="00F74B44" w:rsidRDefault="00D35972" w:rsidP="00D35972">
            <w:pPr>
              <w:widowControl/>
              <w:autoSpaceDE/>
              <w:autoSpaceDN/>
              <w:jc w:val="both"/>
              <w:rPr>
                <w:rFonts w:asciiTheme="minorHAnsi" w:hAnsiTheme="minorHAnsi" w:cstheme="minorHAnsi"/>
                <w:sz w:val="10"/>
                <w:szCs w:val="10"/>
              </w:rPr>
            </w:pPr>
          </w:p>
          <w:p w:rsidR="00D35972" w:rsidRPr="0060545C" w:rsidRDefault="00D35972" w:rsidP="00D955DF">
            <w:pPr>
              <w:widowControl/>
              <w:autoSpaceDE/>
              <w:autoSpaceDN/>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Vládou SR schválený dokument </w:t>
            </w:r>
            <w:r w:rsidRPr="0060545C">
              <w:rPr>
                <w:rFonts w:asciiTheme="minorHAnsi" w:hAnsiTheme="minorHAnsi" w:cstheme="minorHAnsi"/>
                <w:b/>
                <w:sz w:val="20"/>
                <w:szCs w:val="20"/>
              </w:rPr>
              <w:t xml:space="preserve">Vymedzenie národných cieľov do roku 2030 v kontexte Akčného plánu na realizáciu Európskeho piliera sociálnych práv </w:t>
            </w:r>
            <w:r w:rsidRPr="0060545C">
              <w:rPr>
                <w:rFonts w:asciiTheme="minorHAnsi" w:hAnsiTheme="minorHAnsi" w:cstheme="minorHAnsi"/>
                <w:sz w:val="20"/>
                <w:szCs w:val="20"/>
              </w:rPr>
              <w:t xml:space="preserve">si stanovuje za jeden z hlavných cieľov zvýšiť mieru zamestnanosti obyvateľov vo </w:t>
            </w:r>
            <w:r w:rsidR="00F74B44">
              <w:rPr>
                <w:rFonts w:asciiTheme="minorHAnsi" w:hAnsiTheme="minorHAnsi" w:cstheme="minorHAnsi"/>
                <w:sz w:val="20"/>
                <w:szCs w:val="20"/>
              </w:rPr>
              <w:t xml:space="preserve">veku od 20 do 64 rokov na 76,5% </w:t>
            </w:r>
            <w:r w:rsidRPr="0060545C">
              <w:rPr>
                <w:rFonts w:asciiTheme="minorHAnsi" w:hAnsiTheme="minorHAnsi" w:cstheme="minorHAnsi"/>
                <w:sz w:val="20"/>
                <w:szCs w:val="20"/>
              </w:rPr>
              <w:t>a znížiť mieru mladých ľudí v situácii NEET na priemer EÚ (9%).</w:t>
            </w:r>
          </w:p>
          <w:p w:rsidR="00D35972" w:rsidRPr="00F74B44" w:rsidRDefault="00D35972">
            <w:pPr>
              <w:pStyle w:val="Odsekzoznamu"/>
              <w:autoSpaceDE/>
              <w:autoSpaceDN/>
              <w:spacing w:before="0" w:line="276" w:lineRule="auto"/>
              <w:ind w:left="0" w:firstLine="0"/>
              <w:jc w:val="both"/>
              <w:rPr>
                <w:rFonts w:asciiTheme="minorHAnsi" w:hAnsiTheme="minorHAnsi" w:cstheme="minorHAnsi"/>
                <w:b/>
                <w:bCs/>
                <w:sz w:val="10"/>
                <w:szCs w:val="10"/>
              </w:rPr>
            </w:pPr>
          </w:p>
          <w:p w:rsidR="0067785F" w:rsidRPr="0060545C" w:rsidRDefault="001B709E">
            <w:pPr>
              <w:pStyle w:val="Odsekzoznamu"/>
              <w:autoSpaceDE/>
              <w:autoSpaceDN/>
              <w:spacing w:before="0" w:line="276" w:lineRule="auto"/>
              <w:ind w:left="0" w:firstLine="0"/>
              <w:jc w:val="both"/>
              <w:rPr>
                <w:rFonts w:asciiTheme="minorHAnsi" w:hAnsiTheme="minorHAnsi" w:cstheme="minorHAnsi"/>
                <w:b/>
                <w:bCs/>
                <w:sz w:val="20"/>
                <w:szCs w:val="20"/>
              </w:rPr>
            </w:pPr>
            <w:r w:rsidRPr="0060545C">
              <w:rPr>
                <w:rFonts w:asciiTheme="minorHAnsi" w:hAnsiTheme="minorHAnsi" w:cstheme="minorHAnsi"/>
                <w:b/>
                <w:bCs/>
                <w:sz w:val="20"/>
                <w:szCs w:val="20"/>
              </w:rPr>
              <w:t>Východiskovými dokumentami legislatívneho rámca sú:</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Zákon č. 5/2004 Z. z. o službách zamestnanosti a o zmene a doplnení niektorých zákonov</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Zákon č. 575/2001 Z. z. o organizácii činnosti vlády a organizácii ústrednej štátnej správy v znení neskorších predpisov</w:t>
            </w:r>
          </w:p>
          <w:p w:rsidR="0067785F" w:rsidRPr="0060545C" w:rsidRDefault="001B709E">
            <w:pPr>
              <w:pStyle w:val="Odsekzoznamu"/>
              <w:numPr>
                <w:ilvl w:val="0"/>
                <w:numId w:val="64"/>
              </w:numPr>
              <w:autoSpaceDE/>
              <w:autoSpaceDN/>
              <w:spacing w:before="0" w:line="276" w:lineRule="auto"/>
              <w:jc w:val="both"/>
              <w:rPr>
                <w:rFonts w:asciiTheme="minorHAnsi" w:hAnsiTheme="minorHAnsi" w:cstheme="minorHAnsi"/>
                <w:sz w:val="20"/>
                <w:szCs w:val="20"/>
              </w:rPr>
            </w:pPr>
            <w:r w:rsidRPr="0060545C">
              <w:rPr>
                <w:rFonts w:asciiTheme="minorHAnsi" w:hAnsiTheme="minorHAnsi" w:cstheme="minorHAnsi"/>
                <w:sz w:val="20"/>
                <w:szCs w:val="20"/>
              </w:rPr>
              <w:t>Zákon č. 49/2002 Z. z. o ochrane pamiatkového fondu v znení neskorších predpisov</w:t>
            </w:r>
          </w:p>
          <w:p w:rsidR="0067785F" w:rsidRPr="0060545C" w:rsidRDefault="001B709E" w:rsidP="00F74B44">
            <w:pPr>
              <w:pStyle w:val="Odsekzoznamu"/>
              <w:numPr>
                <w:ilvl w:val="0"/>
                <w:numId w:val="64"/>
              </w:numPr>
              <w:spacing w:before="0" w:line="360"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Zákon č. 112/2018 Z. z. o sociálnej ekonomike a sociálnych podnikoch a o zmene a doplnení niektorých zákonov </w:t>
            </w:r>
          </w:p>
          <w:p w:rsidR="0067785F" w:rsidRPr="0060545C" w:rsidRDefault="001B709E" w:rsidP="00F74B44">
            <w:pPr>
              <w:widowControl/>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b/>
                <w:bCs/>
                <w:sz w:val="20"/>
                <w:szCs w:val="20"/>
              </w:rPr>
              <w:t>Zákon č.</w:t>
            </w:r>
            <w:r w:rsidRPr="0060545C">
              <w:rPr>
                <w:rFonts w:asciiTheme="minorHAnsi" w:eastAsiaTheme="minorEastAsia" w:hAnsiTheme="minorHAnsi" w:cstheme="minorHAnsi"/>
                <w:sz w:val="20"/>
                <w:szCs w:val="20"/>
              </w:rPr>
              <w:t xml:space="preserve"> </w:t>
            </w:r>
            <w:r w:rsidRPr="0060545C">
              <w:rPr>
                <w:rFonts w:asciiTheme="minorHAnsi" w:eastAsiaTheme="minorEastAsia" w:hAnsiTheme="minorHAnsi" w:cstheme="minorHAnsi"/>
                <w:b/>
                <w:bCs/>
                <w:sz w:val="20"/>
                <w:szCs w:val="20"/>
              </w:rPr>
              <w:t>112/2018 Z. z. o sociálnej ekonomike a sociálnych podnikoch</w:t>
            </w:r>
            <w:r w:rsidRPr="0060545C">
              <w:rPr>
                <w:rFonts w:asciiTheme="minorHAnsi" w:eastAsiaTheme="minorEastAsia" w:hAnsiTheme="minorHAnsi" w:cstheme="minorHAnsi"/>
                <w:sz w:val="20"/>
                <w:szCs w:val="20"/>
              </w:rPr>
              <w:t xml:space="preserve"> upravuje sektor sociálnej ekonomiky a nastavuje pravidlá tak, aby rozvoj sociálnej ekonomiky bol prínosom pre zvyšovanie zamestnanosti a upravuje systém podpory subjektov sociálnej ekonomiky. Sociálny podnik predstavuje významný subjekt sociálnej ekonomiky, ktorý svojou činnosťou dosahuje pozitívny sociálny vplyv. Primárnym cieľom sociálnej ekonomiky nie je iba dosiahnutie zisku, ale je tu jasne badateľný sociálny rozmer, solidarita alebo forma spoločenského prospechu. Strategickou sociálnou dimenziou sociálneho podnikania je posilňovanie </w:t>
            </w:r>
            <w:r w:rsidRPr="0060545C">
              <w:rPr>
                <w:rFonts w:asciiTheme="minorHAnsi" w:eastAsiaTheme="minorEastAsia" w:hAnsiTheme="minorHAnsi" w:cstheme="minorHAnsi"/>
                <w:sz w:val="20"/>
                <w:szCs w:val="20"/>
              </w:rPr>
              <w:lastRenderedPageBreak/>
              <w:t>sociálneho začleňovania obyvateľov lokalít prostredníctvom zapojenia do pracovnej činnosti a vytvárania pracovných príležitostí osobitne pre znevýhodnené a marginalizované sociálne kategórie.</w:t>
            </w:r>
          </w:p>
          <w:p w:rsidR="0067785F" w:rsidRPr="00DF5E4A" w:rsidRDefault="0067785F">
            <w:pPr>
              <w:pStyle w:val="Odsekzoznamu"/>
              <w:widowControl/>
              <w:spacing w:before="0" w:line="276" w:lineRule="auto"/>
              <w:ind w:left="349" w:hanging="425"/>
              <w:jc w:val="both"/>
              <w:rPr>
                <w:rStyle w:val="cf01"/>
                <w:rFonts w:asciiTheme="minorHAnsi" w:eastAsiaTheme="minorEastAsia" w:hAnsiTheme="minorHAnsi" w:cstheme="minorHAnsi"/>
                <w:sz w:val="16"/>
                <w:szCs w:val="16"/>
              </w:rPr>
            </w:pPr>
          </w:p>
          <w:p w:rsidR="0067785F" w:rsidRPr="0060545C" w:rsidRDefault="001B709E">
            <w:pPr>
              <w:pStyle w:val="Odsekzoznamu"/>
              <w:widowControl/>
              <w:numPr>
                <w:ilvl w:val="0"/>
                <w:numId w:val="61"/>
              </w:numPr>
              <w:autoSpaceDE/>
              <w:autoSpaceDN/>
              <w:spacing w:before="0" w:line="276" w:lineRule="auto"/>
              <w:ind w:left="349" w:hanging="425"/>
              <w:jc w:val="both"/>
              <w:rPr>
                <w:rStyle w:val="cf01"/>
                <w:rFonts w:asciiTheme="minorHAnsi" w:hAnsiTheme="minorHAnsi" w:cstheme="minorHAnsi"/>
                <w:sz w:val="20"/>
                <w:szCs w:val="20"/>
              </w:rPr>
            </w:pPr>
            <w:r w:rsidRPr="0060545C">
              <w:rPr>
                <w:rStyle w:val="cf01"/>
                <w:rFonts w:asciiTheme="minorHAnsi" w:hAnsiTheme="minorHAnsi" w:cstheme="minorHAnsi"/>
                <w:b/>
                <w:bCs/>
                <w:sz w:val="20"/>
                <w:szCs w:val="20"/>
              </w:rPr>
              <w:t>Predchádzajúce analýzy</w:t>
            </w:r>
          </w:p>
          <w:p w:rsidR="00F22D8C" w:rsidRPr="0060545C" w:rsidRDefault="00F22D8C" w:rsidP="00F22D8C">
            <w:pPr>
              <w:widowControl/>
              <w:autoSpaceDE/>
              <w:autoSpaceDN/>
              <w:spacing w:line="276" w:lineRule="auto"/>
              <w:jc w:val="both"/>
              <w:rPr>
                <w:rStyle w:val="cf01"/>
                <w:rFonts w:asciiTheme="minorHAnsi" w:hAnsiTheme="minorHAnsi" w:cstheme="minorHAnsi"/>
                <w:sz w:val="20"/>
                <w:szCs w:val="20"/>
              </w:rPr>
            </w:pPr>
            <w:r w:rsidRPr="0060545C">
              <w:rPr>
                <w:rStyle w:val="cf01"/>
                <w:rFonts w:asciiTheme="minorHAnsi" w:hAnsiTheme="minorHAnsi" w:cstheme="minorHAnsi"/>
                <w:sz w:val="20"/>
                <w:szCs w:val="20"/>
              </w:rPr>
              <w:t>K 31. 10. 2023 bolo v evidencii úradov</w:t>
            </w:r>
            <w:r w:rsidR="00DF5E4A">
              <w:rPr>
                <w:rStyle w:val="cf01"/>
                <w:rFonts w:asciiTheme="minorHAnsi" w:hAnsiTheme="minorHAnsi" w:cstheme="minorHAnsi"/>
                <w:sz w:val="20"/>
                <w:szCs w:val="20"/>
              </w:rPr>
              <w:t xml:space="preserve"> práce evidovaných</w:t>
            </w:r>
            <w:r w:rsidRPr="0060545C">
              <w:rPr>
                <w:rStyle w:val="cf01"/>
                <w:rFonts w:asciiTheme="minorHAnsi" w:hAnsiTheme="minorHAnsi" w:cstheme="minorHAnsi"/>
                <w:sz w:val="20"/>
                <w:szCs w:val="20"/>
              </w:rPr>
              <w:t xml:space="preserve"> 169 726 </w:t>
            </w:r>
            <w:proofErr w:type="spellStart"/>
            <w:r w:rsidRPr="0060545C">
              <w:rPr>
                <w:rStyle w:val="cf01"/>
                <w:rFonts w:asciiTheme="minorHAnsi" w:hAnsiTheme="minorHAnsi" w:cstheme="minorHAnsi"/>
                <w:sz w:val="20"/>
                <w:szCs w:val="20"/>
              </w:rPr>
              <w:t>UoZ</w:t>
            </w:r>
            <w:proofErr w:type="spellEnd"/>
            <w:r w:rsidRPr="0060545C">
              <w:rPr>
                <w:rStyle w:val="cf01"/>
                <w:rFonts w:asciiTheme="minorHAnsi" w:hAnsiTheme="minorHAnsi" w:cstheme="minorHAnsi"/>
                <w:sz w:val="20"/>
                <w:szCs w:val="20"/>
              </w:rPr>
              <w:t xml:space="preserve"> z toho je počet disponibilných </w:t>
            </w:r>
            <w:proofErr w:type="spellStart"/>
            <w:r w:rsidRPr="0060545C">
              <w:rPr>
                <w:rStyle w:val="cf01"/>
                <w:rFonts w:asciiTheme="minorHAnsi" w:hAnsiTheme="minorHAnsi" w:cstheme="minorHAnsi"/>
                <w:sz w:val="20"/>
                <w:szCs w:val="20"/>
              </w:rPr>
              <w:t>UoZ</w:t>
            </w:r>
            <w:proofErr w:type="spellEnd"/>
            <w:r w:rsidRPr="0060545C">
              <w:rPr>
                <w:rStyle w:val="cf01"/>
                <w:rFonts w:asciiTheme="minorHAnsi" w:hAnsiTheme="minorHAnsi" w:cstheme="minorHAnsi"/>
                <w:sz w:val="20"/>
                <w:szCs w:val="20"/>
              </w:rPr>
              <w:t xml:space="preserve"> 142 171, miera evidovanej nezamestnanosti je 3,9 %. V súčasnej dobe je v evidencii úradov</w:t>
            </w:r>
            <w:r w:rsidR="00B0179F" w:rsidRPr="0060545C">
              <w:rPr>
                <w:rStyle w:val="cf01"/>
                <w:rFonts w:asciiTheme="minorHAnsi" w:hAnsiTheme="minorHAnsi" w:cstheme="minorHAnsi"/>
                <w:sz w:val="20"/>
                <w:szCs w:val="20"/>
              </w:rPr>
              <w:t xml:space="preserve"> práce</w:t>
            </w:r>
            <w:r w:rsidRPr="0060545C">
              <w:rPr>
                <w:rStyle w:val="cf01"/>
                <w:rFonts w:asciiTheme="minorHAnsi" w:hAnsiTheme="minorHAnsi" w:cstheme="minorHAnsi"/>
                <w:sz w:val="20"/>
                <w:szCs w:val="20"/>
              </w:rPr>
              <w:t xml:space="preserve"> </w:t>
            </w:r>
            <w:r w:rsidR="00DF5E4A">
              <w:rPr>
                <w:rStyle w:val="cf01"/>
                <w:rFonts w:asciiTheme="minorHAnsi" w:hAnsiTheme="minorHAnsi" w:cstheme="minorHAnsi"/>
                <w:sz w:val="20"/>
                <w:szCs w:val="20"/>
              </w:rPr>
              <w:t xml:space="preserve">140 263 </w:t>
            </w:r>
            <w:proofErr w:type="spellStart"/>
            <w:r w:rsidR="00DF5E4A">
              <w:rPr>
                <w:rStyle w:val="cf01"/>
                <w:rFonts w:asciiTheme="minorHAnsi" w:hAnsiTheme="minorHAnsi" w:cstheme="minorHAnsi"/>
                <w:sz w:val="20"/>
                <w:szCs w:val="20"/>
              </w:rPr>
              <w:t>ZUoZ</w:t>
            </w:r>
            <w:proofErr w:type="spellEnd"/>
            <w:r w:rsidR="00DF5E4A">
              <w:rPr>
                <w:rStyle w:val="cf01"/>
                <w:rFonts w:asciiTheme="minorHAnsi" w:hAnsiTheme="minorHAnsi" w:cstheme="minorHAnsi"/>
                <w:sz w:val="20"/>
                <w:szCs w:val="20"/>
              </w:rPr>
              <w:t xml:space="preserve"> podľa § 8 zákona </w:t>
            </w:r>
            <w:r w:rsidRPr="0060545C">
              <w:rPr>
                <w:rStyle w:val="cf01"/>
                <w:rFonts w:asciiTheme="minorHAnsi" w:hAnsiTheme="minorHAnsi" w:cstheme="minorHAnsi"/>
                <w:sz w:val="20"/>
                <w:szCs w:val="20"/>
              </w:rPr>
              <w:t xml:space="preserve">č. 5/2004 Z. z. o službách zamestnanosti. Z uvedeného počtu je 69 801 dlhodobo nezamestnaných </w:t>
            </w:r>
            <w:proofErr w:type="spellStart"/>
            <w:r w:rsidRPr="0060545C">
              <w:rPr>
                <w:rStyle w:val="cf01"/>
                <w:rFonts w:asciiTheme="minorHAnsi" w:hAnsiTheme="minorHAnsi" w:cstheme="minorHAnsi"/>
                <w:sz w:val="20"/>
                <w:szCs w:val="20"/>
              </w:rPr>
              <w:t>UoZ</w:t>
            </w:r>
            <w:proofErr w:type="spellEnd"/>
            <w:r w:rsidRPr="0060545C">
              <w:rPr>
                <w:rStyle w:val="cf01"/>
                <w:rFonts w:asciiTheme="minorHAnsi" w:hAnsiTheme="minorHAnsi" w:cstheme="minorHAnsi"/>
                <w:sz w:val="20"/>
                <w:szCs w:val="20"/>
              </w:rPr>
              <w:t xml:space="preserve"> a 54 200 </w:t>
            </w:r>
            <w:proofErr w:type="spellStart"/>
            <w:r w:rsidRPr="0060545C">
              <w:rPr>
                <w:rStyle w:val="cf01"/>
                <w:rFonts w:asciiTheme="minorHAnsi" w:hAnsiTheme="minorHAnsi" w:cstheme="minorHAnsi"/>
                <w:sz w:val="20"/>
                <w:szCs w:val="20"/>
              </w:rPr>
              <w:t>UoZ</w:t>
            </w:r>
            <w:proofErr w:type="spellEnd"/>
            <w:r w:rsidR="00DF5E4A">
              <w:rPr>
                <w:rStyle w:val="cf01"/>
                <w:rFonts w:asciiTheme="minorHAnsi" w:hAnsiTheme="minorHAnsi" w:cstheme="minorHAnsi"/>
                <w:sz w:val="20"/>
                <w:szCs w:val="20"/>
              </w:rPr>
              <w:t>,</w:t>
            </w:r>
            <w:r w:rsidRPr="0060545C">
              <w:rPr>
                <w:rStyle w:val="cf01"/>
                <w:rFonts w:asciiTheme="minorHAnsi" w:hAnsiTheme="minorHAnsi" w:cstheme="minorHAnsi"/>
                <w:sz w:val="20"/>
                <w:szCs w:val="20"/>
              </w:rPr>
              <w:t xml:space="preserve"> ktorí dosiahli vzdelanie nižšie ako stredné odborné vzdelanie.</w:t>
            </w:r>
          </w:p>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Podľa dokumentu </w:t>
            </w:r>
            <w:r w:rsidRPr="0060545C">
              <w:rPr>
                <w:rFonts w:asciiTheme="minorHAnsi" w:eastAsia="Calibri" w:hAnsiTheme="minorHAnsi" w:cstheme="minorHAnsi"/>
                <w:b/>
                <w:sz w:val="20"/>
                <w:szCs w:val="20"/>
              </w:rPr>
              <w:t>Príjmy a životné podmienky v marginalizovaných rómskych komunitách</w:t>
            </w:r>
            <w:r w:rsidRPr="0060545C">
              <w:rPr>
                <w:rFonts w:asciiTheme="minorHAnsi" w:eastAsia="Calibri" w:hAnsiTheme="minorHAnsi" w:cstheme="minorHAnsi"/>
                <w:sz w:val="20"/>
                <w:szCs w:val="20"/>
              </w:rPr>
              <w:t xml:space="preserve">: Vybrané ukazovatele zo zisťovania EU SILC_MRK 2020 </w:t>
            </w:r>
            <w:r w:rsidR="004E6F32" w:rsidRPr="0060545C">
              <w:rPr>
                <w:rFonts w:asciiTheme="minorHAnsi" w:eastAsia="Calibri" w:hAnsiTheme="minorHAnsi" w:cstheme="minorHAnsi"/>
                <w:sz w:val="20"/>
                <w:szCs w:val="20"/>
              </w:rPr>
              <w:t>p</w:t>
            </w:r>
            <w:r w:rsidRPr="0060545C">
              <w:rPr>
                <w:rFonts w:asciiTheme="minorHAnsi" w:eastAsia="Calibri" w:hAnsiTheme="minorHAnsi" w:cstheme="minorHAnsi"/>
                <w:sz w:val="20"/>
                <w:szCs w:val="20"/>
              </w:rPr>
              <w:t xml:space="preserve">ríčiny výrazne vyššej miery nezamestnanosti osôb z MRK možno okrem všeobecne nižšej vzdelanostnej úrovne hľadať najmä v kombinácii viacerých štrukturálnych aspektov </w:t>
            </w:r>
            <w:r w:rsidR="00EB0597" w:rsidRPr="0060545C">
              <w:rPr>
                <w:rFonts w:asciiTheme="minorHAnsi" w:eastAsia="Calibri" w:hAnsiTheme="minorHAnsi" w:cstheme="minorHAnsi"/>
                <w:sz w:val="20"/>
                <w:szCs w:val="20"/>
              </w:rPr>
              <w:t>–</w:t>
            </w:r>
            <w:r w:rsidRPr="0060545C">
              <w:rPr>
                <w:rFonts w:asciiTheme="minorHAnsi" w:eastAsia="Calibri" w:hAnsiTheme="minorHAnsi" w:cstheme="minorHAnsi"/>
                <w:sz w:val="20"/>
                <w:szCs w:val="20"/>
              </w:rPr>
              <w:t xml:space="preserve"> koncentrácia pracovných príležitostí v západnej časti Slovenska (t. j. mimo regióny s vyšším zastúpením MRK), diskriminácia na trhu práce z dôvodu etnicity či sociálne vylúčenie a materiálna deprivácia, ktoré sťažujú prístup k zamestnaniu.</w:t>
            </w: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Miera rizika chudoby Rómov na Slovensku dosiahla 87 % v porovnaní s 13 % v bežnej populácii. Chudoba v kombinácii s demografickými trendmi (viacpočetné rodiny s vyšším počtom závislých členov domácnosti) a chudoba súvisiaca s nízko kvalifikovanými alebo nízko platenými pracovnými miestami vysoké percento nezamestnanosti ešte prehlbujú.</w:t>
            </w:r>
          </w:p>
          <w:p w:rsidR="0067785F" w:rsidRPr="0060545C" w:rsidRDefault="001B709E">
            <w:pPr>
              <w:spacing w:line="276" w:lineRule="auto"/>
              <w:jc w:val="both"/>
              <w:rPr>
                <w:rFonts w:asciiTheme="minorHAnsi" w:hAnsiTheme="minorHAnsi" w:cstheme="minorHAnsi"/>
                <w:sz w:val="20"/>
                <w:szCs w:val="20"/>
              </w:rPr>
            </w:pPr>
            <w:r w:rsidRPr="0060545C">
              <w:rPr>
                <w:rFonts w:asciiTheme="minorHAnsi" w:eastAsiaTheme="minorEastAsia" w:hAnsiTheme="minorHAnsi" w:cstheme="minorHAnsi"/>
                <w:sz w:val="20"/>
                <w:szCs w:val="20"/>
              </w:rPr>
              <w:t>V štúdii Stredoeurópskeho inštitútu pre výskum práce (CELSI) väčšina z takmer polmiliónovej rómskej menšiny na Slovensku žije</w:t>
            </w:r>
            <w:r w:rsidR="00DF5E4A">
              <w:rPr>
                <w:rFonts w:asciiTheme="minorHAnsi" w:eastAsiaTheme="minorEastAsia" w:hAnsiTheme="minorHAnsi" w:cstheme="minorHAnsi"/>
                <w:sz w:val="20"/>
                <w:szCs w:val="20"/>
              </w:rPr>
              <w:t xml:space="preserve">  </w:t>
            </w:r>
            <w:r w:rsidRPr="0060545C">
              <w:rPr>
                <w:rFonts w:asciiTheme="minorHAnsi" w:eastAsiaTheme="minorEastAsia" w:hAnsiTheme="minorHAnsi" w:cstheme="minorHAnsi"/>
                <w:sz w:val="20"/>
                <w:szCs w:val="20"/>
              </w:rPr>
              <w:t xml:space="preserve"> v chudobe a čelí sociálnemu vylúčeniu. </w:t>
            </w:r>
            <w:r w:rsidRPr="0060545C">
              <w:rPr>
                <w:rFonts w:asciiTheme="minorHAnsi" w:hAnsiTheme="minorHAnsi" w:cstheme="minorHAnsi"/>
                <w:sz w:val="20"/>
                <w:szCs w:val="20"/>
              </w:rPr>
              <w:t xml:space="preserve">Z tohto dôvodu je nevyhnutné podporovať aktivity zamerané na zvyšovanie </w:t>
            </w:r>
            <w:proofErr w:type="spellStart"/>
            <w:r w:rsidRPr="0060545C">
              <w:rPr>
                <w:rFonts w:asciiTheme="minorHAnsi" w:hAnsiTheme="minorHAnsi" w:cstheme="minorHAnsi"/>
                <w:sz w:val="20"/>
                <w:szCs w:val="20"/>
              </w:rPr>
              <w:t>zamestnateľnosti</w:t>
            </w:r>
            <w:proofErr w:type="spellEnd"/>
            <w:r w:rsidRPr="0060545C">
              <w:rPr>
                <w:rFonts w:asciiTheme="minorHAnsi" w:hAnsiTheme="minorHAnsi" w:cstheme="minorHAnsi"/>
                <w:sz w:val="20"/>
                <w:szCs w:val="20"/>
              </w:rPr>
              <w:t xml:space="preserve"> a zamestnanosti osôb z MRK, pričom dôraz by mal byť kladený na hľadanie dlhodobých a koncepčných nástrojov, využívajúc pozitíva z doteraz realizovaných intervencií. </w:t>
            </w:r>
          </w:p>
          <w:p w:rsidR="0067785F" w:rsidRPr="0060545C" w:rsidRDefault="001B709E">
            <w:pPr>
              <w:pStyle w:val="Odsekzoznamu"/>
              <w:widowControl/>
              <w:spacing w:before="0" w:line="276" w:lineRule="auto"/>
              <w:ind w:left="0" w:firstLine="0"/>
              <w:jc w:val="both"/>
              <w:rPr>
                <w:rFonts w:asciiTheme="minorHAnsi" w:hAnsiTheme="minorHAnsi" w:cstheme="minorHAnsi"/>
                <w:sz w:val="20"/>
                <w:szCs w:val="20"/>
              </w:rPr>
            </w:pPr>
            <w:r w:rsidRPr="0060545C">
              <w:rPr>
                <w:rFonts w:asciiTheme="minorHAnsi" w:hAnsiTheme="minorHAnsi" w:cstheme="minorHAnsi"/>
                <w:sz w:val="20"/>
                <w:szCs w:val="20"/>
              </w:rPr>
              <w:t xml:space="preserve">Navrhovaný </w:t>
            </w:r>
            <w:r w:rsidR="00EB0597" w:rsidRPr="0060545C">
              <w:rPr>
                <w:rFonts w:asciiTheme="minorHAnsi" w:hAnsiTheme="minorHAnsi" w:cstheme="minorHAnsi"/>
                <w:sz w:val="20"/>
                <w:szCs w:val="20"/>
              </w:rPr>
              <w:t>NP</w:t>
            </w:r>
            <w:r w:rsidRPr="0060545C">
              <w:rPr>
                <w:rFonts w:asciiTheme="minorHAnsi" w:hAnsiTheme="minorHAnsi" w:cstheme="minorHAnsi"/>
                <w:sz w:val="20"/>
                <w:szCs w:val="20"/>
              </w:rPr>
              <w:t xml:space="preserve"> zamestnávaním osôb z MRK pomôže plniť globálny cieľ Stratégie „Zlepšiť </w:t>
            </w:r>
            <w:proofErr w:type="spellStart"/>
            <w:r w:rsidRPr="0060545C">
              <w:rPr>
                <w:rFonts w:asciiTheme="minorHAnsi" w:hAnsiTheme="minorHAnsi" w:cstheme="minorHAnsi"/>
                <w:sz w:val="20"/>
                <w:szCs w:val="20"/>
              </w:rPr>
              <w:t>zamestnateľnosť</w:t>
            </w:r>
            <w:proofErr w:type="spellEnd"/>
            <w:r w:rsidRPr="0060545C">
              <w:rPr>
                <w:rFonts w:asciiTheme="minorHAnsi" w:hAnsiTheme="minorHAnsi" w:cstheme="minorHAnsi"/>
                <w:sz w:val="20"/>
                <w:szCs w:val="20"/>
              </w:rPr>
              <w:t xml:space="preserve"> a zvýšiť zamestnanosť Rómov, špecificky MRK, vytváraním možností vedúcich k ich uplatneniu sa na trhu práce“ a prispeje k dosiahnutiu cieľových hodnôt k nemu stanovených ukazovateľov.</w:t>
            </w:r>
          </w:p>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Zároveň je potrebné poukázať aj na nadväznosť na nasledujúce dokumenty:</w:t>
            </w:r>
          </w:p>
          <w:p w:rsidR="0067785F" w:rsidRPr="0060545C" w:rsidRDefault="001B709E">
            <w:pPr>
              <w:numPr>
                <w:ilvl w:val="0"/>
                <w:numId w:val="69"/>
              </w:num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Externé hodnotenie implementácie Stratégie Slovenskej republiky pre integráciu Rómov do roku 2020 (AP 2016-2018). Bratislava: FSEV UK 2019; </w:t>
            </w:r>
          </w:p>
          <w:p w:rsidR="0067785F" w:rsidRPr="0060545C" w:rsidRDefault="001B709E">
            <w:pPr>
              <w:numPr>
                <w:ilvl w:val="0"/>
                <w:numId w:val="69"/>
              </w:num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Externé hodnotenie implementácie Stratégie Slovenskej republiky pre integráciu Rómov do roku 2020 (AP 2019-2020). Bratislava: FSEV UK 2021.</w:t>
            </w:r>
          </w:p>
          <w:p w:rsidR="0067785F" w:rsidRPr="0060545C" w:rsidRDefault="004E6F32">
            <w:pPr>
              <w:pStyle w:val="Odsekzoznamu"/>
              <w:widowControl/>
              <w:spacing w:before="0" w:line="276" w:lineRule="auto"/>
              <w:ind w:left="0" w:firstLine="0"/>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Jedným z odporúčaní </w:t>
            </w:r>
            <w:r w:rsidR="001B709E" w:rsidRPr="0060545C">
              <w:rPr>
                <w:rFonts w:asciiTheme="minorHAnsi" w:eastAsiaTheme="minorEastAsia" w:hAnsiTheme="minorHAnsi" w:cstheme="minorHAnsi"/>
                <w:sz w:val="20"/>
                <w:szCs w:val="20"/>
              </w:rPr>
              <w:t xml:space="preserve"> externého hodnotenia bolo </w:t>
            </w:r>
            <w:r w:rsidRPr="0060545C">
              <w:rPr>
                <w:rFonts w:asciiTheme="minorHAnsi" w:eastAsiaTheme="minorEastAsia" w:hAnsiTheme="minorHAnsi" w:cstheme="minorHAnsi"/>
                <w:sz w:val="20"/>
                <w:szCs w:val="20"/>
              </w:rPr>
              <w:t>p</w:t>
            </w:r>
            <w:r w:rsidR="001B709E" w:rsidRPr="0060545C">
              <w:rPr>
                <w:rFonts w:asciiTheme="minorHAnsi" w:eastAsiaTheme="minorEastAsia" w:hAnsiTheme="minorHAnsi" w:cstheme="minorHAnsi"/>
                <w:sz w:val="20"/>
                <w:szCs w:val="20"/>
              </w:rPr>
              <w:t xml:space="preserve">odchytiť kapacity MRK, ktoré unikajú do šedej ekonomiky. Pokračovať v smerovaní AOTP, ako aj v aktivitách sociálnej ekonomiky tak, aby sa </w:t>
            </w:r>
            <w:proofErr w:type="spellStart"/>
            <w:r w:rsidR="001B709E" w:rsidRPr="0060545C">
              <w:rPr>
                <w:rFonts w:asciiTheme="minorHAnsi" w:eastAsiaTheme="minorEastAsia" w:hAnsiTheme="minorHAnsi" w:cstheme="minorHAnsi"/>
                <w:sz w:val="20"/>
                <w:szCs w:val="20"/>
              </w:rPr>
              <w:t>UoZ</w:t>
            </w:r>
            <w:proofErr w:type="spellEnd"/>
            <w:r w:rsidR="001B709E" w:rsidRPr="0060545C">
              <w:rPr>
                <w:rFonts w:asciiTheme="minorHAnsi" w:eastAsiaTheme="minorEastAsia" w:hAnsiTheme="minorHAnsi" w:cstheme="minorHAnsi"/>
                <w:sz w:val="20"/>
                <w:szCs w:val="20"/>
              </w:rPr>
              <w:t xml:space="preserve"> z prostredia MRK (alebo ohrozených alebo marginalizovaných skupín všeobecne) na takomto (medzi)trhu práce pohybovali iba nevyhnutne potrebný čas a postupne prechádza</w:t>
            </w:r>
            <w:r w:rsidR="0075689D" w:rsidRPr="0060545C">
              <w:rPr>
                <w:rFonts w:asciiTheme="minorHAnsi" w:eastAsiaTheme="minorEastAsia" w:hAnsiTheme="minorHAnsi" w:cstheme="minorHAnsi"/>
                <w:sz w:val="20"/>
                <w:szCs w:val="20"/>
              </w:rPr>
              <w:t>li</w:t>
            </w:r>
            <w:r w:rsidR="001B709E" w:rsidRPr="0060545C">
              <w:rPr>
                <w:rFonts w:asciiTheme="minorHAnsi" w:eastAsiaTheme="minorEastAsia" w:hAnsiTheme="minorHAnsi" w:cstheme="minorHAnsi"/>
                <w:sz w:val="20"/>
                <w:szCs w:val="20"/>
              </w:rPr>
              <w:t xml:space="preserve"> na štandardný trh práce.”</w:t>
            </w:r>
          </w:p>
          <w:p w:rsidR="0067785F" w:rsidRPr="00DF5E4A" w:rsidRDefault="0067785F">
            <w:pPr>
              <w:pStyle w:val="Odsekzoznamu"/>
              <w:widowControl/>
              <w:autoSpaceDE/>
              <w:autoSpaceDN/>
              <w:spacing w:before="0" w:line="276" w:lineRule="auto"/>
              <w:ind w:left="0" w:firstLine="0"/>
              <w:jc w:val="both"/>
              <w:rPr>
                <w:rStyle w:val="cf01"/>
                <w:rFonts w:asciiTheme="minorHAnsi" w:eastAsiaTheme="minorEastAsia" w:hAnsiTheme="minorHAnsi" w:cstheme="minorHAnsi"/>
                <w:sz w:val="16"/>
                <w:szCs w:val="16"/>
              </w:rPr>
            </w:pPr>
          </w:p>
          <w:p w:rsidR="0067785F" w:rsidRPr="0060545C" w:rsidRDefault="001B709E">
            <w:pPr>
              <w:pStyle w:val="Odsekzoznamu"/>
              <w:widowControl/>
              <w:numPr>
                <w:ilvl w:val="0"/>
                <w:numId w:val="61"/>
              </w:numPr>
              <w:autoSpaceDE/>
              <w:autoSpaceDN/>
              <w:spacing w:before="0" w:line="276" w:lineRule="auto"/>
              <w:ind w:left="349" w:hanging="425"/>
              <w:jc w:val="both"/>
              <w:rPr>
                <w:rStyle w:val="cf01"/>
                <w:rFonts w:asciiTheme="minorHAnsi" w:hAnsiTheme="minorHAnsi" w:cstheme="minorHAnsi"/>
                <w:b/>
                <w:bCs/>
                <w:sz w:val="20"/>
                <w:szCs w:val="20"/>
              </w:rPr>
            </w:pPr>
            <w:r w:rsidRPr="0060545C">
              <w:rPr>
                <w:rStyle w:val="cf01"/>
                <w:rFonts w:asciiTheme="minorHAnsi" w:hAnsiTheme="minorHAnsi" w:cstheme="minorHAnsi"/>
                <w:b/>
                <w:bCs/>
                <w:sz w:val="20"/>
                <w:szCs w:val="20"/>
              </w:rPr>
              <w:t>Súvisiace projekty</w:t>
            </w:r>
          </w:p>
          <w:p w:rsidR="00F22D8C" w:rsidRPr="0060545C" w:rsidRDefault="00F22D8C" w:rsidP="00F22D8C">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Národné projekty obnovy kultúrnych pamiatok s využitím práce ťažšie </w:t>
            </w:r>
            <w:proofErr w:type="spellStart"/>
            <w:r w:rsidRPr="0060545C">
              <w:rPr>
                <w:rFonts w:asciiTheme="minorHAnsi" w:hAnsiTheme="minorHAnsi" w:cstheme="minorHAnsi"/>
                <w:sz w:val="20"/>
                <w:szCs w:val="20"/>
              </w:rPr>
              <w:t>zamestnateľných</w:t>
            </w:r>
            <w:proofErr w:type="spellEnd"/>
            <w:r w:rsidRPr="0060545C">
              <w:rPr>
                <w:rFonts w:asciiTheme="minorHAnsi" w:hAnsiTheme="minorHAnsi" w:cstheme="minorHAnsi"/>
                <w:sz w:val="20"/>
                <w:szCs w:val="20"/>
              </w:rPr>
              <w:t xml:space="preserve"> skupín (evidovaných </w:t>
            </w:r>
            <w:proofErr w:type="spellStart"/>
            <w:r w:rsidRPr="0060545C">
              <w:rPr>
                <w:rFonts w:asciiTheme="minorHAnsi" w:hAnsiTheme="minorHAnsi" w:cstheme="minorHAnsi"/>
                <w:sz w:val="20"/>
                <w:szCs w:val="20"/>
              </w:rPr>
              <w:t>UoZ</w:t>
            </w:r>
            <w:proofErr w:type="spellEnd"/>
            <w:r w:rsidRPr="0060545C">
              <w:rPr>
                <w:rFonts w:asciiTheme="minorHAnsi" w:hAnsiTheme="minorHAnsi" w:cstheme="minorHAnsi"/>
                <w:sz w:val="20"/>
                <w:szCs w:val="20"/>
              </w:rPr>
              <w:t>) realizovalo Ústredie v spolupráci s MPSVR SR a MK SR od roku 2011 do roku 2021.</w:t>
            </w:r>
          </w:p>
          <w:p w:rsidR="00F22D8C" w:rsidRPr="0060545C" w:rsidRDefault="00EB0597" w:rsidP="00F22D8C">
            <w:pPr>
              <w:spacing w:line="276" w:lineRule="auto"/>
              <w:jc w:val="both"/>
              <w:rPr>
                <w:rFonts w:asciiTheme="minorHAnsi" w:hAnsiTheme="minorHAnsi" w:cstheme="minorHAnsi"/>
                <w:sz w:val="20"/>
                <w:szCs w:val="20"/>
              </w:rPr>
            </w:pPr>
            <w:r w:rsidRPr="0060545C">
              <w:rPr>
                <w:rFonts w:asciiTheme="minorHAnsi" w:eastAsiaTheme="minorEastAsia" w:hAnsiTheme="minorHAnsi" w:cstheme="minorHAnsi"/>
                <w:sz w:val="20"/>
                <w:szCs w:val="20"/>
              </w:rPr>
              <w:t>NP</w:t>
            </w:r>
            <w:r w:rsidR="00F22D8C" w:rsidRPr="0060545C">
              <w:rPr>
                <w:rFonts w:asciiTheme="minorHAnsi" w:eastAsiaTheme="minorEastAsia" w:hAnsiTheme="minorHAnsi" w:cstheme="minorHAnsi"/>
                <w:sz w:val="20"/>
                <w:szCs w:val="20"/>
              </w:rPr>
              <w:t xml:space="preserve"> </w:t>
            </w:r>
            <w:r w:rsidR="000F7D6C" w:rsidRPr="0060545C">
              <w:rPr>
                <w:rFonts w:asciiTheme="minorHAnsi" w:eastAsiaTheme="minorEastAsia" w:hAnsiTheme="minorHAnsi" w:cstheme="minorHAnsi"/>
                <w:sz w:val="20"/>
                <w:szCs w:val="20"/>
              </w:rPr>
              <w:t>„</w:t>
            </w:r>
            <w:r w:rsidR="00F22D8C" w:rsidRPr="0060545C">
              <w:rPr>
                <w:rFonts w:asciiTheme="minorHAnsi" w:eastAsiaTheme="minorEastAsia" w:hAnsiTheme="minorHAnsi" w:cstheme="minorHAnsi"/>
                <w:sz w:val="20"/>
                <w:szCs w:val="20"/>
              </w:rPr>
              <w:t>Ľudia a hrady – krok k sociálnej ekonomike</w:t>
            </w:r>
            <w:r w:rsidR="000F7D6C" w:rsidRPr="0060545C">
              <w:rPr>
                <w:rFonts w:asciiTheme="minorHAnsi" w:eastAsiaTheme="minorEastAsia" w:hAnsiTheme="minorHAnsi" w:cstheme="minorHAnsi"/>
                <w:sz w:val="20"/>
                <w:szCs w:val="20"/>
              </w:rPr>
              <w:t>“</w:t>
            </w:r>
            <w:r w:rsidR="00F22D8C" w:rsidRPr="0060545C">
              <w:rPr>
                <w:rFonts w:asciiTheme="minorHAnsi" w:eastAsiaTheme="minorEastAsia" w:hAnsiTheme="minorHAnsi" w:cstheme="minorHAnsi"/>
                <w:sz w:val="20"/>
                <w:szCs w:val="20"/>
              </w:rPr>
              <w:t xml:space="preserve"> nadväzuje na </w:t>
            </w:r>
            <w:r w:rsidRPr="0060545C">
              <w:rPr>
                <w:rFonts w:asciiTheme="minorHAnsi" w:eastAsiaTheme="minorEastAsia" w:hAnsiTheme="minorHAnsi" w:cstheme="minorHAnsi"/>
                <w:sz w:val="20"/>
                <w:szCs w:val="20"/>
              </w:rPr>
              <w:t>NP</w:t>
            </w:r>
            <w:r w:rsidR="00F22D8C" w:rsidRPr="0060545C">
              <w:rPr>
                <w:rFonts w:asciiTheme="minorHAnsi" w:eastAsiaTheme="minorEastAsia" w:hAnsiTheme="minorHAnsi" w:cstheme="minorHAnsi"/>
                <w:sz w:val="20"/>
                <w:szCs w:val="20"/>
              </w:rPr>
              <w:t xml:space="preserve"> </w:t>
            </w:r>
            <w:r w:rsidR="000F7D6C" w:rsidRPr="0060545C">
              <w:rPr>
                <w:rFonts w:asciiTheme="minorHAnsi" w:eastAsiaTheme="minorEastAsia" w:hAnsiTheme="minorHAnsi" w:cstheme="minorHAnsi"/>
                <w:sz w:val="20"/>
                <w:szCs w:val="20"/>
              </w:rPr>
              <w:t>„</w:t>
            </w:r>
            <w:r w:rsidR="00F22D8C" w:rsidRPr="0060545C">
              <w:rPr>
                <w:rFonts w:asciiTheme="minorHAnsi" w:eastAsiaTheme="minorEastAsia" w:hAnsiTheme="minorHAnsi" w:cstheme="minorHAnsi"/>
                <w:sz w:val="20"/>
                <w:szCs w:val="20"/>
              </w:rPr>
              <w:t xml:space="preserve">Zvýšenie zamestnanosti a </w:t>
            </w:r>
            <w:proofErr w:type="spellStart"/>
            <w:r w:rsidR="00F22D8C" w:rsidRPr="0060545C">
              <w:rPr>
                <w:rFonts w:asciiTheme="minorHAnsi" w:eastAsiaTheme="minorEastAsia" w:hAnsiTheme="minorHAnsi" w:cstheme="minorHAnsi"/>
                <w:sz w:val="20"/>
                <w:szCs w:val="20"/>
              </w:rPr>
              <w:t>zamestnateľnosti</w:t>
            </w:r>
            <w:proofErr w:type="spellEnd"/>
            <w:r w:rsidR="00F22D8C" w:rsidRPr="0060545C">
              <w:rPr>
                <w:rFonts w:asciiTheme="minorHAnsi" w:eastAsiaTheme="minorEastAsia" w:hAnsiTheme="minorHAnsi" w:cstheme="minorHAnsi"/>
                <w:sz w:val="20"/>
                <w:szCs w:val="20"/>
              </w:rPr>
              <w:t xml:space="preserve"> ľudí žijúcich v lokalitách s prítomnosťou MRK realizáciou obnovy kultúrneho dedičstva (NP Ľudia a hrady I.)</w:t>
            </w:r>
            <w:r w:rsidR="000F7D6C" w:rsidRPr="0060545C">
              <w:rPr>
                <w:rFonts w:asciiTheme="minorHAnsi" w:eastAsiaTheme="minorEastAsia" w:hAnsiTheme="minorHAnsi" w:cstheme="minorHAnsi"/>
                <w:sz w:val="20"/>
                <w:szCs w:val="20"/>
              </w:rPr>
              <w:t>“</w:t>
            </w:r>
            <w:r w:rsidR="00F22D8C" w:rsidRPr="0060545C">
              <w:rPr>
                <w:rFonts w:asciiTheme="minorHAnsi" w:eastAsiaTheme="minorEastAsia" w:hAnsiTheme="minorHAnsi" w:cstheme="minorHAnsi"/>
                <w:sz w:val="20"/>
                <w:szCs w:val="20"/>
              </w:rPr>
              <w:t>, ktorý je implementovaný MK SR v období od 1. mája 2022 do 31. decembra 2023 z Operačného programu Ľudské zdroje. NP Ľudia a hrady I.</w:t>
            </w:r>
            <w:r w:rsidR="00F22D8C" w:rsidRPr="0060545C">
              <w:rPr>
                <w:rFonts w:asciiTheme="minorHAnsi" w:hAnsiTheme="minorHAnsi" w:cstheme="minorHAnsi"/>
                <w:sz w:val="20"/>
                <w:szCs w:val="20"/>
              </w:rPr>
              <w:t xml:space="preserve"> bol doplnený o asistenčné služby v podobe pozície koordinátor a majster pre pracovné pozície pomocný a samostatný zamestnanec. </w:t>
            </w:r>
            <w:r w:rsidR="00DF5E4A">
              <w:rPr>
                <w:rFonts w:asciiTheme="minorHAnsi" w:hAnsiTheme="minorHAnsi" w:cstheme="minorHAnsi"/>
                <w:sz w:val="20"/>
                <w:szCs w:val="20"/>
              </w:rPr>
              <w:t>Pridanou hodnotou tohto NP bola</w:t>
            </w:r>
            <w:r w:rsidR="00F22D8C" w:rsidRPr="0060545C">
              <w:rPr>
                <w:rFonts w:asciiTheme="minorHAnsi" w:hAnsiTheme="minorHAnsi" w:cstheme="minorHAnsi"/>
                <w:sz w:val="20"/>
                <w:szCs w:val="20"/>
              </w:rPr>
              <w:t xml:space="preserve"> celoročná zamestnanosť, čím sa odstránila predchádzajúca sezónnosť vykonávaných prác. K</w:t>
            </w:r>
            <w:r w:rsidR="00DF5E4A">
              <w:rPr>
                <w:rFonts w:asciiTheme="minorHAnsi" w:hAnsiTheme="minorHAnsi" w:cstheme="minorHAnsi"/>
                <w:sz w:val="20"/>
                <w:szCs w:val="20"/>
              </w:rPr>
              <w:t>ombináciou asistenčných služieb</w:t>
            </w:r>
            <w:r w:rsidR="00F22D8C" w:rsidRPr="0060545C">
              <w:rPr>
                <w:rFonts w:asciiTheme="minorHAnsi" w:hAnsiTheme="minorHAnsi" w:cstheme="minorHAnsi"/>
                <w:sz w:val="20"/>
                <w:szCs w:val="20"/>
              </w:rPr>
              <w:t xml:space="preserve"> a odstránením sezónnosti vy</w:t>
            </w:r>
            <w:r w:rsidR="00DF5E4A">
              <w:rPr>
                <w:rFonts w:asciiTheme="minorHAnsi" w:hAnsiTheme="minorHAnsi" w:cstheme="minorHAnsi"/>
                <w:sz w:val="20"/>
                <w:szCs w:val="20"/>
              </w:rPr>
              <w:t>tvoril projekt vhodné podmienky na dlhodobé zamestnanie</w:t>
            </w:r>
            <w:r w:rsidR="00F22D8C" w:rsidRPr="0060545C">
              <w:rPr>
                <w:rFonts w:asciiTheme="minorHAnsi" w:hAnsiTheme="minorHAnsi" w:cstheme="minorHAnsi"/>
                <w:sz w:val="20"/>
                <w:szCs w:val="20"/>
              </w:rPr>
              <w:t xml:space="preserve"> a zvýšenie praco</w:t>
            </w:r>
            <w:r w:rsidR="00DF5E4A">
              <w:rPr>
                <w:rFonts w:asciiTheme="minorHAnsi" w:hAnsiTheme="minorHAnsi" w:cstheme="minorHAnsi"/>
                <w:sz w:val="20"/>
                <w:szCs w:val="20"/>
              </w:rPr>
              <w:t>vných zručností osôb zapojených</w:t>
            </w:r>
            <w:r w:rsidR="00F22D8C" w:rsidRPr="0060545C">
              <w:rPr>
                <w:rFonts w:asciiTheme="minorHAnsi" w:hAnsiTheme="minorHAnsi" w:cstheme="minorHAnsi"/>
                <w:sz w:val="20"/>
                <w:szCs w:val="20"/>
              </w:rPr>
              <w:t xml:space="preserve"> do projektu. Do tohto národného projektu bolo zapojených 25 užívateľov, čo predstavuje 25 obnovovaných národných kultúrnych pamiatok. Tieto zapojené subjekty zamestnávali 465 osôb.</w:t>
            </w:r>
          </w:p>
          <w:p w:rsidR="00F22D8C" w:rsidRDefault="00F22D8C" w:rsidP="00F22D8C">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Podiel osôb z MRK predstavoval 71% (cca 330 ľudí). </w:t>
            </w:r>
          </w:p>
          <w:p w:rsidR="004C4FC9" w:rsidRPr="0060545C" w:rsidRDefault="004C4FC9" w:rsidP="00F22D8C">
            <w:pPr>
              <w:spacing w:line="276" w:lineRule="auto"/>
              <w:jc w:val="both"/>
              <w:rPr>
                <w:rFonts w:asciiTheme="minorHAnsi" w:hAnsiTheme="minorHAnsi" w:cstheme="minorHAnsi"/>
                <w:sz w:val="20"/>
                <w:szCs w:val="20"/>
              </w:rPr>
            </w:pPr>
          </w:p>
          <w:p w:rsidR="006919E3" w:rsidRPr="0060545C" w:rsidRDefault="006919E3" w:rsidP="006919E3">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NP Ľudia a hrady – krok k sociálnej ekonomike bude pokračovať v implementácii týchto aktivít vytvorením komplexného posilňujúceho tímu v podobe podporovaných pozícií majster a koordinátor, s cieľom poskytovania asistencie nízko kvalifikovaným osobám, ako aj ich komplexného vedenia, či usmerňovania pri hľadaní zamestnania na otvorenom trhu práce. </w:t>
            </w:r>
          </w:p>
          <w:p w:rsidR="0067785F" w:rsidRPr="0060545C" w:rsidRDefault="006919E3">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Zároveň bude projekt prepojený s NP Inštitút sociálnej ekonomiky II. (</w:t>
            </w:r>
            <w:r w:rsidR="000F7D6C" w:rsidRPr="0060545C">
              <w:rPr>
                <w:rFonts w:asciiTheme="minorHAnsi" w:hAnsiTheme="minorHAnsi" w:cstheme="minorHAnsi"/>
                <w:sz w:val="20"/>
                <w:szCs w:val="20"/>
              </w:rPr>
              <w:t xml:space="preserve">ďalej len </w:t>
            </w:r>
            <w:r w:rsidR="00EB0597" w:rsidRPr="0060545C">
              <w:rPr>
                <w:rFonts w:asciiTheme="minorHAnsi" w:hAnsiTheme="minorHAnsi" w:cstheme="minorHAnsi"/>
                <w:sz w:val="20"/>
                <w:szCs w:val="20"/>
              </w:rPr>
              <w:t>„</w:t>
            </w:r>
            <w:r w:rsidRPr="0060545C">
              <w:rPr>
                <w:rFonts w:asciiTheme="minorHAnsi" w:hAnsiTheme="minorHAnsi" w:cstheme="minorHAnsi"/>
                <w:sz w:val="20"/>
                <w:szCs w:val="20"/>
              </w:rPr>
              <w:t>NP ISE II.</w:t>
            </w:r>
            <w:r w:rsidR="00EB0597" w:rsidRPr="0060545C">
              <w:rPr>
                <w:rFonts w:asciiTheme="minorHAnsi" w:hAnsiTheme="minorHAnsi" w:cstheme="minorHAnsi"/>
                <w:sz w:val="20"/>
                <w:szCs w:val="20"/>
              </w:rPr>
              <w:t>“</w:t>
            </w:r>
            <w:r w:rsidRPr="0060545C">
              <w:rPr>
                <w:rFonts w:asciiTheme="minorHAnsi" w:hAnsiTheme="minorHAnsi" w:cstheme="minorHAnsi"/>
                <w:sz w:val="20"/>
                <w:szCs w:val="20"/>
              </w:rPr>
              <w:t xml:space="preserve">), ktorý je realizovaný prostredníctvom Implementačnej agentúry MPSVR SR a je zameraný na ďalší rozvoj ekosystému sociálnej ekonomiky s dôrazom na sociálne </w:t>
            </w:r>
            <w:r w:rsidRPr="0060545C">
              <w:rPr>
                <w:rFonts w:asciiTheme="minorHAnsi" w:hAnsiTheme="minorHAnsi" w:cstheme="minorHAnsi"/>
                <w:sz w:val="20"/>
                <w:szCs w:val="20"/>
              </w:rPr>
              <w:lastRenderedPageBreak/>
              <w:t>podnikanie prostredníctvom posilnenia jedného z jeho pilierov – poradenskej infraštruktúry v kontexte Inštitútu sociálnej ekonomiky (</w:t>
            </w:r>
            <w:r w:rsidR="00EB0597" w:rsidRPr="0060545C">
              <w:rPr>
                <w:rFonts w:asciiTheme="minorHAnsi" w:hAnsiTheme="minorHAnsi" w:cstheme="minorHAnsi"/>
                <w:sz w:val="20"/>
                <w:szCs w:val="20"/>
              </w:rPr>
              <w:t>ďalej len „</w:t>
            </w:r>
            <w:r w:rsidRPr="0060545C">
              <w:rPr>
                <w:rFonts w:asciiTheme="minorHAnsi" w:hAnsiTheme="minorHAnsi" w:cstheme="minorHAnsi"/>
                <w:sz w:val="20"/>
                <w:szCs w:val="20"/>
              </w:rPr>
              <w:t>Inštitút SE</w:t>
            </w:r>
            <w:r w:rsidR="00EB0597" w:rsidRPr="0060545C">
              <w:rPr>
                <w:rFonts w:asciiTheme="minorHAnsi" w:hAnsiTheme="minorHAnsi" w:cstheme="minorHAnsi"/>
                <w:sz w:val="20"/>
                <w:szCs w:val="20"/>
              </w:rPr>
              <w:t>“</w:t>
            </w:r>
            <w:r w:rsidRPr="0060545C">
              <w:rPr>
                <w:rFonts w:asciiTheme="minorHAnsi" w:hAnsiTheme="minorHAnsi" w:cstheme="minorHAnsi"/>
                <w:sz w:val="20"/>
                <w:szCs w:val="20"/>
              </w:rPr>
              <w:t>). Inštitút SE na celonárodnej úrovni prostredníctvom Regionálnych centier sociálnej ekonomiky a Centra znalostí zabezpečuje poskytovanie odborných, informačných a konzultačných činností na podporu sociálneho  podnikania v kontexte Zákona 112/2018 o sociálnej ekonomike a sociálnych podnikoch. Aktivity Inštitútu SE prispievajú k osvete a zvýšeniu povedomia o sociálnej ekonomike a sociálnom podnikaní a podporujú vznik a fungovanie spoločensky prospešných a udržateľných sociálnych podnikov. Preto budú pracovníci Regionálnych centier sociálnej ekonomiky spolupracovať s užívateľmi a osobami poskytujúcimi asistenčné služby v rámci NP s cieľom podpory vytvorenia udržateľnejšej formy pracovných miest a to podporou prechodu organizácií zabezpečujúcich obnovu kultúrnych pamiatok na vytvorené podporné nástroje v rámci sociálnej ekonomiky.</w:t>
            </w:r>
          </w:p>
          <w:p w:rsidR="0067785F" w:rsidRPr="00DF5E4A" w:rsidRDefault="0067785F">
            <w:pPr>
              <w:spacing w:line="276" w:lineRule="auto"/>
              <w:jc w:val="both"/>
              <w:rPr>
                <w:rFonts w:asciiTheme="minorHAnsi" w:hAnsiTheme="minorHAnsi" w:cstheme="minorHAnsi"/>
                <w:sz w:val="16"/>
                <w:szCs w:val="16"/>
              </w:rPr>
            </w:pPr>
          </w:p>
          <w:p w:rsidR="0067785F" w:rsidRPr="0060545C" w:rsidRDefault="001B709E">
            <w:pPr>
              <w:pStyle w:val="Odsekzoznamu"/>
              <w:widowControl/>
              <w:numPr>
                <w:ilvl w:val="0"/>
                <w:numId w:val="61"/>
              </w:numPr>
              <w:autoSpaceDE/>
              <w:autoSpaceDN/>
              <w:spacing w:before="0" w:line="276" w:lineRule="auto"/>
              <w:ind w:left="349" w:hanging="425"/>
              <w:jc w:val="both"/>
              <w:rPr>
                <w:rStyle w:val="cf01"/>
                <w:rFonts w:asciiTheme="minorHAnsi" w:hAnsiTheme="minorHAnsi" w:cstheme="minorHAnsi"/>
                <w:b/>
                <w:bCs/>
                <w:sz w:val="20"/>
                <w:szCs w:val="20"/>
              </w:rPr>
            </w:pPr>
            <w:r w:rsidRPr="0060545C">
              <w:rPr>
                <w:rStyle w:val="cf01"/>
                <w:rFonts w:asciiTheme="minorHAnsi" w:hAnsiTheme="minorHAnsi" w:cstheme="minorHAnsi"/>
                <w:b/>
                <w:bCs/>
                <w:sz w:val="20"/>
                <w:szCs w:val="20"/>
              </w:rPr>
              <w:t xml:space="preserve">Problémové oblasti </w:t>
            </w:r>
          </w:p>
          <w:p w:rsidR="0067785F" w:rsidRPr="0060545C" w:rsidRDefault="001B709E" w:rsidP="005765ED">
            <w:pPr>
              <w:widowControl/>
              <w:spacing w:line="276" w:lineRule="auto"/>
              <w:ind w:left="-75" w:hanging="1"/>
              <w:jc w:val="both"/>
              <w:rPr>
                <w:rStyle w:val="cf01"/>
                <w:rFonts w:asciiTheme="minorHAnsi" w:hAnsiTheme="minorHAnsi" w:cstheme="minorHAnsi"/>
                <w:sz w:val="20"/>
                <w:szCs w:val="20"/>
              </w:rPr>
            </w:pPr>
            <w:r w:rsidRPr="0060545C">
              <w:rPr>
                <w:rStyle w:val="cf01"/>
                <w:rFonts w:asciiTheme="minorHAnsi" w:hAnsiTheme="minorHAnsi" w:cstheme="minorHAnsi"/>
                <w:sz w:val="20"/>
                <w:szCs w:val="20"/>
              </w:rPr>
              <w:t xml:space="preserve">NP Ľudia a hrady </w:t>
            </w:r>
            <w:r w:rsidR="00D955DF">
              <w:rPr>
                <w:rStyle w:val="cf01"/>
                <w:rFonts w:asciiTheme="minorHAnsi" w:hAnsiTheme="minorHAnsi" w:cstheme="minorHAnsi"/>
                <w:sz w:val="20"/>
                <w:szCs w:val="20"/>
              </w:rPr>
              <w:t>– krok k sociálnej ekonomike</w:t>
            </w:r>
            <w:r w:rsidRPr="0060545C">
              <w:rPr>
                <w:rStyle w:val="cf01"/>
                <w:rFonts w:asciiTheme="minorHAnsi" w:hAnsiTheme="minorHAnsi" w:cstheme="minorHAnsi"/>
                <w:sz w:val="20"/>
                <w:szCs w:val="20"/>
              </w:rPr>
              <w:t xml:space="preserve"> v záujme vytvorenia pracovných príležitostí a prispenia k záchrane národných kultúrnych pamiatok zameriava svoje projektové aktivity na problémové oblasti, ktorými sú: </w:t>
            </w:r>
          </w:p>
          <w:p w:rsidR="006919E3" w:rsidRPr="00DF5E4A" w:rsidRDefault="006919E3">
            <w:pPr>
              <w:widowControl/>
              <w:spacing w:line="276" w:lineRule="auto"/>
              <w:ind w:left="349" w:hanging="425"/>
              <w:jc w:val="both"/>
              <w:rPr>
                <w:rStyle w:val="cf01"/>
                <w:rFonts w:asciiTheme="minorHAnsi" w:hAnsiTheme="minorHAnsi" w:cstheme="minorHAnsi"/>
                <w:sz w:val="16"/>
                <w:szCs w:val="16"/>
              </w:rPr>
            </w:pPr>
          </w:p>
          <w:p w:rsidR="006919E3" w:rsidRPr="0060545C" w:rsidRDefault="006919E3" w:rsidP="006919E3">
            <w:pPr>
              <w:widowControl/>
              <w:spacing w:line="276" w:lineRule="auto"/>
              <w:jc w:val="both"/>
              <w:rPr>
                <w:rFonts w:asciiTheme="minorHAnsi" w:hAnsiTheme="minorHAnsi" w:cstheme="minorHAnsi"/>
                <w:sz w:val="20"/>
                <w:szCs w:val="20"/>
              </w:rPr>
            </w:pPr>
            <w:r w:rsidRPr="0060545C">
              <w:rPr>
                <w:rFonts w:asciiTheme="minorHAnsi" w:hAnsiTheme="minorHAnsi" w:cstheme="minorHAnsi"/>
                <w:sz w:val="20"/>
                <w:szCs w:val="20"/>
                <w:u w:val="single"/>
              </w:rPr>
              <w:t>Nezamestnanosť</w:t>
            </w:r>
            <w:r w:rsidRPr="0060545C">
              <w:rPr>
                <w:rFonts w:asciiTheme="minorHAnsi" w:hAnsiTheme="minorHAnsi" w:cstheme="minorHAnsi"/>
                <w:sz w:val="20"/>
                <w:szCs w:val="20"/>
              </w:rPr>
              <w:t>:</w:t>
            </w:r>
            <w:r w:rsidRPr="0060545C">
              <w:rPr>
                <w:rFonts w:asciiTheme="minorHAnsi" w:eastAsia="Calibri" w:hAnsiTheme="minorHAnsi" w:cstheme="minorHAnsi"/>
                <w:sz w:val="20"/>
                <w:szCs w:val="20"/>
              </w:rPr>
              <w:t xml:space="preserve"> d</w:t>
            </w:r>
            <w:r w:rsidRPr="0060545C">
              <w:rPr>
                <w:rFonts w:asciiTheme="minorHAnsi" w:hAnsiTheme="minorHAnsi" w:cstheme="minorHAnsi"/>
                <w:sz w:val="20"/>
                <w:szCs w:val="20"/>
              </w:rPr>
              <w:t xml:space="preserve">lhodobou výzvou pre Slovensko je štruktúra nezamestnanosti. Vysoký podiel na celkovej nezamestnanosti majú najmä dlhodobo nezamestnaní a osoby s nízkou kvalifikáciou. </w:t>
            </w:r>
          </w:p>
          <w:p w:rsidR="006919E3" w:rsidRPr="002C0D71" w:rsidRDefault="006919E3" w:rsidP="00F10AA7">
            <w:pPr>
              <w:widowControl/>
              <w:spacing w:line="276" w:lineRule="auto"/>
              <w:ind w:firstLine="2"/>
              <w:jc w:val="both"/>
              <w:rPr>
                <w:rStyle w:val="cf01"/>
                <w:rFonts w:asciiTheme="minorHAnsi" w:hAnsiTheme="minorHAnsi" w:cstheme="minorHAnsi"/>
                <w:sz w:val="20"/>
                <w:szCs w:val="20"/>
              </w:rPr>
            </w:pPr>
            <w:r w:rsidRPr="0060545C">
              <w:rPr>
                <w:rFonts w:asciiTheme="minorHAnsi" w:hAnsiTheme="minorHAnsi" w:cstheme="minorHAnsi"/>
                <w:sz w:val="20"/>
                <w:szCs w:val="20"/>
              </w:rPr>
              <w:t xml:space="preserve">NP je zameraný na podporu zamestnanosti a zníženie nezamestnanosti </w:t>
            </w:r>
            <w:proofErr w:type="spellStart"/>
            <w:r w:rsidRPr="0060545C">
              <w:rPr>
                <w:rFonts w:asciiTheme="minorHAnsi" w:hAnsiTheme="minorHAnsi" w:cstheme="minorHAnsi"/>
                <w:sz w:val="20"/>
                <w:szCs w:val="20"/>
              </w:rPr>
              <w:t>ZUoZ</w:t>
            </w:r>
            <w:proofErr w:type="spellEnd"/>
            <w:r w:rsidRPr="0060545C">
              <w:rPr>
                <w:rFonts w:asciiTheme="minorHAnsi" w:hAnsiTheme="minorHAnsi" w:cstheme="minorHAnsi"/>
                <w:sz w:val="20"/>
                <w:szCs w:val="20"/>
              </w:rPr>
              <w:t xml:space="preserve"> a </w:t>
            </w:r>
            <w:proofErr w:type="spellStart"/>
            <w:r w:rsidRPr="0060545C">
              <w:rPr>
                <w:rFonts w:asciiTheme="minorHAnsi" w:hAnsiTheme="minorHAnsi" w:cstheme="minorHAnsi"/>
                <w:sz w:val="20"/>
                <w:szCs w:val="20"/>
              </w:rPr>
              <w:t>UoZ</w:t>
            </w:r>
            <w:proofErr w:type="spellEnd"/>
            <w:r w:rsidRPr="0060545C">
              <w:rPr>
                <w:rFonts w:asciiTheme="minorHAnsi" w:hAnsiTheme="minorHAnsi" w:cstheme="minorHAnsi"/>
                <w:sz w:val="20"/>
                <w:szCs w:val="20"/>
              </w:rPr>
              <w:t xml:space="preserve">, ako aj osôb z prostredia MRK formou poskytovania finančných príspevkov. Uvedené osoby predstavujú špecifickú skupinu znevýhodnených občanov, ktorí sú často odkázaní na pomoc a podporu okolia. Znevýhodnenie vyplývajúce napr. z dlhodobej nezamestnanosti, dosiahnutého nižšieho vzdelania, či veku obmedzuje prístup takýchto občanov k pracovným príležitostiam na nechránenom (otvorenom) pracovnom trhu, čo má dopad na ich ťažšie uplatnenie sa na trhu práce. Uvedené skupiny môžu zahŕňať aj osoby, ktoré majú neukončené alebo ukončené základné vzdelanie a pohybujú sa len v prostredí svojej </w:t>
            </w:r>
            <w:r w:rsidRPr="002C0D71">
              <w:rPr>
                <w:rFonts w:asciiTheme="minorHAnsi" w:hAnsiTheme="minorHAnsi" w:cstheme="minorHAnsi"/>
                <w:sz w:val="20"/>
                <w:szCs w:val="20"/>
              </w:rPr>
              <w:t xml:space="preserve">komunity napr. </w:t>
            </w:r>
            <w:r w:rsidR="00E23B31">
              <w:rPr>
                <w:rFonts w:asciiTheme="minorHAnsi" w:hAnsiTheme="minorHAnsi" w:cstheme="minorHAnsi"/>
                <w:sz w:val="20"/>
                <w:szCs w:val="20"/>
              </w:rPr>
              <w:t>MRK</w:t>
            </w:r>
            <w:r w:rsidRPr="002C0D71">
              <w:rPr>
                <w:rFonts w:asciiTheme="minorHAnsi" w:hAnsiTheme="minorHAnsi" w:cstheme="minorHAnsi"/>
                <w:sz w:val="20"/>
                <w:szCs w:val="20"/>
              </w:rPr>
              <w:t xml:space="preserve">, kde pretrváva nepriaznivá </w:t>
            </w:r>
            <w:proofErr w:type="spellStart"/>
            <w:r w:rsidRPr="002C0D71">
              <w:rPr>
                <w:rFonts w:asciiTheme="minorHAnsi" w:hAnsiTheme="minorHAnsi" w:cstheme="minorHAnsi"/>
                <w:sz w:val="20"/>
                <w:szCs w:val="20"/>
              </w:rPr>
              <w:t>sociálno</w:t>
            </w:r>
            <w:proofErr w:type="spellEnd"/>
            <w:r w:rsidRPr="002C0D71">
              <w:rPr>
                <w:rFonts w:asciiTheme="minorHAnsi" w:hAnsiTheme="minorHAnsi" w:cstheme="minorHAnsi"/>
                <w:sz w:val="20"/>
                <w:szCs w:val="20"/>
              </w:rPr>
              <w:t xml:space="preserve"> – ekonomická situácia a chýba komplexný mechanizmus podpory pre tieto cieľové skupiny. Celkový podiel nezamestnaných osôb podľa zisťovania EU SILC MRK (2020) je 38 %, pričom 46 % z tohto podielu sú mladí ľudia do 34 rokov a 38 % sú ľudia vo vekovej kategórii 35 – 49 rokov.</w:t>
            </w:r>
          </w:p>
          <w:p w:rsidR="0067785F" w:rsidRPr="0060545C" w:rsidRDefault="00326AB0">
            <w:pPr>
              <w:spacing w:line="276" w:lineRule="auto"/>
              <w:jc w:val="both"/>
              <w:rPr>
                <w:rFonts w:asciiTheme="minorHAnsi" w:eastAsia="Calibri" w:hAnsiTheme="minorHAnsi" w:cstheme="minorHAnsi"/>
                <w:sz w:val="20"/>
                <w:szCs w:val="20"/>
              </w:rPr>
            </w:pPr>
            <w:r w:rsidRPr="002C0D71">
              <w:rPr>
                <w:rFonts w:asciiTheme="minorHAnsi" w:eastAsia="Calibri" w:hAnsiTheme="minorHAnsi" w:cstheme="minorHAnsi"/>
                <w:sz w:val="20"/>
                <w:szCs w:val="20"/>
              </w:rPr>
              <w:t>Špe</w:t>
            </w:r>
            <w:r w:rsidR="000F7D6C" w:rsidRPr="002C0D71">
              <w:rPr>
                <w:rFonts w:asciiTheme="minorHAnsi" w:eastAsia="Calibri" w:hAnsiTheme="minorHAnsi" w:cstheme="minorHAnsi"/>
                <w:sz w:val="20"/>
                <w:szCs w:val="20"/>
              </w:rPr>
              <w:t>cifi</w:t>
            </w:r>
            <w:r w:rsidR="00F27937" w:rsidRPr="002C0D71">
              <w:rPr>
                <w:rFonts w:asciiTheme="minorHAnsi" w:eastAsia="Calibri" w:hAnsiTheme="minorHAnsi" w:cstheme="minorHAnsi"/>
                <w:sz w:val="20"/>
                <w:szCs w:val="20"/>
              </w:rPr>
              <w:t>cky</w:t>
            </w:r>
            <w:r w:rsidR="000F7D6C" w:rsidRPr="002C0D71">
              <w:rPr>
                <w:rFonts w:asciiTheme="minorHAnsi" w:eastAsia="Calibri" w:hAnsiTheme="minorHAnsi" w:cstheme="minorHAnsi"/>
                <w:sz w:val="20"/>
                <w:szCs w:val="20"/>
              </w:rPr>
              <w:t xml:space="preserve"> </w:t>
            </w:r>
            <w:r w:rsidR="00F27937" w:rsidRPr="002C0D71">
              <w:rPr>
                <w:rFonts w:asciiTheme="minorHAnsi" w:eastAsia="Calibri" w:hAnsiTheme="minorHAnsi" w:cstheme="minorHAnsi"/>
                <w:sz w:val="20"/>
                <w:szCs w:val="20"/>
              </w:rPr>
              <w:t>r</w:t>
            </w:r>
            <w:r w:rsidR="001B709E" w:rsidRPr="002C0D71">
              <w:rPr>
                <w:rFonts w:asciiTheme="minorHAnsi" w:eastAsia="Calibri" w:hAnsiTheme="minorHAnsi" w:cstheme="minorHAnsi"/>
                <w:sz w:val="20"/>
                <w:szCs w:val="20"/>
              </w:rPr>
              <w:t>ómska populácia trpí vysokým rizikom chudoby a sociálneho vylúčenia</w:t>
            </w:r>
            <w:r w:rsidR="001B709E" w:rsidRPr="0060545C">
              <w:rPr>
                <w:rFonts w:asciiTheme="minorHAnsi" w:eastAsia="Calibri" w:hAnsiTheme="minorHAnsi" w:cstheme="minorHAnsi"/>
                <w:sz w:val="20"/>
                <w:szCs w:val="20"/>
              </w:rPr>
              <w:t xml:space="preserve">, čo súvisí s vysokým percentom nezamestnanosti. U osôb, ktoré sú dlhodobo nezamestnané klesá miera uplatnenia sa na trhu práce z dôvodu, že dlhodobou nezamestnanosťou postupne strácajú odborné vedomosti, pracovné zručnosti a pracovné návyky. Ide väčšinou o osoby s nízkou vzdelanostnou úrovňou alebo bez kvalifikácie. </w:t>
            </w:r>
          </w:p>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Chýbajúce možnosti absolvovania kvalitnej rekvalifikácie, ďalšieho a </w:t>
            </w:r>
            <w:proofErr w:type="spellStart"/>
            <w:r w:rsidRPr="0060545C">
              <w:rPr>
                <w:rFonts w:asciiTheme="minorHAnsi" w:eastAsia="Calibri" w:hAnsiTheme="minorHAnsi" w:cstheme="minorHAnsi"/>
                <w:sz w:val="20"/>
                <w:szCs w:val="20"/>
              </w:rPr>
              <w:t>druhošancového</w:t>
            </w:r>
            <w:proofErr w:type="spellEnd"/>
            <w:r w:rsidRPr="0060545C">
              <w:rPr>
                <w:rFonts w:asciiTheme="minorHAnsi" w:eastAsia="Calibri" w:hAnsiTheme="minorHAnsi" w:cstheme="minorHAnsi"/>
                <w:sz w:val="20"/>
                <w:szCs w:val="20"/>
              </w:rPr>
              <w:t xml:space="preserve"> vzdelávania ako aj neformálneho vzdelávania sú pre dlhodobo nezamestnaných a nízko kvalifikovaných ľudí veľkou bariérou pri uplatnení sa na trhu práce a teda priamo ovplyvňujú zamestnanosť a </w:t>
            </w:r>
            <w:proofErr w:type="spellStart"/>
            <w:r w:rsidRPr="0060545C">
              <w:rPr>
                <w:rFonts w:asciiTheme="minorHAnsi" w:eastAsia="Calibri" w:hAnsiTheme="minorHAnsi" w:cstheme="minorHAnsi"/>
                <w:sz w:val="20"/>
                <w:szCs w:val="20"/>
              </w:rPr>
              <w:t>zamestnateľnosť</w:t>
            </w:r>
            <w:proofErr w:type="spellEnd"/>
            <w:r w:rsidRPr="0060545C">
              <w:rPr>
                <w:rFonts w:asciiTheme="minorHAnsi" w:eastAsia="Calibri" w:hAnsiTheme="minorHAnsi" w:cstheme="minorHAnsi"/>
                <w:sz w:val="20"/>
                <w:szCs w:val="20"/>
              </w:rPr>
              <w:t xml:space="preserve"> Rómov. Osoby, ktoré sú poznačené chudobou sú často ťažko </w:t>
            </w:r>
            <w:proofErr w:type="spellStart"/>
            <w:r w:rsidRPr="0060545C">
              <w:rPr>
                <w:rFonts w:asciiTheme="minorHAnsi" w:eastAsia="Calibri" w:hAnsiTheme="minorHAnsi" w:cstheme="minorHAnsi"/>
                <w:sz w:val="20"/>
                <w:szCs w:val="20"/>
              </w:rPr>
              <w:t>zamestnateľné</w:t>
            </w:r>
            <w:proofErr w:type="spellEnd"/>
            <w:r w:rsidRPr="0060545C">
              <w:rPr>
                <w:rFonts w:asciiTheme="minorHAnsi" w:eastAsia="Calibri" w:hAnsiTheme="minorHAnsi" w:cstheme="minorHAnsi"/>
                <w:sz w:val="20"/>
                <w:szCs w:val="20"/>
              </w:rPr>
              <w:t xml:space="preserve">, keďže majú nízke vzdelanie a súčasne sú aj stigmatizované svojim etnickým pôvodom. </w:t>
            </w:r>
          </w:p>
          <w:p w:rsidR="0067785F" w:rsidRPr="001844B8" w:rsidRDefault="0067785F">
            <w:pPr>
              <w:spacing w:line="276" w:lineRule="auto"/>
              <w:jc w:val="both"/>
              <w:rPr>
                <w:rFonts w:asciiTheme="minorHAnsi" w:eastAsia="Calibri" w:hAnsiTheme="minorHAnsi" w:cstheme="minorHAnsi"/>
                <w:sz w:val="16"/>
                <w:szCs w:val="16"/>
              </w:rPr>
            </w:pPr>
          </w:p>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u w:val="single"/>
              </w:rPr>
              <w:t>Boj s chudobou a</w:t>
            </w:r>
            <w:r w:rsidR="00B8296E" w:rsidRPr="0060545C">
              <w:rPr>
                <w:rFonts w:asciiTheme="minorHAnsi" w:hAnsiTheme="minorHAnsi" w:cstheme="minorHAnsi"/>
                <w:sz w:val="20"/>
                <w:szCs w:val="20"/>
                <w:u w:val="single"/>
              </w:rPr>
              <w:t> </w:t>
            </w:r>
            <w:r w:rsidRPr="0060545C">
              <w:rPr>
                <w:rFonts w:asciiTheme="minorHAnsi" w:hAnsiTheme="minorHAnsi" w:cstheme="minorHAnsi"/>
                <w:sz w:val="20"/>
                <w:szCs w:val="20"/>
                <w:u w:val="single"/>
              </w:rPr>
              <w:t>ovplyvňovanie</w:t>
            </w:r>
            <w:r w:rsidR="00B8296E" w:rsidRPr="0060545C">
              <w:rPr>
                <w:rFonts w:asciiTheme="minorHAnsi" w:hAnsiTheme="minorHAnsi" w:cstheme="minorHAnsi"/>
                <w:sz w:val="20"/>
                <w:szCs w:val="20"/>
                <w:u w:val="single"/>
              </w:rPr>
              <w:t xml:space="preserve"> negatívnej</w:t>
            </w:r>
            <w:r w:rsidRPr="0060545C">
              <w:rPr>
                <w:rFonts w:asciiTheme="minorHAnsi" w:hAnsiTheme="minorHAnsi" w:cstheme="minorHAnsi"/>
                <w:sz w:val="20"/>
                <w:szCs w:val="20"/>
                <w:u w:val="single"/>
              </w:rPr>
              <w:t xml:space="preserve"> verejnej mienky</w:t>
            </w:r>
            <w:r w:rsidRPr="0060545C">
              <w:rPr>
                <w:rFonts w:asciiTheme="minorHAnsi" w:hAnsiTheme="minorHAnsi" w:cstheme="minorHAnsi"/>
                <w:sz w:val="20"/>
                <w:szCs w:val="20"/>
              </w:rPr>
              <w:t xml:space="preserve">: boj s chudobou je tézou vo všetkých koncepčných a strategických dokumentoch vládnych aj regionálnych inštitúcií. Objektom vytváraných pracovných príležitostí sú kultúrne pamiatky, ku ktorým majú občania väčšinou pozitívny vzťah. Spojenie práce nezamestnaných, resp. MRK so záchranou hradov či kaštieľov dáva priestor na vytváranie verejnej mienky, ktorá môže meniť postoj majoritného obyvateľstva k prijímaniu opatrení voči nezamestnaným a k zavádzaniu politík na ich podporu. </w:t>
            </w:r>
          </w:p>
          <w:p w:rsidR="0067785F" w:rsidRPr="001844B8" w:rsidRDefault="0067785F">
            <w:pPr>
              <w:spacing w:line="276" w:lineRule="auto"/>
              <w:jc w:val="both"/>
              <w:rPr>
                <w:rFonts w:asciiTheme="minorHAnsi" w:hAnsiTheme="minorHAnsi" w:cstheme="minorHAnsi"/>
                <w:sz w:val="16"/>
                <w:szCs w:val="16"/>
                <w:u w:val="single"/>
              </w:rPr>
            </w:pPr>
          </w:p>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u w:val="single"/>
              </w:rPr>
              <w:t>Zvyšovanie zručností</w:t>
            </w:r>
            <w:r w:rsidRPr="0060545C">
              <w:rPr>
                <w:rFonts w:asciiTheme="minorHAnsi" w:hAnsiTheme="minorHAnsi" w:cstheme="minorHAnsi"/>
                <w:sz w:val="20"/>
                <w:szCs w:val="20"/>
              </w:rPr>
              <w:t xml:space="preserve">: zvyšovanie odborných a osobných kompetencií znevýhodnených osôb je nevyhnutnou podmienkou ich reálneho rastu. Preto je jednou z podporných aktivít </w:t>
            </w:r>
            <w:r w:rsidR="001844B8">
              <w:rPr>
                <w:rFonts w:asciiTheme="minorHAnsi" w:hAnsiTheme="minorHAnsi" w:cstheme="minorHAnsi"/>
                <w:sz w:val="20"/>
                <w:szCs w:val="20"/>
              </w:rPr>
              <w:t>projektu investícia do zvyšovania</w:t>
            </w:r>
            <w:r w:rsidRPr="0060545C">
              <w:rPr>
                <w:rFonts w:asciiTheme="minorHAnsi" w:hAnsiTheme="minorHAnsi" w:cstheme="minorHAnsi"/>
                <w:sz w:val="20"/>
                <w:szCs w:val="20"/>
              </w:rPr>
              <w:t xml:space="preserve"> zručností a skvalitňovanie osobnostného nastavenia, ktoré privedie nezamestnaných k väčšiemu pochopeniu významu vzdelania a potrebe celoživotného vzdelávania. </w:t>
            </w:r>
          </w:p>
        </w:tc>
      </w:tr>
      <w:tr w:rsidR="0067785F" w:rsidRPr="0060545C" w:rsidTr="001449E7">
        <w:tc>
          <w:tcPr>
            <w:tcW w:w="5000" w:type="pct"/>
            <w:shd w:val="clear" w:color="auto" w:fill="F2F2F2" w:themeFill="background1" w:themeFillShade="F2"/>
          </w:tcPr>
          <w:p w:rsidR="0067785F" w:rsidRPr="0060545C" w:rsidRDefault="001B709E">
            <w:pPr>
              <w:tabs>
                <w:tab w:val="left" w:pos="709"/>
                <w:tab w:val="left" w:pos="8951"/>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Spôsob realizácie aktivít projektu</w:t>
            </w:r>
            <w:r w:rsidRPr="0060545C">
              <w:rPr>
                <w:rFonts w:asciiTheme="minorHAnsi" w:hAnsiTheme="minorHAnsi" w:cstheme="minorHAnsi"/>
                <w:b/>
                <w:bCs/>
                <w:sz w:val="20"/>
                <w:szCs w:val="20"/>
              </w:rPr>
              <w:tab/>
            </w:r>
          </w:p>
        </w:tc>
      </w:tr>
      <w:tr w:rsidR="0067785F" w:rsidRPr="0060545C" w:rsidTr="001449E7">
        <w:trPr>
          <w:trHeight w:val="300"/>
        </w:trPr>
        <w:tc>
          <w:tcPr>
            <w:tcW w:w="5000" w:type="pct"/>
            <w:shd w:val="clear" w:color="auto" w:fill="FFFFFF" w:themeFill="background1"/>
          </w:tcPr>
          <w:p w:rsidR="0067785F" w:rsidRPr="0060545C" w:rsidRDefault="00F10AA7">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NP</w:t>
            </w:r>
            <w:r w:rsidR="001B709E" w:rsidRPr="0060545C">
              <w:rPr>
                <w:rFonts w:asciiTheme="minorHAnsi" w:eastAsiaTheme="minorEastAsia" w:hAnsiTheme="minorHAnsi" w:cstheme="minorHAnsi"/>
                <w:sz w:val="20"/>
                <w:szCs w:val="20"/>
              </w:rPr>
              <w:t xml:space="preserve"> Ľudia a hrady </w:t>
            </w:r>
            <w:r w:rsidR="00B8296E" w:rsidRPr="0060545C">
              <w:rPr>
                <w:rFonts w:asciiTheme="minorHAnsi" w:eastAsiaTheme="minorEastAsia" w:hAnsiTheme="minorHAnsi" w:cstheme="minorHAnsi"/>
                <w:sz w:val="20"/>
                <w:szCs w:val="20"/>
              </w:rPr>
              <w:t>– krok k sociálnej ekonomike</w:t>
            </w:r>
            <w:r w:rsidR="001B709E" w:rsidRPr="0060545C">
              <w:rPr>
                <w:rFonts w:asciiTheme="minorHAnsi" w:eastAsiaTheme="minorEastAsia" w:hAnsiTheme="minorHAnsi" w:cstheme="minorHAnsi"/>
                <w:sz w:val="20"/>
                <w:szCs w:val="20"/>
              </w:rPr>
              <w:t xml:space="preserve"> nadväzuje na </w:t>
            </w:r>
            <w:r w:rsidRPr="0060545C">
              <w:rPr>
                <w:rFonts w:asciiTheme="minorHAnsi" w:eastAsiaTheme="minorEastAsia" w:hAnsiTheme="minorHAnsi" w:cstheme="minorHAnsi"/>
                <w:sz w:val="20"/>
                <w:szCs w:val="20"/>
              </w:rPr>
              <w:t>NP</w:t>
            </w:r>
            <w:r w:rsidR="001B709E" w:rsidRPr="0060545C">
              <w:rPr>
                <w:rFonts w:asciiTheme="minorHAnsi" w:eastAsiaTheme="minorEastAsia" w:hAnsiTheme="minorHAnsi" w:cstheme="minorHAnsi"/>
                <w:sz w:val="20"/>
                <w:szCs w:val="20"/>
              </w:rPr>
              <w:t xml:space="preserve"> Zvýšenie zamestnanosti a </w:t>
            </w:r>
            <w:proofErr w:type="spellStart"/>
            <w:r w:rsidR="001B709E" w:rsidRPr="0060545C">
              <w:rPr>
                <w:rFonts w:asciiTheme="minorHAnsi" w:eastAsiaTheme="minorEastAsia" w:hAnsiTheme="minorHAnsi" w:cstheme="minorHAnsi"/>
                <w:sz w:val="20"/>
                <w:szCs w:val="20"/>
              </w:rPr>
              <w:t>zamestnateľnosti</w:t>
            </w:r>
            <w:proofErr w:type="spellEnd"/>
            <w:r w:rsidR="001B709E" w:rsidRPr="0060545C">
              <w:rPr>
                <w:rFonts w:asciiTheme="minorHAnsi" w:eastAsiaTheme="minorEastAsia" w:hAnsiTheme="minorHAnsi" w:cstheme="minorHAnsi"/>
                <w:sz w:val="20"/>
                <w:szCs w:val="20"/>
              </w:rPr>
              <w:t xml:space="preserve"> ľudí žijúcich v lokalitách s prítomnosťou MRK realizáciou obnovy kultúrneho dedičstva (Ľudia a hrady I.), ktorý je implementovaný MK SR v období od 1. mája 2022 do 31. decembra 2023. Počas realizácie uvedeného projektu nadobudli zamestnanci </w:t>
            </w:r>
            <w:r w:rsidR="00B8296E" w:rsidRPr="0060545C">
              <w:rPr>
                <w:rFonts w:asciiTheme="minorHAnsi" w:eastAsiaTheme="minorEastAsia" w:hAnsiTheme="minorHAnsi" w:cstheme="minorHAnsi"/>
                <w:sz w:val="20"/>
                <w:szCs w:val="20"/>
              </w:rPr>
              <w:t>odborné</w:t>
            </w:r>
            <w:r w:rsidR="001B709E" w:rsidRPr="0060545C">
              <w:rPr>
                <w:rFonts w:asciiTheme="minorHAnsi" w:eastAsiaTheme="minorEastAsia" w:hAnsiTheme="minorHAnsi" w:cstheme="minorHAnsi"/>
                <w:sz w:val="20"/>
                <w:szCs w:val="20"/>
              </w:rPr>
              <w:t xml:space="preserve"> zručnosti, vedomosti, ako aj pracovné skúsenosti</w:t>
            </w:r>
            <w:r w:rsidR="00B8296E" w:rsidRPr="0060545C">
              <w:rPr>
                <w:rFonts w:asciiTheme="minorHAnsi" w:eastAsiaTheme="minorEastAsia" w:hAnsiTheme="minorHAnsi" w:cstheme="minorHAnsi"/>
                <w:sz w:val="20"/>
                <w:szCs w:val="20"/>
              </w:rPr>
              <w:t xml:space="preserve">. </w:t>
            </w:r>
          </w:p>
          <w:p w:rsidR="00FC007A" w:rsidRDefault="001B709E" w:rsidP="00FC007A">
            <w:pPr>
              <w:spacing w:line="259" w:lineRule="auto"/>
              <w:contextualSpacing/>
              <w:jc w:val="both"/>
              <w:rPr>
                <w:rStyle w:val="normaltextrun"/>
                <w:rFonts w:asciiTheme="minorHAnsi" w:hAnsiTheme="minorHAnsi" w:cstheme="minorHAnsi"/>
                <w:sz w:val="20"/>
                <w:szCs w:val="20"/>
                <w:shd w:val="clear" w:color="auto" w:fill="FFFFFF"/>
              </w:rPr>
            </w:pPr>
            <w:r w:rsidRPr="0060545C">
              <w:rPr>
                <w:rFonts w:asciiTheme="minorHAnsi" w:eastAsiaTheme="minorEastAsia" w:hAnsiTheme="minorHAnsi" w:cstheme="minorHAnsi"/>
                <w:sz w:val="20"/>
                <w:szCs w:val="20"/>
              </w:rPr>
              <w:t xml:space="preserve">S cieľom zvýšenia potenciálu a predpokladov na uplatnenie sa na voľnom trhu práce po skončení projektu, a vzhľadom na aplikačnú prax a skúsenosti z realizácie projektu vyplynula potreba pokračovať v realizácii aktivít tohto charakteru aj na obdobie ďalších 18 mesiacov. Uvedené predĺženie realizácie aktivít v zapojených lokalitách vytvorí dostatočný časový priestor na prehĺbenie </w:t>
            </w:r>
            <w:r w:rsidR="0047570C" w:rsidRPr="0060545C">
              <w:rPr>
                <w:rFonts w:asciiTheme="minorHAnsi" w:eastAsiaTheme="minorEastAsia" w:hAnsiTheme="minorHAnsi" w:cstheme="minorHAnsi"/>
                <w:sz w:val="20"/>
                <w:szCs w:val="20"/>
              </w:rPr>
              <w:t>zručností</w:t>
            </w:r>
            <w:r w:rsidRPr="0060545C">
              <w:rPr>
                <w:rFonts w:asciiTheme="minorHAnsi" w:eastAsiaTheme="minorEastAsia" w:hAnsiTheme="minorHAnsi" w:cstheme="minorHAnsi"/>
                <w:sz w:val="20"/>
                <w:szCs w:val="20"/>
              </w:rPr>
              <w:t xml:space="preserve"> a praktických poznatkov zamestnancov v danej oblasti a prispeje výraznejšou mierou k zvýšeniu ich potenciálu pri uplatnení sa na trhu práce. V prípade rozšírenia výkonu aktivít projektu aj do nových lokalít, resp. pri zamestnávaní </w:t>
            </w:r>
            <w:r w:rsidRPr="0060545C">
              <w:rPr>
                <w:rFonts w:asciiTheme="minorHAnsi" w:eastAsiaTheme="minorEastAsia" w:hAnsiTheme="minorHAnsi" w:cstheme="minorHAnsi"/>
                <w:sz w:val="20"/>
                <w:szCs w:val="20"/>
              </w:rPr>
              <w:lastRenderedPageBreak/>
              <w:t>novo zapojených osôb bude vytvorená možnosť pre získanie pracovných skúseností a znalostí v oblasti výkonu práce pri obnove</w:t>
            </w:r>
            <w:r w:rsidR="00F10AA7" w:rsidRPr="0060545C">
              <w:rPr>
                <w:rFonts w:asciiTheme="minorHAnsi" w:eastAsiaTheme="minorEastAsia" w:hAnsiTheme="minorHAnsi" w:cstheme="minorHAnsi"/>
                <w:sz w:val="20"/>
                <w:szCs w:val="20"/>
              </w:rPr>
              <w:t xml:space="preserve"> </w:t>
            </w:r>
            <w:r w:rsidR="00536E77">
              <w:rPr>
                <w:rFonts w:asciiTheme="minorHAnsi" w:eastAsiaTheme="minorEastAsia" w:hAnsiTheme="minorHAnsi" w:cstheme="minorHAnsi"/>
                <w:sz w:val="20"/>
                <w:szCs w:val="20"/>
              </w:rPr>
              <w:t>národných</w:t>
            </w:r>
            <w:r w:rsidRPr="0060545C">
              <w:rPr>
                <w:rFonts w:asciiTheme="minorHAnsi" w:eastAsiaTheme="minorEastAsia" w:hAnsiTheme="minorHAnsi" w:cstheme="minorHAnsi"/>
                <w:sz w:val="20"/>
                <w:szCs w:val="20"/>
              </w:rPr>
              <w:t xml:space="preserve"> kultúrnych pamiatok aj pre ďalších záujemcov, ktorí v súčasnosti nemajú možnosť získať tento typ pracovných znalostí a praxe v rámci danej lokality, pričom dôraz pri ich výbere bude zohľadňovať potenciál ich uplatnenia </w:t>
            </w:r>
            <w:r w:rsidR="00A91923" w:rsidRPr="0060545C">
              <w:rPr>
                <w:rFonts w:asciiTheme="minorHAnsi" w:eastAsiaTheme="minorEastAsia" w:hAnsiTheme="minorHAnsi" w:cstheme="minorHAnsi"/>
                <w:sz w:val="20"/>
                <w:szCs w:val="20"/>
              </w:rPr>
              <w:t xml:space="preserve">sa </w:t>
            </w:r>
            <w:r w:rsidRPr="0060545C">
              <w:rPr>
                <w:rFonts w:asciiTheme="minorHAnsi" w:eastAsiaTheme="minorEastAsia" w:hAnsiTheme="minorHAnsi" w:cstheme="minorHAnsi"/>
                <w:sz w:val="20"/>
                <w:szCs w:val="20"/>
              </w:rPr>
              <w:t>po skončení projektu a ďalšieho rozvíjania ich zručností aj v</w:t>
            </w:r>
            <w:r w:rsidR="004514E4">
              <w:rPr>
                <w:rFonts w:asciiTheme="minorHAnsi" w:eastAsiaTheme="minorEastAsia" w:hAnsiTheme="minorHAnsi" w:cstheme="minorHAnsi"/>
                <w:sz w:val="20"/>
                <w:szCs w:val="20"/>
              </w:rPr>
              <w:t> ekosystéme</w:t>
            </w:r>
            <w:r w:rsidRPr="0060545C">
              <w:rPr>
                <w:rFonts w:asciiTheme="minorHAnsi" w:eastAsiaTheme="minorEastAsia" w:hAnsiTheme="minorHAnsi" w:cstheme="minorHAnsi"/>
                <w:sz w:val="20"/>
                <w:szCs w:val="20"/>
              </w:rPr>
              <w:t xml:space="preserve"> sociálnej ekonomiky</w:t>
            </w:r>
            <w:r w:rsidR="00A91923" w:rsidRPr="0060545C">
              <w:rPr>
                <w:rFonts w:asciiTheme="minorHAnsi" w:eastAsiaTheme="minorEastAsia" w:hAnsiTheme="minorHAnsi" w:cstheme="minorHAnsi"/>
                <w:sz w:val="20"/>
                <w:szCs w:val="20"/>
              </w:rPr>
              <w:t xml:space="preserve"> a následne</w:t>
            </w:r>
            <w:r w:rsidR="00FC007A">
              <w:rPr>
                <w:rFonts w:asciiTheme="minorHAnsi" w:eastAsiaTheme="minorEastAsia" w:hAnsiTheme="minorHAnsi" w:cstheme="minorHAnsi"/>
                <w:sz w:val="20"/>
                <w:szCs w:val="20"/>
              </w:rPr>
              <w:t xml:space="preserve"> na otvorenom trhu práce, a to </w:t>
            </w:r>
            <w:r w:rsidR="00A91923" w:rsidRPr="0060545C">
              <w:rPr>
                <w:rFonts w:asciiTheme="minorHAnsi" w:eastAsiaTheme="minorEastAsia" w:hAnsiTheme="minorHAnsi" w:cstheme="minorHAnsi"/>
                <w:sz w:val="20"/>
                <w:szCs w:val="20"/>
              </w:rPr>
              <w:t>na</w:t>
            </w:r>
            <w:r w:rsidR="0047570C" w:rsidRPr="0060545C">
              <w:rPr>
                <w:rFonts w:asciiTheme="minorHAnsi" w:eastAsiaTheme="minorEastAsia" w:hAnsiTheme="minorHAnsi" w:cstheme="minorHAnsi"/>
                <w:sz w:val="20"/>
                <w:szCs w:val="20"/>
              </w:rPr>
              <w:t xml:space="preserve">dviazaním </w:t>
            </w:r>
            <w:r w:rsidR="0047570C" w:rsidRPr="0060545C">
              <w:rPr>
                <w:rFonts w:asciiTheme="minorHAnsi" w:eastAsia="Segoe UI" w:hAnsiTheme="minorHAnsi" w:cstheme="minorHAnsi"/>
                <w:sz w:val="20"/>
                <w:szCs w:val="20"/>
              </w:rPr>
              <w:t>dlhodobej spolupráce medzi vlastníkmi kultúrnych pamiatok</w:t>
            </w:r>
            <w:r w:rsidR="00A91923" w:rsidRPr="0060545C">
              <w:rPr>
                <w:rFonts w:asciiTheme="minorHAnsi" w:eastAsiaTheme="minorEastAsia" w:hAnsiTheme="minorHAnsi" w:cstheme="minorHAnsi"/>
                <w:sz w:val="20"/>
                <w:szCs w:val="20"/>
              </w:rPr>
              <w:t xml:space="preserve"> s NP Inštitút sociálnej ekonomiky II</w:t>
            </w:r>
            <w:r w:rsidR="0047570C" w:rsidRPr="0060545C">
              <w:rPr>
                <w:rFonts w:asciiTheme="minorHAnsi" w:eastAsiaTheme="minorEastAsia" w:hAnsiTheme="minorHAnsi" w:cstheme="minorHAnsi"/>
                <w:sz w:val="20"/>
                <w:szCs w:val="20"/>
              </w:rPr>
              <w:t xml:space="preserve">. </w:t>
            </w:r>
            <w:r w:rsidR="0047570C" w:rsidRPr="0060545C">
              <w:rPr>
                <w:rFonts w:asciiTheme="minorHAnsi" w:eastAsia="Segoe UI" w:hAnsiTheme="minorHAnsi" w:cstheme="minorHAnsi"/>
                <w:sz w:val="20"/>
                <w:szCs w:val="20"/>
              </w:rPr>
              <w:t xml:space="preserve">za účelom vytvárania podmienok pre uplatnenie ťažšie </w:t>
            </w:r>
            <w:proofErr w:type="spellStart"/>
            <w:r w:rsidR="0047570C" w:rsidRPr="0060545C">
              <w:rPr>
                <w:rFonts w:asciiTheme="minorHAnsi" w:eastAsia="Segoe UI" w:hAnsiTheme="minorHAnsi" w:cstheme="minorHAnsi"/>
                <w:sz w:val="20"/>
                <w:szCs w:val="20"/>
              </w:rPr>
              <w:t>zamestnateľných</w:t>
            </w:r>
            <w:proofErr w:type="spellEnd"/>
            <w:r w:rsidR="0047570C" w:rsidRPr="0060545C">
              <w:rPr>
                <w:rFonts w:asciiTheme="minorHAnsi" w:eastAsia="Segoe UI" w:hAnsiTheme="minorHAnsi" w:cstheme="minorHAnsi"/>
                <w:sz w:val="20"/>
                <w:szCs w:val="20"/>
              </w:rPr>
              <w:t xml:space="preserve"> osôb pri obnove a zachovaní kultúrnych pamiatok prostr</w:t>
            </w:r>
            <w:r w:rsidR="00FC007A">
              <w:rPr>
                <w:rFonts w:asciiTheme="minorHAnsi" w:eastAsia="Segoe UI" w:hAnsiTheme="minorHAnsi" w:cstheme="minorHAnsi"/>
                <w:sz w:val="20"/>
                <w:szCs w:val="20"/>
              </w:rPr>
              <w:t xml:space="preserve">edníctvom </w:t>
            </w:r>
            <w:r w:rsidR="00941219">
              <w:rPr>
                <w:rFonts w:asciiTheme="minorHAnsi" w:eastAsia="Segoe UI" w:hAnsiTheme="minorHAnsi" w:cstheme="minorHAnsi"/>
                <w:sz w:val="20"/>
                <w:szCs w:val="20"/>
              </w:rPr>
              <w:t>sociálnych podnikov.</w:t>
            </w:r>
            <w:r w:rsidR="00F70292">
              <w:t xml:space="preserve"> </w:t>
            </w:r>
            <w:r w:rsidR="00FC007A" w:rsidRPr="00044FA1">
              <w:rPr>
                <w:rStyle w:val="normaltextrun"/>
                <w:rFonts w:asciiTheme="minorHAnsi" w:hAnsiTheme="minorHAnsi" w:cstheme="minorHAnsi"/>
                <w:sz w:val="20"/>
                <w:szCs w:val="20"/>
                <w:shd w:val="clear" w:color="auto" w:fill="FFFFFF"/>
              </w:rPr>
              <w:t>MK SR bude s prijímateľom projektu spolupracovať na identifikácii zoznamu pamiatok, ktoré môžu byť predmetom obnovy cez pripravovaný projekt a zabezpečovať výkon kontroly realizácie obnovy pam</w:t>
            </w:r>
            <w:r w:rsidR="00FC007A">
              <w:rPr>
                <w:rStyle w:val="normaltextrun"/>
                <w:rFonts w:asciiTheme="minorHAnsi" w:hAnsiTheme="minorHAnsi" w:cstheme="minorHAnsi"/>
                <w:sz w:val="20"/>
                <w:szCs w:val="20"/>
                <w:shd w:val="clear" w:color="auto" w:fill="FFFFFF"/>
              </w:rPr>
              <w:t>i</w:t>
            </w:r>
            <w:r w:rsidR="00FC007A" w:rsidRPr="00044FA1">
              <w:rPr>
                <w:rStyle w:val="normaltextrun"/>
                <w:rFonts w:asciiTheme="minorHAnsi" w:hAnsiTheme="minorHAnsi" w:cstheme="minorHAnsi"/>
                <w:sz w:val="20"/>
                <w:szCs w:val="20"/>
                <w:shd w:val="clear" w:color="auto" w:fill="FFFFFF"/>
              </w:rPr>
              <w:t>atok v súlade s vydanými rozhodnutiami/stanoviskami Krajských pamiatkový</w:t>
            </w:r>
            <w:r w:rsidR="00FC007A">
              <w:rPr>
                <w:rStyle w:val="normaltextrun"/>
                <w:rFonts w:asciiTheme="minorHAnsi" w:hAnsiTheme="minorHAnsi" w:cstheme="minorHAnsi"/>
                <w:sz w:val="20"/>
                <w:szCs w:val="20"/>
                <w:shd w:val="clear" w:color="auto" w:fill="FFFFFF"/>
              </w:rPr>
              <w:t>ch</w:t>
            </w:r>
            <w:r w:rsidR="00FC007A" w:rsidRPr="00044FA1">
              <w:rPr>
                <w:rStyle w:val="normaltextrun"/>
                <w:rFonts w:asciiTheme="minorHAnsi" w:hAnsiTheme="minorHAnsi" w:cstheme="minorHAnsi"/>
                <w:sz w:val="20"/>
                <w:szCs w:val="20"/>
                <w:shd w:val="clear" w:color="auto" w:fill="FFFFFF"/>
              </w:rPr>
              <w:t xml:space="preserve"> úradov (KPÚ). MK SR bude pre prijímateľa vecným koordinátorom/gestorom za oblasť obnovy národných kultúrnych pamiatok</w:t>
            </w:r>
            <w:r w:rsidR="00FC007A">
              <w:rPr>
                <w:rStyle w:val="normaltextrun"/>
                <w:rFonts w:asciiTheme="minorHAnsi" w:hAnsiTheme="minorHAnsi" w:cstheme="minorHAnsi"/>
                <w:sz w:val="20"/>
                <w:szCs w:val="20"/>
                <w:shd w:val="clear" w:color="auto" w:fill="FFFFFF"/>
              </w:rPr>
              <w:t>.</w:t>
            </w:r>
          </w:p>
          <w:p w:rsidR="0047570C" w:rsidRDefault="00FC007A" w:rsidP="0047570C">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Zároveň </w:t>
            </w:r>
            <w:r w:rsidR="00F70292" w:rsidRPr="00F70292">
              <w:rPr>
                <w:rFonts w:asciiTheme="minorHAnsi" w:eastAsia="Calibri" w:hAnsiTheme="minorHAnsi" w:cstheme="minorHAnsi"/>
                <w:sz w:val="20"/>
                <w:szCs w:val="20"/>
              </w:rPr>
              <w:t xml:space="preserve">MK SR vynaloží maximálne úsilie na získanie vyššieho objemu finančných prostriedkov do rozpočtovej kapitoly MK SR na realizáciu existujúcej dotačnej schémy </w:t>
            </w:r>
            <w:r w:rsidR="001928AB" w:rsidRPr="004B6BB8">
              <w:rPr>
                <w:rFonts w:asciiTheme="minorHAnsi" w:eastAsiaTheme="minorEastAsia" w:hAnsiTheme="minorHAnsi" w:cstheme="minorHAnsi"/>
                <w:sz w:val="20"/>
                <w:szCs w:val="20"/>
              </w:rPr>
              <w:t>Obnov si sv</w:t>
            </w:r>
            <w:r w:rsidR="001928AB">
              <w:rPr>
                <w:rFonts w:asciiTheme="minorHAnsi" w:eastAsiaTheme="minorEastAsia" w:hAnsiTheme="minorHAnsi" w:cstheme="minorHAnsi"/>
                <w:sz w:val="20"/>
                <w:szCs w:val="20"/>
              </w:rPr>
              <w:t>oj dom (ďalej len „</w:t>
            </w:r>
            <w:r w:rsidR="001928AB" w:rsidRPr="004B6BB8">
              <w:rPr>
                <w:rFonts w:asciiTheme="minorHAnsi" w:eastAsiaTheme="minorEastAsia" w:hAnsiTheme="minorHAnsi" w:cstheme="minorHAnsi"/>
                <w:sz w:val="20"/>
                <w:szCs w:val="20"/>
              </w:rPr>
              <w:t>OSSD</w:t>
            </w:r>
            <w:r w:rsidR="001928AB">
              <w:rPr>
                <w:rFonts w:asciiTheme="minorHAnsi" w:eastAsiaTheme="minorEastAsia" w:hAnsiTheme="minorHAnsi" w:cstheme="minorHAnsi"/>
                <w:sz w:val="20"/>
                <w:szCs w:val="20"/>
              </w:rPr>
              <w:t>“)</w:t>
            </w:r>
            <w:r w:rsidR="00F70292" w:rsidRPr="00F70292">
              <w:rPr>
                <w:rFonts w:asciiTheme="minorHAnsi" w:eastAsia="Calibri" w:hAnsiTheme="minorHAnsi" w:cstheme="minorHAnsi"/>
                <w:sz w:val="20"/>
                <w:szCs w:val="20"/>
              </w:rPr>
              <w:t xml:space="preserve">, čo by umožnilo rozsiahlejšiu a intenzívnejšiu podporu obnovy </w:t>
            </w:r>
            <w:r w:rsidR="00F70292">
              <w:rPr>
                <w:rFonts w:asciiTheme="minorHAnsi" w:eastAsia="Calibri" w:hAnsiTheme="minorHAnsi" w:cstheme="minorHAnsi"/>
                <w:sz w:val="20"/>
                <w:szCs w:val="20"/>
              </w:rPr>
              <w:t>národných kultúrnych pamiatok</w:t>
            </w:r>
            <w:r w:rsidR="00F70292" w:rsidRPr="00F70292">
              <w:rPr>
                <w:rFonts w:asciiTheme="minorHAnsi" w:eastAsia="Calibri" w:hAnsiTheme="minorHAnsi" w:cstheme="minorHAnsi"/>
                <w:sz w:val="20"/>
                <w:szCs w:val="20"/>
              </w:rPr>
              <w:t xml:space="preserve"> ako je tomu v</w:t>
            </w:r>
            <w:r w:rsidR="00F70292">
              <w:rPr>
                <w:rFonts w:asciiTheme="minorHAnsi" w:eastAsia="Calibri" w:hAnsiTheme="minorHAnsi" w:cstheme="minorHAnsi"/>
                <w:sz w:val="20"/>
                <w:szCs w:val="20"/>
              </w:rPr>
              <w:t> </w:t>
            </w:r>
            <w:r w:rsidR="00F70292" w:rsidRPr="00F70292">
              <w:rPr>
                <w:rFonts w:asciiTheme="minorHAnsi" w:eastAsia="Calibri" w:hAnsiTheme="minorHAnsi" w:cstheme="minorHAnsi"/>
                <w:sz w:val="20"/>
                <w:szCs w:val="20"/>
              </w:rPr>
              <w:t>súčasnosti</w:t>
            </w:r>
            <w:r w:rsidR="00F70292">
              <w:rPr>
                <w:rFonts w:asciiTheme="minorHAnsi" w:eastAsia="Calibri" w:hAnsiTheme="minorHAnsi" w:cstheme="minorHAnsi"/>
                <w:sz w:val="20"/>
                <w:szCs w:val="20"/>
              </w:rPr>
              <w:t xml:space="preserve"> aj s možnosťou zapojenia sa sociálnych podnikov ako prijímateľov dotácie.</w:t>
            </w:r>
          </w:p>
          <w:p w:rsidR="00F70292" w:rsidRPr="00351F31" w:rsidRDefault="00F70292" w:rsidP="0047570C">
            <w:pPr>
              <w:spacing w:line="276" w:lineRule="auto"/>
              <w:jc w:val="both"/>
              <w:rPr>
                <w:rFonts w:asciiTheme="minorHAnsi" w:eastAsia="Segoe UI" w:hAnsiTheme="minorHAnsi" w:cstheme="minorHAnsi"/>
                <w:sz w:val="16"/>
                <w:szCs w:val="16"/>
              </w:rPr>
            </w:pPr>
          </w:p>
          <w:p w:rsidR="008303FD" w:rsidRPr="0060545C" w:rsidRDefault="0047570C" w:rsidP="008303FD">
            <w:pPr>
              <w:spacing w:line="276" w:lineRule="auto"/>
              <w:jc w:val="both"/>
              <w:rPr>
                <w:rFonts w:asciiTheme="minorHAnsi" w:eastAsia="Segoe UI" w:hAnsiTheme="minorHAnsi" w:cstheme="minorHAnsi"/>
                <w:sz w:val="20"/>
                <w:szCs w:val="20"/>
              </w:rPr>
            </w:pPr>
            <w:proofErr w:type="spellStart"/>
            <w:r w:rsidRPr="0060545C">
              <w:rPr>
                <w:rFonts w:asciiTheme="minorHAnsi" w:hAnsiTheme="minorHAnsi" w:cstheme="minorHAnsi"/>
                <w:sz w:val="20"/>
                <w:szCs w:val="20"/>
              </w:rPr>
              <w:t>Z</w:t>
            </w:r>
            <w:r w:rsidR="001B709E" w:rsidRPr="0060545C">
              <w:rPr>
                <w:rFonts w:asciiTheme="minorHAnsi" w:hAnsiTheme="minorHAnsi" w:cstheme="minorHAnsi"/>
                <w:sz w:val="20"/>
                <w:szCs w:val="20"/>
              </w:rPr>
              <w:t>amestnateľnosť</w:t>
            </w:r>
            <w:proofErr w:type="spellEnd"/>
            <w:r w:rsidR="001B709E" w:rsidRPr="0060545C">
              <w:rPr>
                <w:rFonts w:asciiTheme="minorHAnsi" w:hAnsiTheme="minorHAnsi" w:cstheme="minorHAnsi"/>
                <w:sz w:val="20"/>
                <w:szCs w:val="20"/>
              </w:rPr>
              <w:t xml:space="preserve"> </w:t>
            </w:r>
            <w:proofErr w:type="spellStart"/>
            <w:r w:rsidR="001B709E" w:rsidRPr="0060545C">
              <w:rPr>
                <w:rFonts w:asciiTheme="minorHAnsi" w:hAnsiTheme="minorHAnsi" w:cstheme="minorHAnsi"/>
                <w:sz w:val="20"/>
                <w:szCs w:val="20"/>
              </w:rPr>
              <w:t>UoZ</w:t>
            </w:r>
            <w:proofErr w:type="spellEnd"/>
            <w:r w:rsidR="001B709E" w:rsidRPr="0060545C">
              <w:rPr>
                <w:rFonts w:asciiTheme="minorHAnsi" w:hAnsiTheme="minorHAnsi" w:cstheme="minorHAnsi"/>
                <w:sz w:val="20"/>
                <w:szCs w:val="20"/>
              </w:rPr>
              <w:t xml:space="preserve"> a </w:t>
            </w:r>
            <w:r w:rsidR="00B8296E" w:rsidRPr="0060545C">
              <w:rPr>
                <w:rFonts w:asciiTheme="minorHAnsi" w:hAnsiTheme="minorHAnsi" w:cstheme="minorHAnsi"/>
                <w:sz w:val="20"/>
                <w:szCs w:val="20"/>
              </w:rPr>
              <w:t>zamestnaných osôb</w:t>
            </w:r>
            <w:r w:rsidR="001B709E" w:rsidRPr="0060545C">
              <w:rPr>
                <w:rFonts w:asciiTheme="minorHAnsi" w:hAnsiTheme="minorHAnsi" w:cstheme="minorHAnsi"/>
                <w:sz w:val="20"/>
                <w:szCs w:val="20"/>
              </w:rPr>
              <w:t xml:space="preserve"> z cieľovej skupiny </w:t>
            </w:r>
            <w:r w:rsidRPr="0060545C">
              <w:rPr>
                <w:rFonts w:asciiTheme="minorHAnsi" w:hAnsiTheme="minorHAnsi" w:cstheme="minorHAnsi"/>
                <w:sz w:val="20"/>
                <w:szCs w:val="20"/>
              </w:rPr>
              <w:t xml:space="preserve">bude podporovaná </w:t>
            </w:r>
            <w:r w:rsidR="001B709E" w:rsidRPr="0060545C">
              <w:rPr>
                <w:rFonts w:asciiTheme="minorHAnsi" w:hAnsiTheme="minorHAnsi" w:cstheme="minorHAnsi"/>
                <w:sz w:val="20"/>
                <w:szCs w:val="20"/>
              </w:rPr>
              <w:t>prostredníctvom poskytovania finančných príspevko</w:t>
            </w:r>
            <w:r w:rsidR="008D16D7">
              <w:rPr>
                <w:rFonts w:asciiTheme="minorHAnsi" w:hAnsiTheme="minorHAnsi" w:cstheme="minorHAnsi"/>
                <w:sz w:val="20"/>
                <w:szCs w:val="20"/>
              </w:rPr>
              <w:t>v zamestnávateľom na vytvorenie</w:t>
            </w:r>
            <w:r w:rsidR="008303FD" w:rsidRPr="0060545C">
              <w:rPr>
                <w:rFonts w:asciiTheme="minorHAnsi" w:hAnsiTheme="minorHAnsi" w:cstheme="minorHAnsi"/>
                <w:sz w:val="20"/>
                <w:szCs w:val="20"/>
              </w:rPr>
              <w:t xml:space="preserve"> a udržanie </w:t>
            </w:r>
            <w:r w:rsidR="001B709E" w:rsidRPr="0060545C">
              <w:rPr>
                <w:rFonts w:asciiTheme="minorHAnsi" w:hAnsiTheme="minorHAnsi" w:cstheme="minorHAnsi"/>
                <w:sz w:val="20"/>
                <w:szCs w:val="20"/>
              </w:rPr>
              <w:t>pracovného miesta</w:t>
            </w:r>
            <w:r w:rsidR="008303FD" w:rsidRPr="0060545C">
              <w:rPr>
                <w:rFonts w:asciiTheme="minorHAnsi" w:hAnsiTheme="minorHAnsi" w:cstheme="minorHAnsi"/>
                <w:sz w:val="20"/>
                <w:szCs w:val="20"/>
              </w:rPr>
              <w:t xml:space="preserve">, ktorým sa </w:t>
            </w:r>
            <w:r w:rsidR="008303FD" w:rsidRPr="0060545C">
              <w:rPr>
                <w:rFonts w:asciiTheme="minorHAnsi" w:eastAsiaTheme="minorEastAsia" w:hAnsiTheme="minorHAnsi" w:cstheme="minorHAnsi"/>
                <w:sz w:val="20"/>
                <w:szCs w:val="20"/>
              </w:rPr>
              <w:t>prehĺbia  ich doteraz z</w:t>
            </w:r>
            <w:r w:rsidR="00351F31">
              <w:rPr>
                <w:rFonts w:asciiTheme="minorHAnsi" w:eastAsiaTheme="minorEastAsia" w:hAnsiTheme="minorHAnsi" w:cstheme="minorHAnsi"/>
                <w:sz w:val="20"/>
                <w:szCs w:val="20"/>
              </w:rPr>
              <w:t>ískané zručnosti,   rozšíria sa</w:t>
            </w:r>
            <w:r w:rsidR="008303FD" w:rsidRPr="0060545C">
              <w:rPr>
                <w:rFonts w:asciiTheme="minorHAnsi" w:eastAsiaTheme="minorEastAsia" w:hAnsiTheme="minorHAnsi" w:cstheme="minorHAnsi"/>
                <w:sz w:val="20"/>
                <w:szCs w:val="20"/>
              </w:rPr>
              <w:t xml:space="preserve"> o prvky odborného charakteru ich práce,</w:t>
            </w:r>
            <w:r w:rsidR="004C4FC9">
              <w:rPr>
                <w:rFonts w:asciiTheme="minorHAnsi" w:eastAsiaTheme="minorEastAsia" w:hAnsiTheme="minorHAnsi" w:cstheme="minorHAnsi"/>
                <w:sz w:val="20"/>
                <w:szCs w:val="20"/>
              </w:rPr>
              <w:t xml:space="preserve"> </w:t>
            </w:r>
            <w:r w:rsidR="008303FD" w:rsidRPr="0060545C">
              <w:rPr>
                <w:rFonts w:asciiTheme="minorHAnsi" w:eastAsiaTheme="minorEastAsia" w:hAnsiTheme="minorHAnsi" w:cstheme="minorHAnsi"/>
                <w:sz w:val="20"/>
                <w:szCs w:val="20"/>
              </w:rPr>
              <w:t xml:space="preserve">a to vytváraním podmienok na ich zamestnávanie v aktivitách pri obnove a zachovaní kultúrneho dedičstva. </w:t>
            </w:r>
          </w:p>
          <w:p w:rsidR="0067785F" w:rsidRPr="00351F31" w:rsidRDefault="0067785F" w:rsidP="00395728">
            <w:pPr>
              <w:jc w:val="both"/>
              <w:rPr>
                <w:rFonts w:asciiTheme="minorHAnsi" w:hAnsiTheme="minorHAnsi" w:cstheme="minorHAnsi"/>
                <w:sz w:val="16"/>
                <w:szCs w:val="16"/>
              </w:rPr>
            </w:pPr>
          </w:p>
          <w:p w:rsidR="0067785F" w:rsidRPr="0060545C" w:rsidRDefault="001B709E">
            <w:pPr>
              <w:spacing w:line="276" w:lineRule="auto"/>
              <w:jc w:val="both"/>
              <w:rPr>
                <w:rFonts w:asciiTheme="minorHAnsi" w:eastAsiaTheme="minorEastAsia" w:hAnsiTheme="minorHAnsi" w:cstheme="minorHAnsi"/>
                <w:sz w:val="20"/>
                <w:szCs w:val="20"/>
                <w:u w:val="single"/>
              </w:rPr>
            </w:pPr>
            <w:r w:rsidRPr="0060545C">
              <w:rPr>
                <w:rFonts w:asciiTheme="minorHAnsi" w:eastAsiaTheme="minorEastAsia" w:hAnsiTheme="minorHAnsi" w:cstheme="minorHAnsi"/>
                <w:sz w:val="20"/>
                <w:szCs w:val="20"/>
                <w:u w:val="single"/>
              </w:rPr>
              <w:t>Oprávnené územie:</w:t>
            </w: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Oprávneným územím pre implementáciu NP je celé územie SR. </w:t>
            </w:r>
          </w:p>
          <w:p w:rsidR="0067785F" w:rsidRPr="00351F31" w:rsidRDefault="0067785F">
            <w:pPr>
              <w:spacing w:line="276" w:lineRule="auto"/>
              <w:jc w:val="both"/>
              <w:rPr>
                <w:rFonts w:asciiTheme="minorHAnsi" w:eastAsiaTheme="minorEastAsia" w:hAnsiTheme="minorHAnsi" w:cstheme="minorHAnsi"/>
                <w:sz w:val="16"/>
                <w:szCs w:val="16"/>
              </w:rPr>
            </w:pP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Ústredie v spolupráci s</w:t>
            </w:r>
            <w:r w:rsidR="004C1849" w:rsidRPr="0060545C">
              <w:rPr>
                <w:rFonts w:asciiTheme="minorHAnsi" w:eastAsiaTheme="minorEastAsia" w:hAnsiTheme="minorHAnsi" w:cstheme="minorHAnsi"/>
                <w:sz w:val="20"/>
                <w:szCs w:val="20"/>
              </w:rPr>
              <w:t> </w:t>
            </w:r>
            <w:r w:rsidRPr="0060545C">
              <w:rPr>
                <w:rFonts w:asciiTheme="minorHAnsi" w:eastAsiaTheme="minorEastAsia" w:hAnsiTheme="minorHAnsi" w:cstheme="minorHAnsi"/>
                <w:sz w:val="20"/>
                <w:szCs w:val="20"/>
              </w:rPr>
              <w:t>úradmi</w:t>
            </w:r>
            <w:r w:rsidR="004C1849" w:rsidRPr="0060545C">
              <w:rPr>
                <w:rFonts w:asciiTheme="minorHAnsi" w:eastAsiaTheme="minorEastAsia" w:hAnsiTheme="minorHAnsi" w:cstheme="minorHAnsi"/>
                <w:sz w:val="20"/>
                <w:szCs w:val="20"/>
              </w:rPr>
              <w:t xml:space="preserve"> </w:t>
            </w:r>
            <w:r w:rsidRPr="0060545C">
              <w:rPr>
                <w:rFonts w:asciiTheme="minorHAnsi" w:eastAsiaTheme="minorEastAsia" w:hAnsiTheme="minorHAnsi" w:cstheme="minorHAnsi"/>
                <w:sz w:val="20"/>
                <w:szCs w:val="20"/>
              </w:rPr>
              <w:t xml:space="preserve">bude aktivity projektu realizovať prostredníctvom podpory subjektov, ktoré so začleňovaním osôb ohrozených chudobou do pracovného procesu majú dlhoročné skúsenosti. </w:t>
            </w:r>
          </w:p>
          <w:p w:rsidR="0067785F" w:rsidRPr="00351F31" w:rsidRDefault="0067785F">
            <w:pPr>
              <w:spacing w:line="276" w:lineRule="auto"/>
              <w:jc w:val="both"/>
              <w:rPr>
                <w:rFonts w:asciiTheme="minorHAnsi" w:eastAsiaTheme="minorEastAsia" w:hAnsiTheme="minorHAnsi" w:cstheme="minorHAnsi"/>
                <w:sz w:val="16"/>
                <w:szCs w:val="16"/>
              </w:rPr>
            </w:pPr>
          </w:p>
          <w:p w:rsidR="0067785F" w:rsidRDefault="001B709E" w:rsidP="00351F31">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Oprávnenými užívateľmi budú obce, mimovládne organizácie (občianske združenia, neziskové organizácie, nadácie), cirkevné právnické osoby,</w:t>
            </w:r>
            <w:r w:rsidR="009F32A1" w:rsidRPr="0060545C">
              <w:rPr>
                <w:rFonts w:asciiTheme="minorHAnsi" w:eastAsiaTheme="minorEastAsia" w:hAnsiTheme="minorHAnsi" w:cstheme="minorHAnsi"/>
                <w:sz w:val="20"/>
                <w:szCs w:val="20"/>
              </w:rPr>
              <w:t xml:space="preserve"> alebo aj iné právnické osoby, </w:t>
            </w:r>
            <w:r w:rsidR="009F32A1" w:rsidRPr="0060545C">
              <w:rPr>
                <w:rFonts w:asciiTheme="minorHAnsi" w:hAnsiTheme="minorHAnsi" w:cstheme="minorHAnsi"/>
                <w:sz w:val="20"/>
                <w:szCs w:val="20"/>
              </w:rPr>
              <w:t xml:space="preserve">fyzické osoby, </w:t>
            </w:r>
            <w:r w:rsidRPr="0060545C">
              <w:rPr>
                <w:rFonts w:asciiTheme="minorHAnsi" w:eastAsiaTheme="minorEastAsia" w:hAnsiTheme="minorHAnsi" w:cstheme="minorHAnsi"/>
                <w:sz w:val="20"/>
                <w:szCs w:val="20"/>
              </w:rPr>
              <w:t xml:space="preserve"> ktoré budú vykonávať aktivity projektu</w:t>
            </w:r>
            <w:r w:rsidR="009F32A1" w:rsidRPr="0060545C">
              <w:rPr>
                <w:rFonts w:asciiTheme="minorHAnsi" w:eastAsiaTheme="minorEastAsia" w:hAnsiTheme="minorHAnsi" w:cstheme="minorHAnsi"/>
                <w:sz w:val="20"/>
                <w:szCs w:val="20"/>
              </w:rPr>
              <w:t>.</w:t>
            </w:r>
            <w:r w:rsidRPr="0060545C">
              <w:rPr>
                <w:rFonts w:asciiTheme="minorHAnsi" w:eastAsiaTheme="minorEastAsia" w:hAnsiTheme="minorHAnsi" w:cstheme="minorHAnsi"/>
                <w:sz w:val="20"/>
                <w:szCs w:val="20"/>
              </w:rPr>
              <w:t xml:space="preserve"> Zúčastnený subjekt má byť vlastníkom obnovovanej </w:t>
            </w:r>
            <w:r w:rsidR="00536E77">
              <w:rPr>
                <w:rFonts w:asciiTheme="minorHAnsi" w:eastAsiaTheme="minorEastAsia" w:hAnsiTheme="minorHAnsi" w:cstheme="minorHAnsi"/>
                <w:sz w:val="20"/>
                <w:szCs w:val="20"/>
              </w:rPr>
              <w:t>národnej</w:t>
            </w:r>
            <w:r w:rsidR="00152DF0" w:rsidRPr="0060545C">
              <w:rPr>
                <w:rFonts w:asciiTheme="minorHAnsi" w:eastAsiaTheme="minorEastAsia" w:hAnsiTheme="minorHAnsi" w:cstheme="minorHAnsi"/>
                <w:sz w:val="20"/>
                <w:szCs w:val="20"/>
              </w:rPr>
              <w:t xml:space="preserve"> </w:t>
            </w:r>
            <w:r w:rsidRPr="0060545C">
              <w:rPr>
                <w:rFonts w:asciiTheme="minorHAnsi" w:eastAsiaTheme="minorEastAsia" w:hAnsiTheme="minorHAnsi" w:cstheme="minorHAnsi"/>
                <w:sz w:val="20"/>
                <w:szCs w:val="20"/>
              </w:rPr>
              <w:t xml:space="preserve">kultúrnej pamiatky, kultúrnu pamiatku má v dlhodobom prenájme alebo má na obnovu kultúrnej pamiatky zmluvný vzťah s vlastníkom. Uvedené bude zároveň jednou zo základných podmienok pre zapojenie sa do projektu. </w:t>
            </w:r>
          </w:p>
          <w:p w:rsidR="00070D46" w:rsidRDefault="00BC5046" w:rsidP="00351F31">
            <w:pPr>
              <w:spacing w:line="276" w:lineRule="auto"/>
              <w:jc w:val="both"/>
              <w:rPr>
                <w:rFonts w:asciiTheme="minorHAnsi" w:hAnsiTheme="minorHAnsi" w:cstheme="minorHAnsi"/>
                <w:sz w:val="20"/>
                <w:szCs w:val="20"/>
              </w:rPr>
            </w:pPr>
            <w:r>
              <w:rPr>
                <w:rFonts w:asciiTheme="minorHAnsi" w:hAnsiTheme="minorHAnsi" w:cstheme="minorHAnsi"/>
                <w:sz w:val="20"/>
                <w:szCs w:val="20"/>
              </w:rPr>
              <w:t>Obnova národných kultúrnych pamiatok</w:t>
            </w:r>
            <w:r w:rsidRPr="00BC5046">
              <w:rPr>
                <w:rFonts w:asciiTheme="minorHAnsi" w:hAnsiTheme="minorHAnsi" w:cstheme="minorHAnsi"/>
                <w:sz w:val="20"/>
                <w:szCs w:val="20"/>
              </w:rPr>
              <w:t xml:space="preserve"> bude možná iba na základe právoplatného rozhodnutia alebo záväzného stanoviska miestne</w:t>
            </w:r>
            <w:r>
              <w:rPr>
                <w:rFonts w:asciiTheme="minorHAnsi" w:hAnsiTheme="minorHAnsi" w:cstheme="minorHAnsi"/>
                <w:sz w:val="20"/>
                <w:szCs w:val="20"/>
              </w:rPr>
              <w:t>ho</w:t>
            </w:r>
            <w:r w:rsidRPr="00BC5046">
              <w:rPr>
                <w:rFonts w:asciiTheme="minorHAnsi" w:hAnsiTheme="minorHAnsi" w:cstheme="minorHAnsi"/>
                <w:sz w:val="20"/>
                <w:szCs w:val="20"/>
              </w:rPr>
              <w:t xml:space="preserve"> príslušného krajského pamiatkového úradu k zámeru obnovy alebo reštaurovaniu kultúrnej pamiatky (prípadne vi</w:t>
            </w:r>
            <w:r w:rsidR="009C428A">
              <w:rPr>
                <w:rFonts w:asciiTheme="minorHAnsi" w:hAnsiTheme="minorHAnsi" w:cstheme="minorHAnsi"/>
                <w:sz w:val="20"/>
                <w:szCs w:val="20"/>
              </w:rPr>
              <w:t>acerých) podľa typu projektu. A</w:t>
            </w:r>
            <w:r w:rsidRPr="00BC5046">
              <w:rPr>
                <w:rFonts w:asciiTheme="minorHAnsi" w:hAnsiTheme="minorHAnsi" w:cstheme="minorHAnsi"/>
                <w:sz w:val="20"/>
                <w:szCs w:val="20"/>
              </w:rPr>
              <w:t>ktuálnosť a právoplatnosť dokumentu musí byť osvedčená miestne príslušným krajským pamiatkovým</w:t>
            </w:r>
            <w:r w:rsidR="009C428A">
              <w:rPr>
                <w:rFonts w:asciiTheme="minorHAnsi" w:hAnsiTheme="minorHAnsi" w:cstheme="minorHAnsi"/>
                <w:sz w:val="20"/>
                <w:szCs w:val="20"/>
              </w:rPr>
              <w:t xml:space="preserve"> úradom</w:t>
            </w:r>
            <w:r w:rsidRPr="00BC5046">
              <w:rPr>
                <w:rFonts w:asciiTheme="minorHAnsi" w:hAnsiTheme="minorHAnsi" w:cstheme="minorHAnsi"/>
                <w:sz w:val="20"/>
                <w:szCs w:val="20"/>
              </w:rPr>
              <w:t>, t</w:t>
            </w:r>
            <w:r w:rsidR="006B4DA1">
              <w:rPr>
                <w:rFonts w:asciiTheme="minorHAnsi" w:hAnsiTheme="minorHAnsi" w:cstheme="minorHAnsi"/>
                <w:sz w:val="20"/>
                <w:szCs w:val="20"/>
              </w:rPr>
              <w:t xml:space="preserve">. </w:t>
            </w:r>
            <w:r w:rsidRPr="00BC5046">
              <w:rPr>
                <w:rFonts w:asciiTheme="minorHAnsi" w:hAnsiTheme="minorHAnsi" w:cstheme="minorHAnsi"/>
                <w:sz w:val="20"/>
                <w:szCs w:val="20"/>
              </w:rPr>
              <w:t>j</w:t>
            </w:r>
            <w:r w:rsidR="006B4DA1">
              <w:rPr>
                <w:rFonts w:asciiTheme="minorHAnsi" w:hAnsiTheme="minorHAnsi" w:cstheme="minorHAnsi"/>
                <w:sz w:val="20"/>
                <w:szCs w:val="20"/>
              </w:rPr>
              <w:t>.</w:t>
            </w:r>
            <w:r w:rsidRPr="00BC5046">
              <w:rPr>
                <w:rFonts w:asciiTheme="minorHAnsi" w:hAnsiTheme="minorHAnsi" w:cstheme="minorHAnsi"/>
                <w:sz w:val="20"/>
                <w:szCs w:val="20"/>
              </w:rPr>
              <w:t xml:space="preserve"> je vydané v roku 2024 resp. najviac 3 mesiace pred zapojením sa do projektu</w:t>
            </w:r>
            <w:r>
              <w:rPr>
                <w:rFonts w:asciiTheme="minorHAnsi" w:hAnsiTheme="minorHAnsi" w:cstheme="minorHAnsi"/>
                <w:sz w:val="20"/>
                <w:szCs w:val="20"/>
              </w:rPr>
              <w:t>.</w:t>
            </w:r>
          </w:p>
          <w:p w:rsidR="004C4FC9" w:rsidRDefault="004C4FC9" w:rsidP="004C4FC9">
            <w:pPr>
              <w:spacing w:before="240" w:line="276" w:lineRule="auto"/>
              <w:jc w:val="both"/>
              <w:rPr>
                <w:rFonts w:asciiTheme="minorHAnsi" w:eastAsiaTheme="minorEastAsia" w:hAnsiTheme="minorHAnsi" w:cstheme="minorHAnsi"/>
                <w:sz w:val="20"/>
                <w:szCs w:val="20"/>
              </w:rPr>
            </w:pPr>
            <w:r w:rsidRPr="00BC5046">
              <w:rPr>
                <w:rFonts w:asciiTheme="minorHAnsi" w:hAnsiTheme="minorHAnsi" w:cstheme="minorHAnsi"/>
                <w:sz w:val="20"/>
                <w:szCs w:val="20"/>
              </w:rPr>
              <w:t xml:space="preserve">MK SR, ako vecný koordinátor/gestor projektu za obnovu </w:t>
            </w:r>
            <w:r>
              <w:rPr>
                <w:rFonts w:asciiTheme="minorHAnsi" w:hAnsiTheme="minorHAnsi" w:cstheme="minorHAnsi"/>
                <w:sz w:val="20"/>
                <w:szCs w:val="20"/>
              </w:rPr>
              <w:t>národných kultúrnych pamiatok</w:t>
            </w:r>
            <w:r w:rsidRPr="00BC5046">
              <w:rPr>
                <w:rFonts w:asciiTheme="minorHAnsi" w:hAnsiTheme="minorHAnsi" w:cstheme="minorHAnsi"/>
                <w:sz w:val="20"/>
                <w:szCs w:val="20"/>
              </w:rPr>
              <w:t>, pripraví zoznam objektov, ktoré môžu byť predmetom obnovy</w:t>
            </w:r>
            <w:r>
              <w:rPr>
                <w:rFonts w:asciiTheme="minorHAnsi" w:hAnsiTheme="minorHAnsi" w:cstheme="minorHAnsi"/>
                <w:sz w:val="20"/>
                <w:szCs w:val="20"/>
              </w:rPr>
              <w:t xml:space="preserve"> v rámci tohto NP</w:t>
            </w:r>
            <w:r w:rsidRPr="00BC5046">
              <w:rPr>
                <w:rFonts w:asciiTheme="minorHAnsi" w:hAnsiTheme="minorHAnsi" w:cstheme="minorHAnsi"/>
                <w:sz w:val="20"/>
                <w:szCs w:val="20"/>
              </w:rPr>
              <w:t xml:space="preserve">. </w:t>
            </w:r>
            <w:r w:rsidR="000703C9">
              <w:rPr>
                <w:rFonts w:asciiTheme="minorHAnsi" w:hAnsiTheme="minorHAnsi" w:cstheme="minorHAnsi"/>
                <w:sz w:val="20"/>
                <w:szCs w:val="20"/>
              </w:rPr>
              <w:t xml:space="preserve">Nakoľko v rámci paušálnej sadzby môžu podporené subjekty financovať stavebný materiál a iné tovary a služby súvisiace s realizáciou prác na obnove, </w:t>
            </w:r>
            <w:r w:rsidR="000703C9">
              <w:rPr>
                <w:rFonts w:asciiTheme="minorHAnsi" w:eastAsiaTheme="minorEastAsia" w:hAnsiTheme="minorHAnsi" w:cstheme="minorHAnsi"/>
                <w:sz w:val="20"/>
                <w:szCs w:val="20"/>
              </w:rPr>
              <w:t>nie je možné, aby podporené subjekty zapojené do národného projektu</w:t>
            </w:r>
            <w:r w:rsidR="00352529">
              <w:rPr>
                <w:rFonts w:asciiTheme="minorHAnsi" w:eastAsiaTheme="minorEastAsia" w:hAnsiTheme="minorHAnsi" w:cstheme="minorHAnsi"/>
                <w:sz w:val="20"/>
                <w:szCs w:val="20"/>
              </w:rPr>
              <w:t xml:space="preserve">, boli v rovnakom období </w:t>
            </w:r>
            <w:r w:rsidR="000703C9">
              <w:rPr>
                <w:rFonts w:asciiTheme="minorHAnsi" w:eastAsiaTheme="minorEastAsia" w:hAnsiTheme="minorHAnsi" w:cstheme="minorHAnsi"/>
                <w:sz w:val="20"/>
                <w:szCs w:val="20"/>
              </w:rPr>
              <w:t>súčasne prijímateľmi podpory v rámci</w:t>
            </w:r>
            <w:r>
              <w:rPr>
                <w:rFonts w:asciiTheme="minorHAnsi" w:eastAsiaTheme="minorEastAsia" w:hAnsiTheme="minorHAnsi" w:cstheme="minorHAnsi"/>
                <w:sz w:val="20"/>
                <w:szCs w:val="20"/>
              </w:rPr>
              <w:t xml:space="preserve"> dotačnej schémy OSSD na MK SR</w:t>
            </w:r>
            <w:r w:rsidR="00352529">
              <w:rPr>
                <w:rFonts w:asciiTheme="minorHAnsi" w:eastAsiaTheme="minorEastAsia" w:hAnsiTheme="minorHAnsi" w:cstheme="minorHAnsi"/>
                <w:sz w:val="20"/>
                <w:szCs w:val="20"/>
              </w:rPr>
              <w:t xml:space="preserve">, a to z dôvodu zamedzenia duplicitného financovania tých istých výdavkov tak z národného projektu, ako aj z OSSD. </w:t>
            </w:r>
          </w:p>
          <w:p w:rsidR="004C4FC9" w:rsidRPr="0060545C" w:rsidRDefault="004C4FC9" w:rsidP="004C4FC9">
            <w:pPr>
              <w:spacing w:before="240" w:line="276" w:lineRule="auto"/>
              <w:jc w:val="both"/>
              <w:rPr>
                <w:rFonts w:asciiTheme="minorHAnsi" w:eastAsiaTheme="minorEastAsia" w:hAnsiTheme="minorHAnsi" w:cstheme="minorHAnsi"/>
                <w:sz w:val="20"/>
                <w:szCs w:val="20"/>
              </w:rPr>
            </w:pPr>
            <w:r>
              <w:rPr>
                <w:rFonts w:asciiTheme="minorHAnsi" w:eastAsia="Calibri" w:hAnsiTheme="minorHAnsi" w:cstheme="minorHAnsi"/>
                <w:sz w:val="20"/>
                <w:szCs w:val="20"/>
              </w:rPr>
              <w:t xml:space="preserve">MK SR bude rokovať </w:t>
            </w:r>
            <w:r w:rsidRPr="00536E77">
              <w:rPr>
                <w:rFonts w:asciiTheme="minorHAnsi" w:eastAsia="Calibri" w:hAnsiTheme="minorHAnsi" w:cstheme="minorHAnsi"/>
                <w:sz w:val="20"/>
                <w:szCs w:val="20"/>
              </w:rPr>
              <w:t xml:space="preserve">s Ministerstvom financií SR </w:t>
            </w:r>
            <w:r>
              <w:rPr>
                <w:rFonts w:asciiTheme="minorHAnsi" w:eastAsia="Calibri" w:hAnsiTheme="minorHAnsi" w:cstheme="minorHAnsi"/>
                <w:sz w:val="20"/>
                <w:szCs w:val="20"/>
              </w:rPr>
              <w:t>s cieľom zabezpečiť</w:t>
            </w:r>
            <w:r w:rsidRPr="00536E77">
              <w:rPr>
                <w:rFonts w:asciiTheme="minorHAnsi" w:eastAsia="Calibri" w:hAnsiTheme="minorHAnsi" w:cstheme="minorHAnsi"/>
                <w:sz w:val="20"/>
                <w:szCs w:val="20"/>
              </w:rPr>
              <w:t xml:space="preserve"> navýšen</w:t>
            </w:r>
            <w:r>
              <w:rPr>
                <w:rFonts w:asciiTheme="minorHAnsi" w:eastAsia="Calibri" w:hAnsiTheme="minorHAnsi" w:cstheme="minorHAnsi"/>
                <w:sz w:val="20"/>
                <w:szCs w:val="20"/>
              </w:rPr>
              <w:t xml:space="preserve">ie finančných zdrojov </w:t>
            </w:r>
            <w:r w:rsidRPr="00536E77">
              <w:rPr>
                <w:rFonts w:asciiTheme="minorHAnsi" w:eastAsia="Calibri" w:hAnsiTheme="minorHAnsi" w:cstheme="minorHAnsi"/>
                <w:sz w:val="20"/>
                <w:szCs w:val="20"/>
              </w:rPr>
              <w:t>na podporu dotačnej schémy</w:t>
            </w:r>
            <w:r>
              <w:rPr>
                <w:rFonts w:asciiTheme="minorHAnsi" w:eastAsia="Calibri" w:hAnsiTheme="minorHAnsi" w:cstheme="minorHAnsi"/>
                <w:sz w:val="20"/>
                <w:szCs w:val="20"/>
              </w:rPr>
              <w:t xml:space="preserve"> </w:t>
            </w:r>
            <w:r w:rsidR="00352529">
              <w:rPr>
                <w:rFonts w:asciiTheme="minorHAnsi" w:eastAsia="Calibri" w:hAnsiTheme="minorHAnsi" w:cstheme="minorHAnsi"/>
                <w:sz w:val="20"/>
                <w:szCs w:val="20"/>
              </w:rPr>
              <w:t xml:space="preserve">OSSD </w:t>
            </w:r>
            <w:r>
              <w:rPr>
                <w:rFonts w:asciiTheme="minorHAnsi" w:eastAsia="Calibri" w:hAnsiTheme="minorHAnsi" w:cstheme="minorHAnsi"/>
                <w:sz w:val="20"/>
                <w:szCs w:val="20"/>
              </w:rPr>
              <w:t>tak, aby možnosť udržateľnej podpory zamestnanosti cieľovej skupiny bola zabezpečená aj po ukončení tohto NP.</w:t>
            </w:r>
          </w:p>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b/>
                <w:sz w:val="20"/>
                <w:szCs w:val="20"/>
              </w:rPr>
              <w:t>Oprávnené cieľové skupiny</w:t>
            </w:r>
            <w:r w:rsidRPr="0060545C">
              <w:rPr>
                <w:rFonts w:asciiTheme="minorHAnsi" w:hAnsiTheme="minorHAnsi" w:cstheme="minorHAnsi"/>
                <w:sz w:val="20"/>
                <w:szCs w:val="20"/>
              </w:rPr>
              <w:t xml:space="preserve"> (účastníci) NP (ďalej aj „CS“):</w:t>
            </w:r>
          </w:p>
          <w:p w:rsidR="00F135A1" w:rsidRDefault="00F135A1">
            <w:pPr>
              <w:jc w:val="both"/>
              <w:rPr>
                <w:rFonts w:asciiTheme="minorHAnsi" w:eastAsia="Calibri" w:hAnsiTheme="minorHAnsi" w:cstheme="minorHAnsi"/>
                <w:sz w:val="20"/>
                <w:szCs w:val="20"/>
              </w:rPr>
            </w:pPr>
            <w:r>
              <w:rPr>
                <w:rFonts w:asciiTheme="minorHAnsi" w:eastAsia="Calibri" w:hAnsiTheme="minorHAnsi" w:cstheme="minorHAnsi"/>
                <w:sz w:val="20"/>
                <w:szCs w:val="20"/>
              </w:rPr>
              <w:t>V súlade s P SK prioritou 4P1 a špecifickým cieľom ESO4.1 sú oprávnenou cieľovou skupinou:</w:t>
            </w:r>
          </w:p>
          <w:p w:rsidR="00F135A1" w:rsidRDefault="00F135A1" w:rsidP="00941219">
            <w:pPr>
              <w:pStyle w:val="Odsekzoznamu"/>
              <w:numPr>
                <w:ilvl w:val="0"/>
                <w:numId w:val="82"/>
              </w:numPr>
              <w:jc w:val="both"/>
              <w:rPr>
                <w:rFonts w:asciiTheme="minorHAnsi" w:eastAsia="Calibri" w:hAnsiTheme="minorHAnsi" w:cstheme="minorHAnsi"/>
                <w:sz w:val="20"/>
                <w:szCs w:val="20"/>
              </w:rPr>
            </w:pPr>
            <w:proofErr w:type="spellStart"/>
            <w:r w:rsidRPr="00941219">
              <w:rPr>
                <w:rFonts w:asciiTheme="minorHAnsi" w:eastAsia="Calibri" w:hAnsiTheme="minorHAnsi" w:cstheme="minorHAnsi"/>
                <w:sz w:val="20"/>
                <w:szCs w:val="20"/>
              </w:rPr>
              <w:t>UoZ</w:t>
            </w:r>
            <w:proofErr w:type="spellEnd"/>
            <w:r w:rsidRPr="00941219">
              <w:rPr>
                <w:rFonts w:asciiTheme="minorHAnsi" w:eastAsia="Calibri" w:hAnsiTheme="minorHAnsi" w:cstheme="minorHAnsi"/>
                <w:sz w:val="20"/>
                <w:szCs w:val="20"/>
              </w:rPr>
              <w:t xml:space="preserve"> </w:t>
            </w:r>
          </w:p>
          <w:p w:rsidR="00F135A1" w:rsidRDefault="00F135A1" w:rsidP="00941219">
            <w:pPr>
              <w:pStyle w:val="Odsekzoznamu"/>
              <w:numPr>
                <w:ilvl w:val="0"/>
                <w:numId w:val="82"/>
              </w:numPr>
              <w:rPr>
                <w:rFonts w:asciiTheme="minorHAnsi" w:eastAsia="Calibri" w:hAnsiTheme="minorHAnsi" w:cstheme="minorHAnsi"/>
                <w:sz w:val="20"/>
                <w:szCs w:val="20"/>
              </w:rPr>
            </w:pPr>
            <w:r>
              <w:rPr>
                <w:rFonts w:asciiTheme="minorHAnsi" w:eastAsia="Calibri" w:hAnsiTheme="minorHAnsi" w:cstheme="minorHAnsi"/>
                <w:sz w:val="20"/>
                <w:szCs w:val="20"/>
              </w:rPr>
              <w:t>Zamestnanec</w:t>
            </w:r>
          </w:p>
          <w:p w:rsidR="00F135A1" w:rsidRPr="00395728" w:rsidRDefault="00F135A1" w:rsidP="00395728">
            <w:pPr>
              <w:rPr>
                <w:rFonts w:asciiTheme="minorHAnsi" w:eastAsia="Calibri" w:hAnsiTheme="minorHAnsi" w:cstheme="minorHAnsi"/>
                <w:sz w:val="16"/>
                <w:szCs w:val="16"/>
              </w:rPr>
            </w:pPr>
          </w:p>
          <w:p w:rsidR="0067785F" w:rsidRPr="0060545C" w:rsidRDefault="00F135A1" w:rsidP="00941219">
            <w:r>
              <w:rPr>
                <w:rFonts w:asciiTheme="minorHAnsi" w:eastAsia="Calibri" w:hAnsiTheme="minorHAnsi" w:cstheme="minorHAnsi"/>
                <w:sz w:val="20"/>
                <w:szCs w:val="20"/>
              </w:rPr>
              <w:t xml:space="preserve">Podľa zákona </w:t>
            </w:r>
            <w:r w:rsidRPr="0060545C">
              <w:rPr>
                <w:rFonts w:asciiTheme="minorHAnsi" w:hAnsiTheme="minorHAnsi" w:cstheme="minorHAnsi"/>
                <w:sz w:val="20"/>
                <w:szCs w:val="20"/>
              </w:rPr>
              <w:t>č. 5/2004 Z. z.</w:t>
            </w:r>
            <w:r>
              <w:rPr>
                <w:rFonts w:asciiTheme="minorHAnsi" w:eastAsia="Calibri" w:hAnsiTheme="minorHAnsi" w:cstheme="minorHAnsi"/>
                <w:sz w:val="20"/>
                <w:szCs w:val="20"/>
              </w:rPr>
              <w:t xml:space="preserve"> o službách zamestnanosti sú oprávnenou cieľovou skupinou:</w:t>
            </w:r>
          </w:p>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b/>
                <w:sz w:val="20"/>
                <w:szCs w:val="20"/>
              </w:rPr>
              <w:t>Uchádzač o zamestnanie</w:t>
            </w:r>
            <w:r w:rsidRPr="0060545C">
              <w:rPr>
                <w:rFonts w:asciiTheme="minorHAnsi" w:hAnsiTheme="minorHAnsi" w:cstheme="minorHAnsi"/>
                <w:sz w:val="20"/>
                <w:szCs w:val="20"/>
              </w:rPr>
              <w:t xml:space="preserve">  (</w:t>
            </w:r>
            <w:proofErr w:type="spellStart"/>
            <w:r w:rsidRPr="0060545C">
              <w:rPr>
                <w:rFonts w:asciiTheme="minorHAnsi" w:hAnsiTheme="minorHAnsi" w:cstheme="minorHAnsi"/>
                <w:sz w:val="20"/>
                <w:szCs w:val="20"/>
              </w:rPr>
              <w:t>UoZ</w:t>
            </w:r>
            <w:proofErr w:type="spellEnd"/>
            <w:r w:rsidRPr="0060545C">
              <w:rPr>
                <w:rFonts w:asciiTheme="minorHAnsi" w:hAnsiTheme="minorHAnsi" w:cstheme="minorHAnsi"/>
                <w:sz w:val="20"/>
                <w:szCs w:val="20"/>
              </w:rPr>
              <w:t xml:space="preserve">) </w:t>
            </w:r>
          </w:p>
          <w:p w:rsidR="0067785F" w:rsidRPr="0060545C" w:rsidRDefault="001B709E" w:rsidP="00C5454F">
            <w:pPr>
              <w:jc w:val="both"/>
              <w:rPr>
                <w:rFonts w:asciiTheme="minorHAnsi" w:hAnsiTheme="minorHAnsi" w:cstheme="minorHAnsi"/>
                <w:sz w:val="20"/>
                <w:szCs w:val="20"/>
              </w:rPr>
            </w:pPr>
            <w:r w:rsidRPr="0060545C">
              <w:rPr>
                <w:rFonts w:asciiTheme="minorHAnsi" w:hAnsiTheme="minorHAnsi" w:cstheme="minorHAnsi"/>
                <w:sz w:val="20"/>
                <w:szCs w:val="20"/>
              </w:rPr>
              <w:t>Podľa § 6 ods. 1 zákona č. 5/2004 Z. z. o službách zamestnanosti a o zmene a doplnení niektorých zákonov v zmení neskorších predpisov</w:t>
            </w:r>
            <w:r w:rsidR="009F32A1" w:rsidRPr="0060545C">
              <w:rPr>
                <w:rFonts w:asciiTheme="minorHAnsi" w:hAnsiTheme="minorHAnsi" w:cstheme="minorHAnsi"/>
                <w:sz w:val="20"/>
                <w:szCs w:val="20"/>
              </w:rPr>
              <w:t>.</w:t>
            </w:r>
            <w:r w:rsidRPr="0060545C">
              <w:rPr>
                <w:rFonts w:asciiTheme="minorHAnsi" w:hAnsiTheme="minorHAnsi" w:cstheme="minorHAnsi"/>
                <w:sz w:val="20"/>
                <w:szCs w:val="20"/>
              </w:rPr>
              <w:t xml:space="preserve"> </w:t>
            </w:r>
          </w:p>
          <w:p w:rsidR="0067785F" w:rsidRPr="0060545C" w:rsidRDefault="0067785F">
            <w:pPr>
              <w:widowControl/>
              <w:autoSpaceDE/>
              <w:autoSpaceDN/>
              <w:jc w:val="both"/>
              <w:rPr>
                <w:rFonts w:asciiTheme="minorHAnsi" w:hAnsiTheme="minorHAnsi" w:cstheme="minorHAnsi"/>
                <w:sz w:val="20"/>
                <w:szCs w:val="20"/>
              </w:rPr>
            </w:pPr>
          </w:p>
          <w:p w:rsidR="0067785F" w:rsidRPr="0060545C" w:rsidRDefault="001B709E">
            <w:pPr>
              <w:adjustRightInd w:val="0"/>
              <w:jc w:val="both"/>
              <w:rPr>
                <w:rFonts w:asciiTheme="minorHAnsi" w:hAnsiTheme="minorHAnsi" w:cstheme="minorHAnsi"/>
                <w:sz w:val="20"/>
                <w:szCs w:val="20"/>
              </w:rPr>
            </w:pPr>
            <w:r w:rsidRPr="0060545C">
              <w:rPr>
                <w:rFonts w:asciiTheme="minorHAnsi" w:hAnsiTheme="minorHAnsi" w:cstheme="minorHAnsi"/>
                <w:b/>
                <w:sz w:val="20"/>
                <w:szCs w:val="20"/>
              </w:rPr>
              <w:lastRenderedPageBreak/>
              <w:t xml:space="preserve">Znevýhodnený </w:t>
            </w:r>
            <w:proofErr w:type="spellStart"/>
            <w:r w:rsidRPr="0060545C">
              <w:rPr>
                <w:rFonts w:asciiTheme="minorHAnsi" w:hAnsiTheme="minorHAnsi" w:cstheme="minorHAnsi"/>
                <w:b/>
                <w:sz w:val="20"/>
                <w:szCs w:val="20"/>
              </w:rPr>
              <w:t>UoZ</w:t>
            </w:r>
            <w:proofErr w:type="spellEnd"/>
            <w:r w:rsidRPr="0060545C">
              <w:rPr>
                <w:rFonts w:asciiTheme="minorHAnsi" w:hAnsiTheme="minorHAnsi" w:cstheme="minorHAnsi"/>
                <w:sz w:val="20"/>
                <w:szCs w:val="20"/>
              </w:rPr>
              <w:t xml:space="preserve"> (</w:t>
            </w:r>
            <w:proofErr w:type="spellStart"/>
            <w:r w:rsidRPr="0060545C">
              <w:rPr>
                <w:rFonts w:asciiTheme="minorHAnsi" w:hAnsiTheme="minorHAnsi" w:cstheme="minorHAnsi"/>
                <w:sz w:val="20"/>
                <w:szCs w:val="20"/>
              </w:rPr>
              <w:t>ZUoZ</w:t>
            </w:r>
            <w:proofErr w:type="spellEnd"/>
            <w:r w:rsidRPr="0060545C">
              <w:rPr>
                <w:rFonts w:asciiTheme="minorHAnsi" w:hAnsiTheme="minorHAnsi" w:cstheme="minorHAnsi"/>
                <w:sz w:val="20"/>
                <w:szCs w:val="20"/>
              </w:rPr>
              <w:t>)</w:t>
            </w:r>
          </w:p>
          <w:p w:rsidR="009F32A1" w:rsidRPr="0060545C" w:rsidRDefault="009F32A1" w:rsidP="009F32A1">
            <w:pPr>
              <w:adjustRightInd w:val="0"/>
              <w:jc w:val="both"/>
              <w:rPr>
                <w:rFonts w:asciiTheme="minorHAnsi" w:hAnsiTheme="minorHAnsi" w:cstheme="minorHAnsi"/>
                <w:sz w:val="20"/>
                <w:szCs w:val="20"/>
              </w:rPr>
            </w:pPr>
            <w:r w:rsidRPr="0060545C">
              <w:rPr>
                <w:rFonts w:asciiTheme="minorHAnsi" w:hAnsiTheme="minorHAnsi" w:cstheme="minorHAnsi"/>
                <w:sz w:val="20"/>
                <w:szCs w:val="20"/>
              </w:rPr>
              <w:t>Podľa §8 ods. 1 zákona č. 5/2004 Z. z. o službách zamestnanosti a o zmene a doplnení niektorých zákonov v znení neskorších predpisov.</w:t>
            </w:r>
          </w:p>
          <w:p w:rsidR="0067785F" w:rsidRPr="00395728" w:rsidRDefault="0067785F">
            <w:pPr>
              <w:adjustRightInd w:val="0"/>
              <w:jc w:val="both"/>
              <w:rPr>
                <w:rFonts w:asciiTheme="minorHAnsi" w:hAnsiTheme="minorHAnsi" w:cstheme="minorHAnsi"/>
                <w:sz w:val="16"/>
                <w:szCs w:val="16"/>
                <w:u w:val="single"/>
              </w:rPr>
            </w:pPr>
          </w:p>
          <w:p w:rsidR="004F4137" w:rsidRPr="0060545C" w:rsidRDefault="004F4137">
            <w:pPr>
              <w:adjustRightInd w:val="0"/>
              <w:jc w:val="both"/>
              <w:rPr>
                <w:rFonts w:asciiTheme="minorHAnsi" w:hAnsiTheme="minorHAnsi" w:cstheme="minorHAnsi"/>
                <w:b/>
                <w:sz w:val="20"/>
                <w:szCs w:val="20"/>
              </w:rPr>
            </w:pPr>
            <w:r w:rsidRPr="0060545C">
              <w:rPr>
                <w:rFonts w:asciiTheme="minorHAnsi" w:hAnsiTheme="minorHAnsi" w:cstheme="minorHAnsi"/>
                <w:b/>
                <w:sz w:val="20"/>
                <w:szCs w:val="20"/>
              </w:rPr>
              <w:t>Zamestnané osoby</w:t>
            </w:r>
          </w:p>
          <w:p w:rsidR="004F4137" w:rsidRPr="00CA5355" w:rsidRDefault="004F4137" w:rsidP="00395728">
            <w:pPr>
              <w:adjustRightInd w:val="0"/>
              <w:spacing w:line="276" w:lineRule="auto"/>
              <w:jc w:val="both"/>
              <w:rPr>
                <w:rFonts w:asciiTheme="minorHAnsi" w:eastAsiaTheme="minorEastAsia" w:hAnsiTheme="minorHAnsi" w:cstheme="minorHAnsi"/>
                <w:sz w:val="20"/>
                <w:szCs w:val="20"/>
              </w:rPr>
            </w:pPr>
            <w:r w:rsidRPr="00CA5355">
              <w:rPr>
                <w:rFonts w:asciiTheme="minorHAnsi" w:eastAsiaTheme="minorEastAsia" w:hAnsiTheme="minorHAnsi" w:cstheme="minorHAnsi"/>
                <w:sz w:val="20"/>
                <w:szCs w:val="20"/>
              </w:rPr>
              <w:t>Podľa §4 ods. 1 zákona č. 5/2004 Z. z. o službách zamestnanosti a o zmene a doplnení niektorých zákonov v znení neskorších predpisov.</w:t>
            </w:r>
          </w:p>
          <w:p w:rsidR="0067785F" w:rsidRPr="00CA5355" w:rsidRDefault="001B709E" w:rsidP="00395728">
            <w:pPr>
              <w:spacing w:line="276" w:lineRule="auto"/>
              <w:jc w:val="both"/>
              <w:rPr>
                <w:rFonts w:asciiTheme="minorHAnsi" w:eastAsiaTheme="minorEastAsia" w:hAnsiTheme="minorHAnsi" w:cstheme="minorHAnsi"/>
                <w:sz w:val="20"/>
                <w:szCs w:val="20"/>
              </w:rPr>
            </w:pPr>
            <w:r w:rsidRPr="00CA5355">
              <w:rPr>
                <w:rFonts w:asciiTheme="minorHAnsi" w:eastAsiaTheme="minorEastAsia" w:hAnsiTheme="minorHAnsi" w:cstheme="minorHAnsi"/>
                <w:sz w:val="20"/>
                <w:szCs w:val="20"/>
              </w:rPr>
              <w:t xml:space="preserve">Žiadateľ predloží žiadosť o poskytnutie príspevku v zmysle tohto </w:t>
            </w:r>
            <w:r w:rsidR="00152DF0" w:rsidRPr="00CA5355">
              <w:rPr>
                <w:rFonts w:asciiTheme="minorHAnsi" w:eastAsiaTheme="minorEastAsia" w:hAnsiTheme="minorHAnsi" w:cstheme="minorHAnsi"/>
                <w:sz w:val="20"/>
                <w:szCs w:val="20"/>
              </w:rPr>
              <w:t>NP</w:t>
            </w:r>
            <w:r w:rsidRPr="00CA5355">
              <w:rPr>
                <w:rFonts w:asciiTheme="minorHAnsi" w:eastAsiaTheme="minorEastAsia" w:hAnsiTheme="minorHAnsi" w:cstheme="minorHAnsi"/>
                <w:sz w:val="20"/>
                <w:szCs w:val="20"/>
              </w:rPr>
              <w:t xml:space="preserve"> na príslušný úrad</w:t>
            </w:r>
            <w:r w:rsidR="00395728">
              <w:rPr>
                <w:rFonts w:asciiTheme="minorHAnsi" w:eastAsiaTheme="minorEastAsia" w:hAnsiTheme="minorHAnsi" w:cstheme="minorHAnsi"/>
                <w:sz w:val="20"/>
                <w:szCs w:val="20"/>
              </w:rPr>
              <w:t xml:space="preserve"> práce</w:t>
            </w:r>
            <w:r w:rsidRPr="00CA5355">
              <w:rPr>
                <w:rFonts w:asciiTheme="minorHAnsi" w:eastAsiaTheme="minorEastAsia" w:hAnsiTheme="minorHAnsi" w:cstheme="minorHAnsi"/>
                <w:sz w:val="20"/>
                <w:szCs w:val="20"/>
              </w:rPr>
              <w:t>. V žiadosti uvádza konkrétny počet a štruktúru pracovných miest. Úrad</w:t>
            </w:r>
            <w:r w:rsidR="00CA5355">
              <w:rPr>
                <w:rFonts w:asciiTheme="minorHAnsi" w:eastAsiaTheme="minorEastAsia" w:hAnsiTheme="minorHAnsi" w:cstheme="minorHAnsi"/>
                <w:sz w:val="20"/>
                <w:szCs w:val="20"/>
              </w:rPr>
              <w:t xml:space="preserve"> práce</w:t>
            </w:r>
            <w:r w:rsidRPr="00CA5355">
              <w:rPr>
                <w:rFonts w:asciiTheme="minorHAnsi" w:eastAsiaTheme="minorEastAsia" w:hAnsiTheme="minorHAnsi" w:cstheme="minorHAnsi"/>
                <w:sz w:val="20"/>
                <w:szCs w:val="20"/>
              </w:rPr>
              <w:t xml:space="preserve"> zabezpečuje posúdenie žiadosti a uzatvorenie dohody o poskytnutí príspevku v súlade so stanovenými ukazovateľmi a cieľmi projektu.</w:t>
            </w:r>
          </w:p>
          <w:p w:rsidR="0067785F" w:rsidRPr="0060545C" w:rsidRDefault="001B709E" w:rsidP="00395728">
            <w:pPr>
              <w:spacing w:before="240"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Hlavná aktivita projektu  bude realizovaná na základe dohody uzatvorenej medzi príslušným úradom</w:t>
            </w:r>
            <w:r w:rsidR="00A91923" w:rsidRPr="0060545C">
              <w:rPr>
                <w:rFonts w:asciiTheme="minorHAnsi" w:eastAsiaTheme="minorEastAsia" w:hAnsiTheme="minorHAnsi" w:cstheme="minorHAnsi"/>
                <w:sz w:val="20"/>
                <w:szCs w:val="20"/>
              </w:rPr>
              <w:t xml:space="preserve"> práce </w:t>
            </w:r>
            <w:r w:rsidRPr="0060545C">
              <w:rPr>
                <w:rFonts w:asciiTheme="minorHAnsi" w:eastAsiaTheme="minorEastAsia" w:hAnsiTheme="minorHAnsi" w:cstheme="minorHAnsi"/>
                <w:sz w:val="20"/>
                <w:szCs w:val="20"/>
              </w:rPr>
              <w:t>a</w:t>
            </w:r>
            <w:r w:rsidR="004F4137" w:rsidRPr="0060545C">
              <w:rPr>
                <w:rFonts w:asciiTheme="minorHAnsi" w:eastAsiaTheme="minorEastAsia" w:hAnsiTheme="minorHAnsi" w:cstheme="minorHAnsi"/>
                <w:sz w:val="20"/>
                <w:szCs w:val="20"/>
              </w:rPr>
              <w:t> užívateľom projektu (</w:t>
            </w:r>
            <w:r w:rsidRPr="0060545C">
              <w:rPr>
                <w:rFonts w:asciiTheme="minorHAnsi" w:eastAsiaTheme="minorEastAsia" w:hAnsiTheme="minorHAnsi" w:cstheme="minorHAnsi"/>
                <w:sz w:val="20"/>
                <w:szCs w:val="20"/>
              </w:rPr>
              <w:t>zamestnávateľom</w:t>
            </w:r>
            <w:r w:rsidR="004F4137" w:rsidRPr="0060545C">
              <w:rPr>
                <w:rFonts w:asciiTheme="minorHAnsi" w:eastAsiaTheme="minorEastAsia" w:hAnsiTheme="minorHAnsi" w:cstheme="minorHAnsi"/>
                <w:sz w:val="20"/>
                <w:szCs w:val="20"/>
              </w:rPr>
              <w:t>)</w:t>
            </w:r>
            <w:r w:rsidRPr="0060545C">
              <w:rPr>
                <w:rFonts w:asciiTheme="minorHAnsi" w:eastAsiaTheme="minorEastAsia" w:hAnsiTheme="minorHAnsi" w:cstheme="minorHAnsi"/>
                <w:sz w:val="20"/>
                <w:szCs w:val="20"/>
              </w:rPr>
              <w:t xml:space="preserve">. Zamestnávateľ sa zaviaže vytvoriť príslušný počet pracovných miest, prijať na podporené pracovné miesta dohodnutý počet </w:t>
            </w:r>
            <w:proofErr w:type="spellStart"/>
            <w:r w:rsidRPr="0060545C">
              <w:rPr>
                <w:rFonts w:asciiTheme="minorHAnsi" w:eastAsiaTheme="minorEastAsia" w:hAnsiTheme="minorHAnsi" w:cstheme="minorHAnsi"/>
                <w:sz w:val="20"/>
                <w:szCs w:val="20"/>
              </w:rPr>
              <w:t>UoZ</w:t>
            </w:r>
            <w:proofErr w:type="spellEnd"/>
            <w:r w:rsidRPr="0060545C">
              <w:rPr>
                <w:rFonts w:asciiTheme="minorHAnsi" w:eastAsiaTheme="minorEastAsia" w:hAnsiTheme="minorHAnsi" w:cstheme="minorHAnsi"/>
                <w:sz w:val="20"/>
                <w:szCs w:val="20"/>
              </w:rPr>
              <w:t xml:space="preserve">, resp. udržať už vytvorené pracovné miesta a zabezpečiť im prácu v rozsahu ustanoveného týždenného pracovného času, najmenej v rozsahu polovice ustanoveného týždenného pracovného času a zaškoliť ich na výkon takých odborných alebo pomocných činností,  ktoré sú schopní vykonávať. </w:t>
            </w:r>
          </w:p>
          <w:p w:rsidR="0067785F" w:rsidRPr="0060545C" w:rsidRDefault="001B709E" w:rsidP="00395728">
            <w:pPr>
              <w:spacing w:before="240"/>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Doba podporovania jedného pracovného miesta bude maximálne 18 mesiacov.</w:t>
            </w:r>
          </w:p>
          <w:p w:rsidR="004B6BB8" w:rsidRPr="004B6BB8" w:rsidRDefault="001B709E" w:rsidP="004B6BB8">
            <w:pPr>
              <w:spacing w:before="240"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Príspevok sa neposkytuje na zamestnávanie </w:t>
            </w:r>
            <w:proofErr w:type="spellStart"/>
            <w:r w:rsidRPr="0060545C">
              <w:rPr>
                <w:rFonts w:asciiTheme="minorHAnsi" w:eastAsiaTheme="minorEastAsia" w:hAnsiTheme="minorHAnsi" w:cstheme="minorHAnsi"/>
                <w:sz w:val="20"/>
                <w:szCs w:val="20"/>
              </w:rPr>
              <w:t>UoZ</w:t>
            </w:r>
            <w:proofErr w:type="spellEnd"/>
            <w:r w:rsidRPr="0060545C">
              <w:rPr>
                <w:rFonts w:asciiTheme="minorHAnsi" w:eastAsiaTheme="minorEastAsia" w:hAnsiTheme="minorHAnsi" w:cstheme="minorHAnsi"/>
                <w:sz w:val="20"/>
                <w:szCs w:val="20"/>
              </w:rPr>
              <w:t xml:space="preserve">, </w:t>
            </w:r>
            <w:proofErr w:type="spellStart"/>
            <w:r w:rsidRPr="0060545C">
              <w:rPr>
                <w:rFonts w:asciiTheme="minorHAnsi" w:eastAsiaTheme="minorEastAsia" w:hAnsiTheme="minorHAnsi" w:cstheme="minorHAnsi"/>
                <w:sz w:val="20"/>
                <w:szCs w:val="20"/>
              </w:rPr>
              <w:t>ZUoZ</w:t>
            </w:r>
            <w:proofErr w:type="spellEnd"/>
            <w:r w:rsidRPr="0060545C">
              <w:rPr>
                <w:rFonts w:asciiTheme="minorHAnsi" w:eastAsiaTheme="minorEastAsia" w:hAnsiTheme="minorHAnsi" w:cstheme="minorHAnsi"/>
                <w:sz w:val="20"/>
                <w:szCs w:val="20"/>
              </w:rPr>
              <w:t>, resp. na podporu zamestnancov, na ktorého zamestnávanie bol na to isté obdobie poskytnutý príspevok v rámci iného AOTP vykonávaného podľa § 54 zákona o službách zamestnanosti.</w:t>
            </w:r>
          </w:p>
          <w:p w:rsidR="0067785F" w:rsidRPr="0060545C" w:rsidRDefault="000F7D6C">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P</w:t>
            </w:r>
            <w:r w:rsidR="001B709E" w:rsidRPr="0060545C">
              <w:rPr>
                <w:rFonts w:asciiTheme="minorHAnsi" w:eastAsia="Calibri" w:hAnsiTheme="minorHAnsi" w:cstheme="minorHAnsi"/>
                <w:sz w:val="20"/>
                <w:szCs w:val="20"/>
              </w:rPr>
              <w:t>odporené budú štyri pracovné pozície:</w:t>
            </w:r>
          </w:p>
          <w:p w:rsidR="0067785F" w:rsidRPr="0060545C" w:rsidRDefault="001B709E">
            <w:pPr>
              <w:pStyle w:val="Odsekzoznamu"/>
              <w:numPr>
                <w:ilvl w:val="0"/>
                <w:numId w:val="4"/>
              </w:numPr>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pomocný zamestnanec</w:t>
            </w:r>
          </w:p>
          <w:p w:rsidR="0067785F" w:rsidRPr="0060545C" w:rsidRDefault="001B709E">
            <w:pPr>
              <w:pStyle w:val="Odsekzoznamu"/>
              <w:numPr>
                <w:ilvl w:val="0"/>
                <w:numId w:val="4"/>
              </w:numPr>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samostatný zamestnanec</w:t>
            </w:r>
          </w:p>
          <w:p w:rsidR="0067785F" w:rsidRPr="0060545C" w:rsidRDefault="001B709E">
            <w:pPr>
              <w:pStyle w:val="Odsekzoznamu"/>
              <w:numPr>
                <w:ilvl w:val="0"/>
                <w:numId w:val="4"/>
              </w:numPr>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koordinátor</w:t>
            </w:r>
          </w:p>
          <w:p w:rsidR="0067785F" w:rsidRPr="0060545C" w:rsidRDefault="001B709E" w:rsidP="001048A5">
            <w:pPr>
              <w:pStyle w:val="Odsekzoznamu"/>
              <w:numPr>
                <w:ilvl w:val="0"/>
                <w:numId w:val="4"/>
              </w:numPr>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majster</w:t>
            </w:r>
          </w:p>
          <w:p w:rsidR="0067785F" w:rsidRPr="00395728" w:rsidRDefault="0067785F">
            <w:pPr>
              <w:spacing w:line="276" w:lineRule="auto"/>
              <w:jc w:val="both"/>
              <w:rPr>
                <w:rFonts w:asciiTheme="minorHAnsi" w:eastAsiaTheme="minorEastAsia" w:hAnsiTheme="minorHAnsi" w:cstheme="minorHAnsi"/>
                <w:sz w:val="16"/>
                <w:szCs w:val="16"/>
              </w:rPr>
            </w:pPr>
          </w:p>
          <w:p w:rsidR="0067785F" w:rsidRPr="0060545C" w:rsidRDefault="001B709E">
            <w:pPr>
              <w:spacing w:line="276" w:lineRule="auto"/>
              <w:jc w:val="both"/>
              <w:rPr>
                <w:rFonts w:asciiTheme="minorHAnsi" w:hAnsiTheme="minorHAnsi" w:cstheme="minorHAnsi"/>
                <w:sz w:val="20"/>
                <w:szCs w:val="20"/>
              </w:rPr>
            </w:pPr>
            <w:r w:rsidRPr="0060545C">
              <w:rPr>
                <w:rFonts w:asciiTheme="minorHAnsi" w:eastAsiaTheme="minorEastAsia" w:hAnsiTheme="minorHAnsi" w:cstheme="minorHAnsi"/>
                <w:sz w:val="20"/>
                <w:szCs w:val="20"/>
              </w:rPr>
              <w:t>Oprávnené náklady sú mzdové náklady na všetky pracovné pozície v zapojených subjektoch a náklady na paušálnu sadzbu na uvedené pracovné pozície. Na základe podmienok v</w:t>
            </w:r>
            <w:r w:rsidR="00F44C71" w:rsidRPr="0060545C">
              <w:rPr>
                <w:rFonts w:asciiTheme="minorHAnsi" w:eastAsiaTheme="minorEastAsia" w:hAnsiTheme="minorHAnsi" w:cstheme="minorHAnsi"/>
                <w:sz w:val="20"/>
                <w:szCs w:val="20"/>
              </w:rPr>
              <w:t>ýzvy</w:t>
            </w:r>
            <w:r w:rsidRPr="0060545C">
              <w:rPr>
                <w:rFonts w:asciiTheme="minorHAnsi" w:eastAsiaTheme="minorEastAsia" w:hAnsiTheme="minorHAnsi" w:cstheme="minorHAnsi"/>
                <w:sz w:val="20"/>
                <w:szCs w:val="20"/>
              </w:rPr>
              <w:t xml:space="preserve"> bude v rámci podporných aktivít projektu počas celej doby</w:t>
            </w:r>
            <w:r w:rsidR="00F44C71" w:rsidRPr="0060545C">
              <w:rPr>
                <w:rFonts w:asciiTheme="minorHAnsi" w:eastAsiaTheme="minorEastAsia" w:hAnsiTheme="minorHAnsi" w:cstheme="minorHAnsi"/>
                <w:sz w:val="20"/>
                <w:szCs w:val="20"/>
              </w:rPr>
              <w:t xml:space="preserve"> jeho</w:t>
            </w:r>
            <w:r w:rsidRPr="0060545C">
              <w:rPr>
                <w:rFonts w:asciiTheme="minorHAnsi" w:eastAsiaTheme="minorEastAsia" w:hAnsiTheme="minorHAnsi" w:cstheme="minorHAnsi"/>
                <w:sz w:val="20"/>
                <w:szCs w:val="20"/>
              </w:rPr>
              <w:t xml:space="preserve"> realizácie využívaná možnosť u</w:t>
            </w:r>
            <w:r w:rsidR="00395728">
              <w:rPr>
                <w:rFonts w:asciiTheme="minorHAnsi" w:eastAsiaTheme="minorEastAsia" w:hAnsiTheme="minorHAnsi" w:cstheme="minorHAnsi"/>
                <w:sz w:val="20"/>
                <w:szCs w:val="20"/>
              </w:rPr>
              <w:t>platňovania</w:t>
            </w:r>
            <w:r w:rsidRPr="0060545C">
              <w:rPr>
                <w:rFonts w:asciiTheme="minorHAnsi" w:eastAsiaTheme="minorEastAsia" w:hAnsiTheme="minorHAnsi" w:cstheme="minorHAnsi"/>
                <w:sz w:val="20"/>
                <w:szCs w:val="20"/>
              </w:rPr>
              <w:t xml:space="preserve"> paušálnej sadzby</w:t>
            </w:r>
            <w:r w:rsidR="00F44C71" w:rsidRPr="0060545C">
              <w:rPr>
                <w:rFonts w:asciiTheme="minorHAnsi" w:eastAsiaTheme="minorEastAsia" w:hAnsiTheme="minorHAnsi" w:cstheme="minorHAnsi"/>
                <w:sz w:val="20"/>
                <w:szCs w:val="20"/>
              </w:rPr>
              <w:t xml:space="preserve">. </w:t>
            </w:r>
            <w:r w:rsidR="001C6198" w:rsidRPr="0060545C">
              <w:rPr>
                <w:rFonts w:asciiTheme="minorHAnsi" w:eastAsiaTheme="minorEastAsia" w:hAnsiTheme="minorHAnsi" w:cstheme="minorHAnsi"/>
                <w:sz w:val="20"/>
                <w:szCs w:val="20"/>
              </w:rPr>
              <w:t>K</w:t>
            </w:r>
            <w:r w:rsidRPr="0060545C">
              <w:rPr>
                <w:rFonts w:asciiTheme="minorHAnsi" w:eastAsiaTheme="minorEastAsia" w:hAnsiTheme="minorHAnsi" w:cstheme="minorHAnsi"/>
                <w:sz w:val="20"/>
                <w:szCs w:val="20"/>
              </w:rPr>
              <w:t>ontrola výkonu činnosti zo strany prijímateľa</w:t>
            </w:r>
            <w:r w:rsidR="001C6198" w:rsidRPr="0060545C">
              <w:rPr>
                <w:rFonts w:asciiTheme="minorHAnsi" w:eastAsiaTheme="minorEastAsia" w:hAnsiTheme="minorHAnsi" w:cstheme="minorHAnsi"/>
                <w:sz w:val="20"/>
                <w:szCs w:val="20"/>
              </w:rPr>
              <w:t xml:space="preserve"> bude prebiehať pravidelne.</w:t>
            </w:r>
          </w:p>
          <w:p w:rsidR="0067785F" w:rsidRPr="00395728" w:rsidRDefault="0067785F">
            <w:pPr>
              <w:spacing w:line="276" w:lineRule="auto"/>
              <w:jc w:val="both"/>
              <w:rPr>
                <w:rFonts w:asciiTheme="minorHAnsi" w:eastAsiaTheme="minorEastAsia" w:hAnsiTheme="minorHAnsi" w:cstheme="minorHAnsi"/>
                <w:sz w:val="16"/>
                <w:szCs w:val="16"/>
              </w:rPr>
            </w:pP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Projekt bude realizovaný prostredníctvom jednej hl</w:t>
            </w:r>
            <w:r w:rsidR="00B948C8" w:rsidRPr="0060545C">
              <w:rPr>
                <w:rFonts w:asciiTheme="minorHAnsi" w:eastAsiaTheme="minorEastAsia" w:hAnsiTheme="minorHAnsi" w:cstheme="minorHAnsi"/>
                <w:sz w:val="20"/>
                <w:szCs w:val="20"/>
              </w:rPr>
              <w:t>avnej aktivity</w:t>
            </w:r>
            <w:r w:rsidR="00B84B7C">
              <w:rPr>
                <w:rFonts w:asciiTheme="minorHAnsi" w:eastAsiaTheme="minorEastAsia" w:hAnsiTheme="minorHAnsi" w:cstheme="minorHAnsi"/>
                <w:sz w:val="20"/>
                <w:szCs w:val="20"/>
              </w:rPr>
              <w:t xml:space="preserve"> a </w:t>
            </w:r>
            <w:r w:rsidR="00BC5046">
              <w:rPr>
                <w:rFonts w:asciiTheme="minorHAnsi" w:eastAsiaTheme="minorEastAsia" w:hAnsiTheme="minorHAnsi" w:cstheme="minorHAnsi"/>
                <w:sz w:val="20"/>
                <w:szCs w:val="20"/>
              </w:rPr>
              <w:t>dv</w:t>
            </w:r>
            <w:r w:rsidR="00B84B7C">
              <w:rPr>
                <w:rFonts w:asciiTheme="minorHAnsi" w:eastAsiaTheme="minorEastAsia" w:hAnsiTheme="minorHAnsi" w:cstheme="minorHAnsi"/>
                <w:sz w:val="20"/>
                <w:szCs w:val="20"/>
              </w:rPr>
              <w:t xml:space="preserve">och </w:t>
            </w:r>
            <w:proofErr w:type="spellStart"/>
            <w:r w:rsidR="00B948C8" w:rsidRPr="0060545C">
              <w:rPr>
                <w:rFonts w:asciiTheme="minorHAnsi" w:eastAsiaTheme="minorEastAsia" w:hAnsiTheme="minorHAnsi" w:cstheme="minorHAnsi"/>
                <w:sz w:val="20"/>
                <w:szCs w:val="20"/>
              </w:rPr>
              <w:t>podaktivít</w:t>
            </w:r>
            <w:proofErr w:type="spellEnd"/>
            <w:r w:rsidR="00B948C8" w:rsidRPr="0060545C">
              <w:rPr>
                <w:rFonts w:asciiTheme="minorHAnsi" w:eastAsiaTheme="minorEastAsia" w:hAnsiTheme="minorHAnsi" w:cstheme="minorHAnsi"/>
                <w:sz w:val="20"/>
                <w:szCs w:val="20"/>
              </w:rPr>
              <w:t>:</w:t>
            </w:r>
            <w:r w:rsidRPr="0060545C">
              <w:rPr>
                <w:rFonts w:asciiTheme="minorHAnsi" w:eastAsiaTheme="minorEastAsia" w:hAnsiTheme="minorHAnsi" w:cstheme="minorHAnsi"/>
                <w:sz w:val="20"/>
                <w:szCs w:val="20"/>
              </w:rPr>
              <w:t xml:space="preserve"> </w:t>
            </w:r>
          </w:p>
          <w:p w:rsidR="0067785F" w:rsidRPr="00395728" w:rsidRDefault="001B709E">
            <w:pPr>
              <w:spacing w:line="276" w:lineRule="auto"/>
              <w:jc w:val="both"/>
              <w:rPr>
                <w:rFonts w:asciiTheme="minorHAnsi" w:eastAsiaTheme="minorEastAsia" w:hAnsiTheme="minorHAnsi" w:cstheme="minorHAnsi"/>
                <w:sz w:val="16"/>
                <w:szCs w:val="16"/>
              </w:rPr>
            </w:pPr>
            <w:r w:rsidRPr="0060545C">
              <w:rPr>
                <w:rFonts w:asciiTheme="minorHAnsi" w:eastAsiaTheme="minorEastAsia" w:hAnsiTheme="minorHAnsi" w:cstheme="minorHAnsi"/>
                <w:sz w:val="20"/>
                <w:szCs w:val="20"/>
              </w:rPr>
              <w:t xml:space="preserve"> </w:t>
            </w:r>
          </w:p>
          <w:p w:rsidR="0067785F" w:rsidRPr="0060545C" w:rsidRDefault="001B709E">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b/>
                <w:bCs/>
                <w:sz w:val="20"/>
                <w:szCs w:val="20"/>
              </w:rPr>
              <w:t xml:space="preserve">Hlavná aktivita : </w:t>
            </w:r>
            <w:r w:rsidR="002868AE" w:rsidRPr="00941219">
              <w:rPr>
                <w:rFonts w:asciiTheme="minorHAnsi" w:eastAsiaTheme="minorEastAsia" w:hAnsiTheme="minorHAnsi" w:cstheme="minorHAnsi"/>
                <w:b/>
                <w:bCs/>
                <w:sz w:val="20"/>
                <w:szCs w:val="20"/>
              </w:rPr>
              <w:t>Zabezpečenie kontinuálnej podpory zamestnávania</w:t>
            </w:r>
            <w:r w:rsidR="002868AE" w:rsidRPr="0012393D">
              <w:rPr>
                <w:rFonts w:asciiTheme="minorHAnsi" w:eastAsiaTheme="minorEastAsia" w:hAnsiTheme="minorHAnsi" w:cstheme="minorHAnsi"/>
                <w:b/>
                <w:bCs/>
                <w:sz w:val="20"/>
                <w:szCs w:val="20"/>
              </w:rPr>
              <w:t xml:space="preserve"> </w:t>
            </w:r>
            <w:r w:rsidR="002868AE" w:rsidRPr="00941219">
              <w:rPr>
                <w:rFonts w:asciiTheme="minorHAnsi" w:eastAsiaTheme="minorEastAsia" w:hAnsiTheme="minorHAnsi" w:cstheme="minorHAnsi"/>
                <w:b/>
                <w:sz w:val="20"/>
                <w:szCs w:val="20"/>
              </w:rPr>
              <w:t>z</w:t>
            </w:r>
            <w:r w:rsidR="00F44C71" w:rsidRPr="00941219">
              <w:rPr>
                <w:rFonts w:asciiTheme="minorHAnsi" w:eastAsiaTheme="minorEastAsia" w:hAnsiTheme="minorHAnsi" w:cstheme="minorHAnsi"/>
                <w:b/>
                <w:sz w:val="20"/>
                <w:szCs w:val="20"/>
              </w:rPr>
              <w:t>nevýhodnených osôb</w:t>
            </w:r>
            <w:r w:rsidR="00C66704" w:rsidRPr="00941219">
              <w:rPr>
                <w:rFonts w:asciiTheme="minorHAnsi" w:eastAsiaTheme="minorEastAsia" w:hAnsiTheme="minorHAnsi" w:cstheme="minorHAnsi"/>
                <w:b/>
                <w:sz w:val="20"/>
                <w:szCs w:val="20"/>
              </w:rPr>
              <w:t xml:space="preserve">, vrátane MRK, </w:t>
            </w:r>
            <w:r w:rsidR="002868AE" w:rsidRPr="00941219">
              <w:rPr>
                <w:rFonts w:asciiTheme="minorHAnsi" w:eastAsiaTheme="minorEastAsia" w:hAnsiTheme="minorHAnsi" w:cstheme="minorHAnsi"/>
                <w:b/>
                <w:sz w:val="20"/>
                <w:szCs w:val="20"/>
              </w:rPr>
              <w:t xml:space="preserve">prepojením </w:t>
            </w:r>
            <w:r w:rsidR="00395728">
              <w:rPr>
                <w:rFonts w:asciiTheme="minorHAnsi" w:eastAsiaTheme="minorEastAsia" w:hAnsiTheme="minorHAnsi" w:cstheme="minorHAnsi"/>
                <w:b/>
                <w:sz w:val="20"/>
                <w:szCs w:val="20"/>
              </w:rPr>
              <w:t xml:space="preserve">             </w:t>
            </w:r>
            <w:r w:rsidR="001346CF">
              <w:rPr>
                <w:rFonts w:asciiTheme="minorHAnsi" w:eastAsiaTheme="minorEastAsia" w:hAnsiTheme="minorHAnsi" w:cstheme="minorHAnsi"/>
                <w:b/>
                <w:sz w:val="20"/>
                <w:szCs w:val="20"/>
              </w:rPr>
              <w:t xml:space="preserve">    </w:t>
            </w:r>
            <w:r w:rsidR="00395728">
              <w:rPr>
                <w:rFonts w:asciiTheme="minorHAnsi" w:eastAsiaTheme="minorEastAsia" w:hAnsiTheme="minorHAnsi" w:cstheme="minorHAnsi"/>
                <w:b/>
                <w:sz w:val="20"/>
                <w:szCs w:val="20"/>
              </w:rPr>
              <w:t xml:space="preserve"> </w:t>
            </w:r>
            <w:r w:rsidR="002868AE" w:rsidRPr="00941219">
              <w:rPr>
                <w:rFonts w:asciiTheme="minorHAnsi" w:eastAsiaTheme="minorEastAsia" w:hAnsiTheme="minorHAnsi" w:cstheme="minorHAnsi"/>
                <w:b/>
                <w:sz w:val="20"/>
                <w:szCs w:val="20"/>
              </w:rPr>
              <w:t>na  systém  sociálnej ekonomiky</w:t>
            </w:r>
          </w:p>
          <w:p w:rsidR="007C1CE6" w:rsidRPr="00B46C91" w:rsidRDefault="007C1CE6">
            <w:pPr>
              <w:spacing w:line="276" w:lineRule="auto"/>
              <w:jc w:val="both"/>
              <w:rPr>
                <w:rFonts w:asciiTheme="minorHAnsi" w:eastAsiaTheme="minorEastAsia" w:hAnsiTheme="minorHAnsi" w:cstheme="minorHAnsi"/>
                <w:sz w:val="16"/>
                <w:szCs w:val="16"/>
              </w:rPr>
            </w:pPr>
          </w:p>
          <w:p w:rsidR="0067785F" w:rsidRPr="0060545C" w:rsidRDefault="001B709E">
            <w:pPr>
              <w:spacing w:line="276" w:lineRule="auto"/>
              <w:jc w:val="both"/>
              <w:rPr>
                <w:rFonts w:asciiTheme="minorHAnsi" w:hAnsiTheme="minorHAnsi" w:cstheme="minorHAnsi"/>
                <w:sz w:val="20"/>
                <w:szCs w:val="20"/>
                <w:u w:val="single"/>
              </w:rPr>
            </w:pPr>
            <w:proofErr w:type="spellStart"/>
            <w:r w:rsidRPr="0060545C">
              <w:rPr>
                <w:rFonts w:asciiTheme="minorHAnsi" w:eastAsiaTheme="minorEastAsia" w:hAnsiTheme="minorHAnsi" w:cstheme="minorHAnsi"/>
                <w:sz w:val="20"/>
                <w:szCs w:val="20"/>
                <w:u w:val="single"/>
              </w:rPr>
              <w:t>Podaktivita</w:t>
            </w:r>
            <w:proofErr w:type="spellEnd"/>
            <w:r w:rsidRPr="0060545C">
              <w:rPr>
                <w:rFonts w:asciiTheme="minorHAnsi" w:eastAsiaTheme="minorEastAsia" w:hAnsiTheme="minorHAnsi" w:cstheme="minorHAnsi"/>
                <w:sz w:val="20"/>
                <w:szCs w:val="20"/>
                <w:u w:val="single"/>
              </w:rPr>
              <w:t xml:space="preserve"> 1.1:</w:t>
            </w:r>
            <w:r w:rsidRPr="0060545C">
              <w:rPr>
                <w:rFonts w:asciiTheme="minorHAnsi" w:eastAsiaTheme="minorEastAsia" w:hAnsiTheme="minorHAnsi" w:cstheme="minorHAnsi"/>
                <w:sz w:val="20"/>
                <w:szCs w:val="20"/>
              </w:rPr>
              <w:t xml:space="preserve"> </w:t>
            </w:r>
            <w:r w:rsidR="00C66704" w:rsidRPr="0060545C">
              <w:rPr>
                <w:rFonts w:asciiTheme="minorHAnsi" w:hAnsiTheme="minorHAnsi" w:cstheme="minorHAnsi"/>
                <w:sz w:val="20"/>
                <w:szCs w:val="20"/>
                <w:u w:val="single"/>
              </w:rPr>
              <w:t>Podpora dlhodobého zamestnávania znevýhodnených a z</w:t>
            </w:r>
            <w:r w:rsidR="0005446A" w:rsidRPr="0060545C">
              <w:rPr>
                <w:rFonts w:asciiTheme="minorHAnsi" w:hAnsiTheme="minorHAnsi" w:cstheme="minorHAnsi"/>
                <w:sz w:val="20"/>
                <w:szCs w:val="20"/>
                <w:u w:val="single"/>
              </w:rPr>
              <w:t>raniteľných osôb, vrátane MRK prostredníctvom</w:t>
            </w:r>
            <w:r w:rsidR="008E54E1" w:rsidRPr="0060545C">
              <w:rPr>
                <w:rFonts w:asciiTheme="minorHAnsi" w:hAnsiTheme="minorHAnsi" w:cstheme="minorHAnsi"/>
                <w:sz w:val="20"/>
                <w:szCs w:val="20"/>
                <w:u w:val="single"/>
              </w:rPr>
              <w:t xml:space="preserve"> </w:t>
            </w:r>
            <w:r w:rsidR="00C66704" w:rsidRPr="0060545C">
              <w:rPr>
                <w:rFonts w:asciiTheme="minorHAnsi" w:hAnsiTheme="minorHAnsi" w:cstheme="minorHAnsi"/>
                <w:sz w:val="20"/>
                <w:szCs w:val="20"/>
                <w:u w:val="single"/>
              </w:rPr>
              <w:t>overeného modulu zapájania</w:t>
            </w:r>
            <w:r w:rsidR="008E54E1" w:rsidRPr="0060545C">
              <w:rPr>
                <w:rFonts w:asciiTheme="minorHAnsi" w:hAnsiTheme="minorHAnsi" w:cstheme="minorHAnsi"/>
                <w:sz w:val="20"/>
                <w:szCs w:val="20"/>
                <w:u w:val="single"/>
              </w:rPr>
              <w:t xml:space="preserve"> nezamestnaných do obnovy </w:t>
            </w:r>
            <w:r w:rsidR="006F0EF1">
              <w:rPr>
                <w:rFonts w:asciiTheme="minorHAnsi" w:hAnsiTheme="minorHAnsi" w:cstheme="minorHAnsi"/>
                <w:sz w:val="20"/>
                <w:szCs w:val="20"/>
                <w:u w:val="single"/>
              </w:rPr>
              <w:t xml:space="preserve">národných </w:t>
            </w:r>
            <w:r w:rsidR="008E54E1" w:rsidRPr="0060545C">
              <w:rPr>
                <w:rFonts w:asciiTheme="minorHAnsi" w:hAnsiTheme="minorHAnsi" w:cstheme="minorHAnsi"/>
                <w:sz w:val="20"/>
                <w:szCs w:val="20"/>
                <w:u w:val="single"/>
              </w:rPr>
              <w:t>kultúrnych pamiatok</w:t>
            </w:r>
            <w:r w:rsidR="00C66704" w:rsidRPr="0060545C">
              <w:rPr>
                <w:rFonts w:asciiTheme="minorHAnsi" w:hAnsiTheme="minorHAnsi" w:cstheme="minorHAnsi"/>
                <w:sz w:val="20"/>
                <w:szCs w:val="20"/>
                <w:u w:val="single"/>
              </w:rPr>
              <w:t xml:space="preserve">. </w:t>
            </w:r>
          </w:p>
          <w:p w:rsidR="00B948C8" w:rsidRPr="0060545C" w:rsidRDefault="00B948C8">
            <w:pPr>
              <w:spacing w:line="276" w:lineRule="auto"/>
              <w:jc w:val="both"/>
              <w:rPr>
                <w:rFonts w:asciiTheme="minorHAnsi" w:eastAsiaTheme="minorEastAsia" w:hAnsiTheme="minorHAnsi" w:cstheme="minorHAnsi"/>
                <w:sz w:val="20"/>
                <w:szCs w:val="20"/>
              </w:rPr>
            </w:pPr>
            <w:r w:rsidRPr="0060545C">
              <w:rPr>
                <w:rFonts w:asciiTheme="minorHAnsi" w:hAnsiTheme="minorHAnsi" w:cstheme="minorHAnsi"/>
                <w:sz w:val="20"/>
                <w:szCs w:val="20"/>
              </w:rPr>
              <w:t>Gestor:</w:t>
            </w:r>
            <w:r w:rsidR="00610252" w:rsidRPr="0060545C">
              <w:rPr>
                <w:rFonts w:asciiTheme="minorHAnsi" w:hAnsiTheme="minorHAnsi" w:cstheme="minorHAnsi"/>
                <w:sz w:val="20"/>
                <w:szCs w:val="20"/>
              </w:rPr>
              <w:t xml:space="preserve"> Ústredie</w:t>
            </w:r>
          </w:p>
          <w:p w:rsidR="00F70792" w:rsidRPr="0060545C" w:rsidRDefault="00BC4CF4" w:rsidP="00F70792">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Cieľom tejto aktivity bude nastaviť udržate</w:t>
            </w:r>
            <w:r w:rsidR="00F70792" w:rsidRPr="0060545C">
              <w:rPr>
                <w:rFonts w:asciiTheme="minorHAnsi" w:eastAsiaTheme="minorEastAsia" w:hAnsiTheme="minorHAnsi" w:cstheme="minorHAnsi"/>
                <w:sz w:val="20"/>
                <w:szCs w:val="20"/>
              </w:rPr>
              <w:t>ľný systém zamestnávania znevýho</w:t>
            </w:r>
            <w:r w:rsidR="00395728">
              <w:rPr>
                <w:rFonts w:asciiTheme="minorHAnsi" w:eastAsiaTheme="minorEastAsia" w:hAnsiTheme="minorHAnsi" w:cstheme="minorHAnsi"/>
                <w:sz w:val="20"/>
                <w:szCs w:val="20"/>
              </w:rPr>
              <w:t>dnených</w:t>
            </w:r>
            <w:r w:rsidRPr="0060545C">
              <w:rPr>
                <w:rFonts w:asciiTheme="minorHAnsi" w:eastAsiaTheme="minorEastAsia" w:hAnsiTheme="minorHAnsi" w:cstheme="minorHAnsi"/>
                <w:sz w:val="20"/>
                <w:szCs w:val="20"/>
              </w:rPr>
              <w:t xml:space="preserve"> os</w:t>
            </w:r>
            <w:r w:rsidR="00F70792" w:rsidRPr="0060545C">
              <w:rPr>
                <w:rFonts w:asciiTheme="minorHAnsi" w:eastAsiaTheme="minorEastAsia" w:hAnsiTheme="minorHAnsi" w:cstheme="minorHAnsi"/>
                <w:sz w:val="20"/>
                <w:szCs w:val="20"/>
              </w:rPr>
              <w:t>ôb, vrátane MRK, aby boli konkurencie schopní na otvorenom</w:t>
            </w:r>
            <w:r w:rsidR="001245EB" w:rsidRPr="0060545C">
              <w:rPr>
                <w:rFonts w:asciiTheme="minorHAnsi" w:eastAsiaTheme="minorEastAsia" w:hAnsiTheme="minorHAnsi" w:cstheme="minorHAnsi"/>
                <w:sz w:val="20"/>
                <w:szCs w:val="20"/>
              </w:rPr>
              <w:t xml:space="preserve"> </w:t>
            </w:r>
            <w:r w:rsidR="00F70792" w:rsidRPr="0060545C">
              <w:rPr>
                <w:rFonts w:asciiTheme="minorHAnsi" w:eastAsiaTheme="minorEastAsia" w:hAnsiTheme="minorHAnsi" w:cstheme="minorHAnsi"/>
                <w:sz w:val="20"/>
                <w:szCs w:val="20"/>
              </w:rPr>
              <w:t xml:space="preserve">trhu práce. </w:t>
            </w:r>
          </w:p>
          <w:p w:rsidR="00F70792" w:rsidRPr="0060545C" w:rsidRDefault="00F70792" w:rsidP="008E54E1">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Úlohou vytvoreného pracovného tímu (pomocný pracovník, samostatný pracovník, koordinátor a majster) bude realizovať stavebné práce a pomocné stavebné práce potrebné pre obnovu a zachovanie pamiatok kultúrneho d</w:t>
            </w:r>
            <w:r w:rsidR="001245EB" w:rsidRPr="0060545C">
              <w:rPr>
                <w:rFonts w:asciiTheme="minorHAnsi" w:eastAsiaTheme="minorEastAsia" w:hAnsiTheme="minorHAnsi" w:cstheme="minorHAnsi"/>
                <w:sz w:val="20"/>
                <w:szCs w:val="20"/>
              </w:rPr>
              <w:t>edičstva - ako sú hrady, hradby</w:t>
            </w:r>
            <w:r w:rsidRPr="0060545C">
              <w:rPr>
                <w:rFonts w:asciiTheme="minorHAnsi" w:eastAsiaTheme="minorEastAsia" w:hAnsiTheme="minorHAnsi" w:cstheme="minorHAnsi"/>
                <w:sz w:val="20"/>
                <w:szCs w:val="20"/>
              </w:rPr>
              <w:t>, pevnosti, kaštiele, kláštory.</w:t>
            </w:r>
            <w:r w:rsidR="008E54E1" w:rsidRPr="0060545C">
              <w:rPr>
                <w:rStyle w:val="Odkaznapoznmkupodiarou"/>
                <w:rFonts w:asciiTheme="minorHAnsi" w:eastAsiaTheme="minorEastAsia" w:hAnsiTheme="minorHAnsi" w:cstheme="minorHAnsi"/>
                <w:sz w:val="20"/>
                <w:szCs w:val="20"/>
              </w:rPr>
              <w:footnoteReference w:id="5"/>
            </w:r>
          </w:p>
          <w:p w:rsidR="001245EB" w:rsidRPr="0060545C" w:rsidRDefault="001245EB" w:rsidP="00F70792">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Úlohou koordinátora bude </w:t>
            </w:r>
            <w:r w:rsidR="00F44C71" w:rsidRPr="0060545C">
              <w:rPr>
                <w:rFonts w:asciiTheme="minorHAnsi" w:eastAsiaTheme="minorEastAsia" w:hAnsiTheme="minorHAnsi" w:cstheme="minorHAnsi"/>
                <w:sz w:val="20"/>
                <w:szCs w:val="20"/>
              </w:rPr>
              <w:t xml:space="preserve">poskytovať  </w:t>
            </w:r>
            <w:r w:rsidR="001F2F2E" w:rsidRPr="0060545C">
              <w:rPr>
                <w:rFonts w:asciiTheme="minorHAnsi" w:eastAsiaTheme="minorEastAsia" w:hAnsiTheme="minorHAnsi" w:cstheme="minorHAnsi"/>
                <w:sz w:val="20"/>
                <w:szCs w:val="20"/>
              </w:rPr>
              <w:t xml:space="preserve">podporné </w:t>
            </w:r>
            <w:r w:rsidR="00F44C71" w:rsidRPr="0060545C">
              <w:rPr>
                <w:rFonts w:asciiTheme="minorHAnsi" w:eastAsiaTheme="minorEastAsia" w:hAnsiTheme="minorHAnsi" w:cstheme="minorHAnsi"/>
                <w:sz w:val="20"/>
                <w:szCs w:val="20"/>
              </w:rPr>
              <w:t>služby</w:t>
            </w:r>
            <w:r w:rsidRPr="0060545C">
              <w:rPr>
                <w:rFonts w:asciiTheme="minorHAnsi" w:eastAsiaTheme="minorEastAsia" w:hAnsiTheme="minorHAnsi" w:cstheme="minorHAnsi"/>
                <w:sz w:val="20"/>
                <w:szCs w:val="20"/>
              </w:rPr>
              <w:t xml:space="preserve"> zamestnanco</w:t>
            </w:r>
            <w:r w:rsidR="00F44C71" w:rsidRPr="0060545C">
              <w:rPr>
                <w:rFonts w:asciiTheme="minorHAnsi" w:eastAsiaTheme="minorEastAsia" w:hAnsiTheme="minorHAnsi" w:cstheme="minorHAnsi"/>
                <w:sz w:val="20"/>
                <w:szCs w:val="20"/>
              </w:rPr>
              <w:t>m</w:t>
            </w:r>
            <w:r w:rsidRPr="0060545C">
              <w:rPr>
                <w:rFonts w:asciiTheme="minorHAnsi" w:eastAsiaTheme="minorEastAsia" w:hAnsiTheme="minorHAnsi" w:cstheme="minorHAnsi"/>
                <w:sz w:val="20"/>
                <w:szCs w:val="20"/>
              </w:rPr>
              <w:t xml:space="preserve"> z cieľovej skupiny</w:t>
            </w:r>
            <w:r w:rsidR="008E54E1" w:rsidRPr="0060545C">
              <w:rPr>
                <w:rFonts w:asciiTheme="minorHAnsi" w:eastAsiaTheme="minorEastAsia" w:hAnsiTheme="minorHAnsi" w:cstheme="minorHAnsi"/>
                <w:sz w:val="20"/>
                <w:szCs w:val="20"/>
              </w:rPr>
              <w:t>,</w:t>
            </w:r>
            <w:r w:rsidRPr="0060545C">
              <w:rPr>
                <w:rFonts w:asciiTheme="minorHAnsi" w:eastAsiaTheme="minorEastAsia" w:hAnsiTheme="minorHAnsi" w:cstheme="minorHAnsi"/>
                <w:sz w:val="20"/>
                <w:szCs w:val="20"/>
              </w:rPr>
              <w:t xml:space="preserve"> ako aj spolupracovať s </w:t>
            </w:r>
            <w:r w:rsidR="0005446A" w:rsidRPr="0060545C">
              <w:rPr>
                <w:rFonts w:asciiTheme="minorHAnsi" w:eastAsiaTheme="minorEastAsia" w:hAnsiTheme="minorHAnsi" w:cstheme="minorHAnsi"/>
                <w:sz w:val="20"/>
                <w:szCs w:val="20"/>
              </w:rPr>
              <w:t>R</w:t>
            </w:r>
            <w:r w:rsidRPr="0060545C">
              <w:rPr>
                <w:rFonts w:asciiTheme="minorHAnsi" w:eastAsiaTheme="minorEastAsia" w:hAnsiTheme="minorHAnsi" w:cstheme="minorHAnsi"/>
                <w:sz w:val="20"/>
                <w:szCs w:val="20"/>
              </w:rPr>
              <w:t xml:space="preserve">egionálnymi centrami sociálnej ekonomiky </w:t>
            </w:r>
            <w:r w:rsidR="0005446A" w:rsidRPr="0060545C">
              <w:rPr>
                <w:rFonts w:asciiTheme="minorHAnsi" w:eastAsiaTheme="minorEastAsia" w:hAnsiTheme="minorHAnsi" w:cstheme="minorHAnsi"/>
                <w:sz w:val="20"/>
                <w:szCs w:val="20"/>
              </w:rPr>
              <w:t>(</w:t>
            </w:r>
            <w:r w:rsidR="008E54E1" w:rsidRPr="0060545C">
              <w:rPr>
                <w:rFonts w:asciiTheme="minorHAnsi" w:eastAsiaTheme="minorEastAsia" w:hAnsiTheme="minorHAnsi" w:cstheme="minorHAnsi"/>
                <w:sz w:val="20"/>
                <w:szCs w:val="20"/>
              </w:rPr>
              <w:t>ďalej</w:t>
            </w:r>
            <w:r w:rsidR="0005446A" w:rsidRPr="0060545C">
              <w:rPr>
                <w:rFonts w:asciiTheme="minorHAnsi" w:eastAsiaTheme="minorEastAsia" w:hAnsiTheme="minorHAnsi" w:cstheme="minorHAnsi"/>
                <w:sz w:val="20"/>
                <w:szCs w:val="20"/>
              </w:rPr>
              <w:t xml:space="preserve"> len RC SE) </w:t>
            </w:r>
            <w:r w:rsidRPr="0060545C">
              <w:rPr>
                <w:rFonts w:asciiTheme="minorHAnsi" w:eastAsiaTheme="minorEastAsia" w:hAnsiTheme="minorHAnsi" w:cstheme="minorHAnsi"/>
                <w:sz w:val="20"/>
                <w:szCs w:val="20"/>
              </w:rPr>
              <w:t xml:space="preserve">pri identifikácii </w:t>
            </w:r>
            <w:r w:rsidR="0005446A" w:rsidRPr="0060545C">
              <w:rPr>
                <w:rFonts w:asciiTheme="minorHAnsi" w:eastAsiaTheme="minorEastAsia" w:hAnsiTheme="minorHAnsi" w:cstheme="minorHAnsi"/>
                <w:sz w:val="20"/>
                <w:szCs w:val="20"/>
              </w:rPr>
              <w:t>možných budúcich zames</w:t>
            </w:r>
            <w:r w:rsidR="00B84B7C">
              <w:rPr>
                <w:rFonts w:asciiTheme="minorHAnsi" w:eastAsiaTheme="minorEastAsia" w:hAnsiTheme="minorHAnsi" w:cstheme="minorHAnsi"/>
                <w:sz w:val="20"/>
                <w:szCs w:val="20"/>
              </w:rPr>
              <w:t>t</w:t>
            </w:r>
            <w:r w:rsidR="0005446A" w:rsidRPr="0060545C">
              <w:rPr>
                <w:rFonts w:asciiTheme="minorHAnsi" w:eastAsiaTheme="minorEastAsia" w:hAnsiTheme="minorHAnsi" w:cstheme="minorHAnsi"/>
                <w:sz w:val="20"/>
                <w:szCs w:val="20"/>
              </w:rPr>
              <w:t>na</w:t>
            </w:r>
            <w:r w:rsidR="001F2F2E" w:rsidRPr="0060545C">
              <w:rPr>
                <w:rFonts w:asciiTheme="minorHAnsi" w:eastAsiaTheme="minorEastAsia" w:hAnsiTheme="minorHAnsi" w:cstheme="minorHAnsi"/>
                <w:sz w:val="20"/>
                <w:szCs w:val="20"/>
              </w:rPr>
              <w:t>n</w:t>
            </w:r>
            <w:r w:rsidR="00B84B7C">
              <w:rPr>
                <w:rFonts w:asciiTheme="minorHAnsi" w:eastAsiaTheme="minorEastAsia" w:hAnsiTheme="minorHAnsi" w:cstheme="minorHAnsi"/>
                <w:sz w:val="20"/>
                <w:szCs w:val="20"/>
              </w:rPr>
              <w:t>cov sociálnych podnikov v da</w:t>
            </w:r>
            <w:r w:rsidR="0005446A" w:rsidRPr="0060545C">
              <w:rPr>
                <w:rFonts w:asciiTheme="minorHAnsi" w:eastAsiaTheme="minorEastAsia" w:hAnsiTheme="minorHAnsi" w:cstheme="minorHAnsi"/>
                <w:sz w:val="20"/>
                <w:szCs w:val="20"/>
              </w:rPr>
              <w:t xml:space="preserve">nej lokalite. </w:t>
            </w:r>
          </w:p>
          <w:p w:rsidR="0005446A" w:rsidRDefault="0005446A" w:rsidP="00F70792">
            <w:pPr>
              <w:spacing w:line="276" w:lineRule="auto"/>
              <w:jc w:val="both"/>
              <w:rPr>
                <w:rFonts w:asciiTheme="minorHAnsi" w:eastAsiaTheme="minorEastAsia" w:hAnsiTheme="minorHAnsi" w:cstheme="minorHAnsi"/>
                <w:sz w:val="20"/>
                <w:szCs w:val="20"/>
              </w:rPr>
            </w:pPr>
            <w:r w:rsidRPr="0060545C">
              <w:rPr>
                <w:rFonts w:asciiTheme="minorHAnsi" w:eastAsiaTheme="minorEastAsia" w:hAnsiTheme="minorHAnsi" w:cstheme="minorHAnsi"/>
                <w:sz w:val="20"/>
                <w:szCs w:val="20"/>
              </w:rPr>
              <w:t xml:space="preserve">Zamestnanci RC SE budú v rámci </w:t>
            </w:r>
            <w:r w:rsidR="00B84B7C">
              <w:rPr>
                <w:rFonts w:asciiTheme="minorHAnsi" w:eastAsiaTheme="minorEastAsia" w:hAnsiTheme="minorHAnsi" w:cstheme="minorHAnsi"/>
                <w:sz w:val="20"/>
                <w:szCs w:val="20"/>
              </w:rPr>
              <w:t xml:space="preserve">sieťovania </w:t>
            </w:r>
            <w:r w:rsidR="001F2F2E" w:rsidRPr="0060545C">
              <w:rPr>
                <w:rFonts w:asciiTheme="minorHAnsi" w:eastAsiaTheme="minorEastAsia" w:hAnsiTheme="minorHAnsi" w:cstheme="minorHAnsi"/>
                <w:sz w:val="20"/>
                <w:szCs w:val="20"/>
              </w:rPr>
              <w:t xml:space="preserve">a </w:t>
            </w:r>
            <w:r w:rsidRPr="0060545C">
              <w:rPr>
                <w:rFonts w:asciiTheme="minorHAnsi" w:eastAsiaTheme="minorEastAsia" w:hAnsiTheme="minorHAnsi" w:cstheme="minorHAnsi"/>
                <w:sz w:val="20"/>
                <w:szCs w:val="20"/>
              </w:rPr>
              <w:t xml:space="preserve">svojich poradenských činností poskytovať </w:t>
            </w:r>
            <w:r w:rsidR="001F2F2E" w:rsidRPr="0060545C">
              <w:rPr>
                <w:rFonts w:asciiTheme="minorHAnsi" w:eastAsiaTheme="minorEastAsia" w:hAnsiTheme="minorHAnsi" w:cstheme="minorHAnsi"/>
                <w:sz w:val="20"/>
                <w:szCs w:val="20"/>
              </w:rPr>
              <w:t xml:space="preserve">informácie </w:t>
            </w:r>
            <w:r w:rsidRPr="0060545C">
              <w:rPr>
                <w:rFonts w:asciiTheme="minorHAnsi" w:eastAsiaTheme="minorEastAsia" w:hAnsiTheme="minorHAnsi" w:cstheme="minorHAnsi"/>
                <w:sz w:val="20"/>
                <w:szCs w:val="20"/>
              </w:rPr>
              <w:t>o možnostiach tran</w:t>
            </w:r>
            <w:r w:rsidR="008E54E1" w:rsidRPr="0060545C">
              <w:rPr>
                <w:rFonts w:asciiTheme="minorHAnsi" w:eastAsiaTheme="minorEastAsia" w:hAnsiTheme="minorHAnsi" w:cstheme="minorHAnsi"/>
                <w:sz w:val="20"/>
                <w:szCs w:val="20"/>
              </w:rPr>
              <w:t>s</w:t>
            </w:r>
            <w:r w:rsidRPr="0060545C">
              <w:rPr>
                <w:rFonts w:asciiTheme="minorHAnsi" w:eastAsiaTheme="minorEastAsia" w:hAnsiTheme="minorHAnsi" w:cstheme="minorHAnsi"/>
                <w:sz w:val="20"/>
                <w:szCs w:val="20"/>
              </w:rPr>
              <w:t xml:space="preserve">formácie subjektov zapojených do obnovy pamiatok </w:t>
            </w:r>
            <w:r w:rsidR="008E54E1" w:rsidRPr="0060545C">
              <w:rPr>
                <w:rFonts w:asciiTheme="minorHAnsi" w:eastAsiaTheme="minorEastAsia" w:hAnsiTheme="minorHAnsi" w:cstheme="minorHAnsi"/>
                <w:sz w:val="20"/>
                <w:szCs w:val="20"/>
              </w:rPr>
              <w:t>na registr</w:t>
            </w:r>
            <w:r w:rsidRPr="0060545C">
              <w:rPr>
                <w:rFonts w:asciiTheme="minorHAnsi" w:eastAsiaTheme="minorEastAsia" w:hAnsiTheme="minorHAnsi" w:cstheme="minorHAnsi"/>
                <w:sz w:val="20"/>
                <w:szCs w:val="20"/>
              </w:rPr>
              <w:t xml:space="preserve">ované sociálne podniky, ktoré v budúcnosti vytvoria potenciál zamestnávať znevýhodnené </w:t>
            </w:r>
            <w:r w:rsidR="008E54E1" w:rsidRPr="0060545C">
              <w:rPr>
                <w:rFonts w:asciiTheme="minorHAnsi" w:eastAsiaTheme="minorEastAsia" w:hAnsiTheme="minorHAnsi" w:cstheme="minorHAnsi"/>
                <w:sz w:val="20"/>
                <w:szCs w:val="20"/>
              </w:rPr>
              <w:t xml:space="preserve">a zraniteľné </w:t>
            </w:r>
            <w:r w:rsidRPr="0060545C">
              <w:rPr>
                <w:rFonts w:asciiTheme="minorHAnsi" w:eastAsiaTheme="minorEastAsia" w:hAnsiTheme="minorHAnsi" w:cstheme="minorHAnsi"/>
                <w:sz w:val="20"/>
                <w:szCs w:val="20"/>
              </w:rPr>
              <w:t>osoby.</w:t>
            </w:r>
          </w:p>
          <w:p w:rsidR="00A21158" w:rsidRDefault="00A21158" w:rsidP="00F70792">
            <w:pPr>
              <w:spacing w:line="276" w:lineRule="auto"/>
              <w:jc w:val="both"/>
              <w:rPr>
                <w:rFonts w:asciiTheme="minorHAnsi" w:eastAsiaTheme="minorEastAsia" w:hAnsiTheme="minorHAnsi" w:cstheme="minorHAnsi"/>
                <w:sz w:val="20"/>
                <w:szCs w:val="20"/>
              </w:rPr>
            </w:pPr>
            <w:r w:rsidRPr="00A21158">
              <w:rPr>
                <w:rFonts w:asciiTheme="minorHAnsi" w:eastAsiaTheme="minorEastAsia" w:hAnsiTheme="minorHAnsi" w:cstheme="minorHAnsi"/>
                <w:sz w:val="20"/>
                <w:szCs w:val="20"/>
              </w:rPr>
              <w:lastRenderedPageBreak/>
              <w:t>Spolupráca s NP ISE II. vytvorí priestor pre subjekty zapojené do projektu transformovať sa na sociálne podniky a zároveň  existujúce sociálne podniky vykonávajúce stavebnú činnosť dostanú príležitosť zapojiť sa do obnovy národných kultúrnych pamiatok v danej lokalite s možnosťou uchádzať sa o finančné prostriedky z dotačnej schémy MK SR Obnov si svoj dom.</w:t>
            </w:r>
          </w:p>
          <w:p w:rsidR="00D06C3C" w:rsidRPr="00B46C91" w:rsidRDefault="00D06C3C" w:rsidP="00C66704">
            <w:pPr>
              <w:spacing w:line="276" w:lineRule="auto"/>
              <w:jc w:val="both"/>
              <w:rPr>
                <w:rFonts w:asciiTheme="minorHAnsi" w:eastAsiaTheme="minorEastAsia" w:hAnsiTheme="minorHAnsi" w:cstheme="minorHAnsi"/>
                <w:sz w:val="16"/>
                <w:szCs w:val="16"/>
              </w:rPr>
            </w:pPr>
          </w:p>
          <w:p w:rsidR="004B50EB" w:rsidRPr="0060545C" w:rsidRDefault="004B50EB" w:rsidP="004B50EB">
            <w:pPr>
              <w:adjustRightInd w:val="0"/>
              <w:jc w:val="both"/>
              <w:rPr>
                <w:rFonts w:asciiTheme="minorHAnsi" w:hAnsiTheme="minorHAnsi" w:cstheme="minorHAnsi"/>
                <w:bCs/>
                <w:sz w:val="20"/>
                <w:szCs w:val="20"/>
                <w:u w:val="single"/>
              </w:rPr>
            </w:pPr>
            <w:proofErr w:type="spellStart"/>
            <w:r w:rsidRPr="0060545C">
              <w:rPr>
                <w:rFonts w:asciiTheme="minorHAnsi" w:eastAsiaTheme="minorEastAsia" w:hAnsiTheme="minorHAnsi" w:cstheme="minorHAnsi"/>
                <w:sz w:val="20"/>
                <w:szCs w:val="20"/>
                <w:u w:val="single"/>
              </w:rPr>
              <w:t>Podaktivita</w:t>
            </w:r>
            <w:proofErr w:type="spellEnd"/>
            <w:r w:rsidRPr="0060545C">
              <w:rPr>
                <w:rFonts w:asciiTheme="minorHAnsi" w:eastAsiaTheme="minorEastAsia" w:hAnsiTheme="minorHAnsi" w:cstheme="minorHAnsi"/>
                <w:sz w:val="20"/>
                <w:szCs w:val="20"/>
                <w:u w:val="single"/>
              </w:rPr>
              <w:t xml:space="preserve"> 1.</w:t>
            </w:r>
            <w:r w:rsidR="00BC5046">
              <w:rPr>
                <w:rFonts w:asciiTheme="minorHAnsi" w:eastAsiaTheme="minorEastAsia" w:hAnsiTheme="minorHAnsi" w:cstheme="minorHAnsi"/>
                <w:sz w:val="20"/>
                <w:szCs w:val="20"/>
                <w:u w:val="single"/>
              </w:rPr>
              <w:t>2</w:t>
            </w:r>
            <w:r w:rsidRPr="0060545C">
              <w:rPr>
                <w:rFonts w:asciiTheme="minorHAnsi" w:eastAsiaTheme="minorEastAsia" w:hAnsiTheme="minorHAnsi" w:cstheme="minorHAnsi"/>
                <w:sz w:val="20"/>
                <w:szCs w:val="20"/>
                <w:u w:val="single"/>
              </w:rPr>
              <w:t xml:space="preserve">.: </w:t>
            </w:r>
            <w:r w:rsidRPr="0060545C">
              <w:rPr>
                <w:rFonts w:asciiTheme="minorHAnsi" w:hAnsiTheme="minorHAnsi" w:cstheme="minorHAnsi"/>
                <w:bCs/>
                <w:sz w:val="20"/>
                <w:szCs w:val="20"/>
                <w:u w:val="single"/>
              </w:rPr>
              <w:t>Monitoring súladu projektu so strategickými záväzkami SR a metodické usmerňovanie zapájania osôb z MRK</w:t>
            </w:r>
          </w:p>
          <w:p w:rsidR="004B50EB" w:rsidRPr="0060545C" w:rsidRDefault="004B50EB" w:rsidP="004B50EB">
            <w:pPr>
              <w:jc w:val="both"/>
              <w:rPr>
                <w:rFonts w:asciiTheme="minorHAnsi" w:hAnsiTheme="minorHAnsi" w:cstheme="minorHAnsi"/>
                <w:sz w:val="20"/>
                <w:szCs w:val="20"/>
              </w:rPr>
            </w:pPr>
            <w:r w:rsidRPr="0060545C">
              <w:rPr>
                <w:rFonts w:asciiTheme="minorHAnsi" w:hAnsiTheme="minorHAnsi" w:cstheme="minorHAnsi"/>
                <w:sz w:val="20"/>
                <w:szCs w:val="20"/>
              </w:rPr>
              <w:t>Gestor: ÚSVRK</w:t>
            </w:r>
          </w:p>
          <w:p w:rsidR="004B50EB" w:rsidRPr="0060545C" w:rsidRDefault="004B50EB" w:rsidP="007C1CE6">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Na základe pozitívnej skúsenosti so zapájaním osôb z MRK do projektov obnovy kultúrneho dedičstva bude jedným z merateľných ukazovateľov projektu aj naďalej “Počet osôb z MRK, ktorým je poskytovaná asistenčná služba”, pričom s ohľadom na potenciál rozšírenia miest realizácie projektu do lokalít </w:t>
            </w:r>
            <w:r w:rsidR="00FA5165">
              <w:rPr>
                <w:rFonts w:asciiTheme="minorHAnsi" w:hAnsiTheme="minorHAnsi" w:cstheme="minorHAnsi"/>
                <w:sz w:val="20"/>
                <w:szCs w:val="20"/>
              </w:rPr>
              <w:t>Atlasu</w:t>
            </w:r>
            <w:r w:rsidRPr="0060545C">
              <w:rPr>
                <w:rFonts w:asciiTheme="minorHAnsi" w:hAnsiTheme="minorHAnsi" w:cstheme="minorHAnsi"/>
                <w:sz w:val="20"/>
                <w:szCs w:val="20"/>
              </w:rPr>
              <w:t xml:space="preserve"> MRK je cieľová hodnota ukazovateľa stanovená na </w:t>
            </w:r>
            <w:r w:rsidR="0012393D">
              <w:rPr>
                <w:rFonts w:asciiTheme="minorHAnsi" w:hAnsiTheme="minorHAnsi" w:cstheme="minorHAnsi"/>
                <w:sz w:val="20"/>
                <w:szCs w:val="20"/>
              </w:rPr>
              <w:t>60</w:t>
            </w:r>
            <w:r w:rsidR="0012393D" w:rsidRPr="0060545C">
              <w:rPr>
                <w:rFonts w:asciiTheme="minorHAnsi" w:hAnsiTheme="minorHAnsi" w:cstheme="minorHAnsi"/>
                <w:sz w:val="20"/>
                <w:szCs w:val="20"/>
              </w:rPr>
              <w:t xml:space="preserve"> </w:t>
            </w:r>
            <w:r w:rsidRPr="0060545C">
              <w:rPr>
                <w:rFonts w:asciiTheme="minorHAnsi" w:hAnsiTheme="minorHAnsi" w:cstheme="minorHAnsi"/>
                <w:sz w:val="20"/>
                <w:szCs w:val="20"/>
              </w:rPr>
              <w:t>% zo všetkých podporených osôb.</w:t>
            </w:r>
            <w:r w:rsidR="00FA5165">
              <w:rPr>
                <w:rFonts w:asciiTheme="minorHAnsi" w:hAnsiTheme="minorHAnsi" w:cstheme="minorHAnsi"/>
                <w:sz w:val="20"/>
                <w:szCs w:val="20"/>
              </w:rPr>
              <w:t xml:space="preserve"> V prípade, že sa lokalita nenachádza v Atlase MRK, táto podmienka neplatí.</w:t>
            </w:r>
          </w:p>
          <w:p w:rsidR="004B50EB" w:rsidRPr="0060545C" w:rsidRDefault="004B50EB" w:rsidP="007C1CE6">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ÚSVRK bude ako partner pr</w:t>
            </w:r>
            <w:r w:rsidR="00B84B7C">
              <w:rPr>
                <w:rFonts w:asciiTheme="minorHAnsi" w:hAnsiTheme="minorHAnsi" w:cstheme="minorHAnsi"/>
                <w:sz w:val="20"/>
                <w:szCs w:val="20"/>
              </w:rPr>
              <w:t xml:space="preserve">ojektu v rámci </w:t>
            </w:r>
            <w:proofErr w:type="spellStart"/>
            <w:r w:rsidR="00B84B7C">
              <w:rPr>
                <w:rFonts w:asciiTheme="minorHAnsi" w:hAnsiTheme="minorHAnsi" w:cstheme="minorHAnsi"/>
                <w:sz w:val="20"/>
                <w:szCs w:val="20"/>
              </w:rPr>
              <w:t>pod</w:t>
            </w:r>
            <w:r w:rsidRPr="0060545C">
              <w:rPr>
                <w:rFonts w:asciiTheme="minorHAnsi" w:hAnsiTheme="minorHAnsi" w:cstheme="minorHAnsi"/>
                <w:sz w:val="20"/>
                <w:szCs w:val="20"/>
              </w:rPr>
              <w:t>aktivity</w:t>
            </w:r>
            <w:proofErr w:type="spellEnd"/>
            <w:r w:rsidRPr="0060545C">
              <w:rPr>
                <w:rFonts w:asciiTheme="minorHAnsi" w:hAnsiTheme="minorHAnsi" w:cstheme="minorHAnsi"/>
                <w:sz w:val="20"/>
                <w:szCs w:val="20"/>
              </w:rPr>
              <w:t xml:space="preserve"> zodpovedať za súlad implementácie projektu so záväzkami vyplývajúcimi zo Stratégie rovnosti, inklúzie a participácie Rómov do roku 2030, Programového vyhlásenia vlády SR 2023 – 2027, ako aj ďalšími strategickými cieľmi a záväzkami v oblasti zvyšovania životnej úrovne a zapáj</w:t>
            </w:r>
            <w:r w:rsidR="007C1CE6" w:rsidRPr="0060545C">
              <w:rPr>
                <w:rFonts w:asciiTheme="minorHAnsi" w:hAnsiTheme="minorHAnsi" w:cstheme="minorHAnsi"/>
                <w:sz w:val="20"/>
                <w:szCs w:val="20"/>
              </w:rPr>
              <w:t xml:space="preserve">ania Rómov do pracovného trhu. </w:t>
            </w:r>
          </w:p>
          <w:p w:rsidR="004B50EB" w:rsidRPr="0060545C" w:rsidRDefault="00B84B7C" w:rsidP="007C1CE6">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Úlohou ÚSVRK v rámci </w:t>
            </w:r>
            <w:proofErr w:type="spellStart"/>
            <w:r>
              <w:rPr>
                <w:rFonts w:asciiTheme="minorHAnsi" w:hAnsiTheme="minorHAnsi" w:cstheme="minorHAnsi"/>
                <w:sz w:val="20"/>
                <w:szCs w:val="20"/>
              </w:rPr>
              <w:t>pod</w:t>
            </w:r>
            <w:r w:rsidR="004B50EB" w:rsidRPr="0060545C">
              <w:rPr>
                <w:rFonts w:asciiTheme="minorHAnsi" w:hAnsiTheme="minorHAnsi" w:cstheme="minorHAnsi"/>
                <w:sz w:val="20"/>
                <w:szCs w:val="20"/>
              </w:rPr>
              <w:t>aktivity</w:t>
            </w:r>
            <w:proofErr w:type="spellEnd"/>
            <w:r w:rsidR="004B50EB" w:rsidRPr="0060545C">
              <w:rPr>
                <w:rFonts w:asciiTheme="minorHAnsi" w:hAnsiTheme="minorHAnsi" w:cstheme="minorHAnsi"/>
                <w:sz w:val="20"/>
                <w:szCs w:val="20"/>
              </w:rPr>
              <w:t xml:space="preserve"> bude najmä:</w:t>
            </w:r>
          </w:p>
          <w:p w:rsidR="004B50EB" w:rsidRPr="0060545C" w:rsidRDefault="004B50EB" w:rsidP="007C1CE6">
            <w:pPr>
              <w:pStyle w:val="Odsekzoznamu"/>
              <w:numPr>
                <w:ilvl w:val="0"/>
                <w:numId w:val="75"/>
              </w:numPr>
              <w:spacing w:line="276" w:lineRule="auto"/>
              <w:ind w:left="270" w:hanging="270"/>
              <w:jc w:val="both"/>
              <w:rPr>
                <w:rFonts w:asciiTheme="minorHAnsi" w:eastAsia="Arial" w:hAnsiTheme="minorHAnsi" w:cstheme="minorHAnsi"/>
                <w:sz w:val="20"/>
                <w:szCs w:val="20"/>
              </w:rPr>
            </w:pPr>
            <w:r w:rsidRPr="0060545C">
              <w:rPr>
                <w:rFonts w:asciiTheme="minorHAnsi" w:eastAsia="Arial" w:hAnsiTheme="minorHAnsi" w:cstheme="minorHAnsi"/>
                <w:sz w:val="20"/>
                <w:szCs w:val="20"/>
              </w:rPr>
              <w:t>monitorovať dopad aktivít projektu na uplatniteľnosť podporených zamestnancov na trhu práce. Jedným z cieľov projektu, ktorý musí byť počas implementácie</w:t>
            </w:r>
            <w:r w:rsidR="004823BF">
              <w:rPr>
                <w:rFonts w:asciiTheme="minorHAnsi" w:eastAsia="Arial" w:hAnsiTheme="minorHAnsi" w:cstheme="minorHAnsi"/>
                <w:sz w:val="20"/>
                <w:szCs w:val="20"/>
              </w:rPr>
              <w:t xml:space="preserve"> a po ukončení projektu</w:t>
            </w:r>
            <w:r w:rsidRPr="0060545C">
              <w:rPr>
                <w:rFonts w:asciiTheme="minorHAnsi" w:eastAsia="Arial" w:hAnsiTheme="minorHAnsi" w:cstheme="minorHAnsi"/>
                <w:sz w:val="20"/>
                <w:szCs w:val="20"/>
              </w:rPr>
              <w:t xml:space="preserve"> sledovaný, je zabezpečiť, aby sa podporovaní zamestnanci nestali závislými od projektovej podpory, ale aby sa po získaní kvalifikácie a pracovných návykov stali samostatne uplatniteľnými na otvorenom trhu práce.  </w:t>
            </w:r>
          </w:p>
          <w:p w:rsidR="004B50EB" w:rsidRPr="0060545C" w:rsidRDefault="004B50EB" w:rsidP="007C1CE6">
            <w:pPr>
              <w:pStyle w:val="Odsekzoznamu"/>
              <w:numPr>
                <w:ilvl w:val="0"/>
                <w:numId w:val="75"/>
              </w:numPr>
              <w:spacing w:before="0" w:line="276" w:lineRule="auto"/>
              <w:ind w:left="270" w:hanging="270"/>
              <w:jc w:val="both"/>
              <w:rPr>
                <w:rFonts w:asciiTheme="minorHAnsi" w:eastAsia="Arial" w:hAnsiTheme="minorHAnsi" w:cstheme="minorHAnsi"/>
                <w:sz w:val="20"/>
                <w:szCs w:val="20"/>
              </w:rPr>
            </w:pPr>
            <w:r w:rsidRPr="0060545C">
              <w:rPr>
                <w:rFonts w:asciiTheme="minorHAnsi" w:eastAsia="Arial" w:hAnsiTheme="minorHAnsi" w:cstheme="minorHAnsi"/>
                <w:sz w:val="20"/>
                <w:szCs w:val="20"/>
              </w:rPr>
              <w:t>sledovať implementáciu projektu, dopad na zvyšovanie uplatniteľnosti na trhu práce osôb z MRK, a na základe získaných poznatkov navrhovať konkrétne riešenia vedúce k dosahovaniu týchto cieľov projektu.</w:t>
            </w:r>
          </w:p>
          <w:p w:rsidR="00FA5165" w:rsidRPr="0060545C" w:rsidRDefault="00FA5165" w:rsidP="00FA5165">
            <w:pPr>
              <w:pStyle w:val="Odsekzoznamu"/>
              <w:numPr>
                <w:ilvl w:val="0"/>
                <w:numId w:val="75"/>
              </w:numPr>
              <w:spacing w:before="0" w:line="276" w:lineRule="auto"/>
              <w:ind w:left="270" w:hanging="270"/>
              <w:jc w:val="both"/>
              <w:rPr>
                <w:rFonts w:asciiTheme="minorHAnsi" w:eastAsia="Arial" w:hAnsiTheme="minorHAnsi" w:cstheme="minorHAnsi"/>
                <w:sz w:val="20"/>
                <w:szCs w:val="20"/>
              </w:rPr>
            </w:pPr>
            <w:r>
              <w:rPr>
                <w:rFonts w:asciiTheme="minorHAnsi" w:eastAsia="Arial" w:hAnsiTheme="minorHAnsi" w:cstheme="minorHAnsi"/>
                <w:sz w:val="20"/>
                <w:szCs w:val="20"/>
              </w:rPr>
              <w:t>sieťovať subjekty hospodárskej súťaže v nadväznosti na rozvoj sociálnej ekonomiky.</w:t>
            </w:r>
          </w:p>
          <w:p w:rsidR="007C1CE6" w:rsidRPr="00CA5355" w:rsidRDefault="007C1CE6" w:rsidP="007C1CE6">
            <w:pPr>
              <w:spacing w:line="276" w:lineRule="auto"/>
              <w:jc w:val="both"/>
              <w:rPr>
                <w:rFonts w:asciiTheme="minorHAnsi" w:hAnsiTheme="minorHAnsi" w:cstheme="minorHAnsi"/>
                <w:sz w:val="16"/>
                <w:szCs w:val="16"/>
              </w:rPr>
            </w:pPr>
          </w:p>
          <w:p w:rsidR="004B50EB" w:rsidRPr="0060545C" w:rsidRDefault="004B50EB" w:rsidP="004B50EB">
            <w:pPr>
              <w:jc w:val="both"/>
              <w:rPr>
                <w:rFonts w:asciiTheme="minorHAnsi" w:hAnsiTheme="minorHAnsi" w:cstheme="minorHAnsi"/>
                <w:sz w:val="20"/>
                <w:szCs w:val="20"/>
              </w:rPr>
            </w:pPr>
            <w:r w:rsidRPr="0060545C">
              <w:rPr>
                <w:rFonts w:asciiTheme="minorHAnsi" w:hAnsiTheme="minorHAnsi" w:cstheme="minorHAnsi"/>
                <w:sz w:val="20"/>
                <w:szCs w:val="20"/>
              </w:rPr>
              <w:t>Uvedené aktivity budú vykonávané prostredníctvom nasledovných činností:</w:t>
            </w:r>
          </w:p>
          <w:p w:rsidR="00FA5165" w:rsidRPr="0060545C" w:rsidRDefault="00FA5165" w:rsidP="00FA5165">
            <w:pPr>
              <w:pStyle w:val="Odsekzoznamu"/>
              <w:numPr>
                <w:ilvl w:val="0"/>
                <w:numId w:val="75"/>
              </w:numPr>
              <w:spacing w:line="276" w:lineRule="auto"/>
              <w:ind w:left="270" w:hanging="270"/>
              <w:jc w:val="both"/>
              <w:rPr>
                <w:rFonts w:asciiTheme="minorHAnsi" w:hAnsiTheme="minorHAnsi" w:cstheme="minorHAnsi"/>
                <w:sz w:val="20"/>
                <w:szCs w:val="20"/>
              </w:rPr>
            </w:pPr>
            <w:r w:rsidRPr="0060545C">
              <w:rPr>
                <w:rFonts w:asciiTheme="minorHAnsi" w:hAnsiTheme="minorHAnsi" w:cstheme="minorHAnsi"/>
                <w:sz w:val="20"/>
                <w:szCs w:val="20"/>
              </w:rPr>
              <w:t>ÚSVRK bude</w:t>
            </w:r>
            <w:r>
              <w:rPr>
                <w:rFonts w:asciiTheme="minorHAnsi" w:hAnsiTheme="minorHAnsi" w:cstheme="minorHAnsi"/>
                <w:sz w:val="20"/>
                <w:szCs w:val="20"/>
              </w:rPr>
              <w:t xml:space="preserve"> sledovať</w:t>
            </w:r>
            <w:r w:rsidRPr="0060545C">
              <w:rPr>
                <w:rFonts w:asciiTheme="minorHAnsi" w:hAnsiTheme="minorHAnsi" w:cstheme="minorHAnsi"/>
                <w:sz w:val="20"/>
                <w:szCs w:val="20"/>
              </w:rPr>
              <w:t xml:space="preserve"> </w:t>
            </w:r>
            <w:r>
              <w:rPr>
                <w:rFonts w:asciiTheme="minorHAnsi" w:hAnsiTheme="minorHAnsi" w:cstheme="minorHAnsi"/>
                <w:sz w:val="20"/>
                <w:szCs w:val="20"/>
              </w:rPr>
              <w:t>plnenie merateľných ukazovateľov</w:t>
            </w:r>
            <w:r w:rsidRPr="0060545C">
              <w:rPr>
                <w:rFonts w:asciiTheme="minorHAnsi" w:hAnsiTheme="minorHAnsi" w:cstheme="minorHAnsi"/>
                <w:sz w:val="20"/>
                <w:szCs w:val="20"/>
              </w:rPr>
              <w:t>, metodicky usmerňovať zber dát, vyhodnocovať ich a na základe zistení ďalej usmerňovať prijímateľa, partnerov a užívateľov projektu s cieľom zabezpečiť pozitívny dopad projektu v tejto oblasti.</w:t>
            </w:r>
          </w:p>
          <w:p w:rsidR="004B50EB" w:rsidRPr="00CA5355" w:rsidRDefault="00FA5165" w:rsidP="00CA5355">
            <w:pPr>
              <w:pStyle w:val="Odsekzoznamu"/>
              <w:numPr>
                <w:ilvl w:val="0"/>
                <w:numId w:val="75"/>
              </w:numPr>
              <w:spacing w:line="276" w:lineRule="auto"/>
              <w:ind w:left="270" w:hanging="270"/>
              <w:jc w:val="both"/>
              <w:rPr>
                <w:rFonts w:asciiTheme="minorHAnsi" w:hAnsiTheme="minorHAnsi" w:cstheme="minorHAnsi"/>
                <w:sz w:val="20"/>
                <w:szCs w:val="20"/>
              </w:rPr>
            </w:pPr>
            <w:r>
              <w:rPr>
                <w:rFonts w:asciiTheme="minorHAnsi" w:hAnsiTheme="minorHAnsi" w:cstheme="minorHAnsi"/>
                <w:sz w:val="20"/>
                <w:szCs w:val="20"/>
              </w:rPr>
              <w:t>zrealizuje monitoring zameraný na vyhodnotenie výsledkov projektu</w:t>
            </w:r>
            <w:r w:rsidRPr="0060545C">
              <w:rPr>
                <w:rFonts w:asciiTheme="minorHAnsi" w:hAnsiTheme="minorHAnsi" w:cstheme="minorHAnsi"/>
                <w:sz w:val="20"/>
                <w:szCs w:val="20"/>
              </w:rPr>
              <w:t xml:space="preserve"> </w:t>
            </w:r>
            <w:r>
              <w:rPr>
                <w:rFonts w:asciiTheme="minorHAnsi" w:hAnsiTheme="minorHAnsi" w:cstheme="minorHAnsi"/>
                <w:sz w:val="20"/>
                <w:szCs w:val="20"/>
              </w:rPr>
              <w:t xml:space="preserve">s vybranými účastníkmi. </w:t>
            </w:r>
          </w:p>
          <w:p w:rsidR="0067785F" w:rsidRDefault="004B50EB" w:rsidP="007C1CE6">
            <w:pPr>
              <w:pStyle w:val="Odsekzoznamu"/>
              <w:numPr>
                <w:ilvl w:val="0"/>
                <w:numId w:val="75"/>
              </w:numPr>
              <w:spacing w:line="276" w:lineRule="auto"/>
              <w:ind w:left="270" w:hanging="270"/>
              <w:jc w:val="both"/>
              <w:rPr>
                <w:rFonts w:asciiTheme="minorHAnsi" w:hAnsiTheme="minorHAnsi" w:cstheme="minorHAnsi"/>
                <w:sz w:val="20"/>
                <w:szCs w:val="20"/>
              </w:rPr>
            </w:pPr>
            <w:r w:rsidRPr="0060545C">
              <w:rPr>
                <w:rFonts w:asciiTheme="minorHAnsi" w:hAnsiTheme="minorHAnsi" w:cstheme="minorHAnsi"/>
                <w:sz w:val="20"/>
                <w:szCs w:val="20"/>
              </w:rPr>
              <w:t xml:space="preserve">v individuálnych prípadoch môže poskytovať usmernenia v oblasti práce s vylúčenými komunitami, najmä formou zlepšovania koordinácie s pomáhajúcimi profesiami, so zamestnávateľmi, sociálnymi podnikmi, strednými školami v rámci celoživotného vzdelávania a pod. </w:t>
            </w:r>
          </w:p>
          <w:p w:rsidR="004823BF" w:rsidRPr="0060545C" w:rsidRDefault="004823BF" w:rsidP="007C1CE6">
            <w:pPr>
              <w:pStyle w:val="Odsekzoznamu"/>
              <w:numPr>
                <w:ilvl w:val="0"/>
                <w:numId w:val="75"/>
              </w:numPr>
              <w:spacing w:line="276" w:lineRule="auto"/>
              <w:ind w:left="270" w:hanging="270"/>
              <w:jc w:val="both"/>
              <w:rPr>
                <w:rFonts w:asciiTheme="minorHAnsi" w:hAnsiTheme="minorHAnsi" w:cstheme="minorHAnsi"/>
                <w:sz w:val="20"/>
                <w:szCs w:val="20"/>
              </w:rPr>
            </w:pPr>
            <w:r>
              <w:rPr>
                <w:rFonts w:asciiTheme="minorHAnsi" w:hAnsiTheme="minorHAnsi" w:cstheme="minorHAnsi"/>
                <w:sz w:val="20"/>
                <w:szCs w:val="20"/>
              </w:rPr>
              <w:t xml:space="preserve">ÚSVRK bude konzultovať s externým hodnotiteľom zameranie dopadovej </w:t>
            </w:r>
            <w:r w:rsidR="007961D6">
              <w:rPr>
                <w:rFonts w:asciiTheme="minorHAnsi" w:hAnsiTheme="minorHAnsi" w:cstheme="minorHAnsi"/>
                <w:sz w:val="20"/>
                <w:szCs w:val="20"/>
              </w:rPr>
              <w:t>štúdie</w:t>
            </w:r>
          </w:p>
          <w:p w:rsidR="007C1CE6" w:rsidRPr="00CA5355" w:rsidRDefault="007C1CE6" w:rsidP="007C1CE6">
            <w:pPr>
              <w:spacing w:line="276" w:lineRule="auto"/>
              <w:jc w:val="both"/>
              <w:rPr>
                <w:rFonts w:asciiTheme="minorHAnsi" w:hAnsiTheme="minorHAnsi" w:cstheme="minorHAnsi"/>
                <w:sz w:val="16"/>
                <w:szCs w:val="16"/>
              </w:rPr>
            </w:pPr>
          </w:p>
          <w:p w:rsidR="0067785F" w:rsidRPr="0060545C" w:rsidRDefault="001B709E">
            <w:pPr>
              <w:spacing w:line="276" w:lineRule="auto"/>
              <w:jc w:val="both"/>
              <w:rPr>
                <w:rFonts w:asciiTheme="minorHAnsi" w:hAnsiTheme="minorHAnsi" w:cstheme="minorHAnsi"/>
                <w:sz w:val="20"/>
                <w:szCs w:val="20"/>
              </w:rPr>
            </w:pPr>
            <w:r w:rsidRPr="0060545C">
              <w:rPr>
                <w:rFonts w:asciiTheme="minorHAnsi" w:eastAsiaTheme="minorEastAsia" w:hAnsiTheme="minorHAnsi" w:cstheme="minorHAnsi"/>
                <w:sz w:val="20"/>
                <w:szCs w:val="20"/>
              </w:rPr>
              <w:t>Zároveň uvádzame, že p</w:t>
            </w:r>
            <w:r w:rsidRPr="0060545C">
              <w:rPr>
                <w:rFonts w:asciiTheme="minorHAnsi" w:hAnsiTheme="minorHAnsi" w:cstheme="minorHAnsi"/>
                <w:sz w:val="20"/>
                <w:szCs w:val="20"/>
              </w:rPr>
              <w:t xml:space="preserve">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p>
          <w:p w:rsidR="0067785F" w:rsidRPr="0060545C" w:rsidRDefault="001B709E">
            <w:pPr>
              <w:spacing w:line="276" w:lineRule="auto"/>
              <w:jc w:val="both"/>
              <w:rPr>
                <w:rFonts w:asciiTheme="minorHAnsi" w:eastAsia="Times New Roman" w:hAnsiTheme="minorHAnsi" w:cstheme="minorHAnsi"/>
                <w:sz w:val="20"/>
                <w:szCs w:val="20"/>
              </w:rPr>
            </w:pPr>
            <w:r w:rsidRPr="0060545C">
              <w:rPr>
                <w:rFonts w:asciiTheme="minorHAnsi" w:hAnsiTheme="minorHAnsi" w:cstheme="minorHAnsi"/>
                <w:sz w:val="20"/>
                <w:szCs w:val="20"/>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p>
        </w:tc>
      </w:tr>
      <w:tr w:rsidR="0067785F" w:rsidRPr="0060545C" w:rsidTr="001449E7">
        <w:tc>
          <w:tcPr>
            <w:tcW w:w="5000"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Situácia po realizácii projektu a udržateľnosť projektu</w:t>
            </w:r>
          </w:p>
        </w:tc>
      </w:tr>
      <w:tr w:rsidR="0067785F" w:rsidRPr="0060545C" w:rsidTr="001449E7">
        <w:trPr>
          <w:trHeight w:val="699"/>
        </w:trPr>
        <w:tc>
          <w:tcPr>
            <w:tcW w:w="5000" w:type="pct"/>
            <w:shd w:val="clear" w:color="auto" w:fill="FFFFFF" w:themeFill="background1"/>
          </w:tcPr>
          <w:p w:rsidR="0067785F" w:rsidRPr="0060545C" w:rsidRDefault="001B709E" w:rsidP="00B948C8">
            <w:pPr>
              <w:adjustRightInd w:val="0"/>
              <w:spacing w:line="276" w:lineRule="auto"/>
              <w:jc w:val="both"/>
              <w:rPr>
                <w:rFonts w:asciiTheme="minorHAnsi" w:eastAsia="Calibri" w:hAnsiTheme="minorHAnsi" w:cstheme="minorHAnsi"/>
                <w:b/>
                <w:bCs/>
                <w:sz w:val="20"/>
                <w:szCs w:val="20"/>
              </w:rPr>
            </w:pPr>
            <w:r w:rsidRPr="0060545C">
              <w:rPr>
                <w:rFonts w:asciiTheme="minorHAnsi" w:eastAsia="Calibri" w:hAnsiTheme="minorHAnsi" w:cstheme="minorHAnsi"/>
                <w:b/>
                <w:bCs/>
                <w:sz w:val="20"/>
                <w:szCs w:val="20"/>
              </w:rPr>
              <w:t>Očakávané výsledky NP</w:t>
            </w:r>
          </w:p>
          <w:p w:rsidR="0067785F" w:rsidRPr="0060545C" w:rsidRDefault="001B709E">
            <w:pPr>
              <w:adjustRightInd w:val="0"/>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Realizácia </w:t>
            </w:r>
            <w:r w:rsidR="000D5D83" w:rsidRPr="0060545C">
              <w:rPr>
                <w:rFonts w:asciiTheme="minorHAnsi" w:eastAsia="Calibri" w:hAnsiTheme="minorHAnsi" w:cstheme="minorHAnsi"/>
                <w:sz w:val="20"/>
                <w:szCs w:val="20"/>
              </w:rPr>
              <w:t xml:space="preserve">NP </w:t>
            </w:r>
            <w:r w:rsidRPr="0060545C">
              <w:rPr>
                <w:rFonts w:asciiTheme="minorHAnsi" w:eastAsia="Calibri" w:hAnsiTheme="minorHAnsi" w:cstheme="minorHAnsi"/>
                <w:sz w:val="20"/>
                <w:szCs w:val="20"/>
              </w:rPr>
              <w:t xml:space="preserve">„Ľudia a hrady  – krok k sociálnej ekonomike“ predpokladá nasledujúce výsledky: </w:t>
            </w:r>
          </w:p>
          <w:p w:rsidR="004463C6" w:rsidRPr="0060545C" w:rsidRDefault="000D5D83" w:rsidP="00C5454F">
            <w:pPr>
              <w:pStyle w:val="Odsekzoznamu"/>
              <w:numPr>
                <w:ilvl w:val="0"/>
                <w:numId w:val="77"/>
              </w:numPr>
              <w:spacing w:before="0" w:line="276" w:lineRule="auto"/>
              <w:jc w:val="both"/>
              <w:rPr>
                <w:rFonts w:asciiTheme="minorHAnsi" w:eastAsia="Calibri" w:hAnsiTheme="minorHAnsi" w:cstheme="minorHAnsi"/>
                <w:sz w:val="20"/>
                <w:szCs w:val="20"/>
              </w:rPr>
            </w:pPr>
            <w:r w:rsidRPr="0060545C">
              <w:rPr>
                <w:rFonts w:asciiTheme="minorHAnsi" w:eastAsiaTheme="minorEastAsia" w:hAnsiTheme="minorHAnsi" w:cstheme="minorHAnsi"/>
                <w:sz w:val="20"/>
                <w:szCs w:val="20"/>
              </w:rPr>
              <w:t>n</w:t>
            </w:r>
            <w:r w:rsidR="004463C6" w:rsidRPr="0060545C">
              <w:rPr>
                <w:rFonts w:asciiTheme="minorHAnsi" w:eastAsiaTheme="minorEastAsia" w:hAnsiTheme="minorHAnsi" w:cstheme="minorHAnsi"/>
                <w:sz w:val="20"/>
                <w:szCs w:val="20"/>
              </w:rPr>
              <w:t xml:space="preserve">astavený systém dlhodobého zamestnávania znevýhodnených </w:t>
            </w:r>
            <w:r w:rsidR="003E34F3" w:rsidRPr="0060545C">
              <w:rPr>
                <w:rFonts w:asciiTheme="minorHAnsi" w:eastAsiaTheme="minorEastAsia" w:hAnsiTheme="minorHAnsi" w:cstheme="minorHAnsi"/>
                <w:sz w:val="20"/>
                <w:szCs w:val="20"/>
              </w:rPr>
              <w:t xml:space="preserve">a zraniteľných </w:t>
            </w:r>
            <w:r w:rsidR="004463C6" w:rsidRPr="0060545C">
              <w:rPr>
                <w:rFonts w:asciiTheme="minorHAnsi" w:eastAsiaTheme="minorEastAsia" w:hAnsiTheme="minorHAnsi" w:cstheme="minorHAnsi"/>
                <w:sz w:val="20"/>
                <w:szCs w:val="20"/>
              </w:rPr>
              <w:t>osôb</w:t>
            </w:r>
            <w:r w:rsidR="004463C6" w:rsidRPr="0060545C">
              <w:rPr>
                <w:rFonts w:asciiTheme="minorHAnsi" w:eastAsia="Calibri" w:hAnsiTheme="minorHAnsi" w:cstheme="minorHAnsi"/>
                <w:sz w:val="20"/>
                <w:szCs w:val="20"/>
              </w:rPr>
              <w:t xml:space="preserve"> </w:t>
            </w:r>
            <w:r w:rsidR="004463C6" w:rsidRPr="0060545C">
              <w:rPr>
                <w:rFonts w:asciiTheme="minorHAnsi" w:eastAsiaTheme="minorEastAsia" w:hAnsiTheme="minorHAnsi" w:cstheme="minorHAnsi"/>
                <w:sz w:val="20"/>
                <w:szCs w:val="20"/>
              </w:rPr>
              <w:t>transformáciou subjektov zapojených do obnovy</w:t>
            </w:r>
            <w:r w:rsidRPr="0060545C">
              <w:rPr>
                <w:rFonts w:asciiTheme="minorHAnsi" w:eastAsiaTheme="minorEastAsia" w:hAnsiTheme="minorHAnsi" w:cstheme="minorHAnsi"/>
                <w:sz w:val="20"/>
                <w:szCs w:val="20"/>
              </w:rPr>
              <w:t xml:space="preserve"> </w:t>
            </w:r>
            <w:r w:rsidR="0091532C">
              <w:rPr>
                <w:rFonts w:asciiTheme="minorHAnsi" w:eastAsiaTheme="minorEastAsia" w:hAnsiTheme="minorHAnsi" w:cstheme="minorHAnsi"/>
                <w:sz w:val="20"/>
                <w:szCs w:val="20"/>
              </w:rPr>
              <w:t>národných</w:t>
            </w:r>
            <w:r w:rsidRPr="0060545C">
              <w:rPr>
                <w:rFonts w:asciiTheme="minorHAnsi" w:eastAsiaTheme="minorEastAsia" w:hAnsiTheme="minorHAnsi" w:cstheme="minorHAnsi"/>
                <w:sz w:val="20"/>
                <w:szCs w:val="20"/>
              </w:rPr>
              <w:t xml:space="preserve"> kultúrnych</w:t>
            </w:r>
            <w:r w:rsidR="004463C6" w:rsidRPr="0060545C">
              <w:rPr>
                <w:rFonts w:asciiTheme="minorHAnsi" w:eastAsiaTheme="minorEastAsia" w:hAnsiTheme="minorHAnsi" w:cstheme="minorHAnsi"/>
                <w:sz w:val="20"/>
                <w:szCs w:val="20"/>
              </w:rPr>
              <w:t xml:space="preserve"> pamiatok na registrované sociálne podniky</w:t>
            </w:r>
            <w:r w:rsidR="003E34F3" w:rsidRPr="0060545C">
              <w:rPr>
                <w:rFonts w:asciiTheme="minorHAnsi" w:eastAsiaTheme="minorEastAsia" w:hAnsiTheme="minorHAnsi" w:cstheme="minorHAnsi"/>
                <w:sz w:val="20"/>
                <w:szCs w:val="20"/>
              </w:rPr>
              <w:t xml:space="preserve"> - </w:t>
            </w:r>
            <w:r w:rsidR="003E34F3" w:rsidRPr="0060545C">
              <w:rPr>
                <w:rFonts w:asciiTheme="minorHAnsi" w:eastAsia="Calibri" w:hAnsiTheme="minorHAnsi" w:cstheme="minorHAnsi"/>
                <w:sz w:val="20"/>
                <w:szCs w:val="20"/>
              </w:rPr>
              <w:t>priestor pre dlhodobé prepájanie segmentu obnovy kultúrneho dedičstva s ekosystémom sociálnej ekonomiky</w:t>
            </w:r>
            <w:r w:rsidRPr="0060545C">
              <w:rPr>
                <w:rFonts w:asciiTheme="minorHAnsi" w:eastAsia="Calibri" w:hAnsiTheme="minorHAnsi" w:cstheme="minorHAnsi"/>
                <w:sz w:val="20"/>
                <w:szCs w:val="20"/>
              </w:rPr>
              <w:t>;</w:t>
            </w:r>
          </w:p>
          <w:p w:rsidR="003E34F3" w:rsidRPr="0060545C" w:rsidRDefault="003E34F3" w:rsidP="00D84A06">
            <w:pPr>
              <w:pStyle w:val="Odsekzoznamu"/>
              <w:numPr>
                <w:ilvl w:val="0"/>
                <w:numId w:val="77"/>
              </w:numPr>
              <w:adjustRightInd w:val="0"/>
              <w:spacing w:before="0" w:line="276" w:lineRule="auto"/>
              <w:jc w:val="both"/>
              <w:rPr>
                <w:rFonts w:asciiTheme="minorHAnsi" w:eastAsia="Arial" w:hAnsiTheme="minorHAnsi" w:cstheme="minorHAnsi"/>
                <w:sz w:val="20"/>
                <w:szCs w:val="20"/>
              </w:rPr>
            </w:pPr>
            <w:r w:rsidRPr="0060545C">
              <w:rPr>
                <w:rFonts w:asciiTheme="minorHAnsi" w:eastAsia="Calibri" w:hAnsiTheme="minorHAnsi" w:cstheme="minorHAnsi"/>
                <w:sz w:val="20"/>
                <w:szCs w:val="20"/>
              </w:rPr>
              <w:t>rozšírenie pote</w:t>
            </w:r>
            <w:r w:rsidR="00B84B7C">
              <w:rPr>
                <w:rFonts w:asciiTheme="minorHAnsi" w:eastAsia="Calibri" w:hAnsiTheme="minorHAnsi" w:cstheme="minorHAnsi"/>
                <w:sz w:val="20"/>
                <w:szCs w:val="20"/>
              </w:rPr>
              <w:t>nciálu zamestnaných osôb uplat</w:t>
            </w:r>
            <w:r w:rsidRPr="0060545C">
              <w:rPr>
                <w:rFonts w:asciiTheme="minorHAnsi" w:eastAsia="Calibri" w:hAnsiTheme="minorHAnsi" w:cstheme="minorHAnsi"/>
                <w:sz w:val="20"/>
                <w:szCs w:val="20"/>
              </w:rPr>
              <w:t xml:space="preserve">niť sa na otvorenom trhu práce zvýšením nadobudnutých zručností, napríklad aj pri obnove ďalších </w:t>
            </w:r>
            <w:r w:rsidR="0091532C">
              <w:rPr>
                <w:rFonts w:asciiTheme="minorHAnsi" w:eastAsia="Calibri" w:hAnsiTheme="minorHAnsi" w:cstheme="minorHAnsi"/>
                <w:sz w:val="20"/>
                <w:szCs w:val="20"/>
              </w:rPr>
              <w:t>národných</w:t>
            </w:r>
            <w:r w:rsidR="000D5D83" w:rsidRPr="0060545C">
              <w:rPr>
                <w:rFonts w:asciiTheme="minorHAnsi" w:eastAsia="Calibri" w:hAnsiTheme="minorHAnsi" w:cstheme="minorHAnsi"/>
                <w:sz w:val="20"/>
                <w:szCs w:val="20"/>
              </w:rPr>
              <w:t xml:space="preserve"> </w:t>
            </w:r>
            <w:r w:rsidRPr="0060545C">
              <w:rPr>
                <w:rFonts w:asciiTheme="minorHAnsi" w:eastAsia="Calibri" w:hAnsiTheme="minorHAnsi" w:cstheme="minorHAnsi"/>
                <w:sz w:val="20"/>
                <w:szCs w:val="20"/>
              </w:rPr>
              <w:t>kultúrnych pamiatok v iných lokalitách, kde sa budú môcť takto skúsení pracovníci uchádzať o ďalšie pracovné pozície</w:t>
            </w:r>
            <w:r w:rsidR="000D5D83" w:rsidRPr="0060545C">
              <w:rPr>
                <w:rFonts w:asciiTheme="minorHAnsi" w:eastAsia="Calibri" w:hAnsiTheme="minorHAnsi" w:cstheme="minorHAnsi"/>
                <w:sz w:val="20"/>
                <w:szCs w:val="20"/>
              </w:rPr>
              <w:t>;</w:t>
            </w:r>
          </w:p>
          <w:p w:rsidR="003E34F3" w:rsidRPr="0060545C" w:rsidRDefault="003E34F3" w:rsidP="00C5454F">
            <w:pPr>
              <w:pStyle w:val="Odsekzoznamu"/>
              <w:numPr>
                <w:ilvl w:val="0"/>
                <w:numId w:val="77"/>
              </w:numPr>
              <w:adjustRightInd w:val="0"/>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čiastočná obnova a zachovanie </w:t>
            </w:r>
            <w:r w:rsidR="00070D46">
              <w:rPr>
                <w:rFonts w:asciiTheme="minorHAnsi" w:eastAsia="Calibri" w:hAnsiTheme="minorHAnsi" w:cstheme="minorHAnsi"/>
                <w:sz w:val="20"/>
                <w:szCs w:val="20"/>
              </w:rPr>
              <w:t>národnej</w:t>
            </w:r>
            <w:r w:rsidR="000D5D83" w:rsidRPr="0060545C">
              <w:rPr>
                <w:rFonts w:asciiTheme="minorHAnsi" w:eastAsia="Calibri" w:hAnsiTheme="minorHAnsi" w:cstheme="minorHAnsi"/>
                <w:sz w:val="20"/>
                <w:szCs w:val="20"/>
              </w:rPr>
              <w:t xml:space="preserve"> </w:t>
            </w:r>
            <w:r w:rsidRPr="0060545C">
              <w:rPr>
                <w:rFonts w:asciiTheme="minorHAnsi" w:eastAsia="Calibri" w:hAnsiTheme="minorHAnsi" w:cstheme="minorHAnsi"/>
                <w:sz w:val="20"/>
                <w:szCs w:val="20"/>
              </w:rPr>
              <w:t xml:space="preserve">kultúrnej pamiatky, zvýšenie jej odolnosti voči poveternostným vplyvom, ako </w:t>
            </w:r>
            <w:r w:rsidRPr="0060545C">
              <w:rPr>
                <w:rFonts w:asciiTheme="minorHAnsi" w:eastAsia="Calibri" w:hAnsiTheme="minorHAnsi" w:cstheme="minorHAnsi"/>
                <w:sz w:val="20"/>
                <w:szCs w:val="20"/>
              </w:rPr>
              <w:lastRenderedPageBreak/>
              <w:t>aj zlepšenie dostupnosti a atraktívnosti pre návštevníkov</w:t>
            </w:r>
            <w:r w:rsidR="000D5D83" w:rsidRPr="0060545C">
              <w:rPr>
                <w:rFonts w:asciiTheme="minorHAnsi" w:eastAsia="Calibri" w:hAnsiTheme="minorHAnsi" w:cstheme="minorHAnsi"/>
                <w:sz w:val="20"/>
                <w:szCs w:val="20"/>
              </w:rPr>
              <w:t>;</w:t>
            </w:r>
          </w:p>
          <w:p w:rsidR="004463C6" w:rsidRPr="0060545C" w:rsidRDefault="000D5D83" w:rsidP="00B948C8">
            <w:pPr>
              <w:pStyle w:val="Odsekzoznamu"/>
              <w:numPr>
                <w:ilvl w:val="0"/>
                <w:numId w:val="77"/>
              </w:numPr>
              <w:adjustRightInd w:val="0"/>
              <w:spacing w:before="0" w:line="276" w:lineRule="auto"/>
              <w:jc w:val="both"/>
              <w:rPr>
                <w:rFonts w:asciiTheme="minorHAnsi" w:eastAsia="Arial" w:hAnsiTheme="minorHAnsi" w:cstheme="minorHAnsi"/>
                <w:sz w:val="20"/>
                <w:szCs w:val="20"/>
              </w:rPr>
            </w:pPr>
            <w:r w:rsidRPr="0060545C">
              <w:rPr>
                <w:rFonts w:asciiTheme="minorHAnsi" w:eastAsia="Arial" w:hAnsiTheme="minorHAnsi" w:cstheme="minorHAnsi"/>
                <w:sz w:val="20"/>
                <w:szCs w:val="20"/>
              </w:rPr>
              <w:t>d</w:t>
            </w:r>
            <w:r w:rsidR="00D84A06" w:rsidRPr="0060545C">
              <w:rPr>
                <w:rFonts w:asciiTheme="minorHAnsi" w:eastAsia="Arial" w:hAnsiTheme="minorHAnsi" w:cstheme="minorHAnsi"/>
                <w:sz w:val="20"/>
                <w:szCs w:val="20"/>
              </w:rPr>
              <w:t xml:space="preserve">opadová štúdia </w:t>
            </w:r>
            <w:r w:rsidR="00D84A06" w:rsidRPr="0060545C">
              <w:rPr>
                <w:rFonts w:asciiTheme="minorHAnsi" w:hAnsiTheme="minorHAnsi" w:cstheme="minorHAnsi"/>
                <w:sz w:val="20"/>
                <w:szCs w:val="20"/>
              </w:rPr>
              <w:t>uplatniteľnosti podporených zamestnancov</w:t>
            </w:r>
            <w:r w:rsidR="00B84B7C">
              <w:rPr>
                <w:rFonts w:asciiTheme="minorHAnsi" w:hAnsiTheme="minorHAnsi" w:cstheme="minorHAnsi"/>
                <w:sz w:val="20"/>
                <w:szCs w:val="20"/>
              </w:rPr>
              <w:t xml:space="preserve"> z MRK</w:t>
            </w:r>
            <w:r w:rsidR="00D84A06" w:rsidRPr="0060545C">
              <w:rPr>
                <w:rFonts w:asciiTheme="minorHAnsi" w:hAnsiTheme="minorHAnsi" w:cstheme="minorHAnsi"/>
                <w:sz w:val="20"/>
                <w:szCs w:val="20"/>
              </w:rPr>
              <w:t xml:space="preserve"> na trhu práce</w:t>
            </w:r>
            <w:r w:rsidRPr="0060545C">
              <w:rPr>
                <w:rFonts w:asciiTheme="minorHAnsi" w:hAnsiTheme="minorHAnsi" w:cstheme="minorHAnsi"/>
                <w:sz w:val="20"/>
                <w:szCs w:val="20"/>
              </w:rPr>
              <w:t>.</w:t>
            </w:r>
          </w:p>
          <w:p w:rsidR="0067785F" w:rsidRPr="00173765" w:rsidRDefault="0067785F">
            <w:pPr>
              <w:adjustRightInd w:val="0"/>
              <w:spacing w:line="276" w:lineRule="auto"/>
              <w:jc w:val="both"/>
              <w:rPr>
                <w:rFonts w:asciiTheme="minorHAnsi" w:eastAsia="Calibri" w:hAnsiTheme="minorHAnsi" w:cstheme="minorHAnsi"/>
                <w:b/>
                <w:bCs/>
                <w:sz w:val="16"/>
                <w:szCs w:val="16"/>
              </w:rPr>
            </w:pPr>
          </w:p>
          <w:p w:rsidR="0067785F" w:rsidRPr="0060545C" w:rsidRDefault="001B709E">
            <w:pPr>
              <w:adjustRightInd w:val="0"/>
              <w:spacing w:line="276" w:lineRule="auto"/>
              <w:jc w:val="both"/>
              <w:rPr>
                <w:rFonts w:asciiTheme="minorHAnsi" w:eastAsia="Calibri" w:hAnsiTheme="minorHAnsi" w:cstheme="minorHAnsi"/>
                <w:b/>
                <w:bCs/>
                <w:sz w:val="20"/>
                <w:szCs w:val="20"/>
              </w:rPr>
            </w:pPr>
            <w:r w:rsidRPr="0060545C">
              <w:rPr>
                <w:rFonts w:asciiTheme="minorHAnsi" w:eastAsia="Calibri" w:hAnsiTheme="minorHAnsi" w:cstheme="minorHAnsi"/>
                <w:b/>
                <w:bCs/>
                <w:sz w:val="20"/>
                <w:szCs w:val="20"/>
              </w:rPr>
              <w:t>Dopad výsledkov NP</w:t>
            </w:r>
          </w:p>
          <w:p w:rsidR="00D84A06" w:rsidRPr="0060545C" w:rsidRDefault="001B709E">
            <w:pPr>
              <w:adjustRightInd w:val="0"/>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Realizáciou aktivít NP očakávame nasledovné konkrétne dopady</w:t>
            </w:r>
            <w:r w:rsidR="00D84A06" w:rsidRPr="0060545C">
              <w:rPr>
                <w:rFonts w:asciiTheme="minorHAnsi" w:eastAsia="Calibri" w:hAnsiTheme="minorHAnsi" w:cstheme="minorHAnsi"/>
                <w:sz w:val="20"/>
                <w:szCs w:val="20"/>
              </w:rPr>
              <w:t xml:space="preserve">: </w:t>
            </w:r>
          </w:p>
          <w:p w:rsidR="00D84A06" w:rsidRPr="0060545C" w:rsidRDefault="00D84A06" w:rsidP="00C5454F">
            <w:pPr>
              <w:pStyle w:val="Odsekzoznamu"/>
              <w:numPr>
                <w:ilvl w:val="0"/>
                <w:numId w:val="77"/>
              </w:numPr>
              <w:adjustRightInd w:val="0"/>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zníženie sociálneho vylúčenia v oblasti prístupu osôb z MRK ku kvalitnému a udržateľnému zamestnaniu</w:t>
            </w:r>
            <w:r w:rsidR="000D5D83" w:rsidRPr="0060545C">
              <w:rPr>
                <w:rFonts w:asciiTheme="minorHAnsi" w:eastAsia="Calibri" w:hAnsiTheme="minorHAnsi" w:cstheme="minorHAnsi"/>
                <w:sz w:val="20"/>
                <w:szCs w:val="20"/>
              </w:rPr>
              <w:t>;</w:t>
            </w:r>
          </w:p>
          <w:p w:rsidR="00D84A06" w:rsidRPr="0060545C" w:rsidRDefault="000D5D83" w:rsidP="00D84A06">
            <w:pPr>
              <w:pStyle w:val="Odsekzoznamu"/>
              <w:numPr>
                <w:ilvl w:val="0"/>
                <w:numId w:val="77"/>
              </w:numPr>
              <w:adjustRightInd w:val="0"/>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r</w:t>
            </w:r>
            <w:r w:rsidR="00D84A06" w:rsidRPr="0060545C">
              <w:rPr>
                <w:rFonts w:asciiTheme="minorHAnsi" w:eastAsia="Calibri" w:hAnsiTheme="minorHAnsi" w:cstheme="minorHAnsi"/>
                <w:sz w:val="20"/>
                <w:szCs w:val="20"/>
              </w:rPr>
              <w:t>ozšírenie možnosti pre uplatnenie sa na otvorenom trhu práce pre osoby z MRK ako aj osoby zapojené do realizácie projektu</w:t>
            </w:r>
            <w:r w:rsidRPr="0060545C">
              <w:rPr>
                <w:rFonts w:asciiTheme="minorHAnsi" w:eastAsia="Calibri" w:hAnsiTheme="minorHAnsi" w:cstheme="minorHAnsi"/>
                <w:sz w:val="20"/>
                <w:szCs w:val="20"/>
              </w:rPr>
              <w:t>;</w:t>
            </w:r>
          </w:p>
          <w:p w:rsidR="00D84A06" w:rsidRPr="0060545C" w:rsidRDefault="000D5D83" w:rsidP="00D84A06">
            <w:pPr>
              <w:pStyle w:val="Odsekzoznamu"/>
              <w:numPr>
                <w:ilvl w:val="0"/>
                <w:numId w:val="77"/>
              </w:numPr>
              <w:adjustRightInd w:val="0"/>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z</w:t>
            </w:r>
            <w:r w:rsidR="00D84A06" w:rsidRPr="0060545C">
              <w:rPr>
                <w:rFonts w:asciiTheme="minorHAnsi" w:eastAsia="Calibri" w:hAnsiTheme="minorHAnsi" w:cstheme="minorHAnsi"/>
                <w:sz w:val="20"/>
                <w:szCs w:val="20"/>
              </w:rPr>
              <w:t xml:space="preserve">vyšovanie zamestnanosti a </w:t>
            </w:r>
            <w:proofErr w:type="spellStart"/>
            <w:r w:rsidR="00D84A06" w:rsidRPr="0060545C">
              <w:rPr>
                <w:rFonts w:asciiTheme="minorHAnsi" w:eastAsia="Calibri" w:hAnsiTheme="minorHAnsi" w:cstheme="minorHAnsi"/>
                <w:sz w:val="20"/>
                <w:szCs w:val="20"/>
              </w:rPr>
              <w:t>zamestnateľnosti</w:t>
            </w:r>
            <w:proofErr w:type="spellEnd"/>
            <w:r w:rsidR="00D84A06" w:rsidRPr="0060545C">
              <w:rPr>
                <w:rFonts w:asciiTheme="minorHAnsi" w:eastAsia="Calibri" w:hAnsiTheme="minorHAnsi" w:cstheme="minorHAnsi"/>
                <w:sz w:val="20"/>
                <w:szCs w:val="20"/>
              </w:rPr>
              <w:t xml:space="preserve"> znevýhodnených a zraniteľných skupín obyvateľstva</w:t>
            </w:r>
            <w:r w:rsidRPr="0060545C">
              <w:rPr>
                <w:rFonts w:asciiTheme="minorHAnsi" w:eastAsia="Calibri" w:hAnsiTheme="minorHAnsi" w:cstheme="minorHAnsi"/>
                <w:sz w:val="20"/>
                <w:szCs w:val="20"/>
              </w:rPr>
              <w:t>;</w:t>
            </w:r>
          </w:p>
          <w:p w:rsidR="00D84A06" w:rsidRPr="0060545C" w:rsidRDefault="000D5D83" w:rsidP="00C5454F">
            <w:pPr>
              <w:pStyle w:val="Odsekzoznamu"/>
              <w:numPr>
                <w:ilvl w:val="0"/>
                <w:numId w:val="77"/>
              </w:numPr>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r</w:t>
            </w:r>
            <w:r w:rsidR="00D84A06" w:rsidRPr="0060545C">
              <w:rPr>
                <w:rFonts w:asciiTheme="minorHAnsi" w:eastAsia="Calibri" w:hAnsiTheme="minorHAnsi" w:cstheme="minorHAnsi"/>
                <w:sz w:val="20"/>
                <w:szCs w:val="20"/>
              </w:rPr>
              <w:t xml:space="preserve">ozšírenie možností pre uplatnenie ťažko </w:t>
            </w:r>
            <w:proofErr w:type="spellStart"/>
            <w:r w:rsidR="00D84A06" w:rsidRPr="0060545C">
              <w:rPr>
                <w:rFonts w:asciiTheme="minorHAnsi" w:eastAsia="Calibri" w:hAnsiTheme="minorHAnsi" w:cstheme="minorHAnsi"/>
                <w:sz w:val="20"/>
                <w:szCs w:val="20"/>
              </w:rPr>
              <w:t>zamestnateľných</w:t>
            </w:r>
            <w:proofErr w:type="spellEnd"/>
            <w:r w:rsidR="00D84A06" w:rsidRPr="0060545C">
              <w:rPr>
                <w:rFonts w:asciiTheme="minorHAnsi" w:eastAsia="Calibri" w:hAnsiTheme="minorHAnsi" w:cstheme="minorHAnsi"/>
                <w:sz w:val="20"/>
                <w:szCs w:val="20"/>
              </w:rPr>
              <w:t xml:space="preserve"> osôb prostredníctvom </w:t>
            </w:r>
            <w:r w:rsidR="00B84B7C">
              <w:rPr>
                <w:rFonts w:asciiTheme="minorHAnsi" w:eastAsia="Calibri" w:hAnsiTheme="minorHAnsi" w:cstheme="minorHAnsi"/>
                <w:sz w:val="20"/>
                <w:szCs w:val="20"/>
              </w:rPr>
              <w:t xml:space="preserve">sociálnych podnikov </w:t>
            </w:r>
            <w:r w:rsidR="00D84A06" w:rsidRPr="0060545C">
              <w:rPr>
                <w:rFonts w:asciiTheme="minorHAnsi" w:eastAsia="Calibri" w:hAnsiTheme="minorHAnsi" w:cstheme="minorHAnsi"/>
                <w:sz w:val="20"/>
                <w:szCs w:val="20"/>
              </w:rPr>
              <w:t>zameriavajúcich sa na stavebné práce a obnovu kultúrneho dedičstva</w:t>
            </w:r>
            <w:r w:rsidRPr="0060545C">
              <w:rPr>
                <w:rFonts w:asciiTheme="minorHAnsi" w:eastAsia="Calibri" w:hAnsiTheme="minorHAnsi" w:cstheme="minorHAnsi"/>
                <w:sz w:val="20"/>
                <w:szCs w:val="20"/>
              </w:rPr>
              <w:t>;</w:t>
            </w:r>
          </w:p>
          <w:p w:rsidR="00D84A06" w:rsidRPr="0060545C" w:rsidRDefault="000D5D83" w:rsidP="00B948C8">
            <w:pPr>
              <w:pStyle w:val="Odsekzoznamu"/>
              <w:numPr>
                <w:ilvl w:val="0"/>
                <w:numId w:val="77"/>
              </w:numPr>
              <w:adjustRightInd w:val="0"/>
              <w:spacing w:before="0"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p</w:t>
            </w:r>
            <w:r w:rsidR="00D84A06" w:rsidRPr="0060545C">
              <w:rPr>
                <w:rFonts w:asciiTheme="minorHAnsi" w:eastAsia="Calibri" w:hAnsiTheme="minorHAnsi" w:cstheme="minorHAnsi"/>
                <w:sz w:val="20"/>
                <w:szCs w:val="20"/>
              </w:rPr>
              <w:t>odpora cestovného ruchu a rozšírenie pracovných možností obyvateľov v danom regióne</w:t>
            </w:r>
            <w:r w:rsidRPr="0060545C">
              <w:rPr>
                <w:rFonts w:asciiTheme="minorHAnsi" w:eastAsia="Calibri" w:hAnsiTheme="minorHAnsi" w:cstheme="minorHAnsi"/>
                <w:sz w:val="20"/>
                <w:szCs w:val="20"/>
              </w:rPr>
              <w:t>;</w:t>
            </w:r>
          </w:p>
          <w:p w:rsidR="0067785F" w:rsidRPr="0060545C" w:rsidRDefault="001B709E">
            <w:pPr>
              <w:adjustRightInd w:val="0"/>
              <w:spacing w:line="276" w:lineRule="auto"/>
              <w:jc w:val="both"/>
              <w:rPr>
                <w:rFonts w:asciiTheme="minorHAnsi" w:eastAsia="Calibri" w:hAnsiTheme="minorHAnsi" w:cstheme="minorHAnsi"/>
                <w:b/>
                <w:sz w:val="20"/>
                <w:szCs w:val="20"/>
              </w:rPr>
            </w:pPr>
            <w:r w:rsidRPr="0060545C">
              <w:rPr>
                <w:rFonts w:asciiTheme="minorHAnsi" w:eastAsia="Calibri" w:hAnsiTheme="minorHAnsi" w:cstheme="minorHAnsi"/>
                <w:b/>
                <w:sz w:val="20"/>
                <w:szCs w:val="20"/>
              </w:rPr>
              <w:t xml:space="preserve">Udržateľnosť výsledkov projektu: </w:t>
            </w:r>
          </w:p>
          <w:p w:rsidR="00405C2C" w:rsidRPr="0060545C" w:rsidRDefault="00405C2C">
            <w:pPr>
              <w:adjustRightInd w:val="0"/>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Osoby zamestnané v projekte nadobudnú zručnosti, ktoré zvýšia ich možnosti pre uplatnenie sa na </w:t>
            </w:r>
            <w:r w:rsidR="00414785" w:rsidRPr="0060545C">
              <w:rPr>
                <w:rFonts w:asciiTheme="minorHAnsi" w:eastAsia="Calibri" w:hAnsiTheme="minorHAnsi" w:cstheme="minorHAnsi"/>
                <w:sz w:val="20"/>
                <w:szCs w:val="20"/>
              </w:rPr>
              <w:t xml:space="preserve">otvorenom </w:t>
            </w:r>
            <w:r w:rsidRPr="0060545C">
              <w:rPr>
                <w:rFonts w:asciiTheme="minorHAnsi" w:eastAsia="Calibri" w:hAnsiTheme="minorHAnsi" w:cstheme="minorHAnsi"/>
                <w:sz w:val="20"/>
                <w:szCs w:val="20"/>
              </w:rPr>
              <w:t xml:space="preserve">trhu práce.  </w:t>
            </w:r>
          </w:p>
          <w:p w:rsidR="00B948C8" w:rsidRPr="0060545C" w:rsidRDefault="00A21158" w:rsidP="00754008">
            <w:pPr>
              <w:adjustRightInd w:val="0"/>
              <w:spacing w:line="276" w:lineRule="auto"/>
              <w:jc w:val="both"/>
              <w:rPr>
                <w:rFonts w:asciiTheme="minorHAnsi" w:eastAsia="Calibri" w:hAnsiTheme="minorHAnsi" w:cstheme="minorHAnsi"/>
                <w:sz w:val="20"/>
                <w:szCs w:val="20"/>
              </w:rPr>
            </w:pPr>
            <w:r w:rsidRPr="00A21158">
              <w:rPr>
                <w:rFonts w:asciiTheme="minorHAnsi" w:eastAsia="Calibri" w:hAnsiTheme="minorHAnsi" w:cstheme="minorHAnsi"/>
                <w:sz w:val="20"/>
                <w:szCs w:val="20"/>
              </w:rPr>
              <w:t>Spolupráca s NP ISE II. vytvorí priestor pre subjekty zapojené do projektu transformovať sa na sociálne podniky a zároveň  existujúce sociálne podniky vykonávajúce stavebnú činnosť dostanú príležitosť zapojiť sa do obnovy národných kultúrnych pamiatok v danej lokalite s možnosťou uchádzať sa o finančné prostriedky z dotačnej schémy MK SR Obnov si svoj dom.</w:t>
            </w:r>
            <w:r w:rsidR="00912345">
              <w:rPr>
                <w:rFonts w:asciiTheme="minorHAnsi" w:eastAsia="Calibri" w:hAnsiTheme="minorHAnsi" w:cstheme="minorHAnsi"/>
                <w:sz w:val="20"/>
                <w:szCs w:val="20"/>
              </w:rPr>
              <w:t xml:space="preserve"> </w:t>
            </w:r>
            <w:r w:rsidR="00414785" w:rsidRPr="0060545C">
              <w:rPr>
                <w:rFonts w:asciiTheme="minorHAnsi" w:eastAsia="Calibri" w:hAnsiTheme="minorHAnsi" w:cstheme="minorHAnsi"/>
                <w:sz w:val="20"/>
                <w:szCs w:val="20"/>
              </w:rPr>
              <w:t>Okrem synergií v spolupráci projektu s NP ISE II. budú poznatky z aplikačnej praxe projektu využité aj pri vytv</w:t>
            </w:r>
            <w:r w:rsidR="006A70CA">
              <w:rPr>
                <w:rFonts w:asciiTheme="minorHAnsi" w:eastAsia="Calibri" w:hAnsiTheme="minorHAnsi" w:cstheme="minorHAnsi"/>
                <w:sz w:val="20"/>
                <w:szCs w:val="20"/>
              </w:rPr>
              <w:t>áraní a koncipovaní nových proj</w:t>
            </w:r>
            <w:r w:rsidR="00414785" w:rsidRPr="0060545C">
              <w:rPr>
                <w:rFonts w:asciiTheme="minorHAnsi" w:eastAsia="Calibri" w:hAnsiTheme="minorHAnsi" w:cstheme="minorHAnsi"/>
                <w:sz w:val="20"/>
                <w:szCs w:val="20"/>
              </w:rPr>
              <w:t>e</w:t>
            </w:r>
            <w:r w:rsidR="006A70CA">
              <w:rPr>
                <w:rFonts w:asciiTheme="minorHAnsi" w:eastAsia="Calibri" w:hAnsiTheme="minorHAnsi" w:cstheme="minorHAnsi"/>
                <w:sz w:val="20"/>
                <w:szCs w:val="20"/>
              </w:rPr>
              <w:t>k</w:t>
            </w:r>
            <w:r w:rsidR="00414785" w:rsidRPr="0060545C">
              <w:rPr>
                <w:rFonts w:asciiTheme="minorHAnsi" w:eastAsia="Calibri" w:hAnsiTheme="minorHAnsi" w:cstheme="minorHAnsi"/>
                <w:sz w:val="20"/>
                <w:szCs w:val="20"/>
              </w:rPr>
              <w:t xml:space="preserve">tov zameraných na dlhodobú stabilnú podporu zamestnávania znevýhodnených osôb. </w:t>
            </w:r>
          </w:p>
        </w:tc>
      </w:tr>
      <w:tr w:rsidR="0067785F" w:rsidRPr="0060545C" w:rsidTr="001449E7">
        <w:tc>
          <w:tcPr>
            <w:tcW w:w="5000" w:type="pct"/>
            <w:tcBorders>
              <w:bottom w:val="single" w:sz="4" w:space="0" w:color="auto"/>
            </w:tcBorders>
            <w:shd w:val="clear" w:color="auto" w:fill="F2F2F2" w:themeFill="background1" w:themeFillShade="F2"/>
          </w:tcPr>
          <w:p w:rsidR="0067785F" w:rsidRPr="006A70CA" w:rsidRDefault="001B709E">
            <w:pPr>
              <w:tabs>
                <w:tab w:val="left" w:pos="709"/>
              </w:tabs>
              <w:spacing w:line="276" w:lineRule="auto"/>
              <w:contextualSpacing/>
              <w:jc w:val="both"/>
              <w:rPr>
                <w:rFonts w:asciiTheme="minorHAnsi" w:hAnsiTheme="minorHAnsi" w:cstheme="minorHAnsi"/>
                <w:b/>
                <w:bCs/>
                <w:sz w:val="20"/>
                <w:szCs w:val="20"/>
              </w:rPr>
            </w:pPr>
            <w:r w:rsidRPr="006A70CA">
              <w:rPr>
                <w:rFonts w:asciiTheme="minorHAnsi" w:hAnsiTheme="minorHAnsi" w:cstheme="minorHAnsi"/>
                <w:b/>
                <w:bCs/>
                <w:sz w:val="20"/>
                <w:szCs w:val="20"/>
              </w:rPr>
              <w:lastRenderedPageBreak/>
              <w:t>Administratívna, finančná a prevádzková kapacita</w:t>
            </w:r>
            <w:r w:rsidRPr="006A70CA">
              <w:rPr>
                <w:rFonts w:asciiTheme="minorHAnsi" w:hAnsiTheme="minorHAnsi" w:cstheme="minorHAnsi"/>
                <w:b/>
                <w:bCs/>
                <w:spacing w:val="-3"/>
                <w:sz w:val="20"/>
                <w:szCs w:val="20"/>
              </w:rPr>
              <w:t xml:space="preserve"> </w:t>
            </w:r>
            <w:r w:rsidRPr="006A70CA">
              <w:rPr>
                <w:rFonts w:asciiTheme="minorHAnsi" w:hAnsiTheme="minorHAnsi" w:cstheme="minorHAnsi"/>
                <w:b/>
                <w:bCs/>
                <w:sz w:val="20"/>
                <w:szCs w:val="20"/>
              </w:rPr>
              <w:t>žiadateľa a partnera</w:t>
            </w:r>
          </w:p>
        </w:tc>
      </w:tr>
      <w:tr w:rsidR="0067785F" w:rsidRPr="0060545C" w:rsidTr="001449E7">
        <w:trPr>
          <w:trHeight w:val="300"/>
        </w:trPr>
        <w:tc>
          <w:tcPr>
            <w:tcW w:w="5000" w:type="pct"/>
            <w:tcBorders>
              <w:bottom w:val="single" w:sz="4" w:space="0" w:color="auto"/>
            </w:tcBorders>
            <w:shd w:val="clear" w:color="auto" w:fill="FFFFFF" w:themeFill="background1"/>
          </w:tcPr>
          <w:p w:rsidR="00654B42"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Ústredie je v zmysle § 2 Zákona č. 453/2003 o orgánoch štátnej správy v oblasti sociálnych vecí, rodiny a služieb zamestnanosti a o zmene a doplnení niektorých zákonov orgánom štátnej správy v oblasti sociálnych vecí a služieb zamestnanosti, rovnako ako úrady. Predmetný zákon ďalej vymedzuje ich postavenie. </w:t>
            </w:r>
            <w:r w:rsidR="00654B42">
              <w:rPr>
                <w:rFonts w:asciiTheme="minorHAnsi" w:hAnsiTheme="minorHAnsi" w:cstheme="minorHAnsi"/>
                <w:sz w:val="20"/>
                <w:szCs w:val="20"/>
              </w:rPr>
              <w:t>Ústredie zabezpečí výkon odborných činností súvisiacich s implementáciou hlavnej aktivity prostredníctvom pozície Odborného pracovníka, ktorý bude zodpovedný za:</w:t>
            </w:r>
          </w:p>
          <w:p w:rsidR="00654B42" w:rsidRPr="00654B42" w:rsidRDefault="00654B42" w:rsidP="00654B42">
            <w:pPr>
              <w:spacing w:line="276"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výkon odborných činností súvisiacich</w:t>
            </w:r>
            <w:r w:rsidRPr="00654B42">
              <w:rPr>
                <w:rFonts w:asciiTheme="minorHAnsi" w:hAnsiTheme="minorHAnsi" w:cstheme="minorHAnsi"/>
                <w:sz w:val="20"/>
                <w:szCs w:val="20"/>
              </w:rPr>
              <w:t xml:space="preserve"> so systémom implementácie projektov financovaných z fondov EÚ </w:t>
            </w:r>
          </w:p>
          <w:p w:rsidR="00654B42" w:rsidRPr="00654B42" w:rsidRDefault="00654B42" w:rsidP="00654B42">
            <w:pPr>
              <w:spacing w:line="276"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prípravu podkladov</w:t>
            </w:r>
            <w:r w:rsidRPr="00654B42">
              <w:rPr>
                <w:rFonts w:asciiTheme="minorHAnsi" w:hAnsiTheme="minorHAnsi" w:cstheme="minorHAnsi"/>
                <w:sz w:val="20"/>
                <w:szCs w:val="20"/>
              </w:rPr>
              <w:t xml:space="preserve"> pre monitoring a vyhodnotenia, štatistiky a analýzy,</w:t>
            </w:r>
          </w:p>
          <w:p w:rsidR="00654B42" w:rsidRPr="00654B42" w:rsidRDefault="00654B42" w:rsidP="00654B42">
            <w:pPr>
              <w:spacing w:line="276"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spoluprácu</w:t>
            </w:r>
            <w:r w:rsidRPr="00654B42">
              <w:rPr>
                <w:rFonts w:asciiTheme="minorHAnsi" w:hAnsiTheme="minorHAnsi" w:cstheme="minorHAnsi"/>
                <w:sz w:val="20"/>
                <w:szCs w:val="20"/>
              </w:rPr>
              <w:t xml:space="preserve"> pri príprave a aktualizácii riadiacej dokumentácie</w:t>
            </w:r>
            <w:r w:rsidR="006620FC">
              <w:rPr>
                <w:rFonts w:asciiTheme="minorHAnsi" w:hAnsiTheme="minorHAnsi" w:cstheme="minorHAnsi"/>
                <w:sz w:val="20"/>
                <w:szCs w:val="20"/>
              </w:rPr>
              <w:t>,</w:t>
            </w:r>
          </w:p>
          <w:p w:rsidR="00654B42" w:rsidRPr="00654B42" w:rsidRDefault="00654B42" w:rsidP="00654B42">
            <w:pPr>
              <w:spacing w:line="276"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účasť n</w:t>
            </w:r>
            <w:r w:rsidRPr="00654B42">
              <w:rPr>
                <w:rFonts w:asciiTheme="minorHAnsi" w:hAnsiTheme="minorHAnsi" w:cstheme="minorHAnsi"/>
                <w:sz w:val="20"/>
                <w:szCs w:val="20"/>
              </w:rPr>
              <w:t>a odb</w:t>
            </w:r>
            <w:r>
              <w:rPr>
                <w:rFonts w:asciiTheme="minorHAnsi" w:hAnsiTheme="minorHAnsi" w:cstheme="minorHAnsi"/>
                <w:sz w:val="20"/>
                <w:szCs w:val="20"/>
              </w:rPr>
              <w:t>orných a koordinačných stretnutiach</w:t>
            </w:r>
            <w:r w:rsidRPr="00654B42">
              <w:rPr>
                <w:rFonts w:asciiTheme="minorHAnsi" w:hAnsiTheme="minorHAnsi" w:cstheme="minorHAnsi"/>
                <w:sz w:val="20"/>
                <w:szCs w:val="20"/>
              </w:rPr>
              <w:t xml:space="preserve"> projektu,</w:t>
            </w:r>
          </w:p>
          <w:p w:rsidR="00654B42" w:rsidRPr="00654B42" w:rsidRDefault="00654B42" w:rsidP="00654B42">
            <w:pPr>
              <w:spacing w:line="276" w:lineRule="auto"/>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sieťovanie a spolupráca</w:t>
            </w:r>
            <w:r w:rsidRPr="00654B42">
              <w:rPr>
                <w:rFonts w:asciiTheme="minorHAnsi" w:hAnsiTheme="minorHAnsi" w:cstheme="minorHAnsi"/>
                <w:sz w:val="20"/>
                <w:szCs w:val="20"/>
              </w:rPr>
              <w:t xml:space="preserve"> s ďalšími relevantnými inštitúciami a aktérmi v regióne, </w:t>
            </w:r>
          </w:p>
          <w:p w:rsidR="0067785F" w:rsidRPr="0060545C" w:rsidRDefault="00654B42" w:rsidP="00654B42">
            <w:pPr>
              <w:spacing w:line="276" w:lineRule="auto"/>
              <w:jc w:val="both"/>
              <w:rPr>
                <w:rFonts w:asciiTheme="minorHAnsi" w:hAnsiTheme="minorHAnsi" w:cstheme="minorHAnsi"/>
                <w:sz w:val="20"/>
                <w:szCs w:val="20"/>
              </w:rPr>
            </w:pPr>
            <w:r w:rsidRPr="00654B42">
              <w:rPr>
                <w:rFonts w:asciiTheme="minorHAnsi" w:hAnsiTheme="minorHAnsi" w:cstheme="minorHAnsi"/>
                <w:sz w:val="20"/>
                <w:szCs w:val="20"/>
              </w:rPr>
              <w:t>-</w:t>
            </w:r>
            <w:r w:rsidRPr="00654B42">
              <w:rPr>
                <w:rFonts w:asciiTheme="minorHAnsi" w:hAnsiTheme="minorHAnsi" w:cstheme="minorHAnsi"/>
                <w:sz w:val="20"/>
                <w:szCs w:val="20"/>
              </w:rPr>
              <w:tab/>
              <w:t>získava</w:t>
            </w:r>
            <w:r>
              <w:rPr>
                <w:rFonts w:asciiTheme="minorHAnsi" w:hAnsiTheme="minorHAnsi" w:cstheme="minorHAnsi"/>
                <w:sz w:val="20"/>
                <w:szCs w:val="20"/>
              </w:rPr>
              <w:t>nie informácií a overovanie v informačných systémoch</w:t>
            </w:r>
            <w:r w:rsidRPr="00654B42">
              <w:rPr>
                <w:rFonts w:asciiTheme="minorHAnsi" w:hAnsiTheme="minorHAnsi" w:cstheme="minorHAnsi"/>
                <w:sz w:val="20"/>
                <w:szCs w:val="20"/>
              </w:rPr>
              <w:t xml:space="preserve"> verejnej správy plnenie</w:t>
            </w:r>
            <w:r>
              <w:rPr>
                <w:rFonts w:asciiTheme="minorHAnsi" w:hAnsiTheme="minorHAnsi" w:cstheme="minorHAnsi"/>
                <w:sz w:val="20"/>
                <w:szCs w:val="20"/>
              </w:rPr>
              <w:t xml:space="preserve"> podmienok podľa § 70 ods. 7 a </w:t>
            </w:r>
            <w:r w:rsidRPr="00654B42">
              <w:rPr>
                <w:rFonts w:asciiTheme="minorHAnsi" w:hAnsiTheme="minorHAnsi" w:cstheme="minorHAnsi"/>
                <w:sz w:val="20"/>
                <w:szCs w:val="20"/>
              </w:rPr>
              <w:t>8</w:t>
            </w:r>
            <w:r w:rsidRPr="00654B42" w:rsidDel="00654B42">
              <w:rPr>
                <w:rFonts w:asciiTheme="minorHAnsi" w:hAnsiTheme="minorHAnsi" w:cstheme="minorHAnsi"/>
                <w:sz w:val="20"/>
                <w:szCs w:val="20"/>
              </w:rPr>
              <w:t xml:space="preserve"> </w:t>
            </w:r>
          </w:p>
          <w:p w:rsidR="00754008" w:rsidRPr="0071391C" w:rsidRDefault="00754008">
            <w:pPr>
              <w:spacing w:line="276" w:lineRule="auto"/>
              <w:jc w:val="both"/>
              <w:rPr>
                <w:rFonts w:asciiTheme="minorHAnsi" w:hAnsiTheme="minorHAnsi" w:cstheme="minorHAnsi"/>
                <w:sz w:val="16"/>
                <w:szCs w:val="16"/>
              </w:rPr>
            </w:pPr>
          </w:p>
          <w:p w:rsidR="00FA5165" w:rsidRDefault="00FA5165" w:rsidP="00FA5165">
            <w:pPr>
              <w:jc w:val="both"/>
              <w:rPr>
                <w:rFonts w:asciiTheme="minorHAnsi" w:eastAsiaTheme="minorEastAsia" w:hAnsiTheme="minorHAnsi" w:cstheme="minorHAnsi"/>
                <w:sz w:val="20"/>
                <w:szCs w:val="20"/>
              </w:rPr>
            </w:pPr>
            <w:r w:rsidRPr="006A70CA">
              <w:rPr>
                <w:rFonts w:asciiTheme="minorHAnsi" w:eastAsiaTheme="minorEastAsia" w:hAnsiTheme="minorHAnsi" w:cstheme="minorHAnsi"/>
                <w:sz w:val="20"/>
                <w:szCs w:val="20"/>
              </w:rPr>
              <w:t xml:space="preserve">ÚSVRK ako partner NP </w:t>
            </w:r>
            <w:r>
              <w:rPr>
                <w:rFonts w:asciiTheme="minorHAnsi" w:eastAsiaTheme="minorEastAsia" w:hAnsiTheme="minorHAnsi" w:cstheme="minorHAnsi"/>
                <w:sz w:val="20"/>
                <w:szCs w:val="20"/>
              </w:rPr>
              <w:t>zabezpečí podporu subjektom sociálnej ekonomiky vo vzťahu k zamestnávaniu mužov a žien z MRK prostredníctvom vytvorenia 3 pracovných pozícií. Hlavné činnosti, ktoré budú zamestnanci vykonávať sa týkajú nasledovných oblastí:</w:t>
            </w:r>
          </w:p>
          <w:p w:rsidR="00FA5165" w:rsidRPr="000417C1" w:rsidRDefault="00FA5165" w:rsidP="000417C1">
            <w:pPr>
              <w:pStyle w:val="Odsekzoznamu"/>
              <w:numPr>
                <w:ilvl w:val="0"/>
                <w:numId w:val="86"/>
              </w:numPr>
              <w:spacing w:line="276" w:lineRule="auto"/>
              <w:jc w:val="both"/>
              <w:rPr>
                <w:rFonts w:asciiTheme="minorHAnsi" w:eastAsia="Arial" w:hAnsiTheme="minorHAnsi" w:cstheme="minorHAnsi"/>
                <w:sz w:val="20"/>
                <w:szCs w:val="20"/>
              </w:rPr>
            </w:pPr>
            <w:r w:rsidRPr="000417C1">
              <w:rPr>
                <w:rFonts w:asciiTheme="minorHAnsi" w:eastAsia="Arial" w:hAnsiTheme="minorHAnsi" w:cstheme="minorHAnsi"/>
                <w:sz w:val="20"/>
                <w:szCs w:val="20"/>
              </w:rPr>
              <w:t>Zabezpečovanie dosahovania pozitívneho sociálneho vplyvu pre MRK</w:t>
            </w:r>
          </w:p>
          <w:p w:rsidR="00FA5165" w:rsidRPr="000417C1" w:rsidRDefault="00FA5165" w:rsidP="000417C1">
            <w:pPr>
              <w:pStyle w:val="Odsekzoznamu"/>
              <w:numPr>
                <w:ilvl w:val="0"/>
                <w:numId w:val="86"/>
              </w:numPr>
              <w:spacing w:line="276" w:lineRule="auto"/>
              <w:jc w:val="both"/>
              <w:rPr>
                <w:rFonts w:asciiTheme="minorHAnsi" w:eastAsia="Arial" w:hAnsiTheme="minorHAnsi" w:cstheme="minorHAnsi"/>
                <w:sz w:val="20"/>
                <w:szCs w:val="20"/>
              </w:rPr>
            </w:pPr>
            <w:r w:rsidRPr="000417C1">
              <w:rPr>
                <w:rFonts w:asciiTheme="minorHAnsi" w:eastAsia="Arial" w:hAnsiTheme="minorHAnsi" w:cstheme="minorHAnsi"/>
                <w:sz w:val="20"/>
                <w:szCs w:val="20"/>
              </w:rPr>
              <w:t>Sieťovanie subjektov hospodárskej súťaže, podpora rozvoja sociálnej ekonomiky</w:t>
            </w:r>
          </w:p>
          <w:p w:rsidR="00FA5165" w:rsidRPr="000417C1" w:rsidRDefault="00FA5165" w:rsidP="000417C1">
            <w:pPr>
              <w:pStyle w:val="Odsekzoznamu"/>
              <w:numPr>
                <w:ilvl w:val="0"/>
                <w:numId w:val="86"/>
              </w:numPr>
              <w:spacing w:line="276" w:lineRule="auto"/>
              <w:jc w:val="both"/>
              <w:rPr>
                <w:rFonts w:asciiTheme="minorHAnsi" w:eastAsia="Arial" w:hAnsiTheme="minorHAnsi" w:cstheme="minorHAnsi"/>
                <w:sz w:val="20"/>
                <w:szCs w:val="20"/>
              </w:rPr>
            </w:pPr>
            <w:r w:rsidRPr="000417C1">
              <w:rPr>
                <w:rFonts w:asciiTheme="minorHAnsi" w:eastAsia="Arial" w:hAnsiTheme="minorHAnsi" w:cstheme="minorHAnsi"/>
                <w:sz w:val="20"/>
                <w:szCs w:val="20"/>
              </w:rPr>
              <w:t xml:space="preserve">Monitorovanie osôb z MRK zamestnaných v projekte podľa </w:t>
            </w:r>
            <w:r w:rsidRPr="000417C1">
              <w:rPr>
                <w:rFonts w:asciiTheme="minorHAnsi" w:hAnsiTheme="minorHAnsi" w:cstheme="minorHAnsi"/>
                <w:sz w:val="20"/>
                <w:szCs w:val="20"/>
              </w:rPr>
              <w:t>Zákon</w:t>
            </w:r>
            <w:r w:rsidR="0071391C">
              <w:rPr>
                <w:rFonts w:asciiTheme="minorHAnsi" w:hAnsiTheme="minorHAnsi" w:cstheme="minorHAnsi"/>
                <w:sz w:val="20"/>
                <w:szCs w:val="20"/>
              </w:rPr>
              <w:t>a</w:t>
            </w:r>
            <w:r w:rsidRPr="000417C1">
              <w:rPr>
                <w:rFonts w:asciiTheme="minorHAnsi" w:hAnsiTheme="minorHAnsi" w:cstheme="minorHAnsi"/>
                <w:sz w:val="20"/>
                <w:szCs w:val="20"/>
              </w:rPr>
              <w:t xml:space="preserve"> č. 5/2004 Z. z. o službách zamestnanosti a o zmene a doplnení niektorých zákonov</w:t>
            </w:r>
          </w:p>
          <w:p w:rsidR="00FA5165" w:rsidRPr="0071391C" w:rsidRDefault="00FA5165" w:rsidP="000417C1">
            <w:pPr>
              <w:spacing w:line="276" w:lineRule="auto"/>
              <w:jc w:val="both"/>
              <w:rPr>
                <w:rFonts w:asciiTheme="minorHAnsi" w:hAnsiTheme="minorHAnsi" w:cstheme="minorHAnsi"/>
                <w:sz w:val="16"/>
                <w:szCs w:val="16"/>
              </w:rPr>
            </w:pPr>
          </w:p>
          <w:p w:rsidR="006A70CA" w:rsidRPr="006A70CA" w:rsidRDefault="00FA5165" w:rsidP="0071391C">
            <w:pPr>
              <w:spacing w:line="276" w:lineRule="auto"/>
              <w:jc w:val="both"/>
              <w:rPr>
                <w:rFonts w:asciiTheme="minorHAnsi" w:hAnsiTheme="minorHAnsi" w:cstheme="minorHAnsi"/>
                <w:sz w:val="20"/>
                <w:szCs w:val="20"/>
              </w:rPr>
            </w:pPr>
            <w:r w:rsidRPr="000417C1">
              <w:rPr>
                <w:rFonts w:asciiTheme="minorHAnsi" w:hAnsiTheme="minorHAnsi" w:cstheme="minorHAnsi"/>
                <w:sz w:val="20"/>
                <w:szCs w:val="20"/>
              </w:rPr>
              <w:t xml:space="preserve">Zároveň bude ÚSVRK pri implementácii projektu využívať existujúce odborné a personálne kapacity, pozostávajúce z expertov v oblasti monitorovania a hodnotenia politík a v prioritnej oblasti “zamestnanosť” Stratégie rovnosti, inklúzie a participácie Rómov do roku 2030 </w:t>
            </w:r>
            <w:r w:rsidRPr="000417C1">
              <w:rPr>
                <w:rFonts w:asciiTheme="minorHAnsi" w:hAnsiTheme="minorHAnsi" w:cstheme="minorHAnsi"/>
                <w:b/>
                <w:sz w:val="20"/>
                <w:szCs w:val="20"/>
              </w:rPr>
              <w:t>prostredníctvom odboru programovej jednotky, odboru implementácie projektov a odboru koncepcií a analýz</w:t>
            </w:r>
            <w:r w:rsidR="0071391C">
              <w:rPr>
                <w:rFonts w:asciiTheme="minorHAnsi" w:hAnsiTheme="minorHAnsi" w:cstheme="minorHAnsi"/>
                <w:sz w:val="20"/>
                <w:szCs w:val="20"/>
              </w:rPr>
              <w:t>.</w:t>
            </w: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Style w:val="Mriekatabuky"/>
        <w:tblW w:w="10627" w:type="dxa"/>
        <w:tblLayout w:type="fixed"/>
        <w:tblLook w:val="04A0" w:firstRow="1" w:lastRow="0" w:firstColumn="1" w:lastColumn="0" w:noHBand="0" w:noVBand="1"/>
      </w:tblPr>
      <w:tblGrid>
        <w:gridCol w:w="2689"/>
        <w:gridCol w:w="2976"/>
        <w:gridCol w:w="4962"/>
      </w:tblGrid>
      <w:tr w:rsidR="00A007A7" w:rsidRPr="0060545C" w:rsidTr="006620FC">
        <w:trPr>
          <w:cantSplit/>
        </w:trPr>
        <w:tc>
          <w:tcPr>
            <w:tcW w:w="106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07A7" w:rsidRPr="0060545C" w:rsidRDefault="00A007A7">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Rozpočet</w:t>
            </w:r>
            <w:r w:rsidRPr="0060545C">
              <w:rPr>
                <w:rFonts w:asciiTheme="minorHAnsi" w:hAnsiTheme="minorHAnsi" w:cstheme="minorHAnsi"/>
                <w:b/>
                <w:bCs/>
                <w:spacing w:val="-2"/>
                <w:sz w:val="20"/>
                <w:szCs w:val="20"/>
              </w:rPr>
              <w:t xml:space="preserve"> </w:t>
            </w:r>
            <w:r w:rsidRPr="0060545C">
              <w:rPr>
                <w:rFonts w:asciiTheme="minorHAnsi" w:hAnsiTheme="minorHAnsi" w:cstheme="minorHAnsi"/>
                <w:b/>
                <w:bCs/>
                <w:sz w:val="20"/>
                <w:szCs w:val="20"/>
              </w:rPr>
              <w:t>projektu</w:t>
            </w:r>
            <w:r w:rsidRPr="0060545C">
              <w:rPr>
                <w:rStyle w:val="Odkaznapoznmkupodiarou"/>
                <w:rFonts w:asciiTheme="minorHAnsi" w:hAnsiTheme="minorHAnsi" w:cstheme="minorHAnsi"/>
                <w:b/>
                <w:bCs/>
                <w:sz w:val="20"/>
                <w:szCs w:val="20"/>
              </w:rPr>
              <w:footnoteReference w:id="6"/>
            </w:r>
          </w:p>
        </w:tc>
      </w:tr>
      <w:tr w:rsidR="00A007A7" w:rsidRPr="0060545C" w:rsidTr="006620FC">
        <w:trPr>
          <w:cantSplit/>
        </w:trPr>
        <w:tc>
          <w:tcPr>
            <w:tcW w:w="106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07A7" w:rsidRPr="0060545C" w:rsidRDefault="00A007A7">
            <w:pPr>
              <w:spacing w:line="276" w:lineRule="auto"/>
              <w:contextualSpacing/>
              <w:jc w:val="both"/>
              <w:rPr>
                <w:rFonts w:asciiTheme="minorHAnsi" w:hAnsiTheme="minorHAnsi" w:cstheme="minorHAnsi"/>
                <w:b/>
                <w:bCs/>
                <w:sz w:val="20"/>
                <w:szCs w:val="20"/>
              </w:rPr>
            </w:pPr>
            <w:r w:rsidRPr="0071391C">
              <w:rPr>
                <w:rFonts w:asciiTheme="minorHAnsi" w:hAnsiTheme="minorHAnsi" w:cstheme="minorHAnsi"/>
                <w:sz w:val="20"/>
                <w:szCs w:val="20"/>
              </w:rPr>
              <w:t>Indikatívna výška finančných prostriedkov určených na realizáciu národného projektu a ich výstižné zdôvodnenie</w:t>
            </w: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Predpokladané finančné prostriedky na aktivity NP</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Celkové oprávnené výdavky</w:t>
            </w:r>
          </w:p>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(v EUR)</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Plánované vecné vymedzenie</w:t>
            </w:r>
          </w:p>
        </w:tc>
      </w:tr>
      <w:tr w:rsidR="0067785F" w:rsidRPr="0060545C" w:rsidTr="001449E7">
        <w:trPr>
          <w:cantSplit/>
        </w:trPr>
        <w:tc>
          <w:tcPr>
            <w:tcW w:w="106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Hlavné aktivity</w:t>
            </w:r>
          </w:p>
        </w:tc>
      </w:tr>
      <w:tr w:rsidR="00AD4216"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D4216" w:rsidRPr="0060545C" w:rsidRDefault="00AD4216">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Aktivita</w:t>
            </w:r>
          </w:p>
        </w:tc>
        <w:tc>
          <w:tcPr>
            <w:tcW w:w="7938" w:type="dxa"/>
            <w:gridSpan w:val="2"/>
            <w:tcBorders>
              <w:top w:val="single" w:sz="4" w:space="0" w:color="auto"/>
              <w:left w:val="single" w:sz="4" w:space="0" w:color="auto"/>
              <w:bottom w:val="single" w:sz="4" w:space="0" w:color="auto"/>
              <w:right w:val="single" w:sz="4" w:space="0" w:color="auto"/>
            </w:tcBorders>
          </w:tcPr>
          <w:p w:rsidR="00AD4216" w:rsidRPr="006A70CA" w:rsidRDefault="006A70CA" w:rsidP="00FA5165">
            <w:pPr>
              <w:spacing w:line="276" w:lineRule="auto"/>
              <w:jc w:val="both"/>
              <w:rPr>
                <w:rFonts w:asciiTheme="minorHAnsi" w:eastAsiaTheme="minorEastAsia" w:hAnsiTheme="minorHAnsi" w:cstheme="minorHAnsi"/>
                <w:sz w:val="20"/>
                <w:szCs w:val="20"/>
              </w:rPr>
            </w:pPr>
            <w:r w:rsidRPr="00B84B7C">
              <w:rPr>
                <w:rFonts w:asciiTheme="minorHAnsi" w:eastAsiaTheme="minorEastAsia" w:hAnsiTheme="minorHAnsi" w:cstheme="minorHAnsi"/>
                <w:bCs/>
                <w:sz w:val="20"/>
                <w:szCs w:val="20"/>
              </w:rPr>
              <w:t>Zabezpečenie kontinuálnej podpory zamestnávania</w:t>
            </w:r>
            <w:r w:rsidRPr="0060545C">
              <w:rPr>
                <w:rFonts w:asciiTheme="minorHAnsi" w:eastAsiaTheme="minorEastAsia" w:hAnsiTheme="minorHAnsi" w:cstheme="minorHAnsi"/>
                <w:b/>
                <w:bCs/>
                <w:sz w:val="20"/>
                <w:szCs w:val="20"/>
              </w:rPr>
              <w:t xml:space="preserve"> </w:t>
            </w:r>
            <w:r w:rsidRPr="0060545C">
              <w:rPr>
                <w:rFonts w:asciiTheme="minorHAnsi" w:eastAsiaTheme="minorEastAsia" w:hAnsiTheme="minorHAnsi" w:cstheme="minorHAnsi"/>
                <w:sz w:val="20"/>
                <w:szCs w:val="20"/>
              </w:rPr>
              <w:t>znevýhodnených osôb, vrátane MRK, prepojením na  systém  sociálnej ekonomiky</w:t>
            </w:r>
            <w:r w:rsidR="00FA5165">
              <w:rPr>
                <w:rFonts w:asciiTheme="minorHAnsi" w:eastAsiaTheme="minorEastAsia" w:hAnsiTheme="minorHAnsi" w:cstheme="minorHAnsi"/>
                <w:sz w:val="20"/>
                <w:szCs w:val="20"/>
              </w:rPr>
              <w:t>.</w:t>
            </w:r>
            <w:r w:rsidRPr="0060545C">
              <w:rPr>
                <w:rFonts w:asciiTheme="minorHAnsi" w:eastAsiaTheme="minorEastAsia" w:hAnsiTheme="minorHAnsi" w:cstheme="minorHAnsi"/>
                <w:sz w:val="20"/>
                <w:szCs w:val="20"/>
              </w:rPr>
              <w:t xml:space="preserve"> </w:t>
            </w: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352 - Poskytnutie dotácií, príspevkov voči tretím osobám</w:t>
            </w:r>
          </w:p>
        </w:tc>
        <w:tc>
          <w:tcPr>
            <w:tcW w:w="2976" w:type="dxa"/>
            <w:tcBorders>
              <w:top w:val="single" w:sz="4" w:space="0" w:color="auto"/>
              <w:left w:val="single" w:sz="4" w:space="0" w:color="auto"/>
              <w:bottom w:val="single" w:sz="4" w:space="0" w:color="auto"/>
              <w:right w:val="single" w:sz="4" w:space="0" w:color="auto"/>
            </w:tcBorders>
          </w:tcPr>
          <w:p w:rsidR="0067785F" w:rsidRPr="0060545C" w:rsidRDefault="00045B74">
            <w:pPr>
              <w:spacing w:line="276" w:lineRule="auto"/>
              <w:contextualSpacing/>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10 176 660 </w:t>
            </w:r>
            <w:r w:rsidR="001B709E" w:rsidRPr="0060545C">
              <w:rPr>
                <w:rFonts w:asciiTheme="minorHAnsi" w:eastAsiaTheme="minorEastAsia" w:hAnsiTheme="minorHAnsi" w:cstheme="minorHAnsi"/>
                <w:sz w:val="20"/>
                <w:szCs w:val="20"/>
              </w:rPr>
              <w:t>€</w:t>
            </w:r>
          </w:p>
          <w:p w:rsidR="0067785F" w:rsidRPr="0060545C" w:rsidRDefault="0067785F">
            <w:pPr>
              <w:spacing w:line="276" w:lineRule="auto"/>
              <w:contextualSpacing/>
              <w:jc w:val="both"/>
              <w:rPr>
                <w:rFonts w:asciiTheme="minorHAnsi" w:eastAsiaTheme="minorEastAsia" w:hAnsiTheme="minorHAnsi" w:cstheme="minorHAnsi"/>
                <w:sz w:val="20"/>
                <w:szCs w:val="20"/>
                <w:highlight w:val="yellow"/>
              </w:rPr>
            </w:pP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Patria sem priame náklady na zamestnancov - personálne výdavky pre zamestnancov užívateľov zapojených do národného projektu. Pre skupinu výdavkov „Poskytnutie dotácií, príspevkov voči tretím osobám“ (352) bol indikatívny rozpočet pripravený na základe miezd zamestnancov užívateľov z predchádzajúcich národných projektov. Skupina výdavkov zahŕňa nasledovné pozície:</w:t>
            </w:r>
          </w:p>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 xml:space="preserve">1. Pomocný zamestnanec </w:t>
            </w:r>
          </w:p>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(Indikatívna pr</w:t>
            </w:r>
            <w:r w:rsidR="007C1CE6" w:rsidRPr="0060545C">
              <w:rPr>
                <w:rFonts w:asciiTheme="minorHAnsi" w:hAnsiTheme="minorHAnsi" w:cstheme="minorHAnsi"/>
                <w:bCs/>
                <w:sz w:val="20"/>
                <w:szCs w:val="20"/>
              </w:rPr>
              <w:t>iem</w:t>
            </w:r>
            <w:r w:rsidR="00982092">
              <w:rPr>
                <w:rFonts w:asciiTheme="minorHAnsi" w:hAnsiTheme="minorHAnsi" w:cstheme="minorHAnsi"/>
                <w:bCs/>
                <w:sz w:val="20"/>
                <w:szCs w:val="20"/>
              </w:rPr>
              <w:t>erná</w:t>
            </w:r>
            <w:r w:rsidR="007C1CE6" w:rsidRPr="0060545C">
              <w:rPr>
                <w:rFonts w:asciiTheme="minorHAnsi" w:hAnsiTheme="minorHAnsi" w:cstheme="minorHAnsi"/>
                <w:bCs/>
                <w:sz w:val="20"/>
                <w:szCs w:val="20"/>
              </w:rPr>
              <w:t xml:space="preserve"> mesačná CCP – 1 014 eur</w:t>
            </w:r>
            <w:r w:rsidRPr="0060545C">
              <w:rPr>
                <w:rFonts w:asciiTheme="minorHAnsi" w:hAnsiTheme="minorHAnsi" w:cstheme="minorHAnsi"/>
                <w:bCs/>
                <w:sz w:val="20"/>
                <w:szCs w:val="20"/>
              </w:rPr>
              <w:t>);</w:t>
            </w:r>
          </w:p>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 xml:space="preserve">2.Samostatný zamestnanec </w:t>
            </w:r>
          </w:p>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(Indikatívna pr</w:t>
            </w:r>
            <w:r w:rsidR="00982092">
              <w:rPr>
                <w:rFonts w:asciiTheme="minorHAnsi" w:hAnsiTheme="minorHAnsi" w:cstheme="minorHAnsi"/>
                <w:bCs/>
                <w:sz w:val="20"/>
                <w:szCs w:val="20"/>
              </w:rPr>
              <w:t>iemerná</w:t>
            </w:r>
            <w:r w:rsidR="007C1CE6" w:rsidRPr="0060545C">
              <w:rPr>
                <w:rFonts w:asciiTheme="minorHAnsi" w:hAnsiTheme="minorHAnsi" w:cstheme="minorHAnsi"/>
                <w:bCs/>
                <w:sz w:val="20"/>
                <w:szCs w:val="20"/>
              </w:rPr>
              <w:t xml:space="preserve"> mesačná CCP – 1 243 eur</w:t>
            </w:r>
            <w:r w:rsidRPr="0060545C">
              <w:rPr>
                <w:rFonts w:asciiTheme="minorHAnsi" w:hAnsiTheme="minorHAnsi" w:cstheme="minorHAnsi"/>
                <w:bCs/>
                <w:sz w:val="20"/>
                <w:szCs w:val="20"/>
              </w:rPr>
              <w:t>).</w:t>
            </w:r>
          </w:p>
          <w:p w:rsidR="0067785F" w:rsidRPr="0060545C" w:rsidRDefault="001B709E">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3.Koordinátor</w:t>
            </w:r>
          </w:p>
          <w:p w:rsidR="0067785F" w:rsidRPr="0060545C" w:rsidRDefault="001B709E" w:rsidP="007C1CE6">
            <w:pPr>
              <w:tabs>
                <w:tab w:val="left" w:pos="1060"/>
              </w:tabs>
              <w:spacing w:line="276" w:lineRule="auto"/>
              <w:contextualSpacing/>
              <w:jc w:val="both"/>
              <w:rPr>
                <w:rFonts w:asciiTheme="minorHAnsi" w:hAnsiTheme="minorHAnsi" w:cstheme="minorHAnsi"/>
                <w:bCs/>
                <w:sz w:val="20"/>
                <w:szCs w:val="20"/>
              </w:rPr>
            </w:pPr>
            <w:r w:rsidRPr="0060545C">
              <w:rPr>
                <w:rFonts w:asciiTheme="minorHAnsi" w:hAnsiTheme="minorHAnsi" w:cstheme="minorHAnsi"/>
                <w:bCs/>
                <w:sz w:val="20"/>
                <w:szCs w:val="20"/>
              </w:rPr>
              <w:t>(Indikatívna pr</w:t>
            </w:r>
            <w:r w:rsidR="00982092">
              <w:rPr>
                <w:rFonts w:asciiTheme="minorHAnsi" w:hAnsiTheme="minorHAnsi" w:cstheme="minorHAnsi"/>
                <w:bCs/>
                <w:sz w:val="20"/>
                <w:szCs w:val="20"/>
              </w:rPr>
              <w:t>iemerná</w:t>
            </w:r>
            <w:r w:rsidR="007C1CE6" w:rsidRPr="0060545C">
              <w:rPr>
                <w:rFonts w:asciiTheme="minorHAnsi" w:hAnsiTheme="minorHAnsi" w:cstheme="minorHAnsi"/>
                <w:bCs/>
                <w:sz w:val="20"/>
                <w:szCs w:val="20"/>
              </w:rPr>
              <w:t xml:space="preserve"> mesačná CCP – 1 589 eur</w:t>
            </w:r>
            <w:r w:rsidRPr="0060545C">
              <w:rPr>
                <w:rFonts w:asciiTheme="minorHAnsi" w:hAnsiTheme="minorHAnsi" w:cstheme="minorHAnsi"/>
                <w:bCs/>
                <w:sz w:val="20"/>
                <w:szCs w:val="20"/>
              </w:rPr>
              <w:t>).</w:t>
            </w:r>
          </w:p>
          <w:p w:rsidR="00DA0421" w:rsidRPr="0060545C" w:rsidRDefault="00DA0421" w:rsidP="00DA0421">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4.Majster</w:t>
            </w:r>
          </w:p>
          <w:p w:rsidR="00DA0421" w:rsidRPr="0060545C" w:rsidRDefault="00982092" w:rsidP="00DA0421">
            <w:pPr>
              <w:tabs>
                <w:tab w:val="left" w:pos="1060"/>
              </w:tabs>
              <w:spacing w:line="276" w:lineRule="auto"/>
              <w:contextualSpacing/>
              <w:jc w:val="both"/>
              <w:rPr>
                <w:rFonts w:asciiTheme="minorHAnsi" w:hAnsiTheme="minorHAnsi" w:cstheme="minorHAnsi"/>
                <w:bCs/>
                <w:sz w:val="20"/>
                <w:szCs w:val="20"/>
              </w:rPr>
            </w:pPr>
            <w:r>
              <w:rPr>
                <w:rFonts w:asciiTheme="minorHAnsi" w:hAnsiTheme="minorHAnsi" w:cstheme="minorHAnsi"/>
                <w:sz w:val="20"/>
                <w:szCs w:val="20"/>
              </w:rPr>
              <w:t>(Indikatívna priemerná</w:t>
            </w:r>
            <w:r w:rsidR="00DA0421" w:rsidRPr="0060545C">
              <w:rPr>
                <w:rFonts w:asciiTheme="minorHAnsi" w:hAnsiTheme="minorHAnsi" w:cstheme="minorHAnsi"/>
                <w:sz w:val="20"/>
                <w:szCs w:val="20"/>
              </w:rPr>
              <w:t xml:space="preserve"> mesačná CCP – 2 210 eur).</w:t>
            </w:r>
          </w:p>
        </w:tc>
      </w:tr>
      <w:tr w:rsidR="00982092"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092" w:rsidRDefault="00982092">
            <w:pPr>
              <w:spacing w:line="276" w:lineRule="auto"/>
              <w:contextualSpacing/>
              <w:jc w:val="both"/>
              <w:rPr>
                <w:rFonts w:asciiTheme="minorHAnsi" w:hAnsiTheme="minorHAnsi" w:cstheme="minorHAnsi"/>
                <w:b/>
                <w:bCs/>
                <w:sz w:val="20"/>
                <w:szCs w:val="20"/>
              </w:rPr>
            </w:pPr>
            <w:r>
              <w:rPr>
                <w:rFonts w:asciiTheme="minorHAnsi" w:hAnsiTheme="minorHAnsi" w:cstheme="minorHAnsi"/>
                <w:b/>
                <w:bCs/>
                <w:sz w:val="20"/>
                <w:szCs w:val="20"/>
              </w:rPr>
              <w:t>521 – Mzdové náklady</w:t>
            </w:r>
            <w:r w:rsidR="00913EE8">
              <w:rPr>
                <w:rFonts w:asciiTheme="minorHAnsi" w:hAnsiTheme="minorHAnsi" w:cstheme="minorHAnsi"/>
                <w:b/>
                <w:bCs/>
                <w:sz w:val="20"/>
                <w:szCs w:val="20"/>
              </w:rPr>
              <w:t xml:space="preserve"> </w:t>
            </w:r>
            <w:r>
              <w:rPr>
                <w:rFonts w:asciiTheme="minorHAnsi" w:hAnsiTheme="minorHAnsi" w:cstheme="minorHAnsi"/>
                <w:b/>
                <w:bCs/>
                <w:sz w:val="20"/>
                <w:szCs w:val="20"/>
              </w:rPr>
              <w:t xml:space="preserve"> žiadateľ</w:t>
            </w:r>
          </w:p>
        </w:tc>
        <w:tc>
          <w:tcPr>
            <w:tcW w:w="2976" w:type="dxa"/>
            <w:tcBorders>
              <w:top w:val="single" w:sz="4" w:space="0" w:color="auto"/>
              <w:left w:val="single" w:sz="4" w:space="0" w:color="auto"/>
              <w:bottom w:val="single" w:sz="4" w:space="0" w:color="auto"/>
              <w:right w:val="single" w:sz="4" w:space="0" w:color="auto"/>
            </w:tcBorders>
          </w:tcPr>
          <w:p w:rsidR="00982092" w:rsidRDefault="00045B74" w:rsidP="008E4F75">
            <w:pPr>
              <w:spacing w:line="276" w:lineRule="auto"/>
              <w:contextualSpacing/>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508 089 €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982092" w:rsidRDefault="00982092">
            <w:pPr>
              <w:tabs>
                <w:tab w:val="left" w:pos="1060"/>
              </w:tabs>
              <w:spacing w:line="276" w:lineRule="auto"/>
              <w:contextualSpacing/>
              <w:jc w:val="both"/>
              <w:rPr>
                <w:rFonts w:asciiTheme="minorHAnsi" w:hAnsiTheme="minorHAnsi" w:cstheme="minorHAnsi"/>
                <w:bCs/>
                <w:sz w:val="20"/>
                <w:szCs w:val="20"/>
              </w:rPr>
            </w:pPr>
            <w:r>
              <w:rPr>
                <w:rFonts w:asciiTheme="minorHAnsi" w:hAnsiTheme="minorHAnsi" w:cstheme="minorHAnsi"/>
                <w:bCs/>
                <w:sz w:val="20"/>
                <w:szCs w:val="20"/>
              </w:rPr>
              <w:t>Mzdové náklady žiadateľa na zabezpečenie implementácie projektu prostredníctvom 15 odborných pracovných pozícií. Celková cena práce bola  stanovená</w:t>
            </w:r>
            <w:r w:rsidRPr="00376E6F">
              <w:rPr>
                <w:rFonts w:asciiTheme="minorHAnsi" w:hAnsiTheme="minorHAnsi" w:cstheme="minorHAnsi"/>
                <w:bCs/>
                <w:sz w:val="20"/>
                <w:szCs w:val="20"/>
              </w:rPr>
              <w:t xml:space="preserve"> na základe údajov z predchádzajúcich projektov podobného zamerania, prípadne z pracovných pozícií podobného zamerania.</w:t>
            </w:r>
          </w:p>
        </w:tc>
      </w:tr>
      <w:tr w:rsidR="00637B0B"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7B0B" w:rsidRPr="0060545C" w:rsidRDefault="00637B0B">
            <w:pPr>
              <w:spacing w:line="276" w:lineRule="auto"/>
              <w:contextualSpacing/>
              <w:jc w:val="both"/>
              <w:rPr>
                <w:rFonts w:asciiTheme="minorHAnsi" w:hAnsiTheme="minorHAnsi" w:cstheme="minorHAnsi"/>
                <w:b/>
                <w:bCs/>
                <w:sz w:val="20"/>
                <w:szCs w:val="20"/>
              </w:rPr>
            </w:pPr>
            <w:r>
              <w:rPr>
                <w:rFonts w:asciiTheme="minorHAnsi" w:hAnsiTheme="minorHAnsi" w:cstheme="minorHAnsi"/>
                <w:b/>
                <w:bCs/>
                <w:sz w:val="20"/>
                <w:szCs w:val="20"/>
              </w:rPr>
              <w:t>521 – Mzdové náklady</w:t>
            </w:r>
            <w:r w:rsidR="00913EE8">
              <w:rPr>
                <w:rFonts w:asciiTheme="minorHAnsi" w:hAnsiTheme="minorHAnsi" w:cstheme="minorHAnsi"/>
                <w:b/>
                <w:bCs/>
                <w:sz w:val="20"/>
                <w:szCs w:val="20"/>
              </w:rPr>
              <w:t xml:space="preserve"> </w:t>
            </w:r>
            <w:r w:rsidR="00982092">
              <w:rPr>
                <w:rFonts w:asciiTheme="minorHAnsi" w:hAnsiTheme="minorHAnsi" w:cstheme="minorHAnsi"/>
                <w:b/>
                <w:bCs/>
                <w:sz w:val="20"/>
                <w:szCs w:val="20"/>
              </w:rPr>
              <w:t>partner</w:t>
            </w:r>
          </w:p>
        </w:tc>
        <w:tc>
          <w:tcPr>
            <w:tcW w:w="2976" w:type="dxa"/>
            <w:tcBorders>
              <w:top w:val="single" w:sz="4" w:space="0" w:color="auto"/>
              <w:left w:val="single" w:sz="4" w:space="0" w:color="auto"/>
              <w:bottom w:val="single" w:sz="4" w:space="0" w:color="auto"/>
              <w:right w:val="single" w:sz="4" w:space="0" w:color="auto"/>
            </w:tcBorders>
          </w:tcPr>
          <w:p w:rsidR="00637B0B" w:rsidRDefault="008E4F75" w:rsidP="008E4F75">
            <w:pPr>
              <w:spacing w:line="276" w:lineRule="auto"/>
              <w:contextualSpacing/>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220 968</w:t>
            </w:r>
            <w:r w:rsidR="00376E6F">
              <w:rPr>
                <w:rFonts w:asciiTheme="minorHAnsi" w:eastAsiaTheme="minorEastAsia" w:hAnsiTheme="minorHAnsi" w:cstheme="minorHAnsi"/>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rsidR="00637B0B" w:rsidRPr="0060545C" w:rsidRDefault="00376E6F">
            <w:pPr>
              <w:tabs>
                <w:tab w:val="left" w:pos="1060"/>
              </w:tabs>
              <w:spacing w:line="276" w:lineRule="auto"/>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Mzdové náklady partnera na zabezpečenie </w:t>
            </w:r>
            <w:r w:rsidR="00681048">
              <w:rPr>
                <w:rFonts w:asciiTheme="minorHAnsi" w:hAnsiTheme="minorHAnsi" w:cstheme="minorHAnsi"/>
                <w:bCs/>
                <w:sz w:val="20"/>
                <w:szCs w:val="20"/>
              </w:rPr>
              <w:t>implementácie projektu prostredníctvom 3 odborných pracovných pozícií. Celková cena práce bola  stanovená</w:t>
            </w:r>
            <w:r w:rsidRPr="00376E6F">
              <w:rPr>
                <w:rFonts w:asciiTheme="minorHAnsi" w:hAnsiTheme="minorHAnsi" w:cstheme="minorHAnsi"/>
                <w:bCs/>
                <w:sz w:val="20"/>
                <w:szCs w:val="20"/>
              </w:rPr>
              <w:t xml:space="preserve"> na základe údajov z predchádzajúcich projektov podobného zamerania, prípadne z pracovných pozícií podobného zamerania.</w:t>
            </w: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Hlavné aktivity spolu</w:t>
            </w:r>
          </w:p>
        </w:tc>
        <w:tc>
          <w:tcPr>
            <w:tcW w:w="2976" w:type="dxa"/>
            <w:tcBorders>
              <w:top w:val="single" w:sz="4" w:space="0" w:color="auto"/>
              <w:left w:val="single" w:sz="4" w:space="0" w:color="auto"/>
              <w:bottom w:val="single" w:sz="4" w:space="0" w:color="auto"/>
              <w:right w:val="single" w:sz="4" w:space="0" w:color="auto"/>
            </w:tcBorders>
          </w:tcPr>
          <w:p w:rsidR="0067785F" w:rsidRPr="0060545C" w:rsidRDefault="00045B74" w:rsidP="008E4F75">
            <w:pPr>
              <w:spacing w:line="276" w:lineRule="auto"/>
              <w:contextualSpacing/>
              <w:jc w:val="both"/>
              <w:rPr>
                <w:rFonts w:asciiTheme="minorHAnsi" w:hAnsiTheme="minorHAnsi" w:cstheme="minorHAnsi"/>
                <w:b/>
                <w:bCs/>
                <w:sz w:val="20"/>
                <w:szCs w:val="20"/>
              </w:rPr>
            </w:pPr>
            <w:r>
              <w:rPr>
                <w:rFonts w:asciiTheme="minorHAnsi" w:hAnsiTheme="minorHAnsi" w:cstheme="minorHAnsi"/>
                <w:b/>
                <w:bCs/>
                <w:sz w:val="20"/>
                <w:szCs w:val="20"/>
              </w:rPr>
              <w:t xml:space="preserve">10 905 717 </w:t>
            </w:r>
            <w:r w:rsidR="001B709E" w:rsidRPr="0060545C">
              <w:rPr>
                <w:rFonts w:asciiTheme="minorHAnsi" w:hAnsiTheme="minorHAnsi" w:cstheme="minorHAnsi"/>
                <w:b/>
                <w:bCs/>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67785F">
            <w:pPr>
              <w:spacing w:line="276" w:lineRule="auto"/>
              <w:contextualSpacing/>
              <w:jc w:val="both"/>
              <w:rPr>
                <w:rFonts w:asciiTheme="minorHAnsi" w:hAnsiTheme="minorHAnsi" w:cstheme="minorHAnsi"/>
                <w:b/>
                <w:bCs/>
                <w:sz w:val="20"/>
                <w:szCs w:val="20"/>
              </w:rPr>
            </w:pPr>
          </w:p>
        </w:tc>
      </w:tr>
      <w:tr w:rsidR="0067785F" w:rsidRPr="0060545C" w:rsidTr="001449E7">
        <w:trPr>
          <w:cantSplit/>
        </w:trPr>
        <w:tc>
          <w:tcPr>
            <w:tcW w:w="106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Podporné aktivity </w:t>
            </w: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88280B">
            <w:pPr>
              <w:spacing w:line="276" w:lineRule="auto"/>
              <w:contextualSpacing/>
              <w:jc w:val="both"/>
              <w:rPr>
                <w:rFonts w:asciiTheme="minorHAnsi" w:hAnsiTheme="minorHAnsi" w:cstheme="minorHAnsi"/>
                <w:sz w:val="20"/>
                <w:szCs w:val="20"/>
              </w:rPr>
            </w:pPr>
            <w:r w:rsidRPr="0088280B">
              <w:rPr>
                <w:rFonts w:asciiTheme="minorHAnsi" w:hAnsiTheme="minorHAnsi" w:cstheme="minorHAnsi"/>
                <w:sz w:val="20"/>
                <w:szCs w:val="20"/>
              </w:rPr>
              <w:t>915 - Paušálna sadzba na nepriame výdavky podľa článku 54 písm. b) NSU</w:t>
            </w:r>
          </w:p>
        </w:tc>
        <w:tc>
          <w:tcPr>
            <w:tcW w:w="2976" w:type="dxa"/>
            <w:tcBorders>
              <w:top w:val="single" w:sz="4" w:space="0" w:color="auto"/>
              <w:left w:val="single" w:sz="4" w:space="0" w:color="auto"/>
              <w:bottom w:val="single" w:sz="4" w:space="0" w:color="auto"/>
              <w:right w:val="single" w:sz="4" w:space="0" w:color="auto"/>
            </w:tcBorders>
          </w:tcPr>
          <w:p w:rsidR="0067785F" w:rsidRPr="0060545C" w:rsidRDefault="00045B74">
            <w:pPr>
              <w:spacing w:line="276" w:lineRule="auto"/>
              <w:contextualSpacing/>
              <w:jc w:val="both"/>
              <w:rPr>
                <w:rFonts w:asciiTheme="minorHAnsi" w:hAnsiTheme="minorHAnsi" w:cstheme="minorHAnsi"/>
                <w:b/>
                <w:bCs/>
                <w:sz w:val="20"/>
                <w:szCs w:val="20"/>
              </w:rPr>
            </w:pPr>
            <w:r>
              <w:rPr>
                <w:rFonts w:asciiTheme="minorHAnsi" w:hAnsiTheme="minorHAnsi" w:cstheme="minorHAnsi"/>
                <w:b/>
                <w:bCs/>
                <w:sz w:val="20"/>
                <w:szCs w:val="20"/>
              </w:rPr>
              <w:t xml:space="preserve">1 635 857,55 </w:t>
            </w:r>
            <w:r w:rsidR="001B709E" w:rsidRPr="0060545C">
              <w:rPr>
                <w:rFonts w:asciiTheme="minorHAnsi" w:hAnsiTheme="minorHAnsi" w:cstheme="minorHAnsi"/>
                <w:b/>
                <w:bCs/>
                <w:sz w:val="20"/>
                <w:szCs w:val="20"/>
              </w:rPr>
              <w:t>€</w:t>
            </w:r>
          </w:p>
          <w:p w:rsidR="0067785F" w:rsidRPr="0060545C" w:rsidRDefault="0067785F">
            <w:pPr>
              <w:spacing w:line="276" w:lineRule="auto"/>
              <w:contextualSpacing/>
              <w:jc w:val="both"/>
              <w:rPr>
                <w:rFonts w:asciiTheme="minorHAnsi" w:hAnsiTheme="minorHAnsi" w:cstheme="minorHAnsi"/>
                <w:b/>
                <w:bCs/>
                <w:sz w:val="20"/>
                <w:szCs w:val="20"/>
              </w:rPr>
            </w:pPr>
          </w:p>
        </w:tc>
        <w:tc>
          <w:tcPr>
            <w:tcW w:w="4962" w:type="dxa"/>
            <w:tcBorders>
              <w:top w:val="single" w:sz="4" w:space="0" w:color="auto"/>
              <w:left w:val="single" w:sz="4" w:space="0" w:color="auto"/>
              <w:bottom w:val="single" w:sz="4" w:space="0" w:color="auto"/>
              <w:right w:val="single" w:sz="4" w:space="0" w:color="auto"/>
            </w:tcBorders>
          </w:tcPr>
          <w:p w:rsidR="0067785F" w:rsidRPr="0060545C" w:rsidRDefault="0088280B">
            <w:pPr>
              <w:spacing w:line="276" w:lineRule="auto"/>
              <w:contextualSpacing/>
              <w:jc w:val="both"/>
              <w:rPr>
                <w:rFonts w:asciiTheme="minorHAnsi" w:hAnsiTheme="minorHAnsi" w:cstheme="minorHAnsi"/>
                <w:bCs/>
                <w:sz w:val="20"/>
                <w:szCs w:val="20"/>
              </w:rPr>
            </w:pPr>
            <w:r w:rsidRPr="0088280B">
              <w:rPr>
                <w:rFonts w:asciiTheme="minorHAnsi" w:hAnsiTheme="minorHAnsi" w:cstheme="minorHAnsi"/>
                <w:bCs/>
                <w:sz w:val="20"/>
                <w:szCs w:val="20"/>
              </w:rPr>
              <w:t>915 - Paušálna sadzba na nepriame výdavky podľa článku 54 písm. b) NSU</w:t>
            </w:r>
            <w:r>
              <w:rPr>
                <w:rFonts w:asciiTheme="minorHAnsi" w:hAnsiTheme="minorHAnsi" w:cstheme="minorHAnsi"/>
                <w:bCs/>
                <w:sz w:val="20"/>
                <w:szCs w:val="20"/>
              </w:rPr>
              <w:t xml:space="preserve"> </w:t>
            </w:r>
            <w:r w:rsidR="00DA0421" w:rsidRPr="0060545C">
              <w:rPr>
                <w:rFonts w:asciiTheme="minorHAnsi" w:hAnsiTheme="minorHAnsi" w:cstheme="minorHAnsi"/>
                <w:bCs/>
                <w:sz w:val="20"/>
                <w:szCs w:val="20"/>
              </w:rPr>
              <w:t xml:space="preserve">vo výške </w:t>
            </w:r>
            <w:r>
              <w:rPr>
                <w:rFonts w:asciiTheme="minorHAnsi" w:hAnsiTheme="minorHAnsi" w:cstheme="minorHAnsi"/>
                <w:bCs/>
                <w:sz w:val="20"/>
                <w:szCs w:val="20"/>
              </w:rPr>
              <w:t>15</w:t>
            </w:r>
            <w:r w:rsidR="00DA0421" w:rsidRPr="0060545C">
              <w:rPr>
                <w:rFonts w:asciiTheme="minorHAnsi" w:hAnsiTheme="minorHAnsi" w:cstheme="minorHAnsi"/>
                <w:bCs/>
                <w:sz w:val="20"/>
                <w:szCs w:val="20"/>
              </w:rPr>
              <w:t>% z priamych nákladov.</w:t>
            </w: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Podporné aktivity SPOLU</w:t>
            </w:r>
          </w:p>
        </w:tc>
        <w:tc>
          <w:tcPr>
            <w:tcW w:w="2976" w:type="dxa"/>
            <w:tcBorders>
              <w:top w:val="single" w:sz="4" w:space="0" w:color="auto"/>
              <w:left w:val="single" w:sz="4" w:space="0" w:color="auto"/>
              <w:bottom w:val="single" w:sz="4" w:space="0" w:color="auto"/>
              <w:right w:val="single" w:sz="4" w:space="0" w:color="auto"/>
            </w:tcBorders>
          </w:tcPr>
          <w:p w:rsidR="0067785F" w:rsidRPr="0060545C" w:rsidRDefault="00045B74" w:rsidP="008E4F75">
            <w:pPr>
              <w:spacing w:line="276" w:lineRule="auto"/>
              <w:contextualSpacing/>
              <w:jc w:val="both"/>
              <w:rPr>
                <w:rFonts w:asciiTheme="minorHAnsi" w:hAnsiTheme="minorHAnsi" w:cstheme="minorHAnsi"/>
                <w:b/>
                <w:bCs/>
                <w:sz w:val="20"/>
                <w:szCs w:val="20"/>
              </w:rPr>
            </w:pPr>
            <w:r w:rsidRPr="00045B74">
              <w:rPr>
                <w:rFonts w:asciiTheme="minorHAnsi" w:hAnsiTheme="minorHAnsi" w:cstheme="minorHAnsi"/>
                <w:b/>
                <w:bCs/>
                <w:sz w:val="20"/>
                <w:szCs w:val="20"/>
              </w:rPr>
              <w:t xml:space="preserve">1 635 857,55 </w:t>
            </w:r>
            <w:r w:rsidR="001B709E" w:rsidRPr="0060545C">
              <w:rPr>
                <w:rFonts w:asciiTheme="minorHAnsi" w:hAnsiTheme="minorHAnsi" w:cstheme="minorHAnsi"/>
                <w:b/>
                <w:bCs/>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67785F">
            <w:pPr>
              <w:spacing w:line="276" w:lineRule="auto"/>
              <w:contextualSpacing/>
              <w:jc w:val="both"/>
              <w:rPr>
                <w:rFonts w:asciiTheme="minorHAnsi" w:hAnsiTheme="minorHAnsi" w:cstheme="minorHAnsi"/>
                <w:b/>
                <w:bCs/>
                <w:sz w:val="20"/>
                <w:szCs w:val="20"/>
              </w:rPr>
            </w:pPr>
          </w:p>
        </w:tc>
      </w:tr>
      <w:tr w:rsidR="0067785F" w:rsidRPr="0060545C" w:rsidTr="00A007A7">
        <w:trPr>
          <w:cantSplit/>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CELKOM</w:t>
            </w:r>
          </w:p>
        </w:tc>
        <w:tc>
          <w:tcPr>
            <w:tcW w:w="2976" w:type="dxa"/>
            <w:tcBorders>
              <w:top w:val="single" w:sz="4" w:space="0" w:color="auto"/>
              <w:left w:val="single" w:sz="4" w:space="0" w:color="auto"/>
              <w:bottom w:val="single" w:sz="4" w:space="0" w:color="auto"/>
              <w:right w:val="single" w:sz="4" w:space="0" w:color="auto"/>
            </w:tcBorders>
          </w:tcPr>
          <w:p w:rsidR="0067785F" w:rsidRPr="0060545C" w:rsidRDefault="008E4F75" w:rsidP="00045B74">
            <w:pPr>
              <w:spacing w:line="276" w:lineRule="auto"/>
              <w:contextualSpacing/>
              <w:jc w:val="both"/>
              <w:rPr>
                <w:rFonts w:asciiTheme="minorHAnsi" w:hAnsiTheme="minorHAnsi" w:cstheme="minorHAnsi"/>
                <w:b/>
                <w:bCs/>
                <w:sz w:val="20"/>
                <w:szCs w:val="20"/>
              </w:rPr>
            </w:pPr>
            <w:r>
              <w:rPr>
                <w:rFonts w:asciiTheme="minorHAnsi" w:hAnsiTheme="minorHAnsi" w:cstheme="minorHAnsi"/>
                <w:b/>
                <w:bCs/>
                <w:sz w:val="20"/>
                <w:szCs w:val="20"/>
              </w:rPr>
              <w:t>12</w:t>
            </w:r>
            <w:r w:rsidR="00045B74">
              <w:rPr>
                <w:rFonts w:asciiTheme="minorHAnsi" w:hAnsiTheme="minorHAnsi" w:cstheme="minorHAnsi"/>
                <w:b/>
                <w:bCs/>
                <w:sz w:val="20"/>
                <w:szCs w:val="20"/>
              </w:rPr>
              <w:t> 541</w:t>
            </w:r>
            <w:r w:rsidR="002F55DA">
              <w:rPr>
                <w:rFonts w:asciiTheme="minorHAnsi" w:hAnsiTheme="minorHAnsi" w:cstheme="minorHAnsi"/>
                <w:b/>
                <w:bCs/>
                <w:sz w:val="20"/>
                <w:szCs w:val="20"/>
              </w:rPr>
              <w:t> </w:t>
            </w:r>
            <w:r w:rsidR="00045B74">
              <w:rPr>
                <w:rFonts w:asciiTheme="minorHAnsi" w:hAnsiTheme="minorHAnsi" w:cstheme="minorHAnsi"/>
                <w:b/>
                <w:bCs/>
                <w:sz w:val="20"/>
                <w:szCs w:val="20"/>
              </w:rPr>
              <w:t>574</w:t>
            </w:r>
            <w:r w:rsidR="002F55DA">
              <w:rPr>
                <w:rFonts w:asciiTheme="minorHAnsi" w:hAnsiTheme="minorHAnsi" w:cstheme="minorHAnsi"/>
                <w:b/>
                <w:bCs/>
                <w:sz w:val="20"/>
                <w:szCs w:val="20"/>
              </w:rPr>
              <w:t xml:space="preserve"> </w:t>
            </w:r>
            <w:r w:rsidR="00045B74">
              <w:rPr>
                <w:rFonts w:asciiTheme="minorHAnsi" w:hAnsiTheme="minorHAnsi" w:cstheme="minorHAnsi"/>
                <w:b/>
                <w:bCs/>
                <w:sz w:val="20"/>
                <w:szCs w:val="20"/>
              </w:rPr>
              <w:t xml:space="preserve"> </w:t>
            </w:r>
            <w:r w:rsidR="001B709E" w:rsidRPr="0060545C">
              <w:rPr>
                <w:rFonts w:asciiTheme="minorHAnsi" w:hAnsiTheme="minorHAnsi" w:cstheme="minorHAnsi"/>
                <w:b/>
                <w:bCs/>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785F" w:rsidRPr="0060545C" w:rsidRDefault="0067785F">
            <w:pPr>
              <w:spacing w:line="276" w:lineRule="auto"/>
              <w:contextualSpacing/>
              <w:jc w:val="both"/>
              <w:rPr>
                <w:rFonts w:asciiTheme="minorHAnsi" w:hAnsiTheme="minorHAnsi" w:cstheme="minorHAnsi"/>
                <w:b/>
                <w:bCs/>
                <w:sz w:val="20"/>
                <w:szCs w:val="20"/>
              </w:rPr>
            </w:pP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4253"/>
      </w:tblGrid>
      <w:tr w:rsidR="0042245E" w:rsidRPr="0060545C" w:rsidTr="006620FC">
        <w:tc>
          <w:tcPr>
            <w:tcW w:w="10627" w:type="dxa"/>
            <w:gridSpan w:val="3"/>
            <w:shd w:val="clear" w:color="auto" w:fill="auto"/>
          </w:tcPr>
          <w:p w:rsidR="0042245E" w:rsidRPr="0060545C" w:rsidRDefault="0042245E">
            <w:pPr>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t>Finančný rámec</w:t>
            </w:r>
          </w:p>
        </w:tc>
      </w:tr>
      <w:tr w:rsidR="0067785F" w:rsidRPr="0060545C" w:rsidTr="00A619FF">
        <w:tc>
          <w:tcPr>
            <w:tcW w:w="3823" w:type="dxa"/>
            <w:shd w:val="clear" w:color="auto" w:fill="auto"/>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t>Fond</w:t>
            </w:r>
          </w:p>
        </w:tc>
        <w:sdt>
          <w:sdtPr>
            <w:rPr>
              <w:rFonts w:asciiTheme="minorHAnsi" w:hAnsiTheme="minorHAnsi" w:cstheme="minorHAnsi"/>
              <w:sz w:val="20"/>
              <w:szCs w:val="20"/>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Európsky sociálny fond plus</w:t>
                </w:r>
              </w:p>
            </w:tc>
          </w:sdtContent>
        </w:sdt>
        <w:tc>
          <w:tcPr>
            <w:tcW w:w="4253" w:type="dxa"/>
            <w:shd w:val="clear" w:color="auto" w:fill="auto"/>
          </w:tcPr>
          <w:p w:rsidR="0067785F" w:rsidRPr="0060545C" w:rsidRDefault="0067785F">
            <w:pPr>
              <w:spacing w:line="276" w:lineRule="auto"/>
              <w:jc w:val="both"/>
              <w:rPr>
                <w:rFonts w:asciiTheme="minorHAnsi" w:hAnsiTheme="minorHAnsi" w:cstheme="minorHAnsi"/>
                <w:sz w:val="20"/>
                <w:szCs w:val="20"/>
              </w:rPr>
            </w:pPr>
          </w:p>
        </w:tc>
      </w:tr>
      <w:tr w:rsidR="0067785F" w:rsidRPr="0060545C" w:rsidTr="00A619FF">
        <w:tc>
          <w:tcPr>
            <w:tcW w:w="3823" w:type="dxa"/>
            <w:vMerge w:val="restart"/>
            <w:shd w:val="clear" w:color="auto" w:fill="auto"/>
          </w:tcPr>
          <w:p w:rsidR="0067785F" w:rsidRPr="0060545C" w:rsidRDefault="001B709E" w:rsidP="000D5D83">
            <w:pPr>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t>Celkové oprávnené výdavky NP (v EUR) podľa kategórie regiónu</w:t>
            </w:r>
          </w:p>
        </w:tc>
        <w:sdt>
          <w:sdtPr>
            <w:rPr>
              <w:rFonts w:asciiTheme="minorHAnsi" w:hAnsiTheme="minorHAnsi" w:cstheme="minorHAnsi"/>
              <w:sz w:val="20"/>
              <w:szCs w:val="20"/>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menej rozvinutý región</w:t>
                </w:r>
              </w:p>
            </w:tc>
          </w:sdtContent>
        </w:sdt>
        <w:tc>
          <w:tcPr>
            <w:tcW w:w="4253" w:type="dxa"/>
            <w:shd w:val="clear" w:color="auto" w:fill="auto"/>
          </w:tcPr>
          <w:p w:rsidR="0067785F" w:rsidRPr="0060545C" w:rsidRDefault="002F55DA" w:rsidP="008E4F75">
            <w:pPr>
              <w:spacing w:line="276" w:lineRule="auto"/>
              <w:jc w:val="both"/>
              <w:rPr>
                <w:rFonts w:asciiTheme="minorHAnsi" w:hAnsiTheme="minorHAnsi" w:cstheme="minorHAnsi"/>
                <w:sz w:val="20"/>
                <w:szCs w:val="20"/>
              </w:rPr>
            </w:pPr>
            <w:r>
              <w:rPr>
                <w:rFonts w:asciiTheme="minorHAnsi" w:hAnsiTheme="minorHAnsi" w:cstheme="minorHAnsi"/>
                <w:b/>
                <w:bCs/>
                <w:sz w:val="20"/>
                <w:szCs w:val="20"/>
              </w:rPr>
              <w:t>12 541 574</w:t>
            </w:r>
            <w:r w:rsidR="00045B74" w:rsidRPr="00045B74">
              <w:rPr>
                <w:rFonts w:asciiTheme="minorHAnsi" w:hAnsiTheme="minorHAnsi" w:cstheme="minorHAnsi"/>
                <w:b/>
                <w:bCs/>
                <w:sz w:val="20"/>
                <w:szCs w:val="20"/>
              </w:rPr>
              <w:t xml:space="preserve"> </w:t>
            </w:r>
            <w:r w:rsidR="001B709E" w:rsidRPr="0060545C">
              <w:rPr>
                <w:rFonts w:asciiTheme="minorHAnsi" w:hAnsiTheme="minorHAnsi" w:cstheme="minorHAnsi"/>
                <w:b/>
                <w:bCs/>
                <w:sz w:val="20"/>
                <w:szCs w:val="20"/>
              </w:rPr>
              <w:t>€</w:t>
            </w:r>
          </w:p>
        </w:tc>
      </w:tr>
      <w:tr w:rsidR="0067785F" w:rsidRPr="0060545C" w:rsidTr="00A619FF">
        <w:tc>
          <w:tcPr>
            <w:tcW w:w="3823" w:type="dxa"/>
            <w:vMerge/>
          </w:tcPr>
          <w:p w:rsidR="0067785F" w:rsidRPr="0060545C" w:rsidRDefault="0067785F">
            <w:pPr>
              <w:spacing w:line="276" w:lineRule="auto"/>
              <w:jc w:val="both"/>
              <w:rPr>
                <w:rFonts w:asciiTheme="minorHAnsi" w:hAnsiTheme="minorHAnsi" w:cstheme="minorHAnsi"/>
                <w:sz w:val="20"/>
                <w:szCs w:val="20"/>
              </w:rPr>
            </w:pPr>
          </w:p>
        </w:tc>
        <w:sdt>
          <w:sdtPr>
            <w:rPr>
              <w:rFonts w:asciiTheme="minorHAnsi" w:hAnsiTheme="minorHAnsi" w:cstheme="minorHAnsi"/>
              <w:sz w:val="20"/>
              <w:szCs w:val="20"/>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67785F" w:rsidRPr="0060545C" w:rsidRDefault="00AD4216">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viac rozvinutý región</w:t>
                </w:r>
              </w:p>
            </w:tc>
          </w:sdtContent>
        </w:sdt>
        <w:tc>
          <w:tcPr>
            <w:tcW w:w="4253" w:type="dxa"/>
            <w:shd w:val="clear" w:color="auto" w:fill="auto"/>
          </w:tcPr>
          <w:p w:rsidR="0067785F" w:rsidRPr="0060545C" w:rsidRDefault="00483353" w:rsidP="00483353">
            <w:pPr>
              <w:spacing w:line="276" w:lineRule="auto"/>
              <w:jc w:val="both"/>
              <w:rPr>
                <w:rFonts w:asciiTheme="minorHAnsi" w:hAnsiTheme="minorHAnsi" w:cstheme="minorHAnsi"/>
                <w:b/>
                <w:sz w:val="20"/>
                <w:szCs w:val="20"/>
              </w:rPr>
            </w:pPr>
            <w:r>
              <w:rPr>
                <w:rFonts w:asciiTheme="minorHAnsi" w:hAnsiTheme="minorHAnsi" w:cstheme="minorHAnsi"/>
                <w:b/>
                <w:sz w:val="20"/>
                <w:szCs w:val="20"/>
              </w:rPr>
              <w:t>-</w:t>
            </w:r>
          </w:p>
        </w:tc>
      </w:tr>
      <w:tr w:rsidR="0067785F" w:rsidRPr="0060545C" w:rsidTr="00A619FF">
        <w:tc>
          <w:tcPr>
            <w:tcW w:w="3823" w:type="dxa"/>
            <w:vMerge w:val="restart"/>
            <w:shd w:val="clear" w:color="auto" w:fill="auto"/>
          </w:tcPr>
          <w:p w:rsidR="0067785F" w:rsidRPr="0060545C" w:rsidRDefault="001B709E" w:rsidP="000D5D83">
            <w:pPr>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t>Zdroj EÚ (v EUR) podľa kategórie regiónu</w:t>
            </w:r>
          </w:p>
        </w:tc>
        <w:sdt>
          <w:sdtPr>
            <w:rPr>
              <w:rFonts w:asciiTheme="minorHAnsi" w:hAnsiTheme="minorHAnsi" w:cstheme="minorHAnsi"/>
              <w:sz w:val="20"/>
              <w:szCs w:val="20"/>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menej rozvinutý región</w:t>
                </w:r>
              </w:p>
            </w:tc>
          </w:sdtContent>
        </w:sdt>
        <w:tc>
          <w:tcPr>
            <w:tcW w:w="4253" w:type="dxa"/>
            <w:shd w:val="clear" w:color="auto" w:fill="auto"/>
          </w:tcPr>
          <w:p w:rsidR="0067785F" w:rsidRPr="0060545C" w:rsidRDefault="008E4F75" w:rsidP="008E4F75">
            <w:pPr>
              <w:spacing w:line="276" w:lineRule="auto"/>
              <w:jc w:val="both"/>
              <w:rPr>
                <w:rFonts w:asciiTheme="minorHAnsi" w:hAnsiTheme="minorHAnsi" w:cstheme="minorHAnsi"/>
                <w:sz w:val="20"/>
                <w:szCs w:val="20"/>
              </w:rPr>
            </w:pPr>
            <w:r>
              <w:rPr>
                <w:rFonts w:asciiTheme="minorHAnsi" w:hAnsiTheme="minorHAnsi" w:cstheme="minorHAnsi"/>
                <w:b/>
                <w:bCs/>
                <w:sz w:val="20"/>
                <w:szCs w:val="20"/>
              </w:rPr>
              <w:t>10 66</w:t>
            </w:r>
            <w:r w:rsidR="00045B74">
              <w:rPr>
                <w:rFonts w:asciiTheme="minorHAnsi" w:hAnsiTheme="minorHAnsi" w:cstheme="minorHAnsi"/>
                <w:b/>
                <w:bCs/>
                <w:sz w:val="20"/>
                <w:szCs w:val="20"/>
              </w:rPr>
              <w:t>0</w:t>
            </w:r>
            <w:r w:rsidR="00FC2ADD">
              <w:rPr>
                <w:rFonts w:asciiTheme="minorHAnsi" w:hAnsiTheme="minorHAnsi" w:cstheme="minorHAnsi"/>
                <w:b/>
                <w:bCs/>
                <w:sz w:val="20"/>
                <w:szCs w:val="20"/>
              </w:rPr>
              <w:t> </w:t>
            </w:r>
            <w:r w:rsidR="00045B74">
              <w:rPr>
                <w:rFonts w:asciiTheme="minorHAnsi" w:hAnsiTheme="minorHAnsi" w:cstheme="minorHAnsi"/>
                <w:b/>
                <w:bCs/>
                <w:sz w:val="20"/>
                <w:szCs w:val="20"/>
              </w:rPr>
              <w:t>338</w:t>
            </w:r>
            <w:r w:rsidR="00FC2ADD">
              <w:rPr>
                <w:rFonts w:asciiTheme="minorHAnsi" w:hAnsiTheme="minorHAnsi" w:cstheme="minorHAnsi"/>
                <w:b/>
                <w:bCs/>
                <w:sz w:val="20"/>
                <w:szCs w:val="20"/>
              </w:rPr>
              <w:t xml:space="preserve"> </w:t>
            </w:r>
            <w:r w:rsidR="00483353">
              <w:rPr>
                <w:rFonts w:asciiTheme="minorHAnsi" w:hAnsiTheme="minorHAnsi" w:cstheme="minorHAnsi"/>
                <w:b/>
                <w:bCs/>
                <w:sz w:val="20"/>
                <w:szCs w:val="20"/>
              </w:rPr>
              <w:t>€</w:t>
            </w:r>
          </w:p>
        </w:tc>
      </w:tr>
      <w:tr w:rsidR="0067785F" w:rsidRPr="0060545C" w:rsidTr="00A619FF">
        <w:tc>
          <w:tcPr>
            <w:tcW w:w="3823" w:type="dxa"/>
            <w:vMerge/>
          </w:tcPr>
          <w:p w:rsidR="0067785F" w:rsidRPr="0060545C" w:rsidRDefault="0067785F">
            <w:pPr>
              <w:spacing w:line="276" w:lineRule="auto"/>
              <w:jc w:val="both"/>
              <w:rPr>
                <w:rFonts w:asciiTheme="minorHAnsi" w:hAnsiTheme="minorHAnsi" w:cstheme="minorHAnsi"/>
                <w:sz w:val="20"/>
                <w:szCs w:val="20"/>
              </w:rPr>
            </w:pPr>
          </w:p>
        </w:tc>
        <w:sdt>
          <w:sdtPr>
            <w:rPr>
              <w:rFonts w:asciiTheme="minorHAnsi" w:hAnsiTheme="minorHAnsi" w:cstheme="minorHAnsi"/>
              <w:sz w:val="20"/>
              <w:szCs w:val="20"/>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rsidR="0067785F" w:rsidRPr="0060545C" w:rsidRDefault="00AD4216">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viac rozvinutý región</w:t>
                </w:r>
              </w:p>
            </w:tc>
          </w:sdtContent>
        </w:sdt>
        <w:tc>
          <w:tcPr>
            <w:tcW w:w="4253" w:type="dxa"/>
            <w:shd w:val="clear" w:color="auto" w:fill="auto"/>
          </w:tcPr>
          <w:p w:rsidR="0067785F" w:rsidRPr="001449E7" w:rsidRDefault="00B34037" w:rsidP="00483353">
            <w:pPr>
              <w:spacing w:line="276" w:lineRule="auto"/>
              <w:jc w:val="both"/>
              <w:rPr>
                <w:rFonts w:asciiTheme="minorHAnsi" w:hAnsiTheme="minorHAnsi" w:cstheme="minorHAnsi"/>
                <w:b/>
                <w:sz w:val="20"/>
                <w:szCs w:val="20"/>
              </w:rPr>
            </w:pPr>
            <w:r w:rsidRPr="001449E7">
              <w:rPr>
                <w:rFonts w:asciiTheme="minorHAnsi" w:hAnsiTheme="minorHAnsi" w:cstheme="minorHAnsi"/>
                <w:b/>
                <w:sz w:val="20"/>
                <w:szCs w:val="20"/>
              </w:rPr>
              <w:t xml:space="preserve"> </w:t>
            </w:r>
            <w:r w:rsidR="00483353">
              <w:rPr>
                <w:rFonts w:asciiTheme="minorHAnsi" w:hAnsiTheme="minorHAnsi" w:cstheme="minorHAnsi"/>
                <w:b/>
                <w:sz w:val="20"/>
                <w:szCs w:val="20"/>
              </w:rPr>
              <w:t>-</w:t>
            </w:r>
          </w:p>
        </w:tc>
      </w:tr>
      <w:tr w:rsidR="0067785F" w:rsidRPr="0060545C" w:rsidTr="00A619FF">
        <w:tc>
          <w:tcPr>
            <w:tcW w:w="3823" w:type="dxa"/>
            <w:vMerge w:val="restart"/>
            <w:shd w:val="clear" w:color="auto" w:fill="auto"/>
          </w:tcPr>
          <w:p w:rsidR="0067785F" w:rsidRPr="0060545C" w:rsidRDefault="001B709E" w:rsidP="000D5D83">
            <w:pPr>
              <w:spacing w:line="276" w:lineRule="auto"/>
              <w:jc w:val="both"/>
              <w:rPr>
                <w:rFonts w:asciiTheme="minorHAnsi" w:hAnsiTheme="minorHAnsi" w:cstheme="minorHAnsi"/>
                <w:sz w:val="20"/>
                <w:szCs w:val="20"/>
              </w:rPr>
            </w:pPr>
            <w:r w:rsidRPr="0060545C">
              <w:rPr>
                <w:rFonts w:asciiTheme="minorHAnsi" w:hAnsiTheme="minorHAnsi" w:cstheme="minorHAnsi"/>
                <w:b/>
                <w:bCs/>
                <w:sz w:val="20"/>
                <w:szCs w:val="20"/>
              </w:rPr>
              <w:t>Vlastné zdroje prijímateľa (v EUR) podľa kategórie regiónu</w:t>
            </w:r>
            <w:r w:rsidRPr="0060545C">
              <w:rPr>
                <w:rStyle w:val="Odkaznapoznmkupodiarou"/>
                <w:rFonts w:asciiTheme="minorHAnsi" w:hAnsiTheme="minorHAnsi" w:cstheme="minorHAnsi"/>
                <w:b/>
                <w:bCs/>
                <w:sz w:val="20"/>
                <w:szCs w:val="20"/>
              </w:rPr>
              <w:footnoteReference w:id="7"/>
            </w:r>
          </w:p>
        </w:tc>
        <w:sdt>
          <w:sdtPr>
            <w:rPr>
              <w:rFonts w:asciiTheme="minorHAnsi" w:hAnsiTheme="minorHAnsi" w:cstheme="minorHAnsi"/>
              <w:sz w:val="20"/>
              <w:szCs w:val="20"/>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neaplikuje sa</w:t>
                </w:r>
              </w:p>
            </w:tc>
          </w:sdtContent>
        </w:sdt>
        <w:tc>
          <w:tcPr>
            <w:tcW w:w="4253" w:type="dxa"/>
            <w:shd w:val="clear" w:color="auto" w:fill="auto"/>
          </w:tcPr>
          <w:p w:rsidR="0067785F" w:rsidRPr="0060545C" w:rsidRDefault="00483353">
            <w:pPr>
              <w:spacing w:line="276" w:lineRule="auto"/>
              <w:jc w:val="both"/>
              <w:rPr>
                <w:rFonts w:asciiTheme="minorHAnsi" w:hAnsiTheme="minorHAnsi" w:cstheme="minorHAnsi"/>
                <w:sz w:val="20"/>
                <w:szCs w:val="20"/>
              </w:rPr>
            </w:pPr>
            <w:r>
              <w:rPr>
                <w:rFonts w:asciiTheme="minorHAnsi" w:hAnsiTheme="minorHAnsi" w:cstheme="minorHAnsi"/>
                <w:sz w:val="20"/>
                <w:szCs w:val="20"/>
              </w:rPr>
              <w:t>-</w:t>
            </w:r>
          </w:p>
        </w:tc>
      </w:tr>
      <w:tr w:rsidR="0067785F" w:rsidRPr="0060545C" w:rsidTr="00A619FF">
        <w:tc>
          <w:tcPr>
            <w:tcW w:w="3823" w:type="dxa"/>
            <w:vMerge/>
          </w:tcPr>
          <w:p w:rsidR="0067785F" w:rsidRPr="0060545C" w:rsidRDefault="0067785F">
            <w:pPr>
              <w:spacing w:line="276" w:lineRule="auto"/>
              <w:jc w:val="both"/>
              <w:rPr>
                <w:rFonts w:asciiTheme="minorHAnsi" w:hAnsiTheme="minorHAnsi" w:cstheme="minorHAnsi"/>
                <w:sz w:val="20"/>
                <w:szCs w:val="20"/>
              </w:rPr>
            </w:pPr>
          </w:p>
        </w:tc>
        <w:sdt>
          <w:sdtPr>
            <w:rPr>
              <w:rFonts w:asciiTheme="minorHAnsi" w:hAnsiTheme="minorHAnsi" w:cstheme="minorHAnsi"/>
              <w:sz w:val="20"/>
              <w:szCs w:val="20"/>
            </w:rPr>
            <w:id w:val="-928108872"/>
            <w:placeholder>
              <w:docPart w:val="36B095268D1E4968A593359B7F9ED977"/>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rsidR="0067785F" w:rsidRPr="0060545C" w:rsidRDefault="001B709E">
                <w:pPr>
                  <w:spacing w:line="276" w:lineRule="auto"/>
                  <w:jc w:val="both"/>
                  <w:rPr>
                    <w:rFonts w:asciiTheme="minorHAnsi" w:hAnsiTheme="minorHAnsi" w:cstheme="minorHAnsi"/>
                    <w:sz w:val="20"/>
                    <w:szCs w:val="20"/>
                  </w:rPr>
                </w:pPr>
                <w:r w:rsidRPr="0060545C">
                  <w:rPr>
                    <w:rStyle w:val="Zstupntext"/>
                    <w:rFonts w:asciiTheme="minorHAnsi" w:hAnsiTheme="minorHAnsi" w:cstheme="minorHAnsi"/>
                    <w:color w:val="auto"/>
                    <w:sz w:val="20"/>
                    <w:szCs w:val="20"/>
                  </w:rPr>
                  <w:t>Vyberte položku.</w:t>
                </w:r>
              </w:p>
            </w:tc>
          </w:sdtContent>
        </w:sdt>
        <w:tc>
          <w:tcPr>
            <w:tcW w:w="4253" w:type="dxa"/>
            <w:shd w:val="clear" w:color="auto" w:fill="auto"/>
          </w:tcPr>
          <w:p w:rsidR="0067785F" w:rsidRPr="0060545C" w:rsidRDefault="00483353">
            <w:pPr>
              <w:spacing w:line="276" w:lineRule="auto"/>
              <w:jc w:val="both"/>
              <w:rPr>
                <w:rFonts w:asciiTheme="minorHAnsi" w:hAnsiTheme="minorHAnsi" w:cstheme="minorHAnsi"/>
                <w:sz w:val="20"/>
                <w:szCs w:val="20"/>
              </w:rPr>
            </w:pPr>
            <w:r>
              <w:rPr>
                <w:rFonts w:asciiTheme="minorHAnsi" w:hAnsiTheme="minorHAnsi" w:cstheme="minorHAnsi"/>
                <w:sz w:val="20"/>
                <w:szCs w:val="20"/>
              </w:rPr>
              <w:t>-</w:t>
            </w:r>
          </w:p>
        </w:tc>
      </w:tr>
    </w:tbl>
    <w:p w:rsidR="0067785F" w:rsidRDefault="0067785F">
      <w:pPr>
        <w:spacing w:line="276" w:lineRule="auto"/>
        <w:jc w:val="both"/>
        <w:rPr>
          <w:rFonts w:asciiTheme="minorHAnsi" w:hAnsiTheme="minorHAnsi" w:cstheme="minorHAnsi"/>
          <w:b/>
          <w:bCs/>
          <w:sz w:val="20"/>
          <w:szCs w:val="20"/>
        </w:rPr>
      </w:pPr>
    </w:p>
    <w:p w:rsidR="00610529" w:rsidRDefault="00610529">
      <w:pPr>
        <w:spacing w:line="276" w:lineRule="auto"/>
        <w:jc w:val="both"/>
        <w:rPr>
          <w:rFonts w:asciiTheme="minorHAnsi" w:hAnsiTheme="minorHAnsi" w:cstheme="minorHAnsi"/>
          <w:b/>
          <w:bCs/>
          <w:sz w:val="20"/>
          <w:szCs w:val="20"/>
        </w:rPr>
      </w:pPr>
    </w:p>
    <w:p w:rsidR="00610529" w:rsidRDefault="00610529">
      <w:pPr>
        <w:spacing w:line="276" w:lineRule="auto"/>
        <w:jc w:val="both"/>
        <w:rPr>
          <w:rFonts w:asciiTheme="minorHAnsi" w:hAnsiTheme="minorHAnsi" w:cstheme="minorHAnsi"/>
          <w:b/>
          <w:bCs/>
          <w:sz w:val="20"/>
          <w:szCs w:val="20"/>
        </w:rPr>
      </w:pPr>
    </w:p>
    <w:p w:rsidR="00610529" w:rsidRDefault="00610529">
      <w:pPr>
        <w:spacing w:line="276" w:lineRule="auto"/>
        <w:jc w:val="both"/>
        <w:rPr>
          <w:rFonts w:asciiTheme="minorHAnsi" w:hAnsiTheme="minorHAnsi" w:cstheme="minorHAnsi"/>
          <w:b/>
          <w:bCs/>
          <w:sz w:val="20"/>
          <w:szCs w:val="20"/>
        </w:rPr>
      </w:pPr>
    </w:p>
    <w:p w:rsidR="00610529" w:rsidRPr="0060545C" w:rsidRDefault="00610529">
      <w:pPr>
        <w:spacing w:line="276" w:lineRule="auto"/>
        <w:jc w:val="both"/>
        <w:rPr>
          <w:rFonts w:asciiTheme="minorHAnsi" w:hAnsiTheme="minorHAnsi" w:cstheme="minorHAnsi"/>
          <w:b/>
          <w:bCs/>
          <w:sz w:val="20"/>
          <w:szCs w:val="20"/>
        </w:rPr>
      </w:pPr>
    </w:p>
    <w:tbl>
      <w:tblPr>
        <w:tblpPr w:leftFromText="141" w:rightFromText="141" w:vertAnchor="text" w:horzAnchor="margin" w:tblpY="23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67785F" w:rsidRPr="0060545C" w:rsidTr="00A619FF">
        <w:trPr>
          <w:cantSplit/>
          <w:trHeight w:val="632"/>
          <w:tblHeader/>
        </w:trPr>
        <w:tc>
          <w:tcPr>
            <w:tcW w:w="10627" w:type="dxa"/>
            <w:shd w:val="clear" w:color="auto" w:fill="D9D9D9" w:themeFill="background1" w:themeFillShade="D9"/>
            <w:vAlign w:val="center"/>
          </w:tcPr>
          <w:p w:rsidR="0067785F" w:rsidRPr="0060545C" w:rsidRDefault="001B709E" w:rsidP="000D5D83">
            <w:pPr>
              <w:tabs>
                <w:tab w:val="left" w:pos="999"/>
                <w:tab w:val="left" w:pos="1000"/>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Merateľné ukazovatele</w:t>
            </w:r>
          </w:p>
        </w:tc>
      </w:tr>
    </w:tbl>
    <w:tbl>
      <w:tblPr>
        <w:tblStyle w:val="Mriekatabuky"/>
        <w:tblW w:w="4909" w:type="pct"/>
        <w:tblLook w:val="04A0" w:firstRow="1" w:lastRow="0" w:firstColumn="1" w:lastColumn="0" w:noHBand="0" w:noVBand="1"/>
      </w:tblPr>
      <w:tblGrid>
        <w:gridCol w:w="3745"/>
        <w:gridCol w:w="6881"/>
      </w:tblGrid>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Cieľ národného projektu</w:t>
            </w:r>
          </w:p>
        </w:tc>
        <w:sdt>
          <w:sdtPr>
            <w:rPr>
              <w:rStyle w:val="tl3"/>
              <w:rFonts w:asciiTheme="minorHAnsi" w:hAnsiTheme="minorHAnsi" w:cstheme="minorHAnsi"/>
              <w:szCs w:val="20"/>
            </w:rPr>
            <w:id w:val="608014430"/>
            <w:placeholder>
              <w:docPart w:val="7C314684A7374B57AE0DBBFBF45535C3"/>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tc>
              <w:tcPr>
                <w:tcW w:w="3238" w:type="pct"/>
              </w:tcPr>
              <w:p w:rsidR="0067785F" w:rsidRPr="0060545C" w:rsidRDefault="002035D0">
                <w:pPr>
                  <w:spacing w:line="276" w:lineRule="auto"/>
                  <w:contextualSpacing/>
                  <w:jc w:val="both"/>
                  <w:rPr>
                    <w:rFonts w:asciiTheme="minorHAnsi" w:hAnsiTheme="minorHAnsi" w:cstheme="minorHAnsi"/>
                    <w:sz w:val="20"/>
                    <w:szCs w:val="20"/>
                  </w:rPr>
                </w:pPr>
                <w:r w:rsidRPr="0060545C">
                  <w:rPr>
                    <w:rStyle w:val="tl3"/>
                    <w:rFonts w:asciiTheme="minorHAnsi" w:hAnsiTheme="minorHAnsi" w:cstheme="minorHAnsi"/>
                    <w:szCs w:val="20"/>
                  </w:rPr>
                  <w:t>ESO4.1 Zlepšenie prístupu k zamestnaniu a aktivačným opatreniam pre všetkých uchádzačov o zamestnanie, predovšetkým mladých ľudí, a to najmä vykonávaním záruky pre mladých ľudí, pre dlhodobo nezamestnaných a znevýhodnené skupiny na trhu práce a neaktívne osoby, ako aj prostredníctvom podpory samostatnej zárobkovej činnosti a sociálneho hospodárstva</w:t>
                </w:r>
              </w:p>
            </w:tc>
          </w:sdtContent>
        </w:sdt>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Aktivita/Akcia ku ktorej sa MU viaže</w:t>
            </w:r>
          </w:p>
        </w:tc>
        <w:tc>
          <w:tcPr>
            <w:tcW w:w="3238" w:type="pct"/>
          </w:tcPr>
          <w:p w:rsidR="0067785F" w:rsidRPr="0060545C" w:rsidRDefault="000D5D83">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Informačné a konzultačné činnosti zamerané na podporu činnosti subjektov sociálnej ekonomiky, vrátane podpory ich vzniku</w:t>
            </w:r>
          </w:p>
        </w:tc>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Typ merateľného ukazovateľa</w:t>
            </w:r>
            <w:r w:rsidRPr="0060545C">
              <w:rPr>
                <w:rStyle w:val="Odkaznapoznmkupodiarou"/>
                <w:rFonts w:asciiTheme="minorHAnsi" w:hAnsiTheme="minorHAnsi" w:cstheme="minorHAnsi"/>
                <w:sz w:val="20"/>
                <w:szCs w:val="20"/>
              </w:rPr>
              <w:footnoteReference w:id="8"/>
            </w:r>
          </w:p>
        </w:tc>
        <w:sdt>
          <w:sdtPr>
            <w:rPr>
              <w:rStyle w:val="tl4"/>
              <w:rFonts w:asciiTheme="minorHAnsi" w:hAnsiTheme="minorHAnsi" w:cstheme="minorHAnsi"/>
              <w:szCs w:val="20"/>
            </w:rPr>
            <w:id w:val="-1088457847"/>
            <w:placeholder>
              <w:docPart w:val="E7440746671D4AF7A3D0E9CB30639F7B"/>
            </w:placeholder>
            <w:comboBox>
              <w:listItem w:value="Vyberte položku."/>
              <w:listItem w:displayText="výstup" w:value="výstup"/>
              <w:listItem w:displayText="výsledok" w:value="výsledok"/>
            </w:comboBox>
          </w:sdtPr>
          <w:sdtEndPr>
            <w:rPr>
              <w:rStyle w:val="Predvolenpsmoodseku"/>
              <w:sz w:val="22"/>
            </w:rPr>
          </w:sdtEndPr>
          <w:sdtContent>
            <w:tc>
              <w:tcPr>
                <w:tcW w:w="3238" w:type="pct"/>
              </w:tcPr>
              <w:p w:rsidR="0067785F" w:rsidRPr="0060545C" w:rsidRDefault="001B709E">
                <w:pPr>
                  <w:spacing w:line="276" w:lineRule="auto"/>
                  <w:contextualSpacing/>
                  <w:jc w:val="both"/>
                  <w:rPr>
                    <w:rFonts w:asciiTheme="minorHAnsi" w:hAnsiTheme="minorHAnsi" w:cstheme="minorHAnsi"/>
                    <w:sz w:val="20"/>
                    <w:szCs w:val="20"/>
                  </w:rPr>
                </w:pPr>
                <w:r w:rsidRPr="0060545C">
                  <w:rPr>
                    <w:rStyle w:val="tl4"/>
                    <w:rFonts w:asciiTheme="minorHAnsi" w:hAnsiTheme="minorHAnsi" w:cstheme="minorHAnsi"/>
                    <w:szCs w:val="20"/>
                  </w:rPr>
                  <w:t>výstup</w:t>
                </w:r>
              </w:p>
            </w:tc>
          </w:sdtContent>
        </w:sdt>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Typ územia</w:t>
            </w:r>
          </w:p>
        </w:tc>
        <w:tc>
          <w:tcPr>
            <w:tcW w:w="3238" w:type="pct"/>
          </w:tcPr>
          <w:p w:rsidR="0067785F" w:rsidRPr="0060545C" w:rsidRDefault="00754008">
            <w:pPr>
              <w:spacing w:line="276" w:lineRule="auto"/>
              <w:contextualSpacing/>
              <w:jc w:val="both"/>
              <w:rPr>
                <w:rStyle w:val="tl4"/>
                <w:rFonts w:asciiTheme="minorHAnsi" w:hAnsiTheme="minorHAnsi" w:cstheme="minorHAnsi"/>
                <w:szCs w:val="20"/>
              </w:rPr>
            </w:pPr>
            <w:r w:rsidRPr="0060545C">
              <w:rPr>
                <w:rStyle w:val="tl4"/>
                <w:rFonts w:asciiTheme="minorHAnsi" w:hAnsiTheme="minorHAnsi" w:cstheme="minorHAnsi"/>
                <w:szCs w:val="20"/>
              </w:rPr>
              <w:t>MRR</w:t>
            </w:r>
          </w:p>
        </w:tc>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Kód</w:t>
            </w:r>
          </w:p>
        </w:tc>
        <w:tc>
          <w:tcPr>
            <w:tcW w:w="3238" w:type="pct"/>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PO167</w:t>
            </w:r>
          </w:p>
        </w:tc>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Názov</w:t>
            </w:r>
          </w:p>
        </w:tc>
        <w:tc>
          <w:tcPr>
            <w:tcW w:w="3238" w:type="pct"/>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Počet osôb cieľovej skupiny zapojených do aktivít projektu</w:t>
            </w:r>
          </w:p>
        </w:tc>
      </w:tr>
      <w:tr w:rsidR="0067785F" w:rsidRPr="0060545C" w:rsidTr="00A619FF">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Merná jednotka</w:t>
            </w:r>
          </w:p>
        </w:tc>
        <w:tc>
          <w:tcPr>
            <w:tcW w:w="3238" w:type="pct"/>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osoby</w:t>
            </w:r>
          </w:p>
        </w:tc>
      </w:tr>
      <w:tr w:rsidR="0067785F" w:rsidRPr="0060545C" w:rsidTr="00A619FF">
        <w:tc>
          <w:tcPr>
            <w:tcW w:w="1762" w:type="pct"/>
            <w:tcBorders>
              <w:bottom w:val="single" w:sz="4" w:space="0" w:color="auto"/>
            </w:tcBorders>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Indikatívna cieľová hodnota</w:t>
            </w:r>
            <w:r w:rsidRPr="0060545C">
              <w:rPr>
                <w:rStyle w:val="Odkaznapoznmkupodiarou"/>
                <w:rFonts w:asciiTheme="minorHAnsi" w:hAnsiTheme="minorHAnsi" w:cstheme="minorHAnsi"/>
                <w:sz w:val="20"/>
                <w:szCs w:val="20"/>
              </w:rPr>
              <w:footnoteReference w:id="9"/>
            </w:r>
          </w:p>
        </w:tc>
        <w:tc>
          <w:tcPr>
            <w:tcW w:w="3238" w:type="pct"/>
            <w:tcBorders>
              <w:bottom w:val="single" w:sz="4" w:space="0" w:color="auto"/>
            </w:tcBorders>
          </w:tcPr>
          <w:p w:rsidR="0067785F" w:rsidRPr="006B4DA1" w:rsidRDefault="00C00DB6" w:rsidP="008E4F75">
            <w:pPr>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460</w:t>
            </w:r>
          </w:p>
        </w:tc>
      </w:tr>
    </w:tbl>
    <w:p w:rsidR="0067785F" w:rsidRPr="0060545C" w:rsidRDefault="0067785F">
      <w:pPr>
        <w:spacing w:line="276" w:lineRule="auto"/>
        <w:contextualSpacing/>
        <w:jc w:val="both"/>
        <w:rPr>
          <w:rFonts w:asciiTheme="minorHAnsi" w:hAnsiTheme="minorHAnsi" w:cstheme="minorHAnsi"/>
          <w:sz w:val="20"/>
          <w:szCs w:val="20"/>
        </w:rPr>
      </w:pPr>
    </w:p>
    <w:p w:rsidR="0067785F" w:rsidRPr="0060545C" w:rsidRDefault="0067785F">
      <w:pPr>
        <w:spacing w:line="276" w:lineRule="auto"/>
        <w:contextualSpacing/>
        <w:jc w:val="both"/>
        <w:rPr>
          <w:rFonts w:asciiTheme="minorHAnsi" w:hAnsiTheme="minorHAnsi" w:cstheme="minorHAnsi"/>
          <w:i/>
          <w:iCs/>
          <w:sz w:val="2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172"/>
      </w:tblGrid>
      <w:tr w:rsidR="0067785F" w:rsidRPr="0060545C" w:rsidTr="00A619FF">
        <w:trPr>
          <w:cantSplit/>
          <w:tblHeader/>
        </w:trPr>
        <w:tc>
          <w:tcPr>
            <w:tcW w:w="10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785F" w:rsidRPr="0060545C" w:rsidRDefault="001B709E">
            <w:pPr>
              <w:pStyle w:val="Bullet"/>
              <w:numPr>
                <w:ilvl w:val="0"/>
                <w:numId w:val="0"/>
              </w:numPr>
              <w:spacing w:before="0" w:after="0" w:line="276" w:lineRule="auto"/>
              <w:rPr>
                <w:rFonts w:asciiTheme="minorHAnsi" w:hAnsiTheme="minorHAnsi" w:cstheme="minorHAnsi"/>
                <w:b/>
                <w:bCs/>
              </w:rPr>
            </w:pPr>
            <w:r w:rsidRPr="00FB0EF3">
              <w:rPr>
                <w:rFonts w:asciiTheme="minorHAnsi" w:hAnsiTheme="minorHAnsi" w:cstheme="minorHAnsi"/>
                <w:b/>
                <w:bCs/>
              </w:rPr>
              <w:t>Uveďte zoznam iných údajov projektu (ak je to relevantné)</w:t>
            </w:r>
          </w:p>
        </w:tc>
      </w:tr>
      <w:tr w:rsidR="0067785F" w:rsidRPr="0060545C" w:rsidTr="00A619FF">
        <w:trPr>
          <w:cantSplit/>
        </w:trPr>
        <w:tc>
          <w:tcPr>
            <w:tcW w:w="2489" w:type="dxa"/>
            <w:shd w:val="clear" w:color="auto" w:fill="F2F2F2" w:themeFill="background1" w:themeFillShade="F2"/>
            <w:vAlign w:val="center"/>
          </w:tcPr>
          <w:p w:rsidR="0067785F" w:rsidRPr="0060545C" w:rsidRDefault="001B709E">
            <w:pPr>
              <w:keepNext/>
              <w:tabs>
                <w:tab w:val="left" w:pos="1290"/>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Kód a názov iného údaja</w:t>
            </w:r>
          </w:p>
        </w:tc>
        <w:tc>
          <w:tcPr>
            <w:tcW w:w="8172" w:type="dxa"/>
            <w:vAlign w:val="center"/>
          </w:tcPr>
          <w:p w:rsidR="0067785F" w:rsidRPr="0060545C" w:rsidRDefault="0067785F">
            <w:pPr>
              <w:spacing w:line="276" w:lineRule="auto"/>
              <w:jc w:val="both"/>
              <w:rPr>
                <w:rFonts w:asciiTheme="minorHAnsi" w:hAnsiTheme="minorHAnsi" w:cstheme="minorHAnsi"/>
                <w:sz w:val="20"/>
                <w:szCs w:val="20"/>
              </w:rPr>
            </w:pPr>
          </w:p>
        </w:tc>
      </w:tr>
      <w:tr w:rsidR="0067785F" w:rsidRPr="0060545C" w:rsidTr="00A619FF">
        <w:trPr>
          <w:cantSplit/>
        </w:trPr>
        <w:tc>
          <w:tcPr>
            <w:tcW w:w="2489" w:type="dxa"/>
            <w:shd w:val="clear" w:color="auto" w:fill="F2F2F2" w:themeFill="background1" w:themeFillShade="F2"/>
            <w:vAlign w:val="center"/>
          </w:tcPr>
          <w:p w:rsidR="0067785F" w:rsidRPr="0060545C" w:rsidRDefault="001B709E">
            <w:pPr>
              <w:keepNext/>
              <w:tabs>
                <w:tab w:val="left" w:pos="1290"/>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Merná jednotka iného údaja</w:t>
            </w:r>
          </w:p>
        </w:tc>
        <w:tc>
          <w:tcPr>
            <w:tcW w:w="8172" w:type="dxa"/>
            <w:vAlign w:val="center"/>
          </w:tcPr>
          <w:p w:rsidR="0067785F" w:rsidRPr="0060545C" w:rsidRDefault="0067785F">
            <w:pPr>
              <w:spacing w:line="276" w:lineRule="auto"/>
              <w:jc w:val="both"/>
              <w:rPr>
                <w:rFonts w:asciiTheme="minorHAnsi" w:hAnsiTheme="minorHAnsi" w:cstheme="minorHAnsi"/>
                <w:sz w:val="20"/>
                <w:szCs w:val="20"/>
              </w:rPr>
            </w:pP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8172"/>
      </w:tblGrid>
      <w:tr w:rsidR="0067785F" w:rsidRPr="0060545C" w:rsidTr="00A619FF">
        <w:trPr>
          <w:cantSplit/>
          <w:tblHeader/>
        </w:trPr>
        <w:tc>
          <w:tcPr>
            <w:tcW w:w="10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785F" w:rsidRPr="0060545C" w:rsidRDefault="001B709E">
            <w:pPr>
              <w:pStyle w:val="Bullet"/>
              <w:numPr>
                <w:ilvl w:val="0"/>
                <w:numId w:val="0"/>
              </w:numPr>
              <w:spacing w:before="0" w:after="0" w:line="276" w:lineRule="auto"/>
              <w:rPr>
                <w:rFonts w:asciiTheme="minorHAnsi" w:hAnsiTheme="minorHAnsi" w:cstheme="minorHAnsi"/>
                <w:b/>
                <w:bCs/>
              </w:rPr>
            </w:pPr>
            <w:r w:rsidRPr="0060545C">
              <w:rPr>
                <w:rFonts w:asciiTheme="minorHAnsi" w:hAnsiTheme="minorHAnsi" w:cstheme="minorHAnsi"/>
                <w:b/>
                <w:bCs/>
                <w:lang w:eastAsia="sk-SK"/>
              </w:rPr>
              <w:t>Ďalšie požadované údaje pre monitorovanie</w:t>
            </w:r>
            <w:r w:rsidRPr="0060545C">
              <w:rPr>
                <w:rStyle w:val="Odkaznapoznmkupodiarou"/>
                <w:rFonts w:asciiTheme="minorHAnsi" w:hAnsiTheme="minorHAnsi" w:cstheme="minorHAnsi"/>
                <w:b/>
                <w:bCs/>
                <w:lang w:eastAsia="sk-SK"/>
              </w:rPr>
              <w:footnoteReference w:id="10"/>
            </w:r>
          </w:p>
        </w:tc>
      </w:tr>
      <w:tr w:rsidR="0067785F" w:rsidRPr="0060545C" w:rsidTr="00A619FF">
        <w:trPr>
          <w:cantSplit/>
        </w:trPr>
        <w:tc>
          <w:tcPr>
            <w:tcW w:w="2489" w:type="dxa"/>
            <w:shd w:val="clear" w:color="auto" w:fill="F2F2F2" w:themeFill="background1" w:themeFillShade="F2"/>
            <w:vAlign w:val="center"/>
          </w:tcPr>
          <w:p w:rsidR="0067785F" w:rsidRPr="0060545C" w:rsidRDefault="001B709E">
            <w:pPr>
              <w:keepNext/>
              <w:tabs>
                <w:tab w:val="left" w:pos="1290"/>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Názov </w:t>
            </w:r>
          </w:p>
        </w:tc>
        <w:tc>
          <w:tcPr>
            <w:tcW w:w="8172" w:type="dxa"/>
            <w:vAlign w:val="center"/>
          </w:tcPr>
          <w:p w:rsidR="0067785F" w:rsidRPr="0060545C" w:rsidRDefault="0067785F">
            <w:pPr>
              <w:spacing w:line="276" w:lineRule="auto"/>
              <w:jc w:val="both"/>
              <w:rPr>
                <w:rFonts w:asciiTheme="minorHAnsi" w:hAnsiTheme="minorHAnsi" w:cstheme="minorHAnsi"/>
                <w:sz w:val="20"/>
                <w:szCs w:val="20"/>
              </w:rPr>
            </w:pPr>
          </w:p>
        </w:tc>
      </w:tr>
      <w:tr w:rsidR="0067785F" w:rsidRPr="0060545C" w:rsidTr="00A619FF">
        <w:trPr>
          <w:cantSplit/>
        </w:trPr>
        <w:tc>
          <w:tcPr>
            <w:tcW w:w="2489" w:type="dxa"/>
            <w:shd w:val="clear" w:color="auto" w:fill="F2F2F2" w:themeFill="background1" w:themeFillShade="F2"/>
            <w:vAlign w:val="center"/>
          </w:tcPr>
          <w:p w:rsidR="0067785F" w:rsidRPr="0060545C" w:rsidRDefault="001B709E">
            <w:pPr>
              <w:keepNext/>
              <w:tabs>
                <w:tab w:val="left" w:pos="1290"/>
              </w:tabs>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Akým spôsobom sa budú získavať dáta?</w:t>
            </w:r>
          </w:p>
        </w:tc>
        <w:tc>
          <w:tcPr>
            <w:tcW w:w="8172" w:type="dxa"/>
            <w:vAlign w:val="center"/>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Prostredníctvom monitorovacích správ</w:t>
            </w: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5228"/>
      </w:tblGrid>
      <w:tr w:rsidR="0067785F" w:rsidRPr="0060545C" w:rsidTr="00A619FF">
        <w:trPr>
          <w:trHeight w:val="250"/>
        </w:trPr>
        <w:tc>
          <w:tcPr>
            <w:tcW w:w="10627" w:type="dxa"/>
            <w:gridSpan w:val="3"/>
            <w:shd w:val="clear" w:color="auto" w:fill="F2F2F2" w:themeFill="background1" w:themeFillShade="F2"/>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Zoznam prínosov a prípadných iných dopadov, ktoré sa dajú očakávať pre jednotlivé cieľové skupiny</w:t>
            </w:r>
            <w:r w:rsidRPr="0060545C">
              <w:rPr>
                <w:rStyle w:val="Odkaznapoznmkupodiarou"/>
                <w:rFonts w:asciiTheme="minorHAnsi" w:hAnsiTheme="minorHAnsi" w:cstheme="minorHAnsi"/>
                <w:b/>
                <w:bCs/>
                <w:sz w:val="20"/>
                <w:szCs w:val="20"/>
              </w:rPr>
              <w:footnoteReference w:id="11"/>
            </w:r>
          </w:p>
        </w:tc>
      </w:tr>
      <w:tr w:rsidR="0067785F" w:rsidRPr="0060545C" w:rsidTr="00A619FF">
        <w:tc>
          <w:tcPr>
            <w:tcW w:w="3823" w:type="dxa"/>
            <w:shd w:val="clear" w:color="auto" w:fill="F2F2F2" w:themeFill="background1" w:themeFillShade="F2"/>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Prínosy/Dopady </w:t>
            </w:r>
          </w:p>
        </w:tc>
        <w:tc>
          <w:tcPr>
            <w:tcW w:w="1576" w:type="dxa"/>
            <w:shd w:val="clear" w:color="auto" w:fill="auto"/>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Cieľová skupina / užívatelia NP</w:t>
            </w:r>
          </w:p>
        </w:tc>
        <w:tc>
          <w:tcPr>
            <w:tcW w:w="5228" w:type="dxa"/>
            <w:shd w:val="clear" w:color="auto" w:fill="auto"/>
          </w:tcPr>
          <w:p w:rsidR="0067785F" w:rsidRPr="0060545C" w:rsidRDefault="001B709E">
            <w:pPr>
              <w:spacing w:line="276" w:lineRule="auto"/>
              <w:jc w:val="both"/>
              <w:rPr>
                <w:rFonts w:asciiTheme="minorHAnsi" w:hAnsiTheme="minorHAnsi" w:cstheme="minorHAnsi"/>
                <w:b/>
                <w:bCs/>
                <w:sz w:val="20"/>
                <w:szCs w:val="20"/>
              </w:rPr>
            </w:pPr>
            <w:r w:rsidRPr="0060545C">
              <w:rPr>
                <w:rFonts w:asciiTheme="minorHAnsi" w:hAnsiTheme="minorHAnsi" w:cstheme="minorHAnsi"/>
                <w:b/>
                <w:bCs/>
                <w:sz w:val="20"/>
                <w:szCs w:val="20"/>
              </w:rPr>
              <w:t>Počet</w:t>
            </w:r>
            <w:r w:rsidRPr="0060545C">
              <w:rPr>
                <w:rStyle w:val="Odkaznapoznmkupodiarou"/>
                <w:rFonts w:asciiTheme="minorHAnsi" w:hAnsiTheme="minorHAnsi" w:cstheme="minorHAnsi"/>
                <w:b/>
                <w:bCs/>
                <w:sz w:val="20"/>
                <w:szCs w:val="20"/>
              </w:rPr>
              <w:footnoteReference w:id="12"/>
            </w:r>
          </w:p>
        </w:tc>
      </w:tr>
      <w:tr w:rsidR="0067785F" w:rsidRPr="0060545C" w:rsidTr="00A619FF">
        <w:tc>
          <w:tcPr>
            <w:tcW w:w="3823" w:type="dxa"/>
            <w:shd w:val="clear" w:color="auto" w:fill="auto"/>
          </w:tcPr>
          <w:p w:rsidR="0067785F" w:rsidRPr="0060545C" w:rsidRDefault="001B709E">
            <w:pPr>
              <w:spacing w:line="276" w:lineRule="auto"/>
              <w:jc w:val="both"/>
              <w:rPr>
                <w:rFonts w:asciiTheme="minorHAnsi" w:hAnsiTheme="minorHAnsi" w:cstheme="minorHAnsi"/>
                <w:sz w:val="20"/>
                <w:szCs w:val="20"/>
              </w:rPr>
            </w:pPr>
            <w:r w:rsidRPr="0060545C">
              <w:rPr>
                <w:rFonts w:asciiTheme="minorHAnsi" w:hAnsiTheme="minorHAnsi" w:cstheme="minorHAnsi"/>
                <w:sz w:val="20"/>
                <w:szCs w:val="20"/>
              </w:rPr>
              <w:t xml:space="preserve">Prínosom NP bude to, že </w:t>
            </w:r>
            <w:proofErr w:type="spellStart"/>
            <w:r w:rsidRPr="0060545C">
              <w:rPr>
                <w:rFonts w:asciiTheme="minorHAnsi" w:hAnsiTheme="minorHAnsi" w:cstheme="minorHAnsi"/>
                <w:sz w:val="20"/>
                <w:szCs w:val="20"/>
              </w:rPr>
              <w:t>ZUoZ</w:t>
            </w:r>
            <w:proofErr w:type="spellEnd"/>
            <w:r w:rsidR="0004508D" w:rsidRPr="0060545C">
              <w:rPr>
                <w:rFonts w:asciiTheme="minorHAnsi" w:hAnsiTheme="minorHAnsi" w:cstheme="minorHAnsi"/>
                <w:sz w:val="20"/>
                <w:szCs w:val="20"/>
              </w:rPr>
              <w:t>/</w:t>
            </w:r>
            <w:proofErr w:type="spellStart"/>
            <w:r w:rsidR="0004508D" w:rsidRPr="0060545C">
              <w:rPr>
                <w:rFonts w:asciiTheme="minorHAnsi" w:hAnsiTheme="minorHAnsi" w:cstheme="minorHAnsi"/>
                <w:sz w:val="20"/>
                <w:szCs w:val="20"/>
              </w:rPr>
              <w:t>UoZ</w:t>
            </w:r>
            <w:proofErr w:type="spellEnd"/>
            <w:r w:rsidRPr="0060545C">
              <w:rPr>
                <w:rFonts w:asciiTheme="minorHAnsi" w:hAnsiTheme="minorHAnsi" w:cstheme="minorHAnsi"/>
                <w:sz w:val="20"/>
                <w:szCs w:val="20"/>
              </w:rPr>
              <w:t xml:space="preserve"> sa začlenia na trh práce, aby získali alebo si obnovili pracovné návyky a</w:t>
            </w:r>
            <w:r w:rsidR="0004508D" w:rsidRPr="0060545C">
              <w:rPr>
                <w:rFonts w:asciiTheme="minorHAnsi" w:hAnsiTheme="minorHAnsi" w:cstheme="minorHAnsi"/>
                <w:sz w:val="20"/>
                <w:szCs w:val="20"/>
              </w:rPr>
              <w:t xml:space="preserve"> zamestnanci si </w:t>
            </w:r>
            <w:r w:rsidRPr="0060545C">
              <w:rPr>
                <w:rFonts w:asciiTheme="minorHAnsi" w:hAnsiTheme="minorHAnsi" w:cstheme="minorHAnsi"/>
                <w:sz w:val="20"/>
                <w:szCs w:val="20"/>
              </w:rPr>
              <w:t xml:space="preserve">rozšírili svoje zručnosti. Keďže v súčasnosti stoja mimo pracovného procesu, nemajú možnosť získavať nové znalosti a skúsenosti a majú problém prispôsobiť sa zmenám na trhu práce a následne sa zamestnať. Predpokladá sa, že získanie zamestnania im pomôže zvýšiť si sebavedomie a získať motiváciu. </w:t>
            </w:r>
          </w:p>
        </w:tc>
        <w:tc>
          <w:tcPr>
            <w:tcW w:w="1576" w:type="dxa"/>
            <w:shd w:val="clear" w:color="auto" w:fill="auto"/>
          </w:tcPr>
          <w:p w:rsidR="0067785F" w:rsidRPr="0060545C" w:rsidRDefault="00055BA6">
            <w:pPr>
              <w:spacing w:line="276" w:lineRule="auto"/>
              <w:jc w:val="both"/>
              <w:rPr>
                <w:rFonts w:asciiTheme="minorHAnsi" w:hAnsiTheme="minorHAnsi" w:cstheme="minorHAnsi"/>
                <w:sz w:val="20"/>
                <w:szCs w:val="20"/>
              </w:rPr>
            </w:pPr>
            <w:proofErr w:type="spellStart"/>
            <w:r>
              <w:rPr>
                <w:rFonts w:asciiTheme="minorHAnsi" w:hAnsiTheme="minorHAnsi" w:cstheme="minorHAnsi"/>
                <w:sz w:val="20"/>
                <w:szCs w:val="20"/>
              </w:rPr>
              <w:t>UoZ</w:t>
            </w:r>
            <w:proofErr w:type="spellEnd"/>
            <w:r>
              <w:rPr>
                <w:rFonts w:asciiTheme="minorHAnsi" w:hAnsiTheme="minorHAnsi" w:cstheme="minorHAnsi"/>
                <w:sz w:val="20"/>
                <w:szCs w:val="20"/>
              </w:rPr>
              <w:t xml:space="preserve">, </w:t>
            </w:r>
            <w:proofErr w:type="spellStart"/>
            <w:r w:rsidR="001B709E" w:rsidRPr="0060545C">
              <w:rPr>
                <w:rFonts w:asciiTheme="minorHAnsi" w:hAnsiTheme="minorHAnsi" w:cstheme="minorHAnsi"/>
                <w:sz w:val="20"/>
                <w:szCs w:val="20"/>
              </w:rPr>
              <w:t>ZUoZ</w:t>
            </w:r>
            <w:proofErr w:type="spellEnd"/>
          </w:p>
        </w:tc>
        <w:tc>
          <w:tcPr>
            <w:tcW w:w="5228" w:type="dxa"/>
            <w:shd w:val="clear" w:color="auto" w:fill="auto"/>
          </w:tcPr>
          <w:p w:rsidR="0067785F" w:rsidRPr="0060545C" w:rsidRDefault="006A70CA" w:rsidP="00D91D8E">
            <w:pPr>
              <w:spacing w:line="276" w:lineRule="auto"/>
              <w:jc w:val="both"/>
              <w:rPr>
                <w:rFonts w:asciiTheme="minorHAnsi" w:hAnsiTheme="minorHAnsi" w:cstheme="minorHAnsi"/>
                <w:sz w:val="20"/>
                <w:szCs w:val="20"/>
              </w:rPr>
            </w:pPr>
            <w:r>
              <w:rPr>
                <w:rFonts w:asciiTheme="minorHAnsi" w:hAnsiTheme="minorHAnsi" w:cstheme="minorHAnsi"/>
                <w:sz w:val="20"/>
                <w:szCs w:val="20"/>
              </w:rPr>
              <w:t>NP prispeje k </w:t>
            </w:r>
            <w:r w:rsidRPr="006B4DA1">
              <w:rPr>
                <w:rFonts w:asciiTheme="minorHAnsi" w:hAnsiTheme="minorHAnsi" w:cstheme="minorHAnsi"/>
                <w:sz w:val="20"/>
                <w:szCs w:val="20"/>
              </w:rPr>
              <w:t>zlepšeniu upl</w:t>
            </w:r>
            <w:r w:rsidR="001B709E" w:rsidRPr="006B4DA1">
              <w:rPr>
                <w:rFonts w:asciiTheme="minorHAnsi" w:hAnsiTheme="minorHAnsi" w:cstheme="minorHAnsi"/>
                <w:sz w:val="20"/>
                <w:szCs w:val="20"/>
              </w:rPr>
              <w:t xml:space="preserve">atniteľnosti </w:t>
            </w:r>
            <w:r w:rsidR="00C00DB6">
              <w:rPr>
                <w:rFonts w:asciiTheme="minorHAnsi" w:hAnsiTheme="minorHAnsi" w:cstheme="minorHAnsi"/>
                <w:sz w:val="20"/>
                <w:szCs w:val="20"/>
              </w:rPr>
              <w:t>460</w:t>
            </w:r>
            <w:r w:rsidR="001B709E" w:rsidRPr="0060545C">
              <w:rPr>
                <w:rFonts w:asciiTheme="minorHAnsi" w:hAnsiTheme="minorHAnsi" w:cstheme="minorHAnsi"/>
                <w:sz w:val="20"/>
                <w:szCs w:val="20"/>
              </w:rPr>
              <w:t xml:space="preserve"> </w:t>
            </w:r>
            <w:proofErr w:type="spellStart"/>
            <w:r w:rsidR="001B709E" w:rsidRPr="0060545C">
              <w:rPr>
                <w:rFonts w:asciiTheme="minorHAnsi" w:hAnsiTheme="minorHAnsi" w:cstheme="minorHAnsi"/>
                <w:sz w:val="20"/>
                <w:szCs w:val="20"/>
              </w:rPr>
              <w:t>ZUoZ</w:t>
            </w:r>
            <w:proofErr w:type="spellEnd"/>
            <w:r w:rsidR="0004508D" w:rsidRPr="0060545C">
              <w:rPr>
                <w:rFonts w:asciiTheme="minorHAnsi" w:hAnsiTheme="minorHAnsi" w:cstheme="minorHAnsi"/>
                <w:sz w:val="20"/>
                <w:szCs w:val="20"/>
              </w:rPr>
              <w:t xml:space="preserve">, </w:t>
            </w:r>
            <w:proofErr w:type="spellStart"/>
            <w:r w:rsidR="0004508D" w:rsidRPr="0060545C">
              <w:rPr>
                <w:rFonts w:asciiTheme="minorHAnsi" w:hAnsiTheme="minorHAnsi" w:cstheme="minorHAnsi"/>
                <w:sz w:val="20"/>
                <w:szCs w:val="20"/>
              </w:rPr>
              <w:t>UoZ</w:t>
            </w:r>
            <w:proofErr w:type="spellEnd"/>
            <w:r w:rsidR="0004508D" w:rsidRPr="0060545C">
              <w:rPr>
                <w:rFonts w:asciiTheme="minorHAnsi" w:hAnsiTheme="minorHAnsi" w:cstheme="minorHAnsi"/>
                <w:sz w:val="20"/>
                <w:szCs w:val="20"/>
              </w:rPr>
              <w:t xml:space="preserve">, </w:t>
            </w:r>
            <w:r w:rsidR="00070D46">
              <w:rPr>
                <w:rFonts w:asciiTheme="minorHAnsi" w:hAnsiTheme="minorHAnsi" w:cstheme="minorHAnsi"/>
                <w:sz w:val="20"/>
                <w:szCs w:val="20"/>
              </w:rPr>
              <w:t xml:space="preserve">a </w:t>
            </w:r>
            <w:r w:rsidR="0004508D" w:rsidRPr="0060545C">
              <w:rPr>
                <w:rFonts w:asciiTheme="minorHAnsi" w:hAnsiTheme="minorHAnsi" w:cstheme="minorHAnsi"/>
                <w:sz w:val="20"/>
                <w:szCs w:val="20"/>
              </w:rPr>
              <w:t>zamestnancov</w:t>
            </w: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W w:w="106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7026"/>
      </w:tblGrid>
      <w:tr w:rsidR="0067785F" w:rsidRPr="0060545C" w:rsidTr="00A619FF">
        <w:trPr>
          <w:trHeight w:val="482"/>
        </w:trPr>
        <w:tc>
          <w:tcPr>
            <w:tcW w:w="10627"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rsidR="0067785F" w:rsidRPr="0060545C" w:rsidRDefault="001B709E">
            <w:pPr>
              <w:tabs>
                <w:tab w:val="left" w:pos="999"/>
                <w:tab w:val="left" w:pos="1000"/>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Štúdia uskutočniteľnosti vrátane analýzy nákladov a prínosov</w:t>
            </w:r>
          </w:p>
          <w:p w:rsidR="0067785F" w:rsidRPr="0060545C" w:rsidRDefault="001B709E">
            <w:pPr>
              <w:tabs>
                <w:tab w:val="left" w:pos="999"/>
                <w:tab w:val="left" w:pos="1000"/>
              </w:tabs>
              <w:spacing w:line="276" w:lineRule="auto"/>
              <w:contextualSpacing/>
              <w:jc w:val="both"/>
              <w:rPr>
                <w:rFonts w:asciiTheme="minorHAnsi" w:eastAsia="Calibri" w:hAnsiTheme="minorHAnsi" w:cstheme="minorHAnsi"/>
                <w:i/>
                <w:iCs/>
                <w:sz w:val="20"/>
                <w:szCs w:val="20"/>
              </w:rPr>
            </w:pPr>
            <w:r w:rsidRPr="0060545C">
              <w:rPr>
                <w:rFonts w:asciiTheme="minorHAnsi" w:eastAsia="Calibri" w:hAnsiTheme="minorHAnsi" w:cstheme="minorHAnsi"/>
                <w:i/>
                <w:iCs/>
                <w:sz w:val="20"/>
                <w:szCs w:val="20"/>
              </w:rPr>
              <w:t>Informácie sa vypĺňajú iba pre investičné typy projektov.</w:t>
            </w:r>
          </w:p>
        </w:tc>
      </w:tr>
      <w:tr w:rsidR="0067785F" w:rsidRPr="0060545C" w:rsidTr="00A619FF">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67785F" w:rsidRPr="0060545C" w:rsidRDefault="001B709E">
            <w:pPr>
              <w:spacing w:line="276" w:lineRule="auto"/>
              <w:jc w:val="both"/>
              <w:rPr>
                <w:rFonts w:asciiTheme="minorHAnsi" w:eastAsia="Calibri" w:hAnsiTheme="minorHAnsi" w:cstheme="minorHAnsi"/>
                <w:b/>
                <w:bCs/>
                <w:sz w:val="20"/>
                <w:szCs w:val="20"/>
              </w:rPr>
            </w:pPr>
            <w:r w:rsidRPr="0060545C">
              <w:rPr>
                <w:rFonts w:asciiTheme="minorHAnsi" w:eastAsia="Calibri" w:hAnsiTheme="minorHAnsi" w:cstheme="minorHAnsi"/>
                <w:b/>
                <w:bCs/>
                <w:sz w:val="20"/>
                <w:szCs w:val="20"/>
              </w:rPr>
              <w:t>Existuje relevantná štúdia uskutočniteľnosti</w:t>
            </w:r>
            <w:r w:rsidRPr="0060545C">
              <w:rPr>
                <w:rStyle w:val="Odkaznapoznmkupodiarou"/>
                <w:rFonts w:asciiTheme="minorHAnsi" w:eastAsia="Calibri" w:hAnsiTheme="minorHAnsi" w:cstheme="minorHAnsi"/>
                <w:b/>
                <w:bCs/>
                <w:sz w:val="20"/>
                <w:szCs w:val="20"/>
              </w:rPr>
              <w:footnoteReference w:id="13"/>
            </w:r>
            <w:r w:rsidRPr="0060545C">
              <w:rPr>
                <w:rFonts w:asciiTheme="minorHAnsi" w:eastAsia="Calibri" w:hAnsiTheme="minorHAnsi" w:cstheme="minorHAnsi"/>
                <w:b/>
                <w:bCs/>
                <w:sz w:val="20"/>
                <w:szCs w:val="20"/>
              </w:rPr>
              <w:t xml:space="preserve"> ? (áno/nie)</w:t>
            </w:r>
          </w:p>
        </w:tc>
        <w:tc>
          <w:tcPr>
            <w:tcW w:w="7026" w:type="dxa"/>
            <w:tcBorders>
              <w:right w:val="single" w:sz="4" w:space="0" w:color="auto"/>
            </w:tcBorders>
            <w:shd w:val="clear" w:color="auto" w:fill="auto"/>
          </w:tcPr>
          <w:p w:rsidR="0067785F" w:rsidRPr="0060545C" w:rsidRDefault="0067785F">
            <w:pPr>
              <w:spacing w:line="276" w:lineRule="auto"/>
              <w:jc w:val="both"/>
              <w:rPr>
                <w:rFonts w:asciiTheme="minorHAnsi" w:eastAsia="Calibri" w:hAnsiTheme="minorHAnsi" w:cstheme="minorHAnsi"/>
                <w:i/>
                <w:iCs/>
                <w:sz w:val="20"/>
                <w:szCs w:val="20"/>
              </w:rPr>
            </w:pPr>
          </w:p>
        </w:tc>
      </w:tr>
      <w:tr w:rsidR="0067785F" w:rsidRPr="0060545C" w:rsidTr="00A619FF">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rsidR="0067785F" w:rsidRPr="0060545C" w:rsidRDefault="001B709E">
            <w:pPr>
              <w:spacing w:line="276" w:lineRule="auto"/>
              <w:jc w:val="both"/>
              <w:rPr>
                <w:rFonts w:asciiTheme="minorHAnsi" w:eastAsia="Calibri" w:hAnsiTheme="minorHAnsi" w:cstheme="minorHAnsi"/>
                <w:b/>
                <w:bCs/>
                <w:sz w:val="20"/>
                <w:szCs w:val="20"/>
              </w:rPr>
            </w:pPr>
            <w:r w:rsidRPr="0060545C">
              <w:rPr>
                <w:rFonts w:asciiTheme="minorHAnsi" w:eastAsia="Calibri" w:hAnsiTheme="minorHAnsi" w:cstheme="minorHAnsi"/>
                <w:b/>
                <w:bCs/>
                <w:sz w:val="20"/>
                <w:szCs w:val="20"/>
              </w:rPr>
              <w:t>Ak je štúdia uskutočniteľnosti dostupná na internete , uveďte jej názov a internetovú adresu, kde je štúdia zverejnená</w:t>
            </w:r>
          </w:p>
        </w:tc>
        <w:tc>
          <w:tcPr>
            <w:tcW w:w="7026" w:type="dxa"/>
            <w:tcBorders>
              <w:bottom w:val="single" w:sz="2" w:space="0" w:color="auto"/>
              <w:right w:val="single" w:sz="4" w:space="0" w:color="auto"/>
            </w:tcBorders>
            <w:shd w:val="clear" w:color="auto" w:fill="auto"/>
          </w:tcPr>
          <w:p w:rsidR="0067785F" w:rsidRPr="0060545C" w:rsidRDefault="0067785F">
            <w:pPr>
              <w:spacing w:line="276" w:lineRule="auto"/>
              <w:jc w:val="both"/>
              <w:rPr>
                <w:rFonts w:asciiTheme="minorHAnsi" w:eastAsia="Calibri" w:hAnsiTheme="minorHAnsi" w:cstheme="minorHAnsi"/>
                <w:i/>
                <w:iCs/>
                <w:sz w:val="20"/>
                <w:szCs w:val="20"/>
              </w:rPr>
            </w:pPr>
          </w:p>
        </w:tc>
      </w:tr>
      <w:tr w:rsidR="0067785F" w:rsidRPr="0060545C" w:rsidTr="00A619FF">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rsidR="0067785F" w:rsidRPr="0060545C" w:rsidRDefault="001B709E">
            <w:pPr>
              <w:spacing w:line="276" w:lineRule="auto"/>
              <w:jc w:val="both"/>
              <w:rPr>
                <w:rFonts w:asciiTheme="minorHAnsi" w:eastAsia="Calibri" w:hAnsiTheme="minorHAnsi" w:cstheme="minorHAnsi"/>
                <w:b/>
                <w:bCs/>
                <w:sz w:val="20"/>
                <w:szCs w:val="20"/>
              </w:rPr>
            </w:pPr>
            <w:r w:rsidRPr="0060545C">
              <w:rPr>
                <w:rFonts w:asciiTheme="minorHAnsi" w:eastAsia="Calibri" w:hAnsiTheme="minorHAnsi" w:cstheme="minorHAnsi"/>
                <w:b/>
                <w:bCs/>
                <w:sz w:val="20"/>
                <w:szCs w:val="20"/>
              </w:rPr>
              <w:t>V prípade, že štúdia uskutočniteľnosti nie je dostupná na internete, uveďte webové sídlo a termín, v ktorom predpokladáte jej zverejnenie (mesiac/rok)</w:t>
            </w:r>
          </w:p>
        </w:tc>
        <w:tc>
          <w:tcPr>
            <w:tcW w:w="7026" w:type="dxa"/>
            <w:tcBorders>
              <w:top w:val="single" w:sz="2" w:space="0" w:color="auto"/>
              <w:bottom w:val="single" w:sz="4" w:space="0" w:color="auto"/>
              <w:right w:val="single" w:sz="4" w:space="0" w:color="auto"/>
            </w:tcBorders>
            <w:shd w:val="clear" w:color="auto" w:fill="auto"/>
          </w:tcPr>
          <w:p w:rsidR="0067785F" w:rsidRPr="0060545C" w:rsidRDefault="0067785F">
            <w:pPr>
              <w:spacing w:line="276" w:lineRule="auto"/>
              <w:jc w:val="both"/>
              <w:rPr>
                <w:rFonts w:asciiTheme="minorHAnsi" w:eastAsia="Calibri" w:hAnsiTheme="minorHAnsi" w:cstheme="minorHAnsi"/>
                <w:i/>
                <w:iCs/>
                <w:sz w:val="20"/>
                <w:szCs w:val="20"/>
              </w:rPr>
            </w:pP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A619FF">
        <w:tc>
          <w:tcPr>
            <w:tcW w:w="5000" w:type="pct"/>
            <w:gridSpan w:val="2"/>
            <w:shd w:val="clear" w:color="auto" w:fill="D9D9D9" w:themeFill="background1" w:themeFillShade="D9"/>
          </w:tcPr>
          <w:p w:rsidR="0067785F" w:rsidRPr="0060545C" w:rsidRDefault="001B709E">
            <w:pPr>
              <w:tabs>
                <w:tab w:val="left" w:pos="815"/>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position w:val="1"/>
                <w:sz w:val="20"/>
                <w:szCs w:val="20"/>
              </w:rPr>
              <w:t>Verejné obstarávanie</w:t>
            </w:r>
          </w:p>
        </w:tc>
      </w:tr>
      <w:tr w:rsidR="0067785F" w:rsidRPr="0060545C" w:rsidTr="00A619FF">
        <w:trPr>
          <w:trHeight w:val="282"/>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position w:val="1"/>
                <w:sz w:val="20"/>
                <w:szCs w:val="20"/>
              </w:rPr>
            </w:pPr>
            <w:r w:rsidRPr="0060545C">
              <w:rPr>
                <w:rFonts w:asciiTheme="minorHAnsi" w:hAnsiTheme="minorHAnsi" w:cstheme="minorHAnsi"/>
                <w:b/>
                <w:bCs/>
                <w:sz w:val="20"/>
                <w:szCs w:val="20"/>
              </w:rPr>
              <w:t>Sumár zrealizovaných VO</w:t>
            </w:r>
          </w:p>
        </w:tc>
        <w:tc>
          <w:tcPr>
            <w:tcW w:w="3238" w:type="pct"/>
            <w:shd w:val="clear" w:color="auto" w:fill="FFFFFF" w:themeFill="background1"/>
          </w:tcPr>
          <w:p w:rsidR="0067785F" w:rsidRPr="0060545C" w:rsidRDefault="001B709E">
            <w:pPr>
              <w:tabs>
                <w:tab w:val="left" w:pos="709"/>
              </w:tabs>
              <w:spacing w:line="276" w:lineRule="auto"/>
              <w:contextualSpacing/>
              <w:jc w:val="both"/>
              <w:rPr>
                <w:rFonts w:asciiTheme="minorHAnsi" w:hAnsiTheme="minorHAnsi" w:cstheme="minorHAnsi"/>
                <w:sz w:val="20"/>
                <w:szCs w:val="20"/>
              </w:rPr>
            </w:pPr>
            <w:r w:rsidRPr="0060545C">
              <w:rPr>
                <w:rFonts w:asciiTheme="minorHAnsi" w:hAnsiTheme="minorHAnsi" w:cstheme="minorHAnsi"/>
                <w:sz w:val="20"/>
                <w:szCs w:val="20"/>
              </w:rPr>
              <w:t xml:space="preserve"> </w:t>
            </w:r>
          </w:p>
        </w:tc>
      </w:tr>
      <w:tr w:rsidR="0067785F" w:rsidRPr="0060545C" w:rsidTr="00A619FF">
        <w:trPr>
          <w:trHeight w:val="272"/>
        </w:trPr>
        <w:tc>
          <w:tcPr>
            <w:tcW w:w="1762" w:type="pct"/>
            <w:tcBorders>
              <w:bottom w:val="single" w:sz="4" w:space="0" w:color="auto"/>
            </w:tcBorders>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Sumár plánovaných VO</w:t>
            </w:r>
          </w:p>
        </w:tc>
        <w:tc>
          <w:tcPr>
            <w:tcW w:w="3238" w:type="pct"/>
            <w:tcBorders>
              <w:bottom w:val="single" w:sz="4" w:space="0" w:color="auto"/>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62"/>
        </w:trPr>
        <w:tc>
          <w:tcPr>
            <w:tcW w:w="1762" w:type="pct"/>
            <w:tcBorders>
              <w:right w:val="nil"/>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b/>
                <w:bCs/>
                <w:sz w:val="20"/>
                <w:szCs w:val="20"/>
                <w:lang w:eastAsia="sk-SK"/>
              </w:rPr>
            </w:pPr>
          </w:p>
        </w:tc>
        <w:tc>
          <w:tcPr>
            <w:tcW w:w="3238" w:type="pct"/>
            <w:tcBorders>
              <w:left w:val="nil"/>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lang w:eastAsia="sk-SK"/>
              </w:rPr>
              <w:t>Názov VO</w:t>
            </w:r>
            <w:r w:rsidRPr="0060545C">
              <w:rPr>
                <w:rStyle w:val="Odkaznapoznmkupodiarou"/>
                <w:rFonts w:asciiTheme="minorHAnsi" w:hAnsiTheme="minorHAnsi" w:cstheme="minorHAnsi"/>
                <w:b/>
                <w:bCs/>
                <w:sz w:val="20"/>
                <w:szCs w:val="20"/>
                <w:lang w:eastAsia="sk-SK"/>
              </w:rPr>
              <w:footnoteReference w:id="14"/>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Stručný opis predmetu VO</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Celková hodnota zákazky</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Postup obstarávania</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Metóda podľa finančného limitu</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Začiatok VO</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Stav VO</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Predpokladaný dátum ukončenia VO</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tcBorders>
              <w:bottom w:val="single" w:sz="4" w:space="0" w:color="auto"/>
            </w:tcBorders>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Poznámka</w:t>
            </w:r>
          </w:p>
        </w:tc>
        <w:tc>
          <w:tcPr>
            <w:tcW w:w="3238" w:type="pct"/>
            <w:tcBorders>
              <w:bottom w:val="single" w:sz="4" w:space="0" w:color="auto"/>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tcBorders>
              <w:right w:val="nil"/>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b/>
                <w:bCs/>
                <w:sz w:val="20"/>
                <w:szCs w:val="20"/>
                <w:lang w:eastAsia="sk-SK"/>
              </w:rPr>
            </w:pPr>
          </w:p>
        </w:tc>
        <w:tc>
          <w:tcPr>
            <w:tcW w:w="3238" w:type="pct"/>
            <w:tcBorders>
              <w:left w:val="nil"/>
            </w:tcBorders>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 xml:space="preserve">Aktivita </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r w:rsidR="0067785F" w:rsidRPr="0060545C" w:rsidTr="00A619FF">
        <w:trPr>
          <w:trHeight w:val="280"/>
        </w:trPr>
        <w:tc>
          <w:tcPr>
            <w:tcW w:w="1762" w:type="pct"/>
            <w:shd w:val="clear" w:color="auto" w:fill="F2F2F2" w:themeFill="background1" w:themeFillShade="F2"/>
          </w:tcPr>
          <w:p w:rsidR="0067785F" w:rsidRPr="0060545C" w:rsidRDefault="001B709E">
            <w:pPr>
              <w:tabs>
                <w:tab w:val="left" w:pos="709"/>
              </w:tabs>
              <w:spacing w:line="276" w:lineRule="auto"/>
              <w:contextualSpacing/>
              <w:jc w:val="both"/>
              <w:rPr>
                <w:rFonts w:asciiTheme="minorHAnsi" w:hAnsiTheme="minorHAnsi" w:cstheme="minorHAnsi"/>
                <w:b/>
                <w:bCs/>
                <w:sz w:val="20"/>
                <w:szCs w:val="20"/>
                <w:lang w:eastAsia="sk-SK"/>
              </w:rPr>
            </w:pPr>
            <w:r w:rsidRPr="0060545C">
              <w:rPr>
                <w:rFonts w:asciiTheme="minorHAnsi" w:hAnsiTheme="minorHAnsi" w:cstheme="minorHAnsi"/>
                <w:b/>
                <w:bCs/>
                <w:sz w:val="20"/>
                <w:szCs w:val="20"/>
              </w:rPr>
              <w:t>Hodnota na aktivitu z celkovej hodnoty VO</w:t>
            </w:r>
          </w:p>
        </w:tc>
        <w:tc>
          <w:tcPr>
            <w:tcW w:w="3238" w:type="pct"/>
            <w:shd w:val="clear" w:color="auto" w:fill="FFFFFF" w:themeFill="background1"/>
          </w:tcPr>
          <w:p w:rsidR="0067785F" w:rsidRPr="0060545C" w:rsidRDefault="0067785F">
            <w:pPr>
              <w:tabs>
                <w:tab w:val="left" w:pos="709"/>
              </w:tabs>
              <w:spacing w:line="276" w:lineRule="auto"/>
              <w:contextualSpacing/>
              <w:jc w:val="both"/>
              <w:rPr>
                <w:rFonts w:asciiTheme="minorHAnsi" w:hAnsiTheme="minorHAnsi" w:cstheme="minorHAnsi"/>
                <w:sz w:val="20"/>
                <w:szCs w:val="20"/>
              </w:rPr>
            </w:pPr>
          </w:p>
        </w:tc>
      </w:tr>
    </w:tbl>
    <w:p w:rsidR="0067785F" w:rsidRPr="0060545C" w:rsidRDefault="0067785F">
      <w:pPr>
        <w:spacing w:line="276" w:lineRule="auto"/>
        <w:contextualSpacing/>
        <w:jc w:val="both"/>
        <w:rPr>
          <w:rFonts w:asciiTheme="minorHAnsi" w:hAnsiTheme="minorHAnsi" w:cstheme="minorHAnsi"/>
          <w:b/>
          <w:bCs/>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3745"/>
        <w:gridCol w:w="6881"/>
      </w:tblGrid>
      <w:tr w:rsidR="0067785F" w:rsidRPr="0060545C" w:rsidTr="00A619FF">
        <w:tc>
          <w:tcPr>
            <w:tcW w:w="5000" w:type="pct"/>
            <w:gridSpan w:val="2"/>
            <w:shd w:val="clear" w:color="auto" w:fill="D9D9D9" w:themeFill="background1" w:themeFillShade="D9"/>
          </w:tcPr>
          <w:p w:rsidR="0067785F" w:rsidRPr="0060545C" w:rsidRDefault="001B709E">
            <w:pPr>
              <w:tabs>
                <w:tab w:val="left" w:pos="993"/>
                <w:tab w:val="left" w:pos="1000"/>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Identifikácia rizík a prostriedky na ich elimináciu</w:t>
            </w:r>
          </w:p>
        </w:tc>
      </w:tr>
      <w:tr w:rsidR="0067785F" w:rsidRPr="0060545C" w:rsidTr="00A619FF">
        <w:tblPrEx>
          <w:shd w:val="clear" w:color="auto" w:fill="auto"/>
        </w:tblPrEx>
        <w:tc>
          <w:tcPr>
            <w:tcW w:w="5000" w:type="pct"/>
            <w:gridSpan w:val="2"/>
            <w:shd w:val="clear" w:color="auto" w:fill="F2F2F2" w:themeFill="background1" w:themeFillShade="F2"/>
          </w:tcPr>
          <w:p w:rsidR="0067785F" w:rsidRPr="0060545C" w:rsidRDefault="001B709E" w:rsidP="00854216">
            <w:pPr>
              <w:tabs>
                <w:tab w:val="left" w:pos="142"/>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 xml:space="preserve">Riziko </w:t>
            </w:r>
          </w:p>
        </w:tc>
      </w:tr>
      <w:tr w:rsidR="0067785F" w:rsidRPr="0060545C" w:rsidTr="00A619FF">
        <w:tblPrEx>
          <w:shd w:val="clear" w:color="auto" w:fill="auto"/>
        </w:tblPrEx>
        <w:trPr>
          <w:trHeight w:val="300"/>
        </w:trPr>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Názov rizika 1</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 xml:space="preserve">Neoprávnené mzdové výdavky v súvislosti s koeficientom zamestnávania na pozícií koordinátor a majster </w:t>
            </w:r>
          </w:p>
        </w:tc>
      </w:tr>
      <w:tr w:rsidR="0067785F" w:rsidRPr="0060545C" w:rsidTr="00A619FF">
        <w:tblPrEx>
          <w:shd w:val="clear" w:color="auto" w:fill="auto"/>
        </w:tblPrEx>
        <w:trPr>
          <w:trHeight w:val="300"/>
        </w:trPr>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Popis rizika</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V súvislosti s implementáciou hlavnej projektovej aktivity vznikajú možnosti zamestnať dodatočných zamestnancov na pozíciách majster a koordinátor v prípade zamestnávania určitých osôb. Pri nedodržaní stanoveného počtu zamestnancov môžu vzniknúť neoprávnené náklady.</w:t>
            </w:r>
          </w:p>
        </w:tc>
      </w:tr>
      <w:tr w:rsidR="0067785F" w:rsidRPr="0060545C" w:rsidTr="00A619FF">
        <w:tblPrEx>
          <w:shd w:val="clear" w:color="auto" w:fill="auto"/>
        </w:tblPrEx>
        <w:trPr>
          <w:trHeight w:val="300"/>
        </w:trPr>
        <w:tc>
          <w:tcPr>
            <w:tcW w:w="1762" w:type="pct"/>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Závažnosť</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Stredná</w:t>
            </w:r>
          </w:p>
        </w:tc>
      </w:tr>
      <w:tr w:rsidR="0067785F" w:rsidRPr="0060545C" w:rsidTr="00A619FF">
        <w:tblPrEx>
          <w:shd w:val="clear" w:color="auto" w:fill="auto"/>
        </w:tblPrEx>
        <w:trPr>
          <w:trHeight w:val="300"/>
        </w:trPr>
        <w:tc>
          <w:tcPr>
            <w:tcW w:w="1762" w:type="pct"/>
            <w:tcBorders>
              <w:bottom w:val="single" w:sz="4" w:space="0" w:color="auto"/>
            </w:tcBorders>
            <w:shd w:val="clear" w:color="auto" w:fill="F2F2F2" w:themeFill="background1" w:themeFillShade="F2"/>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Opatrenia na elimináciu rizika</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eastAsia="Calibri" w:hAnsiTheme="minorHAnsi" w:cstheme="minorHAnsi"/>
                <w:sz w:val="20"/>
                <w:szCs w:val="20"/>
              </w:rPr>
              <w:t>Jednoznačne komunikovanie podmienok národného projektu ako aj vytvorenie jednoduchého prehľadu k minimálnym počtom zamestnancov k vytvoreniu pozície majster a koordinátor. Metodické usmerňovanie a komunikácia projektového tímu k zníženiu možnosti k neoprávneným nákladom.</w:t>
            </w:r>
          </w:p>
        </w:tc>
      </w:tr>
      <w:tr w:rsidR="0067785F" w:rsidRPr="0060545C" w:rsidTr="00A619FF">
        <w:tblPrEx>
          <w:shd w:val="clear" w:color="auto" w:fill="auto"/>
        </w:tblPrEx>
        <w:trPr>
          <w:gridAfter w:val="1"/>
          <w:wAfter w:w="3238" w:type="pct"/>
          <w:trHeight w:val="300"/>
        </w:trPr>
        <w:tc>
          <w:tcPr>
            <w:tcW w:w="1762" w:type="pct"/>
            <w:tcBorders>
              <w:right w:val="nil"/>
            </w:tcBorders>
            <w:shd w:val="clear" w:color="auto" w:fill="FFFFFF" w:themeFill="background1"/>
          </w:tcPr>
          <w:p w:rsidR="0067785F" w:rsidRPr="0060545C" w:rsidRDefault="0067785F">
            <w:pPr>
              <w:tabs>
                <w:tab w:val="left" w:pos="142"/>
              </w:tabs>
              <w:spacing w:line="276" w:lineRule="auto"/>
              <w:contextualSpacing/>
              <w:jc w:val="both"/>
              <w:rPr>
                <w:rFonts w:asciiTheme="minorHAnsi" w:hAnsiTheme="minorHAnsi" w:cstheme="minorHAnsi"/>
                <w:b/>
                <w:bCs/>
                <w:sz w:val="20"/>
                <w:szCs w:val="20"/>
              </w:rPr>
            </w:pPr>
          </w:p>
        </w:tc>
      </w:tr>
      <w:tr w:rsidR="0067785F" w:rsidRPr="0060545C" w:rsidTr="00A619FF">
        <w:tblPrEx>
          <w:shd w:val="clear" w:color="auto" w:fill="auto"/>
        </w:tblPrEx>
        <w:trPr>
          <w:trHeight w:val="300"/>
        </w:trPr>
        <w:tc>
          <w:tcPr>
            <w:tcW w:w="1762" w:type="pct"/>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Názov rizika 2</w:t>
            </w:r>
          </w:p>
        </w:tc>
        <w:tc>
          <w:tcPr>
            <w:tcW w:w="3238" w:type="pct"/>
            <w:shd w:val="clear" w:color="auto" w:fill="FFFFFF" w:themeFill="background1"/>
          </w:tcPr>
          <w:p w:rsidR="0067785F" w:rsidRPr="0060545C" w:rsidRDefault="001B709E">
            <w:pPr>
              <w:tabs>
                <w:tab w:val="left" w:pos="1051"/>
              </w:tabs>
              <w:spacing w:line="276" w:lineRule="auto"/>
              <w:jc w:val="both"/>
              <w:rPr>
                <w:rFonts w:asciiTheme="minorHAnsi" w:eastAsia="Calibri" w:hAnsiTheme="minorHAnsi" w:cstheme="minorHAnsi"/>
                <w:sz w:val="20"/>
                <w:szCs w:val="20"/>
              </w:rPr>
            </w:pPr>
            <w:r w:rsidRPr="0060545C">
              <w:rPr>
                <w:rFonts w:asciiTheme="minorHAnsi" w:hAnsiTheme="minorHAnsi" w:cstheme="minorHAnsi"/>
                <w:sz w:val="20"/>
                <w:szCs w:val="20"/>
              </w:rPr>
              <w:t>Riziko z nedosiahnutia cieľových hodnôt merateľných ukazovateľov (MU)</w:t>
            </w:r>
          </w:p>
        </w:tc>
      </w:tr>
      <w:tr w:rsidR="0067785F" w:rsidRPr="0060545C" w:rsidTr="00A619FF">
        <w:tblPrEx>
          <w:shd w:val="clear" w:color="auto" w:fill="auto"/>
        </w:tblPrEx>
        <w:trPr>
          <w:trHeight w:val="300"/>
        </w:trPr>
        <w:tc>
          <w:tcPr>
            <w:tcW w:w="1762" w:type="pct"/>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Popis rizika</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hAnsiTheme="minorHAnsi" w:cstheme="minorHAnsi"/>
                <w:sz w:val="20"/>
                <w:szCs w:val="20"/>
              </w:rPr>
              <w:t xml:space="preserve">Dosiahnutie stanovených MU z hľadiska cieľovej hodnoty je ovplyvnené záujmom </w:t>
            </w:r>
            <w:r w:rsidR="00B948C8" w:rsidRPr="0060545C">
              <w:rPr>
                <w:rFonts w:asciiTheme="minorHAnsi" w:hAnsiTheme="minorHAnsi" w:cstheme="minorHAnsi"/>
                <w:sz w:val="20"/>
                <w:szCs w:val="20"/>
              </w:rPr>
              <w:t>cieľových skupín</w:t>
            </w:r>
            <w:r w:rsidRPr="0060545C">
              <w:rPr>
                <w:rFonts w:asciiTheme="minorHAnsi" w:hAnsiTheme="minorHAnsi" w:cstheme="minorHAnsi"/>
                <w:sz w:val="20"/>
                <w:szCs w:val="20"/>
              </w:rPr>
              <w:t xml:space="preserve"> o zapojenie </w:t>
            </w:r>
            <w:r w:rsidR="00B948C8" w:rsidRPr="0060545C">
              <w:rPr>
                <w:rFonts w:asciiTheme="minorHAnsi" w:hAnsiTheme="minorHAnsi" w:cstheme="minorHAnsi"/>
                <w:sz w:val="20"/>
                <w:szCs w:val="20"/>
              </w:rPr>
              <w:t xml:space="preserve">sa </w:t>
            </w:r>
            <w:r w:rsidRPr="0060545C">
              <w:rPr>
                <w:rFonts w:asciiTheme="minorHAnsi" w:hAnsiTheme="minorHAnsi" w:cstheme="minorHAnsi"/>
                <w:sz w:val="20"/>
                <w:szCs w:val="20"/>
              </w:rPr>
              <w:t>do NP</w:t>
            </w:r>
          </w:p>
        </w:tc>
      </w:tr>
      <w:tr w:rsidR="0067785F" w:rsidRPr="0060545C" w:rsidTr="00A619FF">
        <w:tblPrEx>
          <w:shd w:val="clear" w:color="auto" w:fill="auto"/>
        </w:tblPrEx>
        <w:trPr>
          <w:trHeight w:val="300"/>
        </w:trPr>
        <w:tc>
          <w:tcPr>
            <w:tcW w:w="1762" w:type="pct"/>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lastRenderedPageBreak/>
              <w:t>Závažnosť</w:t>
            </w:r>
          </w:p>
        </w:tc>
        <w:tc>
          <w:tcPr>
            <w:tcW w:w="3238" w:type="pct"/>
            <w:shd w:val="clear" w:color="auto" w:fill="FFFFFF" w:themeFill="background1"/>
          </w:tcPr>
          <w:p w:rsidR="0067785F" w:rsidRPr="0060545C" w:rsidRDefault="001B709E">
            <w:pPr>
              <w:spacing w:line="276" w:lineRule="auto"/>
              <w:jc w:val="both"/>
              <w:rPr>
                <w:rFonts w:asciiTheme="minorHAnsi" w:eastAsia="Calibri" w:hAnsiTheme="minorHAnsi" w:cstheme="minorHAnsi"/>
                <w:sz w:val="20"/>
                <w:szCs w:val="20"/>
              </w:rPr>
            </w:pPr>
            <w:r w:rsidRPr="0060545C">
              <w:rPr>
                <w:rFonts w:asciiTheme="minorHAnsi" w:hAnsiTheme="minorHAnsi" w:cstheme="minorHAnsi"/>
                <w:sz w:val="20"/>
                <w:szCs w:val="20"/>
              </w:rPr>
              <w:t>Stredná</w:t>
            </w:r>
          </w:p>
        </w:tc>
      </w:tr>
      <w:tr w:rsidR="0067785F" w:rsidRPr="0060545C" w:rsidTr="00A619FF">
        <w:tblPrEx>
          <w:shd w:val="clear" w:color="auto" w:fill="auto"/>
        </w:tblPrEx>
        <w:trPr>
          <w:trHeight w:val="300"/>
        </w:trPr>
        <w:tc>
          <w:tcPr>
            <w:tcW w:w="1762" w:type="pct"/>
          </w:tcPr>
          <w:p w:rsidR="0067785F" w:rsidRPr="0060545C" w:rsidRDefault="001B709E">
            <w:pPr>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Opatrenia na elimináciu rizika</w:t>
            </w:r>
          </w:p>
        </w:tc>
        <w:tc>
          <w:tcPr>
            <w:tcW w:w="3238" w:type="pct"/>
            <w:shd w:val="clear" w:color="auto" w:fill="FFFFFF" w:themeFill="background1"/>
          </w:tcPr>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sz w:val="20"/>
                <w:szCs w:val="20"/>
              </w:rPr>
              <w:t xml:space="preserve">Ústredie môže ovplyvniť dosahovanie cieľových indikátorov v prípade malého záujmu o príspevky nasledovne: </w:t>
            </w:r>
          </w:p>
          <w:p w:rsidR="0067785F" w:rsidRPr="0060545C" w:rsidRDefault="001B709E" w:rsidP="00854216">
            <w:pPr>
              <w:pStyle w:val="Odsekzoznamu"/>
              <w:numPr>
                <w:ilvl w:val="0"/>
                <w:numId w:val="80"/>
              </w:numPr>
              <w:ind w:left="399"/>
              <w:jc w:val="both"/>
              <w:rPr>
                <w:rFonts w:asciiTheme="minorHAnsi" w:hAnsiTheme="minorHAnsi" w:cstheme="minorHAnsi"/>
                <w:sz w:val="20"/>
                <w:szCs w:val="20"/>
              </w:rPr>
            </w:pPr>
            <w:r w:rsidRPr="0060545C">
              <w:rPr>
                <w:rFonts w:asciiTheme="minorHAnsi" w:hAnsiTheme="minorHAnsi" w:cstheme="minorHAnsi"/>
                <w:sz w:val="20"/>
                <w:szCs w:val="20"/>
              </w:rPr>
              <w:t xml:space="preserve">pravidelným priebežným monitorovaním dosahovaných výsledkov       implementácie NP; </w:t>
            </w:r>
          </w:p>
          <w:p w:rsidR="0067785F" w:rsidRPr="0060545C" w:rsidRDefault="001B709E" w:rsidP="00854216">
            <w:pPr>
              <w:pStyle w:val="Odsekzoznamu"/>
              <w:numPr>
                <w:ilvl w:val="0"/>
                <w:numId w:val="80"/>
              </w:numPr>
              <w:spacing w:line="276" w:lineRule="auto"/>
              <w:ind w:left="399"/>
              <w:jc w:val="both"/>
              <w:rPr>
                <w:rFonts w:asciiTheme="minorHAnsi" w:eastAsia="Calibri" w:hAnsiTheme="minorHAnsi" w:cstheme="minorHAnsi"/>
                <w:sz w:val="20"/>
                <w:szCs w:val="20"/>
              </w:rPr>
            </w:pPr>
            <w:r w:rsidRPr="0060545C">
              <w:rPr>
                <w:rFonts w:asciiTheme="minorHAnsi" w:hAnsiTheme="minorHAnsi" w:cstheme="minorHAnsi"/>
                <w:sz w:val="20"/>
                <w:szCs w:val="20"/>
              </w:rPr>
              <w:t xml:space="preserve">zvýšením informovanosti o možnostiach podpory </w:t>
            </w:r>
            <w:r w:rsidR="00B948C8" w:rsidRPr="0060545C">
              <w:rPr>
                <w:rFonts w:asciiTheme="minorHAnsi" w:hAnsiTheme="minorHAnsi" w:cstheme="minorHAnsi"/>
                <w:sz w:val="20"/>
                <w:szCs w:val="20"/>
              </w:rPr>
              <w:t xml:space="preserve">cieľových skupín </w:t>
            </w:r>
            <w:r w:rsidRPr="0060545C">
              <w:rPr>
                <w:rFonts w:asciiTheme="minorHAnsi" w:hAnsiTheme="minorHAnsi" w:cstheme="minorHAnsi"/>
                <w:sz w:val="20"/>
                <w:szCs w:val="20"/>
              </w:rPr>
              <w:t>prostredníctvom mediálnej kampane a ďalších nástrojov publicity a informovanosti;</w:t>
            </w:r>
          </w:p>
        </w:tc>
      </w:tr>
      <w:tr w:rsidR="0067785F" w:rsidRPr="0060545C" w:rsidTr="00A619FF">
        <w:tblPrEx>
          <w:shd w:val="clear" w:color="auto" w:fill="auto"/>
        </w:tblPrEx>
        <w:tc>
          <w:tcPr>
            <w:tcW w:w="1762" w:type="pct"/>
          </w:tcPr>
          <w:p w:rsidR="0067785F" w:rsidRPr="0060545C" w:rsidRDefault="001B709E">
            <w:pPr>
              <w:contextualSpacing/>
              <w:jc w:val="both"/>
              <w:rPr>
                <w:rFonts w:asciiTheme="minorHAnsi" w:hAnsiTheme="minorHAnsi" w:cstheme="minorHAnsi"/>
                <w:b/>
                <w:sz w:val="20"/>
                <w:szCs w:val="20"/>
              </w:rPr>
            </w:pPr>
            <w:r w:rsidRPr="0060545C">
              <w:rPr>
                <w:rFonts w:asciiTheme="minorHAnsi" w:hAnsiTheme="minorHAnsi" w:cstheme="minorHAnsi"/>
                <w:b/>
                <w:sz w:val="20"/>
                <w:szCs w:val="20"/>
              </w:rPr>
              <w:t>Názov rizika 3</w:t>
            </w:r>
          </w:p>
        </w:tc>
        <w:tc>
          <w:tcPr>
            <w:tcW w:w="3238" w:type="pct"/>
          </w:tcPr>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sz w:val="20"/>
                <w:szCs w:val="20"/>
              </w:rPr>
              <w:t>Riziko zmeny právnych predpisov SR a právnych aktov EÚ</w:t>
            </w:r>
          </w:p>
        </w:tc>
      </w:tr>
      <w:tr w:rsidR="0067785F" w:rsidRPr="0060545C" w:rsidTr="00A619FF">
        <w:tblPrEx>
          <w:shd w:val="clear" w:color="auto" w:fill="auto"/>
        </w:tblPrEx>
        <w:tc>
          <w:tcPr>
            <w:tcW w:w="1762" w:type="pct"/>
          </w:tcPr>
          <w:p w:rsidR="0067785F" w:rsidRPr="0060545C" w:rsidRDefault="001B709E">
            <w:pPr>
              <w:contextualSpacing/>
              <w:jc w:val="both"/>
              <w:rPr>
                <w:rFonts w:asciiTheme="minorHAnsi" w:hAnsiTheme="minorHAnsi" w:cstheme="minorHAnsi"/>
                <w:b/>
                <w:sz w:val="20"/>
                <w:szCs w:val="20"/>
              </w:rPr>
            </w:pPr>
            <w:r w:rsidRPr="0060545C">
              <w:rPr>
                <w:rFonts w:asciiTheme="minorHAnsi" w:hAnsiTheme="minorHAnsi" w:cstheme="minorHAnsi"/>
                <w:b/>
                <w:sz w:val="20"/>
                <w:szCs w:val="20"/>
              </w:rPr>
              <w:t>Popis rizika</w:t>
            </w:r>
          </w:p>
        </w:tc>
        <w:tc>
          <w:tcPr>
            <w:tcW w:w="3238" w:type="pct"/>
          </w:tcPr>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sz w:val="20"/>
                <w:szCs w:val="20"/>
              </w:rPr>
              <w:t>Počas implementácie NP môžu nastať legislatívne zmeny, ktoré môžu mať vplyv na proces realizácie projektu. Na prípadné legislatívne zmeny bude ústredie reagovať štandardným spôsobom, prostredníctvom „Žiadosti o povolenie vykonania zmeny“, ktorá sa premietne do zmluvy o poskytnutí nenávratného finančného príspevku, formou dodatku.</w:t>
            </w:r>
          </w:p>
        </w:tc>
      </w:tr>
      <w:tr w:rsidR="0067785F" w:rsidRPr="0060545C" w:rsidTr="00A619FF">
        <w:tblPrEx>
          <w:shd w:val="clear" w:color="auto" w:fill="auto"/>
        </w:tblPrEx>
        <w:tc>
          <w:tcPr>
            <w:tcW w:w="1762" w:type="pct"/>
          </w:tcPr>
          <w:p w:rsidR="0067785F" w:rsidRPr="0060545C" w:rsidRDefault="001B709E">
            <w:pPr>
              <w:contextualSpacing/>
              <w:jc w:val="both"/>
              <w:rPr>
                <w:rFonts w:asciiTheme="minorHAnsi" w:hAnsiTheme="minorHAnsi" w:cstheme="minorHAnsi"/>
                <w:b/>
                <w:sz w:val="20"/>
                <w:szCs w:val="20"/>
              </w:rPr>
            </w:pPr>
            <w:r w:rsidRPr="0060545C">
              <w:rPr>
                <w:rFonts w:asciiTheme="minorHAnsi" w:hAnsiTheme="minorHAnsi" w:cstheme="minorHAnsi"/>
                <w:b/>
                <w:sz w:val="20"/>
                <w:szCs w:val="20"/>
              </w:rPr>
              <w:t>Závažnosť</w:t>
            </w:r>
          </w:p>
        </w:tc>
        <w:tc>
          <w:tcPr>
            <w:tcW w:w="3238" w:type="pct"/>
          </w:tcPr>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sz w:val="20"/>
                <w:szCs w:val="20"/>
              </w:rPr>
              <w:t>Nízka</w:t>
            </w:r>
          </w:p>
        </w:tc>
      </w:tr>
      <w:tr w:rsidR="0067785F" w:rsidRPr="0060545C" w:rsidTr="00A619FF">
        <w:tblPrEx>
          <w:shd w:val="clear" w:color="auto" w:fill="auto"/>
        </w:tblPrEx>
        <w:tc>
          <w:tcPr>
            <w:tcW w:w="1762" w:type="pct"/>
          </w:tcPr>
          <w:p w:rsidR="0067785F" w:rsidRPr="0060545C" w:rsidRDefault="001B709E">
            <w:pPr>
              <w:contextualSpacing/>
              <w:jc w:val="both"/>
              <w:rPr>
                <w:rFonts w:asciiTheme="minorHAnsi" w:hAnsiTheme="minorHAnsi" w:cstheme="minorHAnsi"/>
                <w:b/>
                <w:sz w:val="20"/>
                <w:szCs w:val="20"/>
              </w:rPr>
            </w:pPr>
            <w:r w:rsidRPr="0060545C">
              <w:rPr>
                <w:rFonts w:asciiTheme="minorHAnsi" w:hAnsiTheme="minorHAnsi" w:cstheme="minorHAnsi"/>
                <w:b/>
                <w:sz w:val="20"/>
                <w:szCs w:val="20"/>
              </w:rPr>
              <w:t>Opatrenia na elimináciu rizika</w:t>
            </w:r>
          </w:p>
        </w:tc>
        <w:tc>
          <w:tcPr>
            <w:tcW w:w="3238" w:type="pct"/>
          </w:tcPr>
          <w:p w:rsidR="0067785F" w:rsidRPr="0060545C" w:rsidRDefault="001B709E">
            <w:pPr>
              <w:jc w:val="both"/>
              <w:rPr>
                <w:rFonts w:asciiTheme="minorHAnsi" w:hAnsiTheme="minorHAnsi" w:cstheme="minorHAnsi"/>
                <w:sz w:val="20"/>
                <w:szCs w:val="20"/>
              </w:rPr>
            </w:pPr>
            <w:r w:rsidRPr="0060545C">
              <w:rPr>
                <w:rFonts w:asciiTheme="minorHAnsi" w:hAnsiTheme="minorHAnsi" w:cstheme="minorHAnsi"/>
                <w:sz w:val="20"/>
                <w:szCs w:val="20"/>
              </w:rPr>
              <w:t>Ústredie bude promptne reagovať na legislatívne zmeny.</w:t>
            </w:r>
          </w:p>
        </w:tc>
      </w:tr>
    </w:tbl>
    <w:p w:rsidR="0067785F" w:rsidRPr="0060545C" w:rsidRDefault="0067785F">
      <w:pPr>
        <w:contextualSpacing/>
        <w:jc w:val="both"/>
        <w:rPr>
          <w:rFonts w:asciiTheme="minorHAnsi" w:hAnsiTheme="minorHAnsi" w:cstheme="minorHAnsi"/>
          <w:sz w:val="20"/>
          <w:szCs w:val="20"/>
        </w:rPr>
      </w:pPr>
    </w:p>
    <w:p w:rsidR="0067785F" w:rsidRPr="0060545C" w:rsidRDefault="0067785F">
      <w:pPr>
        <w:spacing w:line="276" w:lineRule="auto"/>
        <w:contextualSpacing/>
        <w:jc w:val="both"/>
        <w:rPr>
          <w:rFonts w:asciiTheme="minorHAnsi" w:hAnsiTheme="minorHAnsi" w:cstheme="minorHAnsi"/>
          <w:sz w:val="20"/>
          <w:szCs w:val="20"/>
        </w:rPr>
      </w:pPr>
    </w:p>
    <w:tbl>
      <w:tblPr>
        <w:tblStyle w:val="Mriekatabuky"/>
        <w:tblW w:w="4909" w:type="pct"/>
        <w:shd w:val="clear" w:color="auto" w:fill="BFBFBF" w:themeFill="background1" w:themeFillShade="BF"/>
        <w:tblLook w:val="04A0" w:firstRow="1" w:lastRow="0" w:firstColumn="1" w:lastColumn="0" w:noHBand="0" w:noVBand="1"/>
      </w:tblPr>
      <w:tblGrid>
        <w:gridCol w:w="10626"/>
      </w:tblGrid>
      <w:tr w:rsidR="0067785F" w:rsidRPr="0060545C" w:rsidTr="00A619FF">
        <w:tc>
          <w:tcPr>
            <w:tcW w:w="5000" w:type="pct"/>
            <w:shd w:val="clear" w:color="auto" w:fill="D9D9D9" w:themeFill="background1" w:themeFillShade="D9"/>
          </w:tcPr>
          <w:p w:rsidR="0067785F" w:rsidRPr="0060545C" w:rsidRDefault="001B709E">
            <w:pPr>
              <w:tabs>
                <w:tab w:val="left" w:pos="851"/>
                <w:tab w:val="left" w:pos="993"/>
                <w:tab w:val="left" w:pos="1000"/>
                <w:tab w:val="left" w:pos="1276"/>
              </w:tabs>
              <w:spacing w:line="276" w:lineRule="auto"/>
              <w:contextualSpacing/>
              <w:jc w:val="both"/>
              <w:rPr>
                <w:rFonts w:asciiTheme="minorHAnsi" w:hAnsiTheme="minorHAnsi" w:cstheme="minorHAnsi"/>
                <w:b/>
                <w:bCs/>
                <w:sz w:val="20"/>
                <w:szCs w:val="20"/>
              </w:rPr>
            </w:pPr>
            <w:r w:rsidRPr="0060545C">
              <w:rPr>
                <w:rFonts w:asciiTheme="minorHAnsi" w:hAnsiTheme="minorHAnsi" w:cstheme="minorHAnsi"/>
                <w:b/>
                <w:bCs/>
                <w:sz w:val="20"/>
                <w:szCs w:val="20"/>
              </w:rPr>
              <w:t>Prílohy</w:t>
            </w:r>
          </w:p>
        </w:tc>
      </w:tr>
      <w:tr w:rsidR="0067785F" w:rsidRPr="0060545C" w:rsidTr="00A619FF">
        <w:tc>
          <w:tcPr>
            <w:tcW w:w="5000" w:type="pct"/>
            <w:shd w:val="clear" w:color="auto" w:fill="D9D9D9" w:themeFill="background1" w:themeFillShade="D9"/>
          </w:tcPr>
          <w:p w:rsidR="0067785F" w:rsidRPr="0060545C" w:rsidRDefault="0067785F">
            <w:pPr>
              <w:tabs>
                <w:tab w:val="left" w:pos="851"/>
                <w:tab w:val="left" w:pos="993"/>
                <w:tab w:val="left" w:pos="1000"/>
                <w:tab w:val="left" w:pos="1276"/>
              </w:tabs>
              <w:spacing w:line="276" w:lineRule="auto"/>
              <w:contextualSpacing/>
              <w:jc w:val="both"/>
              <w:rPr>
                <w:rFonts w:asciiTheme="minorHAnsi" w:hAnsiTheme="minorHAnsi" w:cstheme="minorHAnsi"/>
                <w:sz w:val="20"/>
                <w:szCs w:val="20"/>
              </w:rPr>
            </w:pPr>
          </w:p>
        </w:tc>
      </w:tr>
      <w:tr w:rsidR="0067785F" w:rsidRPr="0060545C" w:rsidTr="00A619FF">
        <w:tc>
          <w:tcPr>
            <w:tcW w:w="5000" w:type="pct"/>
            <w:shd w:val="clear" w:color="auto" w:fill="D9D9D9" w:themeFill="background1" w:themeFillShade="D9"/>
          </w:tcPr>
          <w:p w:rsidR="0067785F" w:rsidRPr="0060545C" w:rsidRDefault="0067785F">
            <w:pPr>
              <w:pStyle w:val="Odsekzoznamu"/>
              <w:tabs>
                <w:tab w:val="left" w:pos="851"/>
                <w:tab w:val="left" w:pos="993"/>
                <w:tab w:val="left" w:pos="1000"/>
                <w:tab w:val="left" w:pos="1276"/>
              </w:tabs>
              <w:spacing w:before="0" w:line="276" w:lineRule="auto"/>
              <w:ind w:left="0" w:firstLine="0"/>
              <w:contextualSpacing/>
              <w:jc w:val="both"/>
              <w:rPr>
                <w:rFonts w:asciiTheme="minorHAnsi" w:hAnsiTheme="minorHAnsi" w:cstheme="minorHAnsi"/>
                <w:sz w:val="20"/>
                <w:szCs w:val="20"/>
              </w:rPr>
            </w:pPr>
          </w:p>
        </w:tc>
      </w:tr>
    </w:tbl>
    <w:p w:rsidR="0067785F" w:rsidRPr="0060545C" w:rsidRDefault="0067785F">
      <w:pPr>
        <w:spacing w:line="276" w:lineRule="auto"/>
        <w:ind w:left="850" w:firstLine="566"/>
        <w:jc w:val="both"/>
        <w:rPr>
          <w:rFonts w:asciiTheme="minorHAnsi" w:hAnsiTheme="minorHAnsi" w:cstheme="minorHAnsi"/>
          <w:i/>
          <w:iCs/>
          <w:sz w:val="20"/>
          <w:szCs w:val="20"/>
        </w:rPr>
      </w:pPr>
    </w:p>
    <w:sectPr w:rsidR="0067785F" w:rsidRPr="0060545C" w:rsidSect="001B709E">
      <w:footerReference w:type="default" r:id="rId12"/>
      <w:type w:val="continuous"/>
      <w:pgSz w:w="11910" w:h="16840" w:code="9"/>
      <w:pgMar w:top="567" w:right="567" w:bottom="720" w:left="510" w:header="709" w:footer="131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CCB240" w16cex:dateUtc="2023-12-06T16:07:00Z"/>
  <w16cex:commentExtensible w16cex:durableId="00874222" w16cex:dateUtc="2023-12-06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E9537" w16cid:durableId="07CCB240"/>
  <w16cid:commentId w16cid:paraId="641FDCC6" w16cid:durableId="008742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BD" w:rsidRDefault="00B878BD">
      <w:r>
        <w:separator/>
      </w:r>
    </w:p>
  </w:endnote>
  <w:endnote w:type="continuationSeparator" w:id="0">
    <w:p w:rsidR="00B878BD" w:rsidRDefault="00B878BD">
      <w:r>
        <w:continuationSeparator/>
      </w:r>
    </w:p>
  </w:endnote>
  <w:endnote w:type="continuationNotice" w:id="1">
    <w:p w:rsidR="00B878BD" w:rsidRDefault="00B8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9177"/>
      <w:docPartObj>
        <w:docPartGallery w:val="Page Numbers (Bottom of Page)"/>
        <w:docPartUnique/>
      </w:docPartObj>
    </w:sdtPr>
    <w:sdtEndPr>
      <w:rPr>
        <w:sz w:val="18"/>
        <w:szCs w:val="18"/>
      </w:rPr>
    </w:sdtEndPr>
    <w:sdtContent>
      <w:p w:rsidR="006620FC" w:rsidRDefault="006620FC">
        <w:pPr>
          <w:pStyle w:val="Pta"/>
          <w:jc w:val="center"/>
        </w:pPr>
      </w:p>
      <w:p w:rsidR="006620FC" w:rsidRDefault="006620FC">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B46C91">
          <w:rPr>
            <w:noProof/>
            <w:sz w:val="18"/>
            <w:szCs w:val="18"/>
          </w:rPr>
          <w:t>2</w:t>
        </w:r>
        <w:r>
          <w:rPr>
            <w:sz w:val="18"/>
            <w:szCs w:val="18"/>
          </w:rPr>
          <w:fldChar w:fldCharType="end"/>
        </w:r>
      </w:p>
    </w:sdtContent>
  </w:sdt>
  <w:p w:rsidR="006620FC" w:rsidRDefault="006620FC">
    <w:pPr>
      <w:pStyle w:val="Zkladn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BD" w:rsidRDefault="00B878BD">
      <w:r>
        <w:separator/>
      </w:r>
    </w:p>
  </w:footnote>
  <w:footnote w:type="continuationSeparator" w:id="0">
    <w:p w:rsidR="00B878BD" w:rsidRDefault="00B878BD">
      <w:r>
        <w:continuationSeparator/>
      </w:r>
    </w:p>
  </w:footnote>
  <w:footnote w:type="continuationNotice" w:id="1">
    <w:p w:rsidR="00B878BD" w:rsidRDefault="00B878BD"/>
  </w:footnote>
  <w:footnote w:id="2">
    <w:p w:rsidR="006620FC" w:rsidRDefault="006620FC">
      <w:pPr>
        <w:pStyle w:val="Textpoznmkypodiarou"/>
        <w:jc w:val="both"/>
        <w:rPr>
          <w:rFonts w:asciiTheme="minorHAnsi" w:hAnsiTheme="minorHAnsi" w:cstheme="minorHAnsi"/>
          <w:sz w:val="16"/>
          <w:szCs w:val="16"/>
        </w:rPr>
      </w:pPr>
      <w:r>
        <w:rPr>
          <w:rStyle w:val="Odkaznapoznmkupodiarou"/>
          <w:rFonts w:asciiTheme="minorHAnsi" w:hAnsiTheme="minorHAnsi" w:cstheme="minorBidi"/>
          <w:sz w:val="16"/>
          <w:szCs w:val="16"/>
        </w:rPr>
        <w:footnoteRef/>
      </w:r>
      <w:r>
        <w:rPr>
          <w:rFonts w:asciiTheme="minorHAnsi" w:hAnsiTheme="minorHAnsi" w:cstheme="minorBidi"/>
          <w:sz w:val="16"/>
          <w:szCs w:val="16"/>
        </w:rPr>
        <w:t xml:space="preserve"> V tomto dokumente je používaný pojem prijímateľ a žiadateľ. Je to ten istý subjekt, no technicky sa žiadateľ stáva prijímateľom až po podpísaní zmluvy o NFP.</w:t>
      </w:r>
    </w:p>
  </w:footnote>
  <w:footnote w:id="3">
    <w:p w:rsidR="006620FC" w:rsidRDefault="006620FC">
      <w:pPr>
        <w:pStyle w:val="Textpoznmkypodiarou"/>
        <w:jc w:val="both"/>
        <w:rPr>
          <w:rFonts w:asciiTheme="minorHAnsi" w:hAnsiTheme="minorHAnsi" w:cstheme="minorHAnsi"/>
          <w:sz w:val="16"/>
          <w:szCs w:val="16"/>
        </w:rPr>
      </w:pPr>
      <w:r>
        <w:rPr>
          <w:rStyle w:val="Odkaznapoznmkupodiarou"/>
          <w:sz w:val="16"/>
          <w:szCs w:val="16"/>
        </w:rPr>
        <w:footnoteRef/>
      </w:r>
      <w:r>
        <w:t xml:space="preserve"> </w:t>
      </w:r>
      <w:r>
        <w:rPr>
          <w:rFonts w:asciiTheme="minorHAnsi" w:hAnsiTheme="minorHAnsi" w:cstheme="minorBid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Pr>
          <w:rFonts w:asciiTheme="minorHAnsi" w:hAnsiTheme="minorHAnsi" w:cstheme="minorBidi"/>
          <w:sz w:val="16"/>
          <w:szCs w:val="16"/>
        </w:rPr>
        <w:t>akvakultúrnom</w:t>
      </w:r>
      <w:proofErr w:type="spellEnd"/>
      <w:r>
        <w:rPr>
          <w:rFonts w:asciiTheme="minorHAnsi" w:hAnsiTheme="minorHAnsi" w:cstheme="minorBid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4">
    <w:p w:rsidR="006620FC" w:rsidRDefault="006620FC">
      <w:pPr>
        <w:pStyle w:val="Textpoznmkypodiarou"/>
        <w:jc w:val="both"/>
      </w:pPr>
      <w:r>
        <w:rPr>
          <w:rStyle w:val="Odkaznapoznmkupodiarou"/>
          <w:rFonts w:asciiTheme="minorHAnsi" w:hAnsiTheme="minorHAnsi" w:cstheme="minorBidi"/>
          <w:sz w:val="16"/>
          <w:szCs w:val="16"/>
        </w:rPr>
        <w:footnoteRef/>
      </w:r>
      <w:r>
        <w:rPr>
          <w:rStyle w:val="Odkaznapoznmkupodiarou"/>
          <w:rFonts w:asciiTheme="minorHAnsi" w:hAnsiTheme="minorHAnsi" w:cstheme="minorBidi"/>
          <w:sz w:val="16"/>
          <w:szCs w:val="16"/>
        </w:rPr>
        <w:t xml:space="preserve"> </w:t>
      </w:r>
      <w:r>
        <w:rPr>
          <w:rFonts w:asciiTheme="minorHAnsi" w:eastAsia="Arial" w:hAnsiTheme="minorHAnsi" w:cstheme="minorBidi"/>
          <w:sz w:val="16"/>
          <w:szCs w:val="16"/>
          <w:lang w:eastAsia="en-US"/>
        </w:rPr>
        <w:t>Termíny v tabuľke nie sú záväzné.</w:t>
      </w:r>
    </w:p>
  </w:footnote>
  <w:footnote w:id="5">
    <w:p w:rsidR="006620FC" w:rsidRPr="00294766" w:rsidRDefault="006620FC" w:rsidP="008E54E1">
      <w:pPr>
        <w:spacing w:line="276" w:lineRule="auto"/>
        <w:jc w:val="both"/>
        <w:rPr>
          <w:rFonts w:asciiTheme="minorHAnsi" w:eastAsiaTheme="minorEastAsia" w:hAnsiTheme="minorHAnsi" w:cstheme="minorHAnsi"/>
          <w:sz w:val="16"/>
          <w:szCs w:val="16"/>
        </w:rPr>
      </w:pPr>
      <w:r w:rsidRPr="00294766">
        <w:rPr>
          <w:rStyle w:val="Odkaznapoznmkupodiarou"/>
          <w:rFonts w:asciiTheme="minorHAnsi" w:hAnsiTheme="minorHAnsi" w:cstheme="minorHAnsi"/>
          <w:sz w:val="16"/>
          <w:szCs w:val="16"/>
        </w:rPr>
        <w:footnoteRef/>
      </w:r>
      <w:r w:rsidRPr="00294766">
        <w:rPr>
          <w:rFonts w:asciiTheme="minorHAnsi" w:hAnsiTheme="minorHAnsi" w:cstheme="minorHAnsi"/>
          <w:sz w:val="16"/>
          <w:szCs w:val="16"/>
        </w:rPr>
        <w:t xml:space="preserve"> </w:t>
      </w:r>
      <w:r w:rsidRPr="00294766">
        <w:rPr>
          <w:rFonts w:asciiTheme="minorHAnsi" w:eastAsiaTheme="minorEastAsia" w:hAnsiTheme="minorHAnsi" w:cstheme="minorHAnsi"/>
          <w:sz w:val="16"/>
          <w:szCs w:val="16"/>
        </w:rPr>
        <w:t>V zmysle Zákona č. 49/2002 Z. z. o ochrane pamiatkového fondu je národná kultúrna pamiatka (ďalej „NKP“) hnuteľná vec alebo nehnuteľná vec pamiatkovej hodnoty, ktorá je z dôvodu ochrany vyhlásená za kultúrnu pamiatku.</w:t>
      </w:r>
    </w:p>
    <w:p w:rsidR="006620FC" w:rsidRDefault="006620FC">
      <w:pPr>
        <w:pStyle w:val="Textpoznmkypodiarou"/>
      </w:pPr>
    </w:p>
  </w:footnote>
  <w:footnote w:id="6">
    <w:p w:rsidR="006620FC" w:rsidRDefault="006620FC" w:rsidP="00A007A7">
      <w:pPr>
        <w:pStyle w:val="Textpoznmkypodiarou"/>
        <w:jc w:val="both"/>
      </w:pPr>
      <w:r>
        <w:rPr>
          <w:rStyle w:val="Odkaznapoznmkupodiarou"/>
          <w:rFonts w:asciiTheme="minorHAnsi" w:hAnsiTheme="minorHAnsi" w:cstheme="minorBidi"/>
          <w:sz w:val="16"/>
          <w:szCs w:val="16"/>
        </w:rPr>
        <w:footnoteRef/>
      </w:r>
      <w:r>
        <w:rPr>
          <w:rStyle w:val="Odkaznapoznmkupodiarou"/>
          <w:rFonts w:asciiTheme="minorHAnsi" w:hAnsiTheme="minorHAnsi" w:cstheme="minorBidi"/>
          <w:sz w:val="16"/>
          <w:szCs w:val="16"/>
        </w:rPr>
        <w:t xml:space="preserve"> </w:t>
      </w:r>
      <w:r>
        <w:rPr>
          <w:rFonts w:asciiTheme="minorHAnsi" w:hAnsiTheme="minorHAnsi" w:cstheme="minorBidi"/>
          <w:sz w:val="16"/>
          <w:szCs w:val="16"/>
        </w:rPr>
        <w:t>V prípade zvýšenia celkových oprávnených výdavkov NP (po jeho schválení komisiou pri Monitorovacom výbore pre Program Slovensko 2021 – 2027) o viac ako 15 % (a nejde o prípad, kedy je určenie alokácie výsledkom realizovanej štúdie uskutočniteľnosti), RO/SO predloží pred vyhlásením výzvy na schválenie príslušnej komisii pri Monitorovacom výbore pre Program Slovensko 2021 – 2027 upravený zámer NP.</w:t>
      </w:r>
    </w:p>
  </w:footnote>
  <w:footnote w:id="7">
    <w:p w:rsidR="006620FC" w:rsidRDefault="006620FC">
      <w:pPr>
        <w:pStyle w:val="Textpoznmkypodiarou"/>
        <w:jc w:val="both"/>
        <w:rPr>
          <w:rFonts w:asciiTheme="minorHAnsi" w:hAnsiTheme="minorHAnsi" w:cstheme="minorHAnsi"/>
          <w:sz w:val="16"/>
          <w:szCs w:val="16"/>
        </w:rPr>
      </w:pPr>
      <w:r>
        <w:rPr>
          <w:rStyle w:val="Odkaznapoznmkupodiarou"/>
          <w:rFonts w:asciiTheme="minorHAnsi" w:hAnsiTheme="minorHAnsi" w:cstheme="minorBidi"/>
        </w:rPr>
        <w:footnoteRef/>
      </w:r>
      <w:r>
        <w:rPr>
          <w:rFonts w:asciiTheme="minorHAnsi" w:hAnsiTheme="minorHAnsi" w:cstheme="minorBidi"/>
        </w:rPr>
        <w:t xml:space="preserve"> </w:t>
      </w:r>
      <w:r>
        <w:rPr>
          <w:rFonts w:asciiTheme="minorHAnsi" w:hAnsiTheme="minorHAnsi" w:cstheme="minorBidi"/>
          <w:sz w:val="16"/>
          <w:szCs w:val="16"/>
        </w:rPr>
        <w:t>V prípade Kohézneho fondu vyberte „neaplikuje sa“.</w:t>
      </w:r>
    </w:p>
  </w:footnote>
  <w:footnote w:id="8">
    <w:p w:rsidR="006620FC" w:rsidRDefault="006620FC">
      <w:pPr>
        <w:pStyle w:val="Textpoznmkypodiarou"/>
        <w:jc w:val="both"/>
        <w:rPr>
          <w:color w:val="FF0000"/>
        </w:rPr>
      </w:pPr>
      <w:r>
        <w:rPr>
          <w:rStyle w:val="Odkaznapoznmkupodiarou"/>
          <w:rFonts w:asciiTheme="minorHAnsi" w:hAnsiTheme="minorHAnsi" w:cstheme="minorBidi"/>
          <w:sz w:val="16"/>
          <w:szCs w:val="16"/>
        </w:rPr>
        <w:footnoteRef/>
      </w:r>
      <w:r>
        <w:t xml:space="preserve"> </w:t>
      </w:r>
      <w:r>
        <w:rPr>
          <w:rFonts w:asciiTheme="minorHAnsi" w:eastAsia="Arial" w:hAnsiTheme="minorHAnsi" w:cstheme="minorBid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9">
    <w:p w:rsidR="006620FC" w:rsidRDefault="006620FC">
      <w:pPr>
        <w:pStyle w:val="Textpoznmkypodiarou"/>
      </w:pPr>
      <w:r>
        <w:rPr>
          <w:rStyle w:val="Odkaznapoznmkupodiarou"/>
          <w:rFonts w:asciiTheme="minorHAnsi" w:hAnsiTheme="minorHAnsi" w:cstheme="minorBidi"/>
          <w:sz w:val="16"/>
          <w:szCs w:val="16"/>
        </w:rPr>
        <w:footnoteRef/>
      </w:r>
      <w:r>
        <w:rPr>
          <w:rStyle w:val="Odkaznapoznmkupodiarou"/>
          <w:rFonts w:asciiTheme="minorHAnsi" w:hAnsiTheme="minorHAnsi" w:cstheme="minorBidi"/>
          <w:sz w:val="16"/>
          <w:szCs w:val="16"/>
        </w:rPr>
        <w:t xml:space="preserve"> </w:t>
      </w:r>
      <w:r>
        <w:rPr>
          <w:rFonts w:asciiTheme="minorHAnsi" w:hAnsiTheme="minorHAnsi" w:cstheme="minorBidi"/>
          <w:sz w:val="16"/>
          <w:szCs w:val="16"/>
        </w:rPr>
        <w:t>V prípade rozdelenia na MRR a VRR je potrebné špecifikovať cieľovú hodnotu za každý typ územia samostatne.</w:t>
      </w:r>
    </w:p>
  </w:footnote>
  <w:footnote w:id="10">
    <w:p w:rsidR="006620FC" w:rsidRDefault="006620FC">
      <w:pPr>
        <w:contextualSpacing/>
        <w:rPr>
          <w:rFonts w:asciiTheme="minorHAnsi" w:hAnsiTheme="minorHAnsi" w:cstheme="minorHAnsi"/>
          <w:sz w:val="16"/>
          <w:szCs w:val="16"/>
        </w:rPr>
      </w:pPr>
      <w:r>
        <w:rPr>
          <w:rStyle w:val="Odkaznapoznmkupodiarou"/>
          <w:rFonts w:asciiTheme="minorHAnsi" w:hAnsiTheme="minorHAnsi" w:cstheme="minorHAnsi"/>
          <w:sz w:val="16"/>
          <w:szCs w:val="16"/>
        </w:rPr>
        <w:footnoteRef/>
      </w:r>
      <w:r>
        <w:rPr>
          <w:rFonts w:asciiTheme="minorHAnsi" w:hAnsiTheme="minorHAnsi" w:cstheme="minorHAnsi"/>
          <w:sz w:val="16"/>
          <w:szCs w:val="16"/>
        </w:rPr>
        <w:t xml:space="preserve"> V prípade viacerých údajov, doplňte údaje za každý údaj.</w:t>
      </w:r>
    </w:p>
  </w:footnote>
  <w:footnote w:id="11">
    <w:p w:rsidR="006620FC" w:rsidRDefault="006620FC">
      <w:pPr>
        <w:contextualSpacing/>
        <w:rPr>
          <w:rFonts w:asciiTheme="minorHAnsi" w:hAnsiTheme="minorHAnsi" w:cstheme="minorHAnsi"/>
          <w:sz w:val="16"/>
          <w:szCs w:val="16"/>
        </w:rPr>
      </w:pPr>
      <w:r>
        <w:rPr>
          <w:rStyle w:val="Odkaznapoznmkupodiarou"/>
          <w:rFonts w:asciiTheme="minorHAnsi" w:hAnsiTheme="minorHAnsi" w:cstheme="minorHAnsi"/>
          <w:sz w:val="16"/>
          <w:szCs w:val="16"/>
        </w:rPr>
        <w:footnoteRef/>
      </w:r>
      <w:r>
        <w:rPr>
          <w:rFonts w:asciiTheme="minorHAnsi" w:hAnsiTheme="minorHAnsi" w:cstheme="minorHAnsi"/>
          <w:sz w:val="16"/>
          <w:szCs w:val="16"/>
        </w:rPr>
        <w:t xml:space="preserve"> V prípade viacerých cieľových skupín / užívateľov NP, doplňte dopady na každú z nich.</w:t>
      </w:r>
    </w:p>
  </w:footnote>
  <w:footnote w:id="12">
    <w:p w:rsidR="006620FC" w:rsidRDefault="006620FC">
      <w:pPr>
        <w:pStyle w:val="Textpoznmkypodiarou"/>
        <w:rPr>
          <w:rFonts w:asciiTheme="minorHAnsi" w:hAnsiTheme="minorHAnsi" w:cstheme="minorHAnsi"/>
          <w:sz w:val="16"/>
          <w:szCs w:val="16"/>
        </w:rPr>
      </w:pPr>
      <w:r>
        <w:rPr>
          <w:rStyle w:val="Odkaznapoznmkupodiarou"/>
          <w:rFonts w:asciiTheme="minorHAnsi" w:hAnsiTheme="minorHAnsi" w:cstheme="minorBidi"/>
          <w:sz w:val="16"/>
          <w:szCs w:val="16"/>
        </w:rPr>
        <w:footnoteRef/>
      </w:r>
      <w:r>
        <w:rPr>
          <w:rFonts w:asciiTheme="minorHAnsi" w:hAnsiTheme="minorHAnsi" w:cstheme="minorBidi"/>
          <w:sz w:val="16"/>
          <w:szCs w:val="16"/>
        </w:rPr>
        <w:t xml:space="preserve"> Ak nie je možné uviesť početnosť cieľovej skupiny, uveďte do tejto časti zdôvodnenie.</w:t>
      </w:r>
    </w:p>
  </w:footnote>
  <w:footnote w:id="13">
    <w:p w:rsidR="006620FC" w:rsidRDefault="006620FC">
      <w:pPr>
        <w:pStyle w:val="Textpoznmkypodiarou"/>
        <w:jc w:val="both"/>
        <w:rPr>
          <w:rFonts w:asciiTheme="minorHAnsi" w:hAnsiTheme="minorHAnsi" w:cstheme="minorBidi"/>
          <w:sz w:val="16"/>
          <w:szCs w:val="16"/>
        </w:rPr>
      </w:pPr>
      <w:r>
        <w:rPr>
          <w:rStyle w:val="Odkaznapoznmkupodiarou"/>
          <w:rFonts w:asciiTheme="minorHAnsi" w:hAnsiTheme="minorHAnsi" w:cstheme="minorBidi"/>
          <w:sz w:val="16"/>
          <w:szCs w:val="16"/>
        </w:rPr>
        <w:footnoteRef/>
      </w:r>
      <w:r>
        <w:rPr>
          <w:rFonts w:asciiTheme="minorHAnsi" w:hAnsiTheme="minorHAnsi" w:cstheme="minorBidi"/>
          <w:sz w:val="16"/>
          <w:szCs w:val="16"/>
        </w:rPr>
        <w:t xml:space="preserve"> Pozri aj   nesenie Vlády SR č. 300 z 21.6.2017 k návrhu Rámca na hodnotenie verejných investičných projektov v SR (dostupné na:</w:t>
      </w:r>
      <w:hyperlink r:id="rId1" w:history="1">
        <w:r>
          <w:rPr>
            <w:rStyle w:val="Hypertextovprepojenie"/>
            <w:rFonts w:asciiTheme="minorHAnsi" w:hAnsiTheme="minorHAnsi" w:cstheme="minorBidi"/>
            <w:sz w:val="16"/>
            <w:szCs w:val="16"/>
          </w:rPr>
          <w:t>http://www.rokovania.sk/Rokovanie.aspx/BodRokovaniaDetail?idMaterial=26598</w:t>
        </w:r>
      </w:hyperlink>
      <w:r>
        <w:rPr>
          <w:rFonts w:asciiTheme="minorHAnsi" w:hAnsiTheme="minorHAnsi" w:cstheme="minorBidi"/>
          <w:sz w:val="16"/>
          <w:szCs w:val="16"/>
        </w:rPr>
        <w:t xml:space="preserve"> )</w:t>
      </w:r>
    </w:p>
  </w:footnote>
  <w:footnote w:id="14">
    <w:p w:rsidR="006620FC" w:rsidRDefault="006620FC">
      <w:pPr>
        <w:pStyle w:val="Textpoznmkypodiarou"/>
        <w:rPr>
          <w:rFonts w:asciiTheme="minorHAnsi" w:hAnsiTheme="minorHAnsi" w:cstheme="minorHAnsi"/>
          <w:sz w:val="16"/>
          <w:szCs w:val="16"/>
        </w:rPr>
      </w:pPr>
      <w:r>
        <w:rPr>
          <w:rStyle w:val="Odkaznapoznmkupodiarou"/>
          <w:rFonts w:asciiTheme="minorHAnsi" w:hAnsiTheme="minorHAnsi" w:cstheme="minorBidi"/>
          <w:sz w:val="16"/>
          <w:szCs w:val="16"/>
        </w:rPr>
        <w:footnoteRef/>
      </w:r>
      <w:r>
        <w:rPr>
          <w:rFonts w:asciiTheme="minorHAnsi" w:hAnsiTheme="minorHAnsi" w:cstheme="minorBidi"/>
          <w:sz w:val="16"/>
          <w:szCs w:val="16"/>
        </w:rPr>
        <w:t xml:space="preserve"> Tabuľka sa opakuje v závislosti od počtu relevantných verejných obstarávaní. V prípade, ak sú VO realizované v rámci paušálnej sadzby, uvedená tabuľka sa nevypĺňa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F14F"/>
    <w:multiLevelType w:val="hybridMultilevel"/>
    <w:tmpl w:val="67B405E8"/>
    <w:lvl w:ilvl="0" w:tplc="F3E06430">
      <w:start w:val="1"/>
      <w:numFmt w:val="bullet"/>
      <w:lvlText w:val="·"/>
      <w:lvlJc w:val="left"/>
      <w:pPr>
        <w:ind w:left="720" w:hanging="360"/>
      </w:pPr>
      <w:rPr>
        <w:rFonts w:ascii="Symbol" w:hAnsi="Symbol" w:hint="default"/>
      </w:rPr>
    </w:lvl>
    <w:lvl w:ilvl="1" w:tplc="10004232">
      <w:start w:val="1"/>
      <w:numFmt w:val="bullet"/>
      <w:lvlText w:val="o"/>
      <w:lvlJc w:val="left"/>
      <w:pPr>
        <w:ind w:left="1440" w:hanging="360"/>
      </w:pPr>
      <w:rPr>
        <w:rFonts w:ascii="Courier New" w:hAnsi="Courier New" w:hint="default"/>
      </w:rPr>
    </w:lvl>
    <w:lvl w:ilvl="2" w:tplc="FCF034F6">
      <w:start w:val="1"/>
      <w:numFmt w:val="bullet"/>
      <w:lvlText w:val=""/>
      <w:lvlJc w:val="left"/>
      <w:pPr>
        <w:ind w:left="2160" w:hanging="360"/>
      </w:pPr>
      <w:rPr>
        <w:rFonts w:ascii="Wingdings" w:hAnsi="Wingdings" w:hint="default"/>
      </w:rPr>
    </w:lvl>
    <w:lvl w:ilvl="3" w:tplc="0F186462">
      <w:start w:val="1"/>
      <w:numFmt w:val="bullet"/>
      <w:lvlText w:val=""/>
      <w:lvlJc w:val="left"/>
      <w:pPr>
        <w:ind w:left="2880" w:hanging="360"/>
      </w:pPr>
      <w:rPr>
        <w:rFonts w:ascii="Symbol" w:hAnsi="Symbol" w:hint="default"/>
      </w:rPr>
    </w:lvl>
    <w:lvl w:ilvl="4" w:tplc="5A584DCA">
      <w:start w:val="1"/>
      <w:numFmt w:val="bullet"/>
      <w:lvlText w:val="o"/>
      <w:lvlJc w:val="left"/>
      <w:pPr>
        <w:ind w:left="3600" w:hanging="360"/>
      </w:pPr>
      <w:rPr>
        <w:rFonts w:ascii="Courier New" w:hAnsi="Courier New" w:hint="default"/>
      </w:rPr>
    </w:lvl>
    <w:lvl w:ilvl="5" w:tplc="BD0C17C2">
      <w:start w:val="1"/>
      <w:numFmt w:val="bullet"/>
      <w:lvlText w:val=""/>
      <w:lvlJc w:val="left"/>
      <w:pPr>
        <w:ind w:left="4320" w:hanging="360"/>
      </w:pPr>
      <w:rPr>
        <w:rFonts w:ascii="Wingdings" w:hAnsi="Wingdings" w:hint="default"/>
      </w:rPr>
    </w:lvl>
    <w:lvl w:ilvl="6" w:tplc="D41231AC">
      <w:start w:val="1"/>
      <w:numFmt w:val="bullet"/>
      <w:lvlText w:val=""/>
      <w:lvlJc w:val="left"/>
      <w:pPr>
        <w:ind w:left="5040" w:hanging="360"/>
      </w:pPr>
      <w:rPr>
        <w:rFonts w:ascii="Symbol" w:hAnsi="Symbol" w:hint="default"/>
      </w:rPr>
    </w:lvl>
    <w:lvl w:ilvl="7" w:tplc="1AACA996">
      <w:start w:val="1"/>
      <w:numFmt w:val="bullet"/>
      <w:lvlText w:val="o"/>
      <w:lvlJc w:val="left"/>
      <w:pPr>
        <w:ind w:left="5760" w:hanging="360"/>
      </w:pPr>
      <w:rPr>
        <w:rFonts w:ascii="Courier New" w:hAnsi="Courier New" w:hint="default"/>
      </w:rPr>
    </w:lvl>
    <w:lvl w:ilvl="8" w:tplc="7022239E">
      <w:start w:val="1"/>
      <w:numFmt w:val="bullet"/>
      <w:lvlText w:val=""/>
      <w:lvlJc w:val="left"/>
      <w:pPr>
        <w:ind w:left="6480" w:hanging="360"/>
      </w:pPr>
      <w:rPr>
        <w:rFonts w:ascii="Wingdings" w:hAnsi="Wingdings" w:hint="default"/>
      </w:rPr>
    </w:lvl>
  </w:abstractNum>
  <w:abstractNum w:abstractNumId="1" w15:restartNumberingAfterBreak="0">
    <w:nsid w:val="00557CE3"/>
    <w:multiLevelType w:val="hybridMultilevel"/>
    <w:tmpl w:val="5ECAFB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19AA7FB"/>
    <w:multiLevelType w:val="hybridMultilevel"/>
    <w:tmpl w:val="75606960"/>
    <w:lvl w:ilvl="0" w:tplc="27C0659A">
      <w:start w:val="1"/>
      <w:numFmt w:val="bullet"/>
      <w:lvlText w:val="·"/>
      <w:lvlJc w:val="left"/>
      <w:pPr>
        <w:ind w:left="720" w:hanging="360"/>
      </w:pPr>
      <w:rPr>
        <w:rFonts w:ascii="Symbol" w:hAnsi="Symbol" w:hint="default"/>
      </w:rPr>
    </w:lvl>
    <w:lvl w:ilvl="1" w:tplc="43FA22D4">
      <w:start w:val="1"/>
      <w:numFmt w:val="bullet"/>
      <w:lvlText w:val="o"/>
      <w:lvlJc w:val="left"/>
      <w:pPr>
        <w:ind w:left="1440" w:hanging="360"/>
      </w:pPr>
      <w:rPr>
        <w:rFonts w:ascii="Courier New" w:hAnsi="Courier New" w:hint="default"/>
      </w:rPr>
    </w:lvl>
    <w:lvl w:ilvl="2" w:tplc="7B921966">
      <w:start w:val="1"/>
      <w:numFmt w:val="bullet"/>
      <w:lvlText w:val=""/>
      <w:lvlJc w:val="left"/>
      <w:pPr>
        <w:ind w:left="2160" w:hanging="360"/>
      </w:pPr>
      <w:rPr>
        <w:rFonts w:ascii="Wingdings" w:hAnsi="Wingdings" w:hint="default"/>
      </w:rPr>
    </w:lvl>
    <w:lvl w:ilvl="3" w:tplc="D8803DE6">
      <w:start w:val="1"/>
      <w:numFmt w:val="bullet"/>
      <w:lvlText w:val=""/>
      <w:lvlJc w:val="left"/>
      <w:pPr>
        <w:ind w:left="2880" w:hanging="360"/>
      </w:pPr>
      <w:rPr>
        <w:rFonts w:ascii="Symbol" w:hAnsi="Symbol" w:hint="default"/>
      </w:rPr>
    </w:lvl>
    <w:lvl w:ilvl="4" w:tplc="09D47CCC">
      <w:start w:val="1"/>
      <w:numFmt w:val="bullet"/>
      <w:lvlText w:val="o"/>
      <w:lvlJc w:val="left"/>
      <w:pPr>
        <w:ind w:left="3600" w:hanging="360"/>
      </w:pPr>
      <w:rPr>
        <w:rFonts w:ascii="Courier New" w:hAnsi="Courier New" w:hint="default"/>
      </w:rPr>
    </w:lvl>
    <w:lvl w:ilvl="5" w:tplc="1F462F94">
      <w:start w:val="1"/>
      <w:numFmt w:val="bullet"/>
      <w:lvlText w:val=""/>
      <w:lvlJc w:val="left"/>
      <w:pPr>
        <w:ind w:left="4320" w:hanging="360"/>
      </w:pPr>
      <w:rPr>
        <w:rFonts w:ascii="Wingdings" w:hAnsi="Wingdings" w:hint="default"/>
      </w:rPr>
    </w:lvl>
    <w:lvl w:ilvl="6" w:tplc="ADD449C4">
      <w:start w:val="1"/>
      <w:numFmt w:val="bullet"/>
      <w:lvlText w:val=""/>
      <w:lvlJc w:val="left"/>
      <w:pPr>
        <w:ind w:left="5040" w:hanging="360"/>
      </w:pPr>
      <w:rPr>
        <w:rFonts w:ascii="Symbol" w:hAnsi="Symbol" w:hint="default"/>
      </w:rPr>
    </w:lvl>
    <w:lvl w:ilvl="7" w:tplc="6DDC1B02">
      <w:start w:val="1"/>
      <w:numFmt w:val="bullet"/>
      <w:lvlText w:val="o"/>
      <w:lvlJc w:val="left"/>
      <w:pPr>
        <w:ind w:left="5760" w:hanging="360"/>
      </w:pPr>
      <w:rPr>
        <w:rFonts w:ascii="Courier New" w:hAnsi="Courier New" w:hint="default"/>
      </w:rPr>
    </w:lvl>
    <w:lvl w:ilvl="8" w:tplc="74A0B488">
      <w:start w:val="1"/>
      <w:numFmt w:val="bullet"/>
      <w:lvlText w:val=""/>
      <w:lvlJc w:val="left"/>
      <w:pPr>
        <w:ind w:left="6480" w:hanging="360"/>
      </w:pPr>
      <w:rPr>
        <w:rFonts w:ascii="Wingdings" w:hAnsi="Wingdings" w:hint="default"/>
      </w:rPr>
    </w:lvl>
  </w:abstractNum>
  <w:abstractNum w:abstractNumId="4" w15:restartNumberingAfterBreak="0">
    <w:nsid w:val="0386904C"/>
    <w:multiLevelType w:val="hybridMultilevel"/>
    <w:tmpl w:val="59CEACB0"/>
    <w:lvl w:ilvl="0" w:tplc="7102E218">
      <w:start w:val="1"/>
      <w:numFmt w:val="bullet"/>
      <w:lvlText w:val="·"/>
      <w:lvlJc w:val="left"/>
      <w:pPr>
        <w:ind w:left="720" w:hanging="360"/>
      </w:pPr>
      <w:rPr>
        <w:rFonts w:ascii="Symbol" w:hAnsi="Symbol" w:hint="default"/>
      </w:rPr>
    </w:lvl>
    <w:lvl w:ilvl="1" w:tplc="6A525F66">
      <w:start w:val="1"/>
      <w:numFmt w:val="bullet"/>
      <w:lvlText w:val="o"/>
      <w:lvlJc w:val="left"/>
      <w:pPr>
        <w:ind w:left="1440" w:hanging="360"/>
      </w:pPr>
      <w:rPr>
        <w:rFonts w:ascii="Courier New" w:hAnsi="Courier New" w:hint="default"/>
      </w:rPr>
    </w:lvl>
    <w:lvl w:ilvl="2" w:tplc="64CEB240">
      <w:start w:val="1"/>
      <w:numFmt w:val="bullet"/>
      <w:lvlText w:val=""/>
      <w:lvlJc w:val="left"/>
      <w:pPr>
        <w:ind w:left="2160" w:hanging="360"/>
      </w:pPr>
      <w:rPr>
        <w:rFonts w:ascii="Wingdings" w:hAnsi="Wingdings" w:hint="default"/>
      </w:rPr>
    </w:lvl>
    <w:lvl w:ilvl="3" w:tplc="E642FE98">
      <w:start w:val="1"/>
      <w:numFmt w:val="bullet"/>
      <w:lvlText w:val=""/>
      <w:lvlJc w:val="left"/>
      <w:pPr>
        <w:ind w:left="2880" w:hanging="360"/>
      </w:pPr>
      <w:rPr>
        <w:rFonts w:ascii="Symbol" w:hAnsi="Symbol" w:hint="default"/>
      </w:rPr>
    </w:lvl>
    <w:lvl w:ilvl="4" w:tplc="CE54076A">
      <w:start w:val="1"/>
      <w:numFmt w:val="bullet"/>
      <w:lvlText w:val="o"/>
      <w:lvlJc w:val="left"/>
      <w:pPr>
        <w:ind w:left="3600" w:hanging="360"/>
      </w:pPr>
      <w:rPr>
        <w:rFonts w:ascii="Courier New" w:hAnsi="Courier New" w:hint="default"/>
      </w:rPr>
    </w:lvl>
    <w:lvl w:ilvl="5" w:tplc="DA266DDC">
      <w:start w:val="1"/>
      <w:numFmt w:val="bullet"/>
      <w:lvlText w:val=""/>
      <w:lvlJc w:val="left"/>
      <w:pPr>
        <w:ind w:left="4320" w:hanging="360"/>
      </w:pPr>
      <w:rPr>
        <w:rFonts w:ascii="Wingdings" w:hAnsi="Wingdings" w:hint="default"/>
      </w:rPr>
    </w:lvl>
    <w:lvl w:ilvl="6" w:tplc="FAE0F1C6">
      <w:start w:val="1"/>
      <w:numFmt w:val="bullet"/>
      <w:lvlText w:val=""/>
      <w:lvlJc w:val="left"/>
      <w:pPr>
        <w:ind w:left="5040" w:hanging="360"/>
      </w:pPr>
      <w:rPr>
        <w:rFonts w:ascii="Symbol" w:hAnsi="Symbol" w:hint="default"/>
      </w:rPr>
    </w:lvl>
    <w:lvl w:ilvl="7" w:tplc="B792EAE4">
      <w:start w:val="1"/>
      <w:numFmt w:val="bullet"/>
      <w:lvlText w:val="o"/>
      <w:lvlJc w:val="left"/>
      <w:pPr>
        <w:ind w:left="5760" w:hanging="360"/>
      </w:pPr>
      <w:rPr>
        <w:rFonts w:ascii="Courier New" w:hAnsi="Courier New" w:hint="default"/>
      </w:rPr>
    </w:lvl>
    <w:lvl w:ilvl="8" w:tplc="C2D4CD3C">
      <w:start w:val="1"/>
      <w:numFmt w:val="bullet"/>
      <w:lvlText w:val=""/>
      <w:lvlJc w:val="left"/>
      <w:pPr>
        <w:ind w:left="6480" w:hanging="360"/>
      </w:pPr>
      <w:rPr>
        <w:rFonts w:ascii="Wingdings" w:hAnsi="Wingdings" w:hint="default"/>
      </w:rPr>
    </w:lvl>
  </w:abstractNum>
  <w:abstractNum w:abstractNumId="5" w15:restartNumberingAfterBreak="0">
    <w:nsid w:val="04886DD2"/>
    <w:multiLevelType w:val="hybridMultilevel"/>
    <w:tmpl w:val="031CC6DA"/>
    <w:lvl w:ilvl="0" w:tplc="2286D84A">
      <w:start w:val="1"/>
      <w:numFmt w:val="bullet"/>
      <w:lvlText w:val="·"/>
      <w:lvlJc w:val="left"/>
      <w:pPr>
        <w:ind w:left="720" w:hanging="360"/>
      </w:pPr>
      <w:rPr>
        <w:rFonts w:ascii="Symbol" w:hAnsi="Symbol" w:hint="default"/>
      </w:rPr>
    </w:lvl>
    <w:lvl w:ilvl="1" w:tplc="3F68D4FC">
      <w:start w:val="1"/>
      <w:numFmt w:val="bullet"/>
      <w:lvlText w:val="o"/>
      <w:lvlJc w:val="left"/>
      <w:pPr>
        <w:ind w:left="1440" w:hanging="360"/>
      </w:pPr>
      <w:rPr>
        <w:rFonts w:ascii="Courier New" w:hAnsi="Courier New" w:hint="default"/>
      </w:rPr>
    </w:lvl>
    <w:lvl w:ilvl="2" w:tplc="7CF2C4EC">
      <w:start w:val="1"/>
      <w:numFmt w:val="bullet"/>
      <w:lvlText w:val=""/>
      <w:lvlJc w:val="left"/>
      <w:pPr>
        <w:ind w:left="2160" w:hanging="360"/>
      </w:pPr>
      <w:rPr>
        <w:rFonts w:ascii="Wingdings" w:hAnsi="Wingdings" w:hint="default"/>
      </w:rPr>
    </w:lvl>
    <w:lvl w:ilvl="3" w:tplc="24482CBA">
      <w:start w:val="1"/>
      <w:numFmt w:val="bullet"/>
      <w:lvlText w:val=""/>
      <w:lvlJc w:val="left"/>
      <w:pPr>
        <w:ind w:left="2880" w:hanging="360"/>
      </w:pPr>
      <w:rPr>
        <w:rFonts w:ascii="Symbol" w:hAnsi="Symbol" w:hint="default"/>
      </w:rPr>
    </w:lvl>
    <w:lvl w:ilvl="4" w:tplc="36DC28C4">
      <w:start w:val="1"/>
      <w:numFmt w:val="bullet"/>
      <w:lvlText w:val="o"/>
      <w:lvlJc w:val="left"/>
      <w:pPr>
        <w:ind w:left="3600" w:hanging="360"/>
      </w:pPr>
      <w:rPr>
        <w:rFonts w:ascii="Courier New" w:hAnsi="Courier New" w:hint="default"/>
      </w:rPr>
    </w:lvl>
    <w:lvl w:ilvl="5" w:tplc="503A5174">
      <w:start w:val="1"/>
      <w:numFmt w:val="bullet"/>
      <w:lvlText w:val=""/>
      <w:lvlJc w:val="left"/>
      <w:pPr>
        <w:ind w:left="4320" w:hanging="360"/>
      </w:pPr>
      <w:rPr>
        <w:rFonts w:ascii="Wingdings" w:hAnsi="Wingdings" w:hint="default"/>
      </w:rPr>
    </w:lvl>
    <w:lvl w:ilvl="6" w:tplc="5EF425BA">
      <w:start w:val="1"/>
      <w:numFmt w:val="bullet"/>
      <w:lvlText w:val=""/>
      <w:lvlJc w:val="left"/>
      <w:pPr>
        <w:ind w:left="5040" w:hanging="360"/>
      </w:pPr>
      <w:rPr>
        <w:rFonts w:ascii="Symbol" w:hAnsi="Symbol" w:hint="default"/>
      </w:rPr>
    </w:lvl>
    <w:lvl w:ilvl="7" w:tplc="DB2E340C">
      <w:start w:val="1"/>
      <w:numFmt w:val="bullet"/>
      <w:lvlText w:val="o"/>
      <w:lvlJc w:val="left"/>
      <w:pPr>
        <w:ind w:left="5760" w:hanging="360"/>
      </w:pPr>
      <w:rPr>
        <w:rFonts w:ascii="Courier New" w:hAnsi="Courier New" w:hint="default"/>
      </w:rPr>
    </w:lvl>
    <w:lvl w:ilvl="8" w:tplc="0FA696DE">
      <w:start w:val="1"/>
      <w:numFmt w:val="bullet"/>
      <w:lvlText w:val=""/>
      <w:lvlJc w:val="left"/>
      <w:pPr>
        <w:ind w:left="6480" w:hanging="360"/>
      </w:pPr>
      <w:rPr>
        <w:rFonts w:ascii="Wingdings" w:hAnsi="Wingdings" w:hint="default"/>
      </w:rPr>
    </w:lvl>
  </w:abstractNum>
  <w:abstractNum w:abstractNumId="6" w15:restartNumberingAfterBreak="0">
    <w:nsid w:val="0501DA94"/>
    <w:multiLevelType w:val="hybridMultilevel"/>
    <w:tmpl w:val="13B8E5B4"/>
    <w:lvl w:ilvl="0" w:tplc="C9AA0EDC">
      <w:start w:val="1"/>
      <w:numFmt w:val="bullet"/>
      <w:lvlText w:val="·"/>
      <w:lvlJc w:val="left"/>
      <w:pPr>
        <w:ind w:left="720" w:hanging="360"/>
      </w:pPr>
      <w:rPr>
        <w:rFonts w:ascii="Symbol" w:hAnsi="Symbol" w:hint="default"/>
      </w:rPr>
    </w:lvl>
    <w:lvl w:ilvl="1" w:tplc="6004D738">
      <w:start w:val="1"/>
      <w:numFmt w:val="bullet"/>
      <w:lvlText w:val="o"/>
      <w:lvlJc w:val="left"/>
      <w:pPr>
        <w:ind w:left="1440" w:hanging="360"/>
      </w:pPr>
      <w:rPr>
        <w:rFonts w:ascii="Courier New" w:hAnsi="Courier New" w:hint="default"/>
      </w:rPr>
    </w:lvl>
    <w:lvl w:ilvl="2" w:tplc="0A2A4FC2">
      <w:start w:val="1"/>
      <w:numFmt w:val="bullet"/>
      <w:lvlText w:val=""/>
      <w:lvlJc w:val="left"/>
      <w:pPr>
        <w:ind w:left="2160" w:hanging="360"/>
      </w:pPr>
      <w:rPr>
        <w:rFonts w:ascii="Wingdings" w:hAnsi="Wingdings" w:hint="default"/>
      </w:rPr>
    </w:lvl>
    <w:lvl w:ilvl="3" w:tplc="5EFC6FD4">
      <w:start w:val="1"/>
      <w:numFmt w:val="bullet"/>
      <w:lvlText w:val=""/>
      <w:lvlJc w:val="left"/>
      <w:pPr>
        <w:ind w:left="2880" w:hanging="360"/>
      </w:pPr>
      <w:rPr>
        <w:rFonts w:ascii="Symbol" w:hAnsi="Symbol" w:hint="default"/>
      </w:rPr>
    </w:lvl>
    <w:lvl w:ilvl="4" w:tplc="B7305DFE">
      <w:start w:val="1"/>
      <w:numFmt w:val="bullet"/>
      <w:lvlText w:val="o"/>
      <w:lvlJc w:val="left"/>
      <w:pPr>
        <w:ind w:left="3600" w:hanging="360"/>
      </w:pPr>
      <w:rPr>
        <w:rFonts w:ascii="Courier New" w:hAnsi="Courier New" w:hint="default"/>
      </w:rPr>
    </w:lvl>
    <w:lvl w:ilvl="5" w:tplc="4CB8B5DE">
      <w:start w:val="1"/>
      <w:numFmt w:val="bullet"/>
      <w:lvlText w:val=""/>
      <w:lvlJc w:val="left"/>
      <w:pPr>
        <w:ind w:left="4320" w:hanging="360"/>
      </w:pPr>
      <w:rPr>
        <w:rFonts w:ascii="Wingdings" w:hAnsi="Wingdings" w:hint="default"/>
      </w:rPr>
    </w:lvl>
    <w:lvl w:ilvl="6" w:tplc="80F6DC10">
      <w:start w:val="1"/>
      <w:numFmt w:val="bullet"/>
      <w:lvlText w:val=""/>
      <w:lvlJc w:val="left"/>
      <w:pPr>
        <w:ind w:left="5040" w:hanging="360"/>
      </w:pPr>
      <w:rPr>
        <w:rFonts w:ascii="Symbol" w:hAnsi="Symbol" w:hint="default"/>
      </w:rPr>
    </w:lvl>
    <w:lvl w:ilvl="7" w:tplc="0F1CE4B6">
      <w:start w:val="1"/>
      <w:numFmt w:val="bullet"/>
      <w:lvlText w:val="o"/>
      <w:lvlJc w:val="left"/>
      <w:pPr>
        <w:ind w:left="5760" w:hanging="360"/>
      </w:pPr>
      <w:rPr>
        <w:rFonts w:ascii="Courier New" w:hAnsi="Courier New" w:hint="default"/>
      </w:rPr>
    </w:lvl>
    <w:lvl w:ilvl="8" w:tplc="AA843934">
      <w:start w:val="1"/>
      <w:numFmt w:val="bullet"/>
      <w:lvlText w:val=""/>
      <w:lvlJc w:val="left"/>
      <w:pPr>
        <w:ind w:left="6480" w:hanging="360"/>
      </w:pPr>
      <w:rPr>
        <w:rFonts w:ascii="Wingdings" w:hAnsi="Wingdings" w:hint="default"/>
      </w:rPr>
    </w:lvl>
  </w:abstractNum>
  <w:abstractNum w:abstractNumId="7" w15:restartNumberingAfterBreak="0">
    <w:nsid w:val="0548409C"/>
    <w:multiLevelType w:val="hybridMultilevel"/>
    <w:tmpl w:val="BCFC99E0"/>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8" w15:restartNumberingAfterBreak="0">
    <w:nsid w:val="05572E55"/>
    <w:multiLevelType w:val="hybridMultilevel"/>
    <w:tmpl w:val="B762AF1E"/>
    <w:lvl w:ilvl="0" w:tplc="895860FE">
      <w:start w:val="1"/>
      <w:numFmt w:val="bullet"/>
      <w:lvlText w:val="·"/>
      <w:lvlJc w:val="left"/>
      <w:pPr>
        <w:ind w:left="720" w:hanging="360"/>
      </w:pPr>
      <w:rPr>
        <w:rFonts w:ascii="Symbol" w:hAnsi="Symbol" w:hint="default"/>
      </w:rPr>
    </w:lvl>
    <w:lvl w:ilvl="1" w:tplc="5A28206C">
      <w:start w:val="1"/>
      <w:numFmt w:val="bullet"/>
      <w:lvlText w:val="o"/>
      <w:lvlJc w:val="left"/>
      <w:pPr>
        <w:ind w:left="1440" w:hanging="360"/>
      </w:pPr>
      <w:rPr>
        <w:rFonts w:ascii="Courier New" w:hAnsi="Courier New" w:hint="default"/>
      </w:rPr>
    </w:lvl>
    <w:lvl w:ilvl="2" w:tplc="386AC8F0">
      <w:start w:val="1"/>
      <w:numFmt w:val="bullet"/>
      <w:lvlText w:val=""/>
      <w:lvlJc w:val="left"/>
      <w:pPr>
        <w:ind w:left="2160" w:hanging="360"/>
      </w:pPr>
      <w:rPr>
        <w:rFonts w:ascii="Wingdings" w:hAnsi="Wingdings" w:hint="default"/>
      </w:rPr>
    </w:lvl>
    <w:lvl w:ilvl="3" w:tplc="27425B64">
      <w:start w:val="1"/>
      <w:numFmt w:val="bullet"/>
      <w:lvlText w:val=""/>
      <w:lvlJc w:val="left"/>
      <w:pPr>
        <w:ind w:left="2880" w:hanging="360"/>
      </w:pPr>
      <w:rPr>
        <w:rFonts w:ascii="Symbol" w:hAnsi="Symbol" w:hint="default"/>
      </w:rPr>
    </w:lvl>
    <w:lvl w:ilvl="4" w:tplc="7882AD86">
      <w:start w:val="1"/>
      <w:numFmt w:val="bullet"/>
      <w:lvlText w:val="o"/>
      <w:lvlJc w:val="left"/>
      <w:pPr>
        <w:ind w:left="3600" w:hanging="360"/>
      </w:pPr>
      <w:rPr>
        <w:rFonts w:ascii="Courier New" w:hAnsi="Courier New" w:hint="default"/>
      </w:rPr>
    </w:lvl>
    <w:lvl w:ilvl="5" w:tplc="9DE60B1A">
      <w:start w:val="1"/>
      <w:numFmt w:val="bullet"/>
      <w:lvlText w:val=""/>
      <w:lvlJc w:val="left"/>
      <w:pPr>
        <w:ind w:left="4320" w:hanging="360"/>
      </w:pPr>
      <w:rPr>
        <w:rFonts w:ascii="Wingdings" w:hAnsi="Wingdings" w:hint="default"/>
      </w:rPr>
    </w:lvl>
    <w:lvl w:ilvl="6" w:tplc="61ECFEC4">
      <w:start w:val="1"/>
      <w:numFmt w:val="bullet"/>
      <w:lvlText w:val=""/>
      <w:lvlJc w:val="left"/>
      <w:pPr>
        <w:ind w:left="5040" w:hanging="360"/>
      </w:pPr>
      <w:rPr>
        <w:rFonts w:ascii="Symbol" w:hAnsi="Symbol" w:hint="default"/>
      </w:rPr>
    </w:lvl>
    <w:lvl w:ilvl="7" w:tplc="6C044D38">
      <w:start w:val="1"/>
      <w:numFmt w:val="bullet"/>
      <w:lvlText w:val="o"/>
      <w:lvlJc w:val="left"/>
      <w:pPr>
        <w:ind w:left="5760" w:hanging="360"/>
      </w:pPr>
      <w:rPr>
        <w:rFonts w:ascii="Courier New" w:hAnsi="Courier New" w:hint="default"/>
      </w:rPr>
    </w:lvl>
    <w:lvl w:ilvl="8" w:tplc="F53A687A">
      <w:start w:val="1"/>
      <w:numFmt w:val="bullet"/>
      <w:lvlText w:val=""/>
      <w:lvlJc w:val="left"/>
      <w:pPr>
        <w:ind w:left="6480" w:hanging="360"/>
      </w:pPr>
      <w:rPr>
        <w:rFonts w:ascii="Wingdings" w:hAnsi="Wingdings" w:hint="default"/>
      </w:rPr>
    </w:lvl>
  </w:abstractNum>
  <w:abstractNum w:abstractNumId="9" w15:restartNumberingAfterBreak="0">
    <w:nsid w:val="05792917"/>
    <w:multiLevelType w:val="hybridMultilevel"/>
    <w:tmpl w:val="5776DFEC"/>
    <w:lvl w:ilvl="0" w:tplc="08948F58">
      <w:start w:val="1"/>
      <w:numFmt w:val="bullet"/>
      <w:lvlText w:val="·"/>
      <w:lvlJc w:val="left"/>
      <w:pPr>
        <w:ind w:left="720" w:hanging="360"/>
      </w:pPr>
      <w:rPr>
        <w:rFonts w:ascii="Symbol" w:hAnsi="Symbol" w:hint="default"/>
      </w:rPr>
    </w:lvl>
    <w:lvl w:ilvl="1" w:tplc="C8A88C18">
      <w:start w:val="1"/>
      <w:numFmt w:val="bullet"/>
      <w:lvlText w:val="o"/>
      <w:lvlJc w:val="left"/>
      <w:pPr>
        <w:ind w:left="1440" w:hanging="360"/>
      </w:pPr>
      <w:rPr>
        <w:rFonts w:ascii="Courier New" w:hAnsi="Courier New" w:hint="default"/>
      </w:rPr>
    </w:lvl>
    <w:lvl w:ilvl="2" w:tplc="F35CCAF4">
      <w:start w:val="1"/>
      <w:numFmt w:val="bullet"/>
      <w:lvlText w:val=""/>
      <w:lvlJc w:val="left"/>
      <w:pPr>
        <w:ind w:left="2160" w:hanging="360"/>
      </w:pPr>
      <w:rPr>
        <w:rFonts w:ascii="Wingdings" w:hAnsi="Wingdings" w:hint="default"/>
      </w:rPr>
    </w:lvl>
    <w:lvl w:ilvl="3" w:tplc="805E0944">
      <w:start w:val="1"/>
      <w:numFmt w:val="bullet"/>
      <w:lvlText w:val=""/>
      <w:lvlJc w:val="left"/>
      <w:pPr>
        <w:ind w:left="2880" w:hanging="360"/>
      </w:pPr>
      <w:rPr>
        <w:rFonts w:ascii="Symbol" w:hAnsi="Symbol" w:hint="default"/>
      </w:rPr>
    </w:lvl>
    <w:lvl w:ilvl="4" w:tplc="D06093BC">
      <w:start w:val="1"/>
      <w:numFmt w:val="bullet"/>
      <w:lvlText w:val="o"/>
      <w:lvlJc w:val="left"/>
      <w:pPr>
        <w:ind w:left="3600" w:hanging="360"/>
      </w:pPr>
      <w:rPr>
        <w:rFonts w:ascii="Courier New" w:hAnsi="Courier New" w:hint="default"/>
      </w:rPr>
    </w:lvl>
    <w:lvl w:ilvl="5" w:tplc="426455DC">
      <w:start w:val="1"/>
      <w:numFmt w:val="bullet"/>
      <w:lvlText w:val=""/>
      <w:lvlJc w:val="left"/>
      <w:pPr>
        <w:ind w:left="4320" w:hanging="360"/>
      </w:pPr>
      <w:rPr>
        <w:rFonts w:ascii="Wingdings" w:hAnsi="Wingdings" w:hint="default"/>
      </w:rPr>
    </w:lvl>
    <w:lvl w:ilvl="6" w:tplc="44107D4A">
      <w:start w:val="1"/>
      <w:numFmt w:val="bullet"/>
      <w:lvlText w:val=""/>
      <w:lvlJc w:val="left"/>
      <w:pPr>
        <w:ind w:left="5040" w:hanging="360"/>
      </w:pPr>
      <w:rPr>
        <w:rFonts w:ascii="Symbol" w:hAnsi="Symbol" w:hint="default"/>
      </w:rPr>
    </w:lvl>
    <w:lvl w:ilvl="7" w:tplc="074C2AB0">
      <w:start w:val="1"/>
      <w:numFmt w:val="bullet"/>
      <w:lvlText w:val="o"/>
      <w:lvlJc w:val="left"/>
      <w:pPr>
        <w:ind w:left="5760" w:hanging="360"/>
      </w:pPr>
      <w:rPr>
        <w:rFonts w:ascii="Courier New" w:hAnsi="Courier New" w:hint="default"/>
      </w:rPr>
    </w:lvl>
    <w:lvl w:ilvl="8" w:tplc="F08491D8">
      <w:start w:val="1"/>
      <w:numFmt w:val="bullet"/>
      <w:lvlText w:val=""/>
      <w:lvlJc w:val="left"/>
      <w:pPr>
        <w:ind w:left="6480" w:hanging="360"/>
      </w:pPr>
      <w:rPr>
        <w:rFonts w:ascii="Wingdings" w:hAnsi="Wingdings" w:hint="default"/>
      </w:rPr>
    </w:lvl>
  </w:abstractNum>
  <w:abstractNum w:abstractNumId="10" w15:restartNumberingAfterBreak="0">
    <w:nsid w:val="0A435FC4"/>
    <w:multiLevelType w:val="hybridMultilevel"/>
    <w:tmpl w:val="C03C5F00"/>
    <w:lvl w:ilvl="0" w:tplc="D99608C4">
      <w:start w:val="1"/>
      <w:numFmt w:val="lowerLetter"/>
      <w:lvlText w:val="%1."/>
      <w:lvlJc w:val="left"/>
      <w:pPr>
        <w:ind w:left="502" w:hanging="720"/>
      </w:pPr>
      <w:rPr>
        <w:rFonts w:hint="default"/>
      </w:rPr>
    </w:lvl>
    <w:lvl w:ilvl="1" w:tplc="041B0019" w:tentative="1">
      <w:start w:val="1"/>
      <w:numFmt w:val="lowerLetter"/>
      <w:lvlText w:val="%2."/>
      <w:lvlJc w:val="left"/>
      <w:pPr>
        <w:ind w:left="862" w:hanging="360"/>
      </w:pPr>
    </w:lvl>
    <w:lvl w:ilvl="2" w:tplc="041B001B" w:tentative="1">
      <w:start w:val="1"/>
      <w:numFmt w:val="lowerRoman"/>
      <w:lvlText w:val="%3."/>
      <w:lvlJc w:val="right"/>
      <w:pPr>
        <w:ind w:left="1582" w:hanging="180"/>
      </w:pPr>
    </w:lvl>
    <w:lvl w:ilvl="3" w:tplc="041B000F" w:tentative="1">
      <w:start w:val="1"/>
      <w:numFmt w:val="decimal"/>
      <w:lvlText w:val="%4."/>
      <w:lvlJc w:val="left"/>
      <w:pPr>
        <w:ind w:left="2302" w:hanging="360"/>
      </w:pPr>
    </w:lvl>
    <w:lvl w:ilvl="4" w:tplc="041B0019" w:tentative="1">
      <w:start w:val="1"/>
      <w:numFmt w:val="lowerLetter"/>
      <w:lvlText w:val="%5."/>
      <w:lvlJc w:val="left"/>
      <w:pPr>
        <w:ind w:left="3022" w:hanging="360"/>
      </w:pPr>
    </w:lvl>
    <w:lvl w:ilvl="5" w:tplc="041B001B" w:tentative="1">
      <w:start w:val="1"/>
      <w:numFmt w:val="lowerRoman"/>
      <w:lvlText w:val="%6."/>
      <w:lvlJc w:val="right"/>
      <w:pPr>
        <w:ind w:left="3742" w:hanging="180"/>
      </w:pPr>
    </w:lvl>
    <w:lvl w:ilvl="6" w:tplc="041B000F" w:tentative="1">
      <w:start w:val="1"/>
      <w:numFmt w:val="decimal"/>
      <w:lvlText w:val="%7."/>
      <w:lvlJc w:val="left"/>
      <w:pPr>
        <w:ind w:left="4462" w:hanging="360"/>
      </w:pPr>
    </w:lvl>
    <w:lvl w:ilvl="7" w:tplc="041B0019" w:tentative="1">
      <w:start w:val="1"/>
      <w:numFmt w:val="lowerLetter"/>
      <w:lvlText w:val="%8."/>
      <w:lvlJc w:val="left"/>
      <w:pPr>
        <w:ind w:left="5182" w:hanging="360"/>
      </w:pPr>
    </w:lvl>
    <w:lvl w:ilvl="8" w:tplc="041B001B" w:tentative="1">
      <w:start w:val="1"/>
      <w:numFmt w:val="lowerRoman"/>
      <w:lvlText w:val="%9."/>
      <w:lvlJc w:val="right"/>
      <w:pPr>
        <w:ind w:left="5902" w:hanging="180"/>
      </w:pPr>
    </w:lvl>
  </w:abstractNum>
  <w:abstractNum w:abstractNumId="11" w15:restartNumberingAfterBreak="0">
    <w:nsid w:val="0E05AEF1"/>
    <w:multiLevelType w:val="hybridMultilevel"/>
    <w:tmpl w:val="5AE8DEF8"/>
    <w:lvl w:ilvl="0" w:tplc="7796115E">
      <w:start w:val="1"/>
      <w:numFmt w:val="bullet"/>
      <w:lvlText w:val="·"/>
      <w:lvlJc w:val="left"/>
      <w:pPr>
        <w:ind w:left="720" w:hanging="360"/>
      </w:pPr>
      <w:rPr>
        <w:rFonts w:ascii="Symbol" w:hAnsi="Symbol" w:hint="default"/>
      </w:rPr>
    </w:lvl>
    <w:lvl w:ilvl="1" w:tplc="A2D4476E">
      <w:start w:val="1"/>
      <w:numFmt w:val="bullet"/>
      <w:lvlText w:val="o"/>
      <w:lvlJc w:val="left"/>
      <w:pPr>
        <w:ind w:left="1440" w:hanging="360"/>
      </w:pPr>
      <w:rPr>
        <w:rFonts w:ascii="Courier New" w:hAnsi="Courier New" w:hint="default"/>
      </w:rPr>
    </w:lvl>
    <w:lvl w:ilvl="2" w:tplc="C3948894">
      <w:start w:val="1"/>
      <w:numFmt w:val="bullet"/>
      <w:lvlText w:val=""/>
      <w:lvlJc w:val="left"/>
      <w:pPr>
        <w:ind w:left="2160" w:hanging="360"/>
      </w:pPr>
      <w:rPr>
        <w:rFonts w:ascii="Wingdings" w:hAnsi="Wingdings" w:hint="default"/>
      </w:rPr>
    </w:lvl>
    <w:lvl w:ilvl="3" w:tplc="37B820DE">
      <w:start w:val="1"/>
      <w:numFmt w:val="bullet"/>
      <w:lvlText w:val=""/>
      <w:lvlJc w:val="left"/>
      <w:pPr>
        <w:ind w:left="2880" w:hanging="360"/>
      </w:pPr>
      <w:rPr>
        <w:rFonts w:ascii="Symbol" w:hAnsi="Symbol" w:hint="default"/>
      </w:rPr>
    </w:lvl>
    <w:lvl w:ilvl="4" w:tplc="30660CE4">
      <w:start w:val="1"/>
      <w:numFmt w:val="bullet"/>
      <w:lvlText w:val="o"/>
      <w:lvlJc w:val="left"/>
      <w:pPr>
        <w:ind w:left="3600" w:hanging="360"/>
      </w:pPr>
      <w:rPr>
        <w:rFonts w:ascii="Courier New" w:hAnsi="Courier New" w:hint="default"/>
      </w:rPr>
    </w:lvl>
    <w:lvl w:ilvl="5" w:tplc="C3843AD0">
      <w:start w:val="1"/>
      <w:numFmt w:val="bullet"/>
      <w:lvlText w:val=""/>
      <w:lvlJc w:val="left"/>
      <w:pPr>
        <w:ind w:left="4320" w:hanging="360"/>
      </w:pPr>
      <w:rPr>
        <w:rFonts w:ascii="Wingdings" w:hAnsi="Wingdings" w:hint="default"/>
      </w:rPr>
    </w:lvl>
    <w:lvl w:ilvl="6" w:tplc="BB5C6DF2">
      <w:start w:val="1"/>
      <w:numFmt w:val="bullet"/>
      <w:lvlText w:val=""/>
      <w:lvlJc w:val="left"/>
      <w:pPr>
        <w:ind w:left="5040" w:hanging="360"/>
      </w:pPr>
      <w:rPr>
        <w:rFonts w:ascii="Symbol" w:hAnsi="Symbol" w:hint="default"/>
      </w:rPr>
    </w:lvl>
    <w:lvl w:ilvl="7" w:tplc="45D457C4">
      <w:start w:val="1"/>
      <w:numFmt w:val="bullet"/>
      <w:lvlText w:val="o"/>
      <w:lvlJc w:val="left"/>
      <w:pPr>
        <w:ind w:left="5760" w:hanging="360"/>
      </w:pPr>
      <w:rPr>
        <w:rFonts w:ascii="Courier New" w:hAnsi="Courier New" w:hint="default"/>
      </w:rPr>
    </w:lvl>
    <w:lvl w:ilvl="8" w:tplc="897CE03C">
      <w:start w:val="1"/>
      <w:numFmt w:val="bullet"/>
      <w:lvlText w:val=""/>
      <w:lvlJc w:val="left"/>
      <w:pPr>
        <w:ind w:left="6480" w:hanging="360"/>
      </w:pPr>
      <w:rPr>
        <w:rFonts w:ascii="Wingdings" w:hAnsi="Wingdings" w:hint="default"/>
      </w:rPr>
    </w:lvl>
  </w:abstractNum>
  <w:abstractNum w:abstractNumId="12" w15:restartNumberingAfterBreak="0">
    <w:nsid w:val="13C05ACF"/>
    <w:multiLevelType w:val="hybridMultilevel"/>
    <w:tmpl w:val="F18C2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9D4AFF"/>
    <w:multiLevelType w:val="hybridMultilevel"/>
    <w:tmpl w:val="EECA7E4A"/>
    <w:lvl w:ilvl="0" w:tplc="3FCCC74C">
      <w:start w:val="1"/>
      <w:numFmt w:val="bullet"/>
      <w:lvlText w:val="-"/>
      <w:lvlJc w:val="left"/>
      <w:pPr>
        <w:ind w:left="426" w:hanging="360"/>
      </w:pPr>
      <w:rPr>
        <w:rFonts w:ascii="Calibri" w:hAnsi="Calibri" w:hint="default"/>
      </w:rPr>
    </w:lvl>
    <w:lvl w:ilvl="1" w:tplc="3E9C5742">
      <w:start w:val="1"/>
      <w:numFmt w:val="bullet"/>
      <w:lvlText w:val="o"/>
      <w:lvlJc w:val="left"/>
      <w:pPr>
        <w:ind w:left="1146" w:hanging="360"/>
      </w:pPr>
      <w:rPr>
        <w:rFonts w:ascii="Courier New" w:hAnsi="Courier New" w:hint="default"/>
      </w:rPr>
    </w:lvl>
    <w:lvl w:ilvl="2" w:tplc="DCE4D658">
      <w:start w:val="1"/>
      <w:numFmt w:val="bullet"/>
      <w:lvlText w:val=""/>
      <w:lvlJc w:val="left"/>
      <w:pPr>
        <w:ind w:left="1866" w:hanging="360"/>
      </w:pPr>
      <w:rPr>
        <w:rFonts w:ascii="Wingdings" w:hAnsi="Wingdings" w:hint="default"/>
      </w:rPr>
    </w:lvl>
    <w:lvl w:ilvl="3" w:tplc="653C4418">
      <w:start w:val="1"/>
      <w:numFmt w:val="bullet"/>
      <w:lvlText w:val=""/>
      <w:lvlJc w:val="left"/>
      <w:pPr>
        <w:ind w:left="2586" w:hanging="360"/>
      </w:pPr>
      <w:rPr>
        <w:rFonts w:ascii="Symbol" w:hAnsi="Symbol" w:hint="default"/>
      </w:rPr>
    </w:lvl>
    <w:lvl w:ilvl="4" w:tplc="A4EEEEBA">
      <w:start w:val="1"/>
      <w:numFmt w:val="bullet"/>
      <w:lvlText w:val="o"/>
      <w:lvlJc w:val="left"/>
      <w:pPr>
        <w:ind w:left="3306" w:hanging="360"/>
      </w:pPr>
      <w:rPr>
        <w:rFonts w:ascii="Courier New" w:hAnsi="Courier New" w:hint="default"/>
      </w:rPr>
    </w:lvl>
    <w:lvl w:ilvl="5" w:tplc="154ECAC8">
      <w:start w:val="1"/>
      <w:numFmt w:val="bullet"/>
      <w:lvlText w:val=""/>
      <w:lvlJc w:val="left"/>
      <w:pPr>
        <w:ind w:left="4026" w:hanging="360"/>
      </w:pPr>
      <w:rPr>
        <w:rFonts w:ascii="Wingdings" w:hAnsi="Wingdings" w:hint="default"/>
      </w:rPr>
    </w:lvl>
    <w:lvl w:ilvl="6" w:tplc="0C88069A">
      <w:start w:val="1"/>
      <w:numFmt w:val="bullet"/>
      <w:lvlText w:val=""/>
      <w:lvlJc w:val="left"/>
      <w:pPr>
        <w:ind w:left="4746" w:hanging="360"/>
      </w:pPr>
      <w:rPr>
        <w:rFonts w:ascii="Symbol" w:hAnsi="Symbol" w:hint="default"/>
      </w:rPr>
    </w:lvl>
    <w:lvl w:ilvl="7" w:tplc="94028BF8">
      <w:start w:val="1"/>
      <w:numFmt w:val="bullet"/>
      <w:lvlText w:val="o"/>
      <w:lvlJc w:val="left"/>
      <w:pPr>
        <w:ind w:left="5466" w:hanging="360"/>
      </w:pPr>
      <w:rPr>
        <w:rFonts w:ascii="Courier New" w:hAnsi="Courier New" w:hint="default"/>
      </w:rPr>
    </w:lvl>
    <w:lvl w:ilvl="8" w:tplc="0CDCB958">
      <w:start w:val="1"/>
      <w:numFmt w:val="bullet"/>
      <w:lvlText w:val=""/>
      <w:lvlJc w:val="left"/>
      <w:pPr>
        <w:ind w:left="6186" w:hanging="360"/>
      </w:pPr>
      <w:rPr>
        <w:rFonts w:ascii="Wingdings" w:hAnsi="Wingdings" w:hint="default"/>
      </w:rPr>
    </w:lvl>
  </w:abstractNum>
  <w:abstractNum w:abstractNumId="14" w15:restartNumberingAfterBreak="0">
    <w:nsid w:val="20EEC012"/>
    <w:multiLevelType w:val="hybridMultilevel"/>
    <w:tmpl w:val="3DBCAA5E"/>
    <w:lvl w:ilvl="0" w:tplc="79F2A63A">
      <w:start w:val="1"/>
      <w:numFmt w:val="bullet"/>
      <w:lvlText w:val="·"/>
      <w:lvlJc w:val="left"/>
      <w:pPr>
        <w:ind w:left="720" w:hanging="360"/>
      </w:pPr>
      <w:rPr>
        <w:rFonts w:ascii="Symbol" w:hAnsi="Symbol" w:hint="default"/>
      </w:rPr>
    </w:lvl>
    <w:lvl w:ilvl="1" w:tplc="83D4FA68">
      <w:start w:val="1"/>
      <w:numFmt w:val="bullet"/>
      <w:lvlText w:val="o"/>
      <w:lvlJc w:val="left"/>
      <w:pPr>
        <w:ind w:left="1440" w:hanging="360"/>
      </w:pPr>
      <w:rPr>
        <w:rFonts w:ascii="Courier New" w:hAnsi="Courier New" w:hint="default"/>
      </w:rPr>
    </w:lvl>
    <w:lvl w:ilvl="2" w:tplc="F9A0FA92">
      <w:start w:val="1"/>
      <w:numFmt w:val="bullet"/>
      <w:lvlText w:val=""/>
      <w:lvlJc w:val="left"/>
      <w:pPr>
        <w:ind w:left="2160" w:hanging="360"/>
      </w:pPr>
      <w:rPr>
        <w:rFonts w:ascii="Wingdings" w:hAnsi="Wingdings" w:hint="default"/>
      </w:rPr>
    </w:lvl>
    <w:lvl w:ilvl="3" w:tplc="4F306AAE">
      <w:start w:val="1"/>
      <w:numFmt w:val="bullet"/>
      <w:lvlText w:val=""/>
      <w:lvlJc w:val="left"/>
      <w:pPr>
        <w:ind w:left="2880" w:hanging="360"/>
      </w:pPr>
      <w:rPr>
        <w:rFonts w:ascii="Symbol" w:hAnsi="Symbol" w:hint="default"/>
      </w:rPr>
    </w:lvl>
    <w:lvl w:ilvl="4" w:tplc="0D40A2B4">
      <w:start w:val="1"/>
      <w:numFmt w:val="bullet"/>
      <w:lvlText w:val="o"/>
      <w:lvlJc w:val="left"/>
      <w:pPr>
        <w:ind w:left="3600" w:hanging="360"/>
      </w:pPr>
      <w:rPr>
        <w:rFonts w:ascii="Courier New" w:hAnsi="Courier New" w:hint="default"/>
      </w:rPr>
    </w:lvl>
    <w:lvl w:ilvl="5" w:tplc="3F2865C6">
      <w:start w:val="1"/>
      <w:numFmt w:val="bullet"/>
      <w:lvlText w:val=""/>
      <w:lvlJc w:val="left"/>
      <w:pPr>
        <w:ind w:left="4320" w:hanging="360"/>
      </w:pPr>
      <w:rPr>
        <w:rFonts w:ascii="Wingdings" w:hAnsi="Wingdings" w:hint="default"/>
      </w:rPr>
    </w:lvl>
    <w:lvl w:ilvl="6" w:tplc="D5A01460">
      <w:start w:val="1"/>
      <w:numFmt w:val="bullet"/>
      <w:lvlText w:val=""/>
      <w:lvlJc w:val="left"/>
      <w:pPr>
        <w:ind w:left="5040" w:hanging="360"/>
      </w:pPr>
      <w:rPr>
        <w:rFonts w:ascii="Symbol" w:hAnsi="Symbol" w:hint="default"/>
      </w:rPr>
    </w:lvl>
    <w:lvl w:ilvl="7" w:tplc="224ACEEA">
      <w:start w:val="1"/>
      <w:numFmt w:val="bullet"/>
      <w:lvlText w:val="o"/>
      <w:lvlJc w:val="left"/>
      <w:pPr>
        <w:ind w:left="5760" w:hanging="360"/>
      </w:pPr>
      <w:rPr>
        <w:rFonts w:ascii="Courier New" w:hAnsi="Courier New" w:hint="default"/>
      </w:rPr>
    </w:lvl>
    <w:lvl w:ilvl="8" w:tplc="64C44E18">
      <w:start w:val="1"/>
      <w:numFmt w:val="bullet"/>
      <w:lvlText w:val=""/>
      <w:lvlJc w:val="left"/>
      <w:pPr>
        <w:ind w:left="6480" w:hanging="360"/>
      </w:pPr>
      <w:rPr>
        <w:rFonts w:ascii="Wingdings" w:hAnsi="Wingdings" w:hint="default"/>
      </w:rPr>
    </w:lvl>
  </w:abstractNum>
  <w:abstractNum w:abstractNumId="15" w15:restartNumberingAfterBreak="0">
    <w:nsid w:val="22A7F818"/>
    <w:multiLevelType w:val="hybridMultilevel"/>
    <w:tmpl w:val="5E96166A"/>
    <w:lvl w:ilvl="0" w:tplc="4552E996">
      <w:start w:val="1"/>
      <w:numFmt w:val="bullet"/>
      <w:lvlText w:val="·"/>
      <w:lvlJc w:val="left"/>
      <w:pPr>
        <w:ind w:left="720" w:hanging="360"/>
      </w:pPr>
      <w:rPr>
        <w:rFonts w:ascii="Symbol" w:hAnsi="Symbol" w:hint="default"/>
      </w:rPr>
    </w:lvl>
    <w:lvl w:ilvl="1" w:tplc="DD1C1808">
      <w:start w:val="1"/>
      <w:numFmt w:val="bullet"/>
      <w:lvlText w:val="o"/>
      <w:lvlJc w:val="left"/>
      <w:pPr>
        <w:ind w:left="1440" w:hanging="360"/>
      </w:pPr>
      <w:rPr>
        <w:rFonts w:ascii="Courier New" w:hAnsi="Courier New" w:hint="default"/>
      </w:rPr>
    </w:lvl>
    <w:lvl w:ilvl="2" w:tplc="5F4E9EC6">
      <w:start w:val="1"/>
      <w:numFmt w:val="bullet"/>
      <w:lvlText w:val=""/>
      <w:lvlJc w:val="left"/>
      <w:pPr>
        <w:ind w:left="2160" w:hanging="360"/>
      </w:pPr>
      <w:rPr>
        <w:rFonts w:ascii="Wingdings" w:hAnsi="Wingdings" w:hint="default"/>
      </w:rPr>
    </w:lvl>
    <w:lvl w:ilvl="3" w:tplc="ADC6342A">
      <w:start w:val="1"/>
      <w:numFmt w:val="bullet"/>
      <w:lvlText w:val=""/>
      <w:lvlJc w:val="left"/>
      <w:pPr>
        <w:ind w:left="2880" w:hanging="360"/>
      </w:pPr>
      <w:rPr>
        <w:rFonts w:ascii="Symbol" w:hAnsi="Symbol" w:hint="default"/>
      </w:rPr>
    </w:lvl>
    <w:lvl w:ilvl="4" w:tplc="B2247B20">
      <w:start w:val="1"/>
      <w:numFmt w:val="bullet"/>
      <w:lvlText w:val="o"/>
      <w:lvlJc w:val="left"/>
      <w:pPr>
        <w:ind w:left="3600" w:hanging="360"/>
      </w:pPr>
      <w:rPr>
        <w:rFonts w:ascii="Courier New" w:hAnsi="Courier New" w:hint="default"/>
      </w:rPr>
    </w:lvl>
    <w:lvl w:ilvl="5" w:tplc="EF6C9E58">
      <w:start w:val="1"/>
      <w:numFmt w:val="bullet"/>
      <w:lvlText w:val=""/>
      <w:lvlJc w:val="left"/>
      <w:pPr>
        <w:ind w:left="4320" w:hanging="360"/>
      </w:pPr>
      <w:rPr>
        <w:rFonts w:ascii="Wingdings" w:hAnsi="Wingdings" w:hint="default"/>
      </w:rPr>
    </w:lvl>
    <w:lvl w:ilvl="6" w:tplc="3BBE505C">
      <w:start w:val="1"/>
      <w:numFmt w:val="bullet"/>
      <w:lvlText w:val=""/>
      <w:lvlJc w:val="left"/>
      <w:pPr>
        <w:ind w:left="5040" w:hanging="360"/>
      </w:pPr>
      <w:rPr>
        <w:rFonts w:ascii="Symbol" w:hAnsi="Symbol" w:hint="default"/>
      </w:rPr>
    </w:lvl>
    <w:lvl w:ilvl="7" w:tplc="64581496">
      <w:start w:val="1"/>
      <w:numFmt w:val="bullet"/>
      <w:lvlText w:val="o"/>
      <w:lvlJc w:val="left"/>
      <w:pPr>
        <w:ind w:left="5760" w:hanging="360"/>
      </w:pPr>
      <w:rPr>
        <w:rFonts w:ascii="Courier New" w:hAnsi="Courier New" w:hint="default"/>
      </w:rPr>
    </w:lvl>
    <w:lvl w:ilvl="8" w:tplc="039828EE">
      <w:start w:val="1"/>
      <w:numFmt w:val="bullet"/>
      <w:lvlText w:val=""/>
      <w:lvlJc w:val="left"/>
      <w:pPr>
        <w:ind w:left="6480" w:hanging="360"/>
      </w:pPr>
      <w:rPr>
        <w:rFonts w:ascii="Wingdings" w:hAnsi="Wingdings" w:hint="default"/>
      </w:rPr>
    </w:lvl>
  </w:abstractNum>
  <w:abstractNum w:abstractNumId="16" w15:restartNumberingAfterBreak="0">
    <w:nsid w:val="22F81DA9"/>
    <w:multiLevelType w:val="hybridMultilevel"/>
    <w:tmpl w:val="770EC130"/>
    <w:lvl w:ilvl="0" w:tplc="D33ACE46">
      <w:start w:val="1"/>
      <w:numFmt w:val="bullet"/>
      <w:lvlText w:val="·"/>
      <w:lvlJc w:val="left"/>
      <w:pPr>
        <w:ind w:left="720" w:hanging="360"/>
      </w:pPr>
      <w:rPr>
        <w:rFonts w:ascii="Symbol" w:hAnsi="Symbol" w:hint="default"/>
      </w:rPr>
    </w:lvl>
    <w:lvl w:ilvl="1" w:tplc="020CFE72">
      <w:start w:val="1"/>
      <w:numFmt w:val="bullet"/>
      <w:lvlText w:val="o"/>
      <w:lvlJc w:val="left"/>
      <w:pPr>
        <w:ind w:left="1440" w:hanging="360"/>
      </w:pPr>
      <w:rPr>
        <w:rFonts w:ascii="Courier New" w:hAnsi="Courier New" w:hint="default"/>
      </w:rPr>
    </w:lvl>
    <w:lvl w:ilvl="2" w:tplc="F538F0DC">
      <w:start w:val="1"/>
      <w:numFmt w:val="bullet"/>
      <w:lvlText w:val=""/>
      <w:lvlJc w:val="left"/>
      <w:pPr>
        <w:ind w:left="2160" w:hanging="360"/>
      </w:pPr>
      <w:rPr>
        <w:rFonts w:ascii="Wingdings" w:hAnsi="Wingdings" w:hint="default"/>
      </w:rPr>
    </w:lvl>
    <w:lvl w:ilvl="3" w:tplc="E124C042">
      <w:start w:val="1"/>
      <w:numFmt w:val="bullet"/>
      <w:lvlText w:val=""/>
      <w:lvlJc w:val="left"/>
      <w:pPr>
        <w:ind w:left="2880" w:hanging="360"/>
      </w:pPr>
      <w:rPr>
        <w:rFonts w:ascii="Symbol" w:hAnsi="Symbol" w:hint="default"/>
      </w:rPr>
    </w:lvl>
    <w:lvl w:ilvl="4" w:tplc="44E6880E">
      <w:start w:val="1"/>
      <w:numFmt w:val="bullet"/>
      <w:lvlText w:val="o"/>
      <w:lvlJc w:val="left"/>
      <w:pPr>
        <w:ind w:left="3600" w:hanging="360"/>
      </w:pPr>
      <w:rPr>
        <w:rFonts w:ascii="Courier New" w:hAnsi="Courier New" w:hint="default"/>
      </w:rPr>
    </w:lvl>
    <w:lvl w:ilvl="5" w:tplc="EE0A8A9E">
      <w:start w:val="1"/>
      <w:numFmt w:val="bullet"/>
      <w:lvlText w:val=""/>
      <w:lvlJc w:val="left"/>
      <w:pPr>
        <w:ind w:left="4320" w:hanging="360"/>
      </w:pPr>
      <w:rPr>
        <w:rFonts w:ascii="Wingdings" w:hAnsi="Wingdings" w:hint="default"/>
      </w:rPr>
    </w:lvl>
    <w:lvl w:ilvl="6" w:tplc="79BED6BC">
      <w:start w:val="1"/>
      <w:numFmt w:val="bullet"/>
      <w:lvlText w:val=""/>
      <w:lvlJc w:val="left"/>
      <w:pPr>
        <w:ind w:left="5040" w:hanging="360"/>
      </w:pPr>
      <w:rPr>
        <w:rFonts w:ascii="Symbol" w:hAnsi="Symbol" w:hint="default"/>
      </w:rPr>
    </w:lvl>
    <w:lvl w:ilvl="7" w:tplc="8B08288E">
      <w:start w:val="1"/>
      <w:numFmt w:val="bullet"/>
      <w:lvlText w:val="o"/>
      <w:lvlJc w:val="left"/>
      <w:pPr>
        <w:ind w:left="5760" w:hanging="360"/>
      </w:pPr>
      <w:rPr>
        <w:rFonts w:ascii="Courier New" w:hAnsi="Courier New" w:hint="default"/>
      </w:rPr>
    </w:lvl>
    <w:lvl w:ilvl="8" w:tplc="432409BE">
      <w:start w:val="1"/>
      <w:numFmt w:val="bullet"/>
      <w:lvlText w:val=""/>
      <w:lvlJc w:val="left"/>
      <w:pPr>
        <w:ind w:left="6480" w:hanging="360"/>
      </w:pPr>
      <w:rPr>
        <w:rFonts w:ascii="Wingdings" w:hAnsi="Wingdings" w:hint="default"/>
      </w:rPr>
    </w:lvl>
  </w:abstractNum>
  <w:abstractNum w:abstractNumId="17" w15:restartNumberingAfterBreak="0">
    <w:nsid w:val="25903D9C"/>
    <w:multiLevelType w:val="hybridMultilevel"/>
    <w:tmpl w:val="840C2EB0"/>
    <w:lvl w:ilvl="0" w:tplc="9C225656">
      <w:start w:val="1"/>
      <w:numFmt w:val="bullet"/>
      <w:lvlText w:val="·"/>
      <w:lvlJc w:val="left"/>
      <w:pPr>
        <w:ind w:left="720" w:hanging="360"/>
      </w:pPr>
      <w:rPr>
        <w:rFonts w:ascii="Symbol" w:hAnsi="Symbol" w:hint="default"/>
      </w:rPr>
    </w:lvl>
    <w:lvl w:ilvl="1" w:tplc="AEF0C9CE">
      <w:start w:val="1"/>
      <w:numFmt w:val="bullet"/>
      <w:lvlText w:val="o"/>
      <w:lvlJc w:val="left"/>
      <w:pPr>
        <w:ind w:left="1440" w:hanging="360"/>
      </w:pPr>
      <w:rPr>
        <w:rFonts w:ascii="Courier New" w:hAnsi="Courier New" w:hint="default"/>
      </w:rPr>
    </w:lvl>
    <w:lvl w:ilvl="2" w:tplc="9C224AE2">
      <w:start w:val="1"/>
      <w:numFmt w:val="bullet"/>
      <w:lvlText w:val=""/>
      <w:lvlJc w:val="left"/>
      <w:pPr>
        <w:ind w:left="2160" w:hanging="360"/>
      </w:pPr>
      <w:rPr>
        <w:rFonts w:ascii="Wingdings" w:hAnsi="Wingdings" w:hint="default"/>
      </w:rPr>
    </w:lvl>
    <w:lvl w:ilvl="3" w:tplc="49F010D4">
      <w:start w:val="1"/>
      <w:numFmt w:val="bullet"/>
      <w:lvlText w:val=""/>
      <w:lvlJc w:val="left"/>
      <w:pPr>
        <w:ind w:left="2880" w:hanging="360"/>
      </w:pPr>
      <w:rPr>
        <w:rFonts w:ascii="Symbol" w:hAnsi="Symbol" w:hint="default"/>
      </w:rPr>
    </w:lvl>
    <w:lvl w:ilvl="4" w:tplc="193C92A2">
      <w:start w:val="1"/>
      <w:numFmt w:val="bullet"/>
      <w:lvlText w:val="o"/>
      <w:lvlJc w:val="left"/>
      <w:pPr>
        <w:ind w:left="3600" w:hanging="360"/>
      </w:pPr>
      <w:rPr>
        <w:rFonts w:ascii="Courier New" w:hAnsi="Courier New" w:hint="default"/>
      </w:rPr>
    </w:lvl>
    <w:lvl w:ilvl="5" w:tplc="E5129A46">
      <w:start w:val="1"/>
      <w:numFmt w:val="bullet"/>
      <w:lvlText w:val=""/>
      <w:lvlJc w:val="left"/>
      <w:pPr>
        <w:ind w:left="4320" w:hanging="360"/>
      </w:pPr>
      <w:rPr>
        <w:rFonts w:ascii="Wingdings" w:hAnsi="Wingdings" w:hint="default"/>
      </w:rPr>
    </w:lvl>
    <w:lvl w:ilvl="6" w:tplc="EAD8032E">
      <w:start w:val="1"/>
      <w:numFmt w:val="bullet"/>
      <w:lvlText w:val=""/>
      <w:lvlJc w:val="left"/>
      <w:pPr>
        <w:ind w:left="5040" w:hanging="360"/>
      </w:pPr>
      <w:rPr>
        <w:rFonts w:ascii="Symbol" w:hAnsi="Symbol" w:hint="default"/>
      </w:rPr>
    </w:lvl>
    <w:lvl w:ilvl="7" w:tplc="3C7CF414">
      <w:start w:val="1"/>
      <w:numFmt w:val="bullet"/>
      <w:lvlText w:val="o"/>
      <w:lvlJc w:val="left"/>
      <w:pPr>
        <w:ind w:left="5760" w:hanging="360"/>
      </w:pPr>
      <w:rPr>
        <w:rFonts w:ascii="Courier New" w:hAnsi="Courier New" w:hint="default"/>
      </w:rPr>
    </w:lvl>
    <w:lvl w:ilvl="8" w:tplc="3E12AC40">
      <w:start w:val="1"/>
      <w:numFmt w:val="bullet"/>
      <w:lvlText w:val=""/>
      <w:lvlJc w:val="left"/>
      <w:pPr>
        <w:ind w:left="6480" w:hanging="360"/>
      </w:pPr>
      <w:rPr>
        <w:rFonts w:ascii="Wingdings" w:hAnsi="Wingdings" w:hint="default"/>
      </w:rPr>
    </w:lvl>
  </w:abstractNum>
  <w:abstractNum w:abstractNumId="18" w15:restartNumberingAfterBreak="0">
    <w:nsid w:val="25DDCE48"/>
    <w:multiLevelType w:val="hybridMultilevel"/>
    <w:tmpl w:val="C81C931C"/>
    <w:lvl w:ilvl="0" w:tplc="0FBC08BC">
      <w:start w:val="1"/>
      <w:numFmt w:val="bullet"/>
      <w:lvlText w:val="·"/>
      <w:lvlJc w:val="left"/>
      <w:pPr>
        <w:ind w:left="720" w:hanging="360"/>
      </w:pPr>
      <w:rPr>
        <w:rFonts w:ascii="Symbol" w:hAnsi="Symbol" w:hint="default"/>
      </w:rPr>
    </w:lvl>
    <w:lvl w:ilvl="1" w:tplc="FFFFFFFF">
      <w:start w:val="1"/>
      <w:numFmt w:val="bullet"/>
      <w:lvlText w:val="o"/>
      <w:lvlJc w:val="left"/>
      <w:pPr>
        <w:ind w:left="360" w:hanging="360"/>
      </w:pPr>
      <w:rPr>
        <w:rFonts w:ascii="Courier New" w:hAnsi="Courier New" w:hint="default"/>
      </w:rPr>
    </w:lvl>
    <w:lvl w:ilvl="2" w:tplc="818EC642">
      <w:start w:val="1"/>
      <w:numFmt w:val="bullet"/>
      <w:lvlText w:val=""/>
      <w:lvlJc w:val="left"/>
      <w:pPr>
        <w:ind w:left="2160" w:hanging="360"/>
      </w:pPr>
      <w:rPr>
        <w:rFonts w:ascii="Wingdings" w:hAnsi="Wingdings" w:hint="default"/>
      </w:rPr>
    </w:lvl>
    <w:lvl w:ilvl="3" w:tplc="4416855E">
      <w:start w:val="1"/>
      <w:numFmt w:val="bullet"/>
      <w:lvlText w:val=""/>
      <w:lvlJc w:val="left"/>
      <w:pPr>
        <w:ind w:left="2880" w:hanging="360"/>
      </w:pPr>
      <w:rPr>
        <w:rFonts w:ascii="Symbol" w:hAnsi="Symbol" w:hint="default"/>
      </w:rPr>
    </w:lvl>
    <w:lvl w:ilvl="4" w:tplc="F070BA2C">
      <w:start w:val="1"/>
      <w:numFmt w:val="bullet"/>
      <w:lvlText w:val="o"/>
      <w:lvlJc w:val="left"/>
      <w:pPr>
        <w:ind w:left="3600" w:hanging="360"/>
      </w:pPr>
      <w:rPr>
        <w:rFonts w:ascii="Courier New" w:hAnsi="Courier New" w:hint="default"/>
      </w:rPr>
    </w:lvl>
    <w:lvl w:ilvl="5" w:tplc="CFA452B0">
      <w:start w:val="1"/>
      <w:numFmt w:val="bullet"/>
      <w:lvlText w:val=""/>
      <w:lvlJc w:val="left"/>
      <w:pPr>
        <w:ind w:left="4320" w:hanging="360"/>
      </w:pPr>
      <w:rPr>
        <w:rFonts w:ascii="Wingdings" w:hAnsi="Wingdings" w:hint="default"/>
      </w:rPr>
    </w:lvl>
    <w:lvl w:ilvl="6" w:tplc="BB64A3DE">
      <w:start w:val="1"/>
      <w:numFmt w:val="bullet"/>
      <w:lvlText w:val=""/>
      <w:lvlJc w:val="left"/>
      <w:pPr>
        <w:ind w:left="5040" w:hanging="360"/>
      </w:pPr>
      <w:rPr>
        <w:rFonts w:ascii="Symbol" w:hAnsi="Symbol" w:hint="default"/>
      </w:rPr>
    </w:lvl>
    <w:lvl w:ilvl="7" w:tplc="1A7EA99E">
      <w:start w:val="1"/>
      <w:numFmt w:val="bullet"/>
      <w:lvlText w:val="o"/>
      <w:lvlJc w:val="left"/>
      <w:pPr>
        <w:ind w:left="5760" w:hanging="360"/>
      </w:pPr>
      <w:rPr>
        <w:rFonts w:ascii="Courier New" w:hAnsi="Courier New" w:hint="default"/>
      </w:rPr>
    </w:lvl>
    <w:lvl w:ilvl="8" w:tplc="93A49698">
      <w:start w:val="1"/>
      <w:numFmt w:val="bullet"/>
      <w:lvlText w:val=""/>
      <w:lvlJc w:val="left"/>
      <w:pPr>
        <w:ind w:left="6480" w:hanging="360"/>
      </w:pPr>
      <w:rPr>
        <w:rFonts w:ascii="Wingdings" w:hAnsi="Wingdings" w:hint="default"/>
      </w:rPr>
    </w:lvl>
  </w:abstractNum>
  <w:abstractNum w:abstractNumId="19" w15:restartNumberingAfterBreak="0">
    <w:nsid w:val="26E278DD"/>
    <w:multiLevelType w:val="hybridMultilevel"/>
    <w:tmpl w:val="1A0A640C"/>
    <w:lvl w:ilvl="0" w:tplc="D6F6378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B126C5D"/>
    <w:multiLevelType w:val="hybridMultilevel"/>
    <w:tmpl w:val="EA38FDCC"/>
    <w:lvl w:ilvl="0" w:tplc="37C87CE0">
      <w:start w:val="1"/>
      <w:numFmt w:val="bullet"/>
      <w:lvlText w:val="·"/>
      <w:lvlJc w:val="left"/>
      <w:pPr>
        <w:ind w:left="720" w:hanging="360"/>
      </w:pPr>
      <w:rPr>
        <w:rFonts w:ascii="Symbol" w:hAnsi="Symbol" w:hint="default"/>
      </w:rPr>
    </w:lvl>
    <w:lvl w:ilvl="1" w:tplc="448E67C4">
      <w:start w:val="1"/>
      <w:numFmt w:val="bullet"/>
      <w:lvlText w:val="o"/>
      <w:lvlJc w:val="left"/>
      <w:pPr>
        <w:ind w:left="1440" w:hanging="360"/>
      </w:pPr>
      <w:rPr>
        <w:rFonts w:ascii="Courier New" w:hAnsi="Courier New" w:hint="default"/>
      </w:rPr>
    </w:lvl>
    <w:lvl w:ilvl="2" w:tplc="23FCE7EC">
      <w:start w:val="1"/>
      <w:numFmt w:val="bullet"/>
      <w:lvlText w:val=""/>
      <w:lvlJc w:val="left"/>
      <w:pPr>
        <w:ind w:left="2160" w:hanging="360"/>
      </w:pPr>
      <w:rPr>
        <w:rFonts w:ascii="Wingdings" w:hAnsi="Wingdings" w:hint="default"/>
      </w:rPr>
    </w:lvl>
    <w:lvl w:ilvl="3" w:tplc="FB661916">
      <w:start w:val="1"/>
      <w:numFmt w:val="bullet"/>
      <w:lvlText w:val=""/>
      <w:lvlJc w:val="left"/>
      <w:pPr>
        <w:ind w:left="2880" w:hanging="360"/>
      </w:pPr>
      <w:rPr>
        <w:rFonts w:ascii="Symbol" w:hAnsi="Symbol" w:hint="default"/>
      </w:rPr>
    </w:lvl>
    <w:lvl w:ilvl="4" w:tplc="C254B548">
      <w:start w:val="1"/>
      <w:numFmt w:val="bullet"/>
      <w:lvlText w:val="o"/>
      <w:lvlJc w:val="left"/>
      <w:pPr>
        <w:ind w:left="3600" w:hanging="360"/>
      </w:pPr>
      <w:rPr>
        <w:rFonts w:ascii="Courier New" w:hAnsi="Courier New" w:hint="default"/>
      </w:rPr>
    </w:lvl>
    <w:lvl w:ilvl="5" w:tplc="31AAC876">
      <w:start w:val="1"/>
      <w:numFmt w:val="bullet"/>
      <w:lvlText w:val=""/>
      <w:lvlJc w:val="left"/>
      <w:pPr>
        <w:ind w:left="4320" w:hanging="360"/>
      </w:pPr>
      <w:rPr>
        <w:rFonts w:ascii="Wingdings" w:hAnsi="Wingdings" w:hint="default"/>
      </w:rPr>
    </w:lvl>
    <w:lvl w:ilvl="6" w:tplc="DCDC9F0A">
      <w:start w:val="1"/>
      <w:numFmt w:val="bullet"/>
      <w:lvlText w:val=""/>
      <w:lvlJc w:val="left"/>
      <w:pPr>
        <w:ind w:left="5040" w:hanging="360"/>
      </w:pPr>
      <w:rPr>
        <w:rFonts w:ascii="Symbol" w:hAnsi="Symbol" w:hint="default"/>
      </w:rPr>
    </w:lvl>
    <w:lvl w:ilvl="7" w:tplc="CC8A5150">
      <w:start w:val="1"/>
      <w:numFmt w:val="bullet"/>
      <w:lvlText w:val="o"/>
      <w:lvlJc w:val="left"/>
      <w:pPr>
        <w:ind w:left="5760" w:hanging="360"/>
      </w:pPr>
      <w:rPr>
        <w:rFonts w:ascii="Courier New" w:hAnsi="Courier New" w:hint="default"/>
      </w:rPr>
    </w:lvl>
    <w:lvl w:ilvl="8" w:tplc="EFBA3AA6">
      <w:start w:val="1"/>
      <w:numFmt w:val="bullet"/>
      <w:lvlText w:val=""/>
      <w:lvlJc w:val="left"/>
      <w:pPr>
        <w:ind w:left="6480" w:hanging="360"/>
      </w:pPr>
      <w:rPr>
        <w:rFonts w:ascii="Wingdings" w:hAnsi="Wingdings" w:hint="default"/>
      </w:rPr>
    </w:lvl>
  </w:abstractNum>
  <w:abstractNum w:abstractNumId="21" w15:restartNumberingAfterBreak="0">
    <w:nsid w:val="2C9A5220"/>
    <w:multiLevelType w:val="hybridMultilevel"/>
    <w:tmpl w:val="E4AEA448"/>
    <w:lvl w:ilvl="0" w:tplc="CDE0987A">
      <w:start w:val="1"/>
      <w:numFmt w:val="bullet"/>
      <w:lvlText w:val="·"/>
      <w:lvlJc w:val="left"/>
      <w:pPr>
        <w:ind w:left="720" w:hanging="360"/>
      </w:pPr>
      <w:rPr>
        <w:rFonts w:ascii="Symbol" w:hAnsi="Symbol" w:hint="default"/>
      </w:rPr>
    </w:lvl>
    <w:lvl w:ilvl="1" w:tplc="23302C56">
      <w:start w:val="1"/>
      <w:numFmt w:val="bullet"/>
      <w:lvlText w:val="o"/>
      <w:lvlJc w:val="left"/>
      <w:pPr>
        <w:ind w:left="1440" w:hanging="360"/>
      </w:pPr>
      <w:rPr>
        <w:rFonts w:ascii="Courier New" w:hAnsi="Courier New" w:hint="default"/>
      </w:rPr>
    </w:lvl>
    <w:lvl w:ilvl="2" w:tplc="4E8CB478">
      <w:start w:val="1"/>
      <w:numFmt w:val="bullet"/>
      <w:lvlText w:val=""/>
      <w:lvlJc w:val="left"/>
      <w:pPr>
        <w:ind w:left="2160" w:hanging="360"/>
      </w:pPr>
      <w:rPr>
        <w:rFonts w:ascii="Wingdings" w:hAnsi="Wingdings" w:hint="default"/>
      </w:rPr>
    </w:lvl>
    <w:lvl w:ilvl="3" w:tplc="FD5C5A4C">
      <w:start w:val="1"/>
      <w:numFmt w:val="bullet"/>
      <w:lvlText w:val=""/>
      <w:lvlJc w:val="left"/>
      <w:pPr>
        <w:ind w:left="2880" w:hanging="360"/>
      </w:pPr>
      <w:rPr>
        <w:rFonts w:ascii="Symbol" w:hAnsi="Symbol" w:hint="default"/>
      </w:rPr>
    </w:lvl>
    <w:lvl w:ilvl="4" w:tplc="9DEA9A6E">
      <w:start w:val="1"/>
      <w:numFmt w:val="bullet"/>
      <w:lvlText w:val="o"/>
      <w:lvlJc w:val="left"/>
      <w:pPr>
        <w:ind w:left="3600" w:hanging="360"/>
      </w:pPr>
      <w:rPr>
        <w:rFonts w:ascii="Courier New" w:hAnsi="Courier New" w:hint="default"/>
      </w:rPr>
    </w:lvl>
    <w:lvl w:ilvl="5" w:tplc="F22C0B7E">
      <w:start w:val="1"/>
      <w:numFmt w:val="bullet"/>
      <w:lvlText w:val=""/>
      <w:lvlJc w:val="left"/>
      <w:pPr>
        <w:ind w:left="4320" w:hanging="360"/>
      </w:pPr>
      <w:rPr>
        <w:rFonts w:ascii="Wingdings" w:hAnsi="Wingdings" w:hint="default"/>
      </w:rPr>
    </w:lvl>
    <w:lvl w:ilvl="6" w:tplc="6278F6C0">
      <w:start w:val="1"/>
      <w:numFmt w:val="bullet"/>
      <w:lvlText w:val=""/>
      <w:lvlJc w:val="left"/>
      <w:pPr>
        <w:ind w:left="5040" w:hanging="360"/>
      </w:pPr>
      <w:rPr>
        <w:rFonts w:ascii="Symbol" w:hAnsi="Symbol" w:hint="default"/>
      </w:rPr>
    </w:lvl>
    <w:lvl w:ilvl="7" w:tplc="C64AA1A6">
      <w:start w:val="1"/>
      <w:numFmt w:val="bullet"/>
      <w:lvlText w:val="o"/>
      <w:lvlJc w:val="left"/>
      <w:pPr>
        <w:ind w:left="5760" w:hanging="360"/>
      </w:pPr>
      <w:rPr>
        <w:rFonts w:ascii="Courier New" w:hAnsi="Courier New" w:hint="default"/>
      </w:rPr>
    </w:lvl>
    <w:lvl w:ilvl="8" w:tplc="CC1040C2">
      <w:start w:val="1"/>
      <w:numFmt w:val="bullet"/>
      <w:lvlText w:val=""/>
      <w:lvlJc w:val="left"/>
      <w:pPr>
        <w:ind w:left="6480" w:hanging="360"/>
      </w:pPr>
      <w:rPr>
        <w:rFonts w:ascii="Wingdings" w:hAnsi="Wingdings" w:hint="default"/>
      </w:rPr>
    </w:lvl>
  </w:abstractNum>
  <w:abstractNum w:abstractNumId="22" w15:restartNumberingAfterBreak="0">
    <w:nsid w:val="2E18912D"/>
    <w:multiLevelType w:val="hybridMultilevel"/>
    <w:tmpl w:val="4C70FD0E"/>
    <w:lvl w:ilvl="0" w:tplc="B53A235E">
      <w:start w:val="1"/>
      <w:numFmt w:val="bullet"/>
      <w:lvlText w:val="·"/>
      <w:lvlJc w:val="left"/>
      <w:pPr>
        <w:ind w:left="720" w:hanging="360"/>
      </w:pPr>
      <w:rPr>
        <w:rFonts w:ascii="Symbol" w:hAnsi="Symbol" w:hint="default"/>
      </w:rPr>
    </w:lvl>
    <w:lvl w:ilvl="1" w:tplc="3F9A7C72">
      <w:start w:val="1"/>
      <w:numFmt w:val="bullet"/>
      <w:lvlText w:val="o"/>
      <w:lvlJc w:val="left"/>
      <w:pPr>
        <w:ind w:left="1440" w:hanging="360"/>
      </w:pPr>
      <w:rPr>
        <w:rFonts w:ascii="Courier New" w:hAnsi="Courier New" w:hint="default"/>
      </w:rPr>
    </w:lvl>
    <w:lvl w:ilvl="2" w:tplc="AECE9FFE">
      <w:start w:val="1"/>
      <w:numFmt w:val="bullet"/>
      <w:lvlText w:val=""/>
      <w:lvlJc w:val="left"/>
      <w:pPr>
        <w:ind w:left="2160" w:hanging="360"/>
      </w:pPr>
      <w:rPr>
        <w:rFonts w:ascii="Wingdings" w:hAnsi="Wingdings" w:hint="default"/>
      </w:rPr>
    </w:lvl>
    <w:lvl w:ilvl="3" w:tplc="7EA8545C">
      <w:start w:val="1"/>
      <w:numFmt w:val="bullet"/>
      <w:lvlText w:val=""/>
      <w:lvlJc w:val="left"/>
      <w:pPr>
        <w:ind w:left="2880" w:hanging="360"/>
      </w:pPr>
      <w:rPr>
        <w:rFonts w:ascii="Symbol" w:hAnsi="Symbol" w:hint="default"/>
      </w:rPr>
    </w:lvl>
    <w:lvl w:ilvl="4" w:tplc="D9BA36BC">
      <w:start w:val="1"/>
      <w:numFmt w:val="bullet"/>
      <w:lvlText w:val="o"/>
      <w:lvlJc w:val="left"/>
      <w:pPr>
        <w:ind w:left="3600" w:hanging="360"/>
      </w:pPr>
      <w:rPr>
        <w:rFonts w:ascii="Courier New" w:hAnsi="Courier New" w:hint="default"/>
      </w:rPr>
    </w:lvl>
    <w:lvl w:ilvl="5" w:tplc="5832C6F0">
      <w:start w:val="1"/>
      <w:numFmt w:val="bullet"/>
      <w:lvlText w:val=""/>
      <w:lvlJc w:val="left"/>
      <w:pPr>
        <w:ind w:left="4320" w:hanging="360"/>
      </w:pPr>
      <w:rPr>
        <w:rFonts w:ascii="Wingdings" w:hAnsi="Wingdings" w:hint="default"/>
      </w:rPr>
    </w:lvl>
    <w:lvl w:ilvl="6" w:tplc="56EE5FA0">
      <w:start w:val="1"/>
      <w:numFmt w:val="bullet"/>
      <w:lvlText w:val=""/>
      <w:lvlJc w:val="left"/>
      <w:pPr>
        <w:ind w:left="5040" w:hanging="360"/>
      </w:pPr>
      <w:rPr>
        <w:rFonts w:ascii="Symbol" w:hAnsi="Symbol" w:hint="default"/>
      </w:rPr>
    </w:lvl>
    <w:lvl w:ilvl="7" w:tplc="0B86696E">
      <w:start w:val="1"/>
      <w:numFmt w:val="bullet"/>
      <w:lvlText w:val="o"/>
      <w:lvlJc w:val="left"/>
      <w:pPr>
        <w:ind w:left="5760" w:hanging="360"/>
      </w:pPr>
      <w:rPr>
        <w:rFonts w:ascii="Courier New" w:hAnsi="Courier New" w:hint="default"/>
      </w:rPr>
    </w:lvl>
    <w:lvl w:ilvl="8" w:tplc="0CE657E2">
      <w:start w:val="1"/>
      <w:numFmt w:val="bullet"/>
      <w:lvlText w:val=""/>
      <w:lvlJc w:val="left"/>
      <w:pPr>
        <w:ind w:left="6480" w:hanging="360"/>
      </w:pPr>
      <w:rPr>
        <w:rFonts w:ascii="Wingdings" w:hAnsi="Wingdings" w:hint="default"/>
      </w:rPr>
    </w:lvl>
  </w:abstractNum>
  <w:abstractNum w:abstractNumId="23" w15:restartNumberingAfterBreak="0">
    <w:nsid w:val="305E467A"/>
    <w:multiLevelType w:val="hybridMultilevel"/>
    <w:tmpl w:val="C052AC52"/>
    <w:lvl w:ilvl="0" w:tplc="4EAC8556">
      <w:start w:val="1"/>
      <w:numFmt w:val="bullet"/>
      <w:lvlText w:val="·"/>
      <w:lvlJc w:val="left"/>
      <w:pPr>
        <w:ind w:left="720" w:hanging="360"/>
      </w:pPr>
      <w:rPr>
        <w:rFonts w:ascii="Symbol" w:hAnsi="Symbol" w:hint="default"/>
      </w:rPr>
    </w:lvl>
    <w:lvl w:ilvl="1" w:tplc="D98EDC6C">
      <w:start w:val="1"/>
      <w:numFmt w:val="bullet"/>
      <w:lvlText w:val="o"/>
      <w:lvlJc w:val="left"/>
      <w:pPr>
        <w:ind w:left="1440" w:hanging="360"/>
      </w:pPr>
      <w:rPr>
        <w:rFonts w:ascii="Courier New" w:hAnsi="Courier New" w:hint="default"/>
      </w:rPr>
    </w:lvl>
    <w:lvl w:ilvl="2" w:tplc="B89847D8">
      <w:start w:val="1"/>
      <w:numFmt w:val="bullet"/>
      <w:lvlText w:val=""/>
      <w:lvlJc w:val="left"/>
      <w:pPr>
        <w:ind w:left="2160" w:hanging="360"/>
      </w:pPr>
      <w:rPr>
        <w:rFonts w:ascii="Wingdings" w:hAnsi="Wingdings" w:hint="default"/>
      </w:rPr>
    </w:lvl>
    <w:lvl w:ilvl="3" w:tplc="8A485E9A">
      <w:start w:val="1"/>
      <w:numFmt w:val="bullet"/>
      <w:lvlText w:val=""/>
      <w:lvlJc w:val="left"/>
      <w:pPr>
        <w:ind w:left="2880" w:hanging="360"/>
      </w:pPr>
      <w:rPr>
        <w:rFonts w:ascii="Symbol" w:hAnsi="Symbol" w:hint="default"/>
      </w:rPr>
    </w:lvl>
    <w:lvl w:ilvl="4" w:tplc="D8AE07FC">
      <w:start w:val="1"/>
      <w:numFmt w:val="bullet"/>
      <w:lvlText w:val="o"/>
      <w:lvlJc w:val="left"/>
      <w:pPr>
        <w:ind w:left="3600" w:hanging="360"/>
      </w:pPr>
      <w:rPr>
        <w:rFonts w:ascii="Courier New" w:hAnsi="Courier New" w:hint="default"/>
      </w:rPr>
    </w:lvl>
    <w:lvl w:ilvl="5" w:tplc="B5F4DFFC">
      <w:start w:val="1"/>
      <w:numFmt w:val="bullet"/>
      <w:lvlText w:val=""/>
      <w:lvlJc w:val="left"/>
      <w:pPr>
        <w:ind w:left="4320" w:hanging="360"/>
      </w:pPr>
      <w:rPr>
        <w:rFonts w:ascii="Wingdings" w:hAnsi="Wingdings" w:hint="default"/>
      </w:rPr>
    </w:lvl>
    <w:lvl w:ilvl="6" w:tplc="65D8A5CA">
      <w:start w:val="1"/>
      <w:numFmt w:val="bullet"/>
      <w:lvlText w:val=""/>
      <w:lvlJc w:val="left"/>
      <w:pPr>
        <w:ind w:left="5040" w:hanging="360"/>
      </w:pPr>
      <w:rPr>
        <w:rFonts w:ascii="Symbol" w:hAnsi="Symbol" w:hint="default"/>
      </w:rPr>
    </w:lvl>
    <w:lvl w:ilvl="7" w:tplc="C65E85A0">
      <w:start w:val="1"/>
      <w:numFmt w:val="bullet"/>
      <w:lvlText w:val="o"/>
      <w:lvlJc w:val="left"/>
      <w:pPr>
        <w:ind w:left="5760" w:hanging="360"/>
      </w:pPr>
      <w:rPr>
        <w:rFonts w:ascii="Courier New" w:hAnsi="Courier New" w:hint="default"/>
      </w:rPr>
    </w:lvl>
    <w:lvl w:ilvl="8" w:tplc="B8287DBC">
      <w:start w:val="1"/>
      <w:numFmt w:val="bullet"/>
      <w:lvlText w:val=""/>
      <w:lvlJc w:val="left"/>
      <w:pPr>
        <w:ind w:left="6480" w:hanging="360"/>
      </w:pPr>
      <w:rPr>
        <w:rFonts w:ascii="Wingdings" w:hAnsi="Wingdings" w:hint="default"/>
      </w:rPr>
    </w:lvl>
  </w:abstractNum>
  <w:abstractNum w:abstractNumId="24" w15:restartNumberingAfterBreak="0">
    <w:nsid w:val="309923E1"/>
    <w:multiLevelType w:val="hybridMultilevel"/>
    <w:tmpl w:val="6DA83DF2"/>
    <w:lvl w:ilvl="0" w:tplc="E3829B96">
      <w:start w:val="1"/>
      <w:numFmt w:val="bullet"/>
      <w:lvlText w:val="·"/>
      <w:lvlJc w:val="left"/>
      <w:pPr>
        <w:ind w:left="720" w:hanging="360"/>
      </w:pPr>
      <w:rPr>
        <w:rFonts w:ascii="Symbol" w:hAnsi="Symbol" w:hint="default"/>
      </w:rPr>
    </w:lvl>
    <w:lvl w:ilvl="1" w:tplc="5A04C25C">
      <w:start w:val="1"/>
      <w:numFmt w:val="bullet"/>
      <w:lvlText w:val="o"/>
      <w:lvlJc w:val="left"/>
      <w:pPr>
        <w:ind w:left="1440" w:hanging="360"/>
      </w:pPr>
      <w:rPr>
        <w:rFonts w:ascii="Courier New" w:hAnsi="Courier New" w:hint="default"/>
      </w:rPr>
    </w:lvl>
    <w:lvl w:ilvl="2" w:tplc="EB746DAC">
      <w:start w:val="1"/>
      <w:numFmt w:val="bullet"/>
      <w:lvlText w:val=""/>
      <w:lvlJc w:val="left"/>
      <w:pPr>
        <w:ind w:left="2160" w:hanging="360"/>
      </w:pPr>
      <w:rPr>
        <w:rFonts w:ascii="Wingdings" w:hAnsi="Wingdings" w:hint="default"/>
      </w:rPr>
    </w:lvl>
    <w:lvl w:ilvl="3" w:tplc="BCA20238">
      <w:start w:val="1"/>
      <w:numFmt w:val="bullet"/>
      <w:lvlText w:val=""/>
      <w:lvlJc w:val="left"/>
      <w:pPr>
        <w:ind w:left="2880" w:hanging="360"/>
      </w:pPr>
      <w:rPr>
        <w:rFonts w:ascii="Symbol" w:hAnsi="Symbol" w:hint="default"/>
      </w:rPr>
    </w:lvl>
    <w:lvl w:ilvl="4" w:tplc="6B76F7B2">
      <w:start w:val="1"/>
      <w:numFmt w:val="bullet"/>
      <w:lvlText w:val="o"/>
      <w:lvlJc w:val="left"/>
      <w:pPr>
        <w:ind w:left="3600" w:hanging="360"/>
      </w:pPr>
      <w:rPr>
        <w:rFonts w:ascii="Courier New" w:hAnsi="Courier New" w:hint="default"/>
      </w:rPr>
    </w:lvl>
    <w:lvl w:ilvl="5" w:tplc="30D48A86">
      <w:start w:val="1"/>
      <w:numFmt w:val="bullet"/>
      <w:lvlText w:val=""/>
      <w:lvlJc w:val="left"/>
      <w:pPr>
        <w:ind w:left="4320" w:hanging="360"/>
      </w:pPr>
      <w:rPr>
        <w:rFonts w:ascii="Wingdings" w:hAnsi="Wingdings" w:hint="default"/>
      </w:rPr>
    </w:lvl>
    <w:lvl w:ilvl="6" w:tplc="9E4C4C40">
      <w:start w:val="1"/>
      <w:numFmt w:val="bullet"/>
      <w:lvlText w:val=""/>
      <w:lvlJc w:val="left"/>
      <w:pPr>
        <w:ind w:left="5040" w:hanging="360"/>
      </w:pPr>
      <w:rPr>
        <w:rFonts w:ascii="Symbol" w:hAnsi="Symbol" w:hint="default"/>
      </w:rPr>
    </w:lvl>
    <w:lvl w:ilvl="7" w:tplc="C22A37E0">
      <w:start w:val="1"/>
      <w:numFmt w:val="bullet"/>
      <w:lvlText w:val="o"/>
      <w:lvlJc w:val="left"/>
      <w:pPr>
        <w:ind w:left="5760" w:hanging="360"/>
      </w:pPr>
      <w:rPr>
        <w:rFonts w:ascii="Courier New" w:hAnsi="Courier New" w:hint="default"/>
      </w:rPr>
    </w:lvl>
    <w:lvl w:ilvl="8" w:tplc="E9BA3ACC">
      <w:start w:val="1"/>
      <w:numFmt w:val="bullet"/>
      <w:lvlText w:val=""/>
      <w:lvlJc w:val="left"/>
      <w:pPr>
        <w:ind w:left="6480" w:hanging="360"/>
      </w:pPr>
      <w:rPr>
        <w:rFonts w:ascii="Wingdings" w:hAnsi="Wingdings" w:hint="default"/>
      </w:rPr>
    </w:lvl>
  </w:abstractNum>
  <w:abstractNum w:abstractNumId="25" w15:restartNumberingAfterBreak="0">
    <w:nsid w:val="324B12CE"/>
    <w:multiLevelType w:val="hybridMultilevel"/>
    <w:tmpl w:val="3C82AD6C"/>
    <w:lvl w:ilvl="0" w:tplc="FFFFFFFF">
      <w:start w:val="1"/>
      <w:numFmt w:val="bullet"/>
      <w:lvlText w:val="·"/>
      <w:lvlJc w:val="left"/>
      <w:pPr>
        <w:ind w:left="720" w:hanging="360"/>
      </w:pPr>
      <w:rPr>
        <w:rFonts w:ascii="Symbol" w:hAnsi="Symbol" w:hint="default"/>
      </w:rPr>
    </w:lvl>
    <w:lvl w:ilvl="1" w:tplc="ADDC3DF8">
      <w:start w:val="1"/>
      <w:numFmt w:val="bullet"/>
      <w:lvlText w:val="o"/>
      <w:lvlJc w:val="left"/>
      <w:pPr>
        <w:ind w:left="1440" w:hanging="360"/>
      </w:pPr>
      <w:rPr>
        <w:rFonts w:ascii="Courier New" w:hAnsi="Courier New" w:hint="default"/>
      </w:rPr>
    </w:lvl>
    <w:lvl w:ilvl="2" w:tplc="E76CC8A0">
      <w:start w:val="1"/>
      <w:numFmt w:val="bullet"/>
      <w:lvlText w:val=""/>
      <w:lvlJc w:val="left"/>
      <w:pPr>
        <w:ind w:left="2160" w:hanging="360"/>
      </w:pPr>
      <w:rPr>
        <w:rFonts w:ascii="Wingdings" w:hAnsi="Wingdings" w:hint="default"/>
      </w:rPr>
    </w:lvl>
    <w:lvl w:ilvl="3" w:tplc="3C22648A">
      <w:start w:val="1"/>
      <w:numFmt w:val="bullet"/>
      <w:lvlText w:val=""/>
      <w:lvlJc w:val="left"/>
      <w:pPr>
        <w:ind w:left="2880" w:hanging="360"/>
      </w:pPr>
      <w:rPr>
        <w:rFonts w:ascii="Symbol" w:hAnsi="Symbol" w:hint="default"/>
      </w:rPr>
    </w:lvl>
    <w:lvl w:ilvl="4" w:tplc="91D8836C">
      <w:start w:val="1"/>
      <w:numFmt w:val="bullet"/>
      <w:lvlText w:val="o"/>
      <w:lvlJc w:val="left"/>
      <w:pPr>
        <w:ind w:left="3600" w:hanging="360"/>
      </w:pPr>
      <w:rPr>
        <w:rFonts w:ascii="Courier New" w:hAnsi="Courier New" w:hint="default"/>
      </w:rPr>
    </w:lvl>
    <w:lvl w:ilvl="5" w:tplc="46605FCA">
      <w:start w:val="1"/>
      <w:numFmt w:val="bullet"/>
      <w:lvlText w:val=""/>
      <w:lvlJc w:val="left"/>
      <w:pPr>
        <w:ind w:left="4320" w:hanging="360"/>
      </w:pPr>
      <w:rPr>
        <w:rFonts w:ascii="Wingdings" w:hAnsi="Wingdings" w:hint="default"/>
      </w:rPr>
    </w:lvl>
    <w:lvl w:ilvl="6" w:tplc="536E22E0">
      <w:start w:val="1"/>
      <w:numFmt w:val="bullet"/>
      <w:lvlText w:val=""/>
      <w:lvlJc w:val="left"/>
      <w:pPr>
        <w:ind w:left="5040" w:hanging="360"/>
      </w:pPr>
      <w:rPr>
        <w:rFonts w:ascii="Symbol" w:hAnsi="Symbol" w:hint="default"/>
      </w:rPr>
    </w:lvl>
    <w:lvl w:ilvl="7" w:tplc="579463E6">
      <w:start w:val="1"/>
      <w:numFmt w:val="bullet"/>
      <w:lvlText w:val="o"/>
      <w:lvlJc w:val="left"/>
      <w:pPr>
        <w:ind w:left="5760" w:hanging="360"/>
      </w:pPr>
      <w:rPr>
        <w:rFonts w:ascii="Courier New" w:hAnsi="Courier New" w:hint="default"/>
      </w:rPr>
    </w:lvl>
    <w:lvl w:ilvl="8" w:tplc="F6EE904E">
      <w:start w:val="1"/>
      <w:numFmt w:val="bullet"/>
      <w:lvlText w:val=""/>
      <w:lvlJc w:val="left"/>
      <w:pPr>
        <w:ind w:left="6480" w:hanging="360"/>
      </w:pPr>
      <w:rPr>
        <w:rFonts w:ascii="Wingdings" w:hAnsi="Wingdings" w:hint="default"/>
      </w:rPr>
    </w:lvl>
  </w:abstractNum>
  <w:abstractNum w:abstractNumId="26"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132D50"/>
    <w:multiLevelType w:val="hybridMultilevel"/>
    <w:tmpl w:val="E1B4512E"/>
    <w:lvl w:ilvl="0" w:tplc="E94CA1DC">
      <w:start w:val="1"/>
      <w:numFmt w:val="bullet"/>
      <w:lvlText w:val="·"/>
      <w:lvlJc w:val="left"/>
      <w:pPr>
        <w:ind w:left="720" w:hanging="360"/>
      </w:pPr>
      <w:rPr>
        <w:rFonts w:ascii="Symbol" w:hAnsi="Symbol" w:hint="default"/>
      </w:rPr>
    </w:lvl>
    <w:lvl w:ilvl="1" w:tplc="176A8274">
      <w:start w:val="1"/>
      <w:numFmt w:val="bullet"/>
      <w:lvlText w:val="o"/>
      <w:lvlJc w:val="left"/>
      <w:pPr>
        <w:ind w:left="1440" w:hanging="360"/>
      </w:pPr>
      <w:rPr>
        <w:rFonts w:ascii="Courier New" w:hAnsi="Courier New" w:hint="default"/>
      </w:rPr>
    </w:lvl>
    <w:lvl w:ilvl="2" w:tplc="377E64E2">
      <w:start w:val="1"/>
      <w:numFmt w:val="bullet"/>
      <w:lvlText w:val=""/>
      <w:lvlJc w:val="left"/>
      <w:pPr>
        <w:ind w:left="2160" w:hanging="360"/>
      </w:pPr>
      <w:rPr>
        <w:rFonts w:ascii="Wingdings" w:hAnsi="Wingdings" w:hint="default"/>
      </w:rPr>
    </w:lvl>
    <w:lvl w:ilvl="3" w:tplc="BE065E74">
      <w:start w:val="1"/>
      <w:numFmt w:val="bullet"/>
      <w:lvlText w:val=""/>
      <w:lvlJc w:val="left"/>
      <w:pPr>
        <w:ind w:left="2880" w:hanging="360"/>
      </w:pPr>
      <w:rPr>
        <w:rFonts w:ascii="Symbol" w:hAnsi="Symbol" w:hint="default"/>
      </w:rPr>
    </w:lvl>
    <w:lvl w:ilvl="4" w:tplc="1A5A4EFA">
      <w:start w:val="1"/>
      <w:numFmt w:val="bullet"/>
      <w:lvlText w:val="o"/>
      <w:lvlJc w:val="left"/>
      <w:pPr>
        <w:ind w:left="3600" w:hanging="360"/>
      </w:pPr>
      <w:rPr>
        <w:rFonts w:ascii="Courier New" w:hAnsi="Courier New" w:hint="default"/>
      </w:rPr>
    </w:lvl>
    <w:lvl w:ilvl="5" w:tplc="4A341B6C">
      <w:start w:val="1"/>
      <w:numFmt w:val="bullet"/>
      <w:lvlText w:val=""/>
      <w:lvlJc w:val="left"/>
      <w:pPr>
        <w:ind w:left="4320" w:hanging="360"/>
      </w:pPr>
      <w:rPr>
        <w:rFonts w:ascii="Wingdings" w:hAnsi="Wingdings" w:hint="default"/>
      </w:rPr>
    </w:lvl>
    <w:lvl w:ilvl="6" w:tplc="76787A04">
      <w:start w:val="1"/>
      <w:numFmt w:val="bullet"/>
      <w:lvlText w:val=""/>
      <w:lvlJc w:val="left"/>
      <w:pPr>
        <w:ind w:left="5040" w:hanging="360"/>
      </w:pPr>
      <w:rPr>
        <w:rFonts w:ascii="Symbol" w:hAnsi="Symbol" w:hint="default"/>
      </w:rPr>
    </w:lvl>
    <w:lvl w:ilvl="7" w:tplc="68306F1C">
      <w:start w:val="1"/>
      <w:numFmt w:val="bullet"/>
      <w:lvlText w:val="o"/>
      <w:lvlJc w:val="left"/>
      <w:pPr>
        <w:ind w:left="5760" w:hanging="360"/>
      </w:pPr>
      <w:rPr>
        <w:rFonts w:ascii="Courier New" w:hAnsi="Courier New" w:hint="default"/>
      </w:rPr>
    </w:lvl>
    <w:lvl w:ilvl="8" w:tplc="DE7E0C40">
      <w:start w:val="1"/>
      <w:numFmt w:val="bullet"/>
      <w:lvlText w:val=""/>
      <w:lvlJc w:val="left"/>
      <w:pPr>
        <w:ind w:left="6480" w:hanging="360"/>
      </w:pPr>
      <w:rPr>
        <w:rFonts w:ascii="Wingdings" w:hAnsi="Wingdings" w:hint="default"/>
      </w:rPr>
    </w:lvl>
  </w:abstractNum>
  <w:abstractNum w:abstractNumId="28" w15:restartNumberingAfterBreak="0">
    <w:nsid w:val="354818F7"/>
    <w:multiLevelType w:val="hybridMultilevel"/>
    <w:tmpl w:val="0980D244"/>
    <w:lvl w:ilvl="0" w:tplc="FD80DA20">
      <w:start w:val="1"/>
      <w:numFmt w:val="bullet"/>
      <w:lvlText w:val="·"/>
      <w:lvlJc w:val="left"/>
      <w:pPr>
        <w:ind w:left="720" w:hanging="360"/>
      </w:pPr>
      <w:rPr>
        <w:rFonts w:ascii="Symbol" w:hAnsi="Symbol" w:hint="default"/>
      </w:rPr>
    </w:lvl>
    <w:lvl w:ilvl="1" w:tplc="B87C21A4">
      <w:start w:val="1"/>
      <w:numFmt w:val="bullet"/>
      <w:lvlText w:val="o"/>
      <w:lvlJc w:val="left"/>
      <w:pPr>
        <w:ind w:left="1440" w:hanging="360"/>
      </w:pPr>
      <w:rPr>
        <w:rFonts w:ascii="Courier New" w:hAnsi="Courier New" w:hint="default"/>
      </w:rPr>
    </w:lvl>
    <w:lvl w:ilvl="2" w:tplc="0DF612FC">
      <w:start w:val="1"/>
      <w:numFmt w:val="bullet"/>
      <w:lvlText w:val=""/>
      <w:lvlJc w:val="left"/>
      <w:pPr>
        <w:ind w:left="2160" w:hanging="360"/>
      </w:pPr>
      <w:rPr>
        <w:rFonts w:ascii="Wingdings" w:hAnsi="Wingdings" w:hint="default"/>
      </w:rPr>
    </w:lvl>
    <w:lvl w:ilvl="3" w:tplc="90B604A0">
      <w:start w:val="1"/>
      <w:numFmt w:val="bullet"/>
      <w:lvlText w:val=""/>
      <w:lvlJc w:val="left"/>
      <w:pPr>
        <w:ind w:left="2880" w:hanging="360"/>
      </w:pPr>
      <w:rPr>
        <w:rFonts w:ascii="Symbol" w:hAnsi="Symbol" w:hint="default"/>
      </w:rPr>
    </w:lvl>
    <w:lvl w:ilvl="4" w:tplc="BF70C6A0">
      <w:start w:val="1"/>
      <w:numFmt w:val="bullet"/>
      <w:lvlText w:val="o"/>
      <w:lvlJc w:val="left"/>
      <w:pPr>
        <w:ind w:left="3600" w:hanging="360"/>
      </w:pPr>
      <w:rPr>
        <w:rFonts w:ascii="Courier New" w:hAnsi="Courier New" w:hint="default"/>
      </w:rPr>
    </w:lvl>
    <w:lvl w:ilvl="5" w:tplc="8416AED8">
      <w:start w:val="1"/>
      <w:numFmt w:val="bullet"/>
      <w:lvlText w:val=""/>
      <w:lvlJc w:val="left"/>
      <w:pPr>
        <w:ind w:left="4320" w:hanging="360"/>
      </w:pPr>
      <w:rPr>
        <w:rFonts w:ascii="Wingdings" w:hAnsi="Wingdings" w:hint="default"/>
      </w:rPr>
    </w:lvl>
    <w:lvl w:ilvl="6" w:tplc="08A85B56">
      <w:start w:val="1"/>
      <w:numFmt w:val="bullet"/>
      <w:lvlText w:val=""/>
      <w:lvlJc w:val="left"/>
      <w:pPr>
        <w:ind w:left="5040" w:hanging="360"/>
      </w:pPr>
      <w:rPr>
        <w:rFonts w:ascii="Symbol" w:hAnsi="Symbol" w:hint="default"/>
      </w:rPr>
    </w:lvl>
    <w:lvl w:ilvl="7" w:tplc="4FBE7FD4">
      <w:start w:val="1"/>
      <w:numFmt w:val="bullet"/>
      <w:lvlText w:val="o"/>
      <w:lvlJc w:val="left"/>
      <w:pPr>
        <w:ind w:left="5760" w:hanging="360"/>
      </w:pPr>
      <w:rPr>
        <w:rFonts w:ascii="Courier New" w:hAnsi="Courier New" w:hint="default"/>
      </w:rPr>
    </w:lvl>
    <w:lvl w:ilvl="8" w:tplc="7E06498C">
      <w:start w:val="1"/>
      <w:numFmt w:val="bullet"/>
      <w:lvlText w:val=""/>
      <w:lvlJc w:val="left"/>
      <w:pPr>
        <w:ind w:left="6480" w:hanging="360"/>
      </w:pPr>
      <w:rPr>
        <w:rFonts w:ascii="Wingdings" w:hAnsi="Wingdings" w:hint="default"/>
      </w:rPr>
    </w:lvl>
  </w:abstractNum>
  <w:abstractNum w:abstractNumId="29" w15:restartNumberingAfterBreak="0">
    <w:nsid w:val="383505B7"/>
    <w:multiLevelType w:val="hybridMultilevel"/>
    <w:tmpl w:val="FD2E6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8F55DC9"/>
    <w:multiLevelType w:val="hybridMultilevel"/>
    <w:tmpl w:val="83001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9830579"/>
    <w:multiLevelType w:val="hybridMultilevel"/>
    <w:tmpl w:val="4A4A5104"/>
    <w:lvl w:ilvl="0" w:tplc="FC9A2870">
      <w:start w:val="101"/>
      <w:numFmt w:val="bullet"/>
      <w:lvlText w:val="-"/>
      <w:lvlJc w:val="left"/>
      <w:pPr>
        <w:ind w:left="770" w:hanging="360"/>
      </w:pPr>
      <w:rPr>
        <w:rFonts w:ascii="Calibri" w:eastAsiaTheme="minorEastAsia" w:hAnsi="Calibri" w:cstheme="minorBidi" w:hint="default"/>
        <w:sz w:val="20"/>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2" w15:restartNumberingAfterBreak="0">
    <w:nsid w:val="3AA33FEE"/>
    <w:multiLevelType w:val="hybridMultilevel"/>
    <w:tmpl w:val="5754C9F2"/>
    <w:lvl w:ilvl="0" w:tplc="041B0001">
      <w:start w:val="1"/>
      <w:numFmt w:val="bullet"/>
      <w:lvlText w:val=""/>
      <w:lvlJc w:val="left"/>
      <w:pPr>
        <w:ind w:left="720" w:hanging="360"/>
      </w:pPr>
      <w:rPr>
        <w:rFonts w:ascii="Symbol" w:hAnsi="Symbol" w:hint="default"/>
      </w:rPr>
    </w:lvl>
    <w:lvl w:ilvl="1" w:tplc="04161246">
      <w:numFmt w:val="bullet"/>
      <w:lvlText w:val="•"/>
      <w:lvlJc w:val="left"/>
      <w:pPr>
        <w:ind w:left="1470" w:hanging="390"/>
      </w:pPr>
      <w:rPr>
        <w:rFonts w:ascii="Calibri" w:eastAsia="Calibri" w:hAnsi="Calibri" w:cs="Calibri" w:hint="default"/>
        <w:sz w:val="24"/>
        <w:szCs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CE42579"/>
    <w:multiLevelType w:val="hybridMultilevel"/>
    <w:tmpl w:val="7FD48C74"/>
    <w:lvl w:ilvl="0" w:tplc="A55E9F20">
      <w:start w:val="1"/>
      <w:numFmt w:val="bullet"/>
      <w:lvlText w:val="·"/>
      <w:lvlJc w:val="left"/>
      <w:pPr>
        <w:ind w:left="720" w:hanging="360"/>
      </w:pPr>
      <w:rPr>
        <w:rFonts w:ascii="Symbol" w:hAnsi="Symbol" w:hint="default"/>
      </w:rPr>
    </w:lvl>
    <w:lvl w:ilvl="1" w:tplc="0FB85B22">
      <w:start w:val="1"/>
      <w:numFmt w:val="bullet"/>
      <w:lvlText w:val="o"/>
      <w:lvlJc w:val="left"/>
      <w:pPr>
        <w:ind w:left="1440" w:hanging="360"/>
      </w:pPr>
      <w:rPr>
        <w:rFonts w:ascii="Courier New" w:hAnsi="Courier New" w:hint="default"/>
      </w:rPr>
    </w:lvl>
    <w:lvl w:ilvl="2" w:tplc="8086230C">
      <w:start w:val="1"/>
      <w:numFmt w:val="bullet"/>
      <w:lvlText w:val=""/>
      <w:lvlJc w:val="left"/>
      <w:pPr>
        <w:ind w:left="2160" w:hanging="360"/>
      </w:pPr>
      <w:rPr>
        <w:rFonts w:ascii="Wingdings" w:hAnsi="Wingdings" w:hint="default"/>
      </w:rPr>
    </w:lvl>
    <w:lvl w:ilvl="3" w:tplc="F3B4D6F6">
      <w:start w:val="1"/>
      <w:numFmt w:val="bullet"/>
      <w:lvlText w:val=""/>
      <w:lvlJc w:val="left"/>
      <w:pPr>
        <w:ind w:left="2880" w:hanging="360"/>
      </w:pPr>
      <w:rPr>
        <w:rFonts w:ascii="Symbol" w:hAnsi="Symbol" w:hint="default"/>
      </w:rPr>
    </w:lvl>
    <w:lvl w:ilvl="4" w:tplc="1FECEAA2">
      <w:start w:val="1"/>
      <w:numFmt w:val="bullet"/>
      <w:lvlText w:val="o"/>
      <w:lvlJc w:val="left"/>
      <w:pPr>
        <w:ind w:left="3600" w:hanging="360"/>
      </w:pPr>
      <w:rPr>
        <w:rFonts w:ascii="Courier New" w:hAnsi="Courier New" w:hint="default"/>
      </w:rPr>
    </w:lvl>
    <w:lvl w:ilvl="5" w:tplc="DCC0744A">
      <w:start w:val="1"/>
      <w:numFmt w:val="bullet"/>
      <w:lvlText w:val=""/>
      <w:lvlJc w:val="left"/>
      <w:pPr>
        <w:ind w:left="4320" w:hanging="360"/>
      </w:pPr>
      <w:rPr>
        <w:rFonts w:ascii="Wingdings" w:hAnsi="Wingdings" w:hint="default"/>
      </w:rPr>
    </w:lvl>
    <w:lvl w:ilvl="6" w:tplc="ACC6BFF0">
      <w:start w:val="1"/>
      <w:numFmt w:val="bullet"/>
      <w:lvlText w:val=""/>
      <w:lvlJc w:val="left"/>
      <w:pPr>
        <w:ind w:left="5040" w:hanging="360"/>
      </w:pPr>
      <w:rPr>
        <w:rFonts w:ascii="Symbol" w:hAnsi="Symbol" w:hint="default"/>
      </w:rPr>
    </w:lvl>
    <w:lvl w:ilvl="7" w:tplc="F93E784E">
      <w:start w:val="1"/>
      <w:numFmt w:val="bullet"/>
      <w:lvlText w:val="o"/>
      <w:lvlJc w:val="left"/>
      <w:pPr>
        <w:ind w:left="5760" w:hanging="360"/>
      </w:pPr>
      <w:rPr>
        <w:rFonts w:ascii="Courier New" w:hAnsi="Courier New" w:hint="default"/>
      </w:rPr>
    </w:lvl>
    <w:lvl w:ilvl="8" w:tplc="E9FC2C2C">
      <w:start w:val="1"/>
      <w:numFmt w:val="bullet"/>
      <w:lvlText w:val=""/>
      <w:lvlJc w:val="left"/>
      <w:pPr>
        <w:ind w:left="6480" w:hanging="360"/>
      </w:pPr>
      <w:rPr>
        <w:rFonts w:ascii="Wingdings" w:hAnsi="Wingdings" w:hint="default"/>
      </w:rPr>
    </w:lvl>
  </w:abstractNum>
  <w:abstractNum w:abstractNumId="34"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8CB728"/>
    <w:multiLevelType w:val="hybridMultilevel"/>
    <w:tmpl w:val="2C867F9A"/>
    <w:lvl w:ilvl="0" w:tplc="9B1603FA">
      <w:start w:val="1"/>
      <w:numFmt w:val="bullet"/>
      <w:lvlText w:val="·"/>
      <w:lvlJc w:val="left"/>
      <w:pPr>
        <w:ind w:left="720" w:hanging="360"/>
      </w:pPr>
      <w:rPr>
        <w:rFonts w:ascii="Symbol" w:hAnsi="Symbol" w:hint="default"/>
      </w:rPr>
    </w:lvl>
    <w:lvl w:ilvl="1" w:tplc="C7F800AE">
      <w:start w:val="1"/>
      <w:numFmt w:val="bullet"/>
      <w:lvlText w:val="o"/>
      <w:lvlJc w:val="left"/>
      <w:pPr>
        <w:ind w:left="1440" w:hanging="360"/>
      </w:pPr>
      <w:rPr>
        <w:rFonts w:ascii="Courier New" w:hAnsi="Courier New" w:hint="default"/>
      </w:rPr>
    </w:lvl>
    <w:lvl w:ilvl="2" w:tplc="5C6E78BA">
      <w:start w:val="1"/>
      <w:numFmt w:val="bullet"/>
      <w:lvlText w:val=""/>
      <w:lvlJc w:val="left"/>
      <w:pPr>
        <w:ind w:left="2160" w:hanging="360"/>
      </w:pPr>
      <w:rPr>
        <w:rFonts w:ascii="Wingdings" w:hAnsi="Wingdings" w:hint="default"/>
      </w:rPr>
    </w:lvl>
    <w:lvl w:ilvl="3" w:tplc="FF32B9CC">
      <w:start w:val="1"/>
      <w:numFmt w:val="bullet"/>
      <w:lvlText w:val=""/>
      <w:lvlJc w:val="left"/>
      <w:pPr>
        <w:ind w:left="2880" w:hanging="360"/>
      </w:pPr>
      <w:rPr>
        <w:rFonts w:ascii="Symbol" w:hAnsi="Symbol" w:hint="default"/>
      </w:rPr>
    </w:lvl>
    <w:lvl w:ilvl="4" w:tplc="677803D8">
      <w:start w:val="1"/>
      <w:numFmt w:val="bullet"/>
      <w:lvlText w:val="o"/>
      <w:lvlJc w:val="left"/>
      <w:pPr>
        <w:ind w:left="3600" w:hanging="360"/>
      </w:pPr>
      <w:rPr>
        <w:rFonts w:ascii="Courier New" w:hAnsi="Courier New" w:hint="default"/>
      </w:rPr>
    </w:lvl>
    <w:lvl w:ilvl="5" w:tplc="D43CAB7E">
      <w:start w:val="1"/>
      <w:numFmt w:val="bullet"/>
      <w:lvlText w:val=""/>
      <w:lvlJc w:val="left"/>
      <w:pPr>
        <w:ind w:left="4320" w:hanging="360"/>
      </w:pPr>
      <w:rPr>
        <w:rFonts w:ascii="Wingdings" w:hAnsi="Wingdings" w:hint="default"/>
      </w:rPr>
    </w:lvl>
    <w:lvl w:ilvl="6" w:tplc="A6A229D8">
      <w:start w:val="1"/>
      <w:numFmt w:val="bullet"/>
      <w:lvlText w:val=""/>
      <w:lvlJc w:val="left"/>
      <w:pPr>
        <w:ind w:left="5040" w:hanging="360"/>
      </w:pPr>
      <w:rPr>
        <w:rFonts w:ascii="Symbol" w:hAnsi="Symbol" w:hint="default"/>
      </w:rPr>
    </w:lvl>
    <w:lvl w:ilvl="7" w:tplc="B25AB4BC">
      <w:start w:val="1"/>
      <w:numFmt w:val="bullet"/>
      <w:lvlText w:val="o"/>
      <w:lvlJc w:val="left"/>
      <w:pPr>
        <w:ind w:left="5760" w:hanging="360"/>
      </w:pPr>
      <w:rPr>
        <w:rFonts w:ascii="Courier New" w:hAnsi="Courier New" w:hint="default"/>
      </w:rPr>
    </w:lvl>
    <w:lvl w:ilvl="8" w:tplc="379A7F94">
      <w:start w:val="1"/>
      <w:numFmt w:val="bullet"/>
      <w:lvlText w:val=""/>
      <w:lvlJc w:val="left"/>
      <w:pPr>
        <w:ind w:left="6480" w:hanging="360"/>
      </w:pPr>
      <w:rPr>
        <w:rFonts w:ascii="Wingdings" w:hAnsi="Wingdings" w:hint="default"/>
      </w:rPr>
    </w:lvl>
  </w:abstractNum>
  <w:abstractNum w:abstractNumId="36" w15:restartNumberingAfterBreak="0">
    <w:nsid w:val="40E722EF"/>
    <w:multiLevelType w:val="hybridMultilevel"/>
    <w:tmpl w:val="E062AC98"/>
    <w:lvl w:ilvl="0" w:tplc="0809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42504888"/>
    <w:multiLevelType w:val="hybridMultilevel"/>
    <w:tmpl w:val="A364B520"/>
    <w:lvl w:ilvl="0" w:tplc="041B0001">
      <w:start w:val="1"/>
      <w:numFmt w:val="bullet"/>
      <w:lvlText w:val=""/>
      <w:lvlJc w:val="left"/>
      <w:pPr>
        <w:ind w:left="763" w:hanging="360"/>
      </w:pPr>
      <w:rPr>
        <w:rFonts w:ascii="Symbol" w:hAnsi="Symbol" w:hint="default"/>
      </w:rPr>
    </w:lvl>
    <w:lvl w:ilvl="1" w:tplc="041B0003">
      <w:start w:val="1"/>
      <w:numFmt w:val="bullet"/>
      <w:lvlText w:val="o"/>
      <w:lvlJc w:val="left"/>
      <w:pPr>
        <w:ind w:left="1483" w:hanging="360"/>
      </w:pPr>
      <w:rPr>
        <w:rFonts w:ascii="Courier New" w:hAnsi="Courier New" w:cs="Courier New" w:hint="default"/>
      </w:rPr>
    </w:lvl>
    <w:lvl w:ilvl="2" w:tplc="041B0005" w:tentative="1">
      <w:start w:val="1"/>
      <w:numFmt w:val="bullet"/>
      <w:lvlText w:val=""/>
      <w:lvlJc w:val="left"/>
      <w:pPr>
        <w:ind w:left="2203" w:hanging="360"/>
      </w:pPr>
      <w:rPr>
        <w:rFonts w:ascii="Wingdings" w:hAnsi="Wingdings" w:hint="default"/>
      </w:rPr>
    </w:lvl>
    <w:lvl w:ilvl="3" w:tplc="041B0001" w:tentative="1">
      <w:start w:val="1"/>
      <w:numFmt w:val="bullet"/>
      <w:lvlText w:val=""/>
      <w:lvlJc w:val="left"/>
      <w:pPr>
        <w:ind w:left="2923" w:hanging="360"/>
      </w:pPr>
      <w:rPr>
        <w:rFonts w:ascii="Symbol" w:hAnsi="Symbol" w:hint="default"/>
      </w:rPr>
    </w:lvl>
    <w:lvl w:ilvl="4" w:tplc="041B0003" w:tentative="1">
      <w:start w:val="1"/>
      <w:numFmt w:val="bullet"/>
      <w:lvlText w:val="o"/>
      <w:lvlJc w:val="left"/>
      <w:pPr>
        <w:ind w:left="3643" w:hanging="360"/>
      </w:pPr>
      <w:rPr>
        <w:rFonts w:ascii="Courier New" w:hAnsi="Courier New" w:cs="Courier New" w:hint="default"/>
      </w:rPr>
    </w:lvl>
    <w:lvl w:ilvl="5" w:tplc="041B0005" w:tentative="1">
      <w:start w:val="1"/>
      <w:numFmt w:val="bullet"/>
      <w:lvlText w:val=""/>
      <w:lvlJc w:val="left"/>
      <w:pPr>
        <w:ind w:left="4363" w:hanging="360"/>
      </w:pPr>
      <w:rPr>
        <w:rFonts w:ascii="Wingdings" w:hAnsi="Wingdings" w:hint="default"/>
      </w:rPr>
    </w:lvl>
    <w:lvl w:ilvl="6" w:tplc="041B0001" w:tentative="1">
      <w:start w:val="1"/>
      <w:numFmt w:val="bullet"/>
      <w:lvlText w:val=""/>
      <w:lvlJc w:val="left"/>
      <w:pPr>
        <w:ind w:left="5083" w:hanging="360"/>
      </w:pPr>
      <w:rPr>
        <w:rFonts w:ascii="Symbol" w:hAnsi="Symbol" w:hint="default"/>
      </w:rPr>
    </w:lvl>
    <w:lvl w:ilvl="7" w:tplc="041B0003" w:tentative="1">
      <w:start w:val="1"/>
      <w:numFmt w:val="bullet"/>
      <w:lvlText w:val="o"/>
      <w:lvlJc w:val="left"/>
      <w:pPr>
        <w:ind w:left="5803" w:hanging="360"/>
      </w:pPr>
      <w:rPr>
        <w:rFonts w:ascii="Courier New" w:hAnsi="Courier New" w:cs="Courier New" w:hint="default"/>
      </w:rPr>
    </w:lvl>
    <w:lvl w:ilvl="8" w:tplc="041B0005" w:tentative="1">
      <w:start w:val="1"/>
      <w:numFmt w:val="bullet"/>
      <w:lvlText w:val=""/>
      <w:lvlJc w:val="left"/>
      <w:pPr>
        <w:ind w:left="6523" w:hanging="360"/>
      </w:pPr>
      <w:rPr>
        <w:rFonts w:ascii="Wingdings" w:hAnsi="Wingdings" w:hint="default"/>
      </w:rPr>
    </w:lvl>
  </w:abstractNum>
  <w:abstractNum w:abstractNumId="38" w15:restartNumberingAfterBreak="0">
    <w:nsid w:val="4614EBAE"/>
    <w:multiLevelType w:val="hybridMultilevel"/>
    <w:tmpl w:val="CA8ABFB0"/>
    <w:lvl w:ilvl="0" w:tplc="4AD08C8C">
      <w:start w:val="1"/>
      <w:numFmt w:val="bullet"/>
      <w:lvlText w:val="·"/>
      <w:lvlJc w:val="left"/>
      <w:pPr>
        <w:ind w:left="720" w:hanging="360"/>
      </w:pPr>
      <w:rPr>
        <w:rFonts w:ascii="Symbol" w:hAnsi="Symbol" w:hint="default"/>
      </w:rPr>
    </w:lvl>
    <w:lvl w:ilvl="1" w:tplc="61C090B2">
      <w:start w:val="1"/>
      <w:numFmt w:val="bullet"/>
      <w:lvlText w:val="o"/>
      <w:lvlJc w:val="left"/>
      <w:pPr>
        <w:ind w:left="1440" w:hanging="360"/>
      </w:pPr>
      <w:rPr>
        <w:rFonts w:ascii="Courier New" w:hAnsi="Courier New" w:hint="default"/>
      </w:rPr>
    </w:lvl>
    <w:lvl w:ilvl="2" w:tplc="954E6B88">
      <w:start w:val="1"/>
      <w:numFmt w:val="bullet"/>
      <w:lvlText w:val=""/>
      <w:lvlJc w:val="left"/>
      <w:pPr>
        <w:ind w:left="2160" w:hanging="360"/>
      </w:pPr>
      <w:rPr>
        <w:rFonts w:ascii="Wingdings" w:hAnsi="Wingdings" w:hint="default"/>
      </w:rPr>
    </w:lvl>
    <w:lvl w:ilvl="3" w:tplc="C3C612FE">
      <w:start w:val="1"/>
      <w:numFmt w:val="bullet"/>
      <w:lvlText w:val=""/>
      <w:lvlJc w:val="left"/>
      <w:pPr>
        <w:ind w:left="2880" w:hanging="360"/>
      </w:pPr>
      <w:rPr>
        <w:rFonts w:ascii="Symbol" w:hAnsi="Symbol" w:hint="default"/>
      </w:rPr>
    </w:lvl>
    <w:lvl w:ilvl="4" w:tplc="13260A56">
      <w:start w:val="1"/>
      <w:numFmt w:val="bullet"/>
      <w:lvlText w:val="o"/>
      <w:lvlJc w:val="left"/>
      <w:pPr>
        <w:ind w:left="3600" w:hanging="360"/>
      </w:pPr>
      <w:rPr>
        <w:rFonts w:ascii="Courier New" w:hAnsi="Courier New" w:hint="default"/>
      </w:rPr>
    </w:lvl>
    <w:lvl w:ilvl="5" w:tplc="D3CE3BC2">
      <w:start w:val="1"/>
      <w:numFmt w:val="bullet"/>
      <w:lvlText w:val=""/>
      <w:lvlJc w:val="left"/>
      <w:pPr>
        <w:ind w:left="4320" w:hanging="360"/>
      </w:pPr>
      <w:rPr>
        <w:rFonts w:ascii="Wingdings" w:hAnsi="Wingdings" w:hint="default"/>
      </w:rPr>
    </w:lvl>
    <w:lvl w:ilvl="6" w:tplc="DF8CB6B4">
      <w:start w:val="1"/>
      <w:numFmt w:val="bullet"/>
      <w:lvlText w:val=""/>
      <w:lvlJc w:val="left"/>
      <w:pPr>
        <w:ind w:left="5040" w:hanging="360"/>
      </w:pPr>
      <w:rPr>
        <w:rFonts w:ascii="Symbol" w:hAnsi="Symbol" w:hint="default"/>
      </w:rPr>
    </w:lvl>
    <w:lvl w:ilvl="7" w:tplc="A23C54E0">
      <w:start w:val="1"/>
      <w:numFmt w:val="bullet"/>
      <w:lvlText w:val="o"/>
      <w:lvlJc w:val="left"/>
      <w:pPr>
        <w:ind w:left="5760" w:hanging="360"/>
      </w:pPr>
      <w:rPr>
        <w:rFonts w:ascii="Courier New" w:hAnsi="Courier New" w:hint="default"/>
      </w:rPr>
    </w:lvl>
    <w:lvl w:ilvl="8" w:tplc="69C65E64">
      <w:start w:val="1"/>
      <w:numFmt w:val="bullet"/>
      <w:lvlText w:val=""/>
      <w:lvlJc w:val="left"/>
      <w:pPr>
        <w:ind w:left="6480" w:hanging="360"/>
      </w:pPr>
      <w:rPr>
        <w:rFonts w:ascii="Wingdings" w:hAnsi="Wingdings" w:hint="default"/>
      </w:rPr>
    </w:lvl>
  </w:abstractNum>
  <w:abstractNum w:abstractNumId="39" w15:restartNumberingAfterBreak="0">
    <w:nsid w:val="46428543"/>
    <w:multiLevelType w:val="hybridMultilevel"/>
    <w:tmpl w:val="ACA485B2"/>
    <w:lvl w:ilvl="0" w:tplc="89F021C2">
      <w:start w:val="1"/>
      <w:numFmt w:val="bullet"/>
      <w:lvlText w:val="·"/>
      <w:lvlJc w:val="left"/>
      <w:pPr>
        <w:ind w:left="720" w:hanging="360"/>
      </w:pPr>
      <w:rPr>
        <w:rFonts w:ascii="Symbol" w:hAnsi="Symbol" w:hint="default"/>
      </w:rPr>
    </w:lvl>
    <w:lvl w:ilvl="1" w:tplc="5448B4EE">
      <w:start w:val="1"/>
      <w:numFmt w:val="bullet"/>
      <w:lvlText w:val="o"/>
      <w:lvlJc w:val="left"/>
      <w:pPr>
        <w:ind w:left="1440" w:hanging="360"/>
      </w:pPr>
      <w:rPr>
        <w:rFonts w:ascii="Courier New" w:hAnsi="Courier New" w:hint="default"/>
      </w:rPr>
    </w:lvl>
    <w:lvl w:ilvl="2" w:tplc="A9CCAA9C">
      <w:start w:val="1"/>
      <w:numFmt w:val="bullet"/>
      <w:lvlText w:val=""/>
      <w:lvlJc w:val="left"/>
      <w:pPr>
        <w:ind w:left="2160" w:hanging="360"/>
      </w:pPr>
      <w:rPr>
        <w:rFonts w:ascii="Wingdings" w:hAnsi="Wingdings" w:hint="default"/>
      </w:rPr>
    </w:lvl>
    <w:lvl w:ilvl="3" w:tplc="B6546218">
      <w:start w:val="1"/>
      <w:numFmt w:val="bullet"/>
      <w:lvlText w:val=""/>
      <w:lvlJc w:val="left"/>
      <w:pPr>
        <w:ind w:left="2880" w:hanging="360"/>
      </w:pPr>
      <w:rPr>
        <w:rFonts w:ascii="Symbol" w:hAnsi="Symbol" w:hint="default"/>
      </w:rPr>
    </w:lvl>
    <w:lvl w:ilvl="4" w:tplc="A2D44166">
      <w:start w:val="1"/>
      <w:numFmt w:val="bullet"/>
      <w:lvlText w:val="o"/>
      <w:lvlJc w:val="left"/>
      <w:pPr>
        <w:ind w:left="3600" w:hanging="360"/>
      </w:pPr>
      <w:rPr>
        <w:rFonts w:ascii="Courier New" w:hAnsi="Courier New" w:hint="default"/>
      </w:rPr>
    </w:lvl>
    <w:lvl w:ilvl="5" w:tplc="6BB0C3F2">
      <w:start w:val="1"/>
      <w:numFmt w:val="bullet"/>
      <w:lvlText w:val=""/>
      <w:lvlJc w:val="left"/>
      <w:pPr>
        <w:ind w:left="4320" w:hanging="360"/>
      </w:pPr>
      <w:rPr>
        <w:rFonts w:ascii="Wingdings" w:hAnsi="Wingdings" w:hint="default"/>
      </w:rPr>
    </w:lvl>
    <w:lvl w:ilvl="6" w:tplc="B714FE2A">
      <w:start w:val="1"/>
      <w:numFmt w:val="bullet"/>
      <w:lvlText w:val=""/>
      <w:lvlJc w:val="left"/>
      <w:pPr>
        <w:ind w:left="5040" w:hanging="360"/>
      </w:pPr>
      <w:rPr>
        <w:rFonts w:ascii="Symbol" w:hAnsi="Symbol" w:hint="default"/>
      </w:rPr>
    </w:lvl>
    <w:lvl w:ilvl="7" w:tplc="2DC42F58">
      <w:start w:val="1"/>
      <w:numFmt w:val="bullet"/>
      <w:lvlText w:val="o"/>
      <w:lvlJc w:val="left"/>
      <w:pPr>
        <w:ind w:left="5760" w:hanging="360"/>
      </w:pPr>
      <w:rPr>
        <w:rFonts w:ascii="Courier New" w:hAnsi="Courier New" w:hint="default"/>
      </w:rPr>
    </w:lvl>
    <w:lvl w:ilvl="8" w:tplc="99F4CBE6">
      <w:start w:val="1"/>
      <w:numFmt w:val="bullet"/>
      <w:lvlText w:val=""/>
      <w:lvlJc w:val="left"/>
      <w:pPr>
        <w:ind w:left="6480" w:hanging="360"/>
      </w:pPr>
      <w:rPr>
        <w:rFonts w:ascii="Wingdings" w:hAnsi="Wingdings" w:hint="default"/>
      </w:rPr>
    </w:lvl>
  </w:abstractNum>
  <w:abstractNum w:abstractNumId="40" w15:restartNumberingAfterBreak="0">
    <w:nsid w:val="4674C63C"/>
    <w:multiLevelType w:val="hybridMultilevel"/>
    <w:tmpl w:val="F5509EEA"/>
    <w:lvl w:ilvl="0" w:tplc="F3AC9BE2">
      <w:start w:val="1"/>
      <w:numFmt w:val="bullet"/>
      <w:lvlText w:val="·"/>
      <w:lvlJc w:val="left"/>
      <w:pPr>
        <w:ind w:left="720" w:hanging="360"/>
      </w:pPr>
      <w:rPr>
        <w:rFonts w:ascii="Symbol" w:hAnsi="Symbol" w:hint="default"/>
      </w:rPr>
    </w:lvl>
    <w:lvl w:ilvl="1" w:tplc="D16CCA00">
      <w:start w:val="1"/>
      <w:numFmt w:val="bullet"/>
      <w:lvlText w:val="o"/>
      <w:lvlJc w:val="left"/>
      <w:pPr>
        <w:ind w:left="1440" w:hanging="360"/>
      </w:pPr>
      <w:rPr>
        <w:rFonts w:ascii="Courier New" w:hAnsi="Courier New" w:hint="default"/>
      </w:rPr>
    </w:lvl>
    <w:lvl w:ilvl="2" w:tplc="EADE0746">
      <w:start w:val="1"/>
      <w:numFmt w:val="bullet"/>
      <w:lvlText w:val=""/>
      <w:lvlJc w:val="left"/>
      <w:pPr>
        <w:ind w:left="2160" w:hanging="360"/>
      </w:pPr>
      <w:rPr>
        <w:rFonts w:ascii="Wingdings" w:hAnsi="Wingdings" w:hint="default"/>
      </w:rPr>
    </w:lvl>
    <w:lvl w:ilvl="3" w:tplc="68E6BB9A">
      <w:start w:val="1"/>
      <w:numFmt w:val="bullet"/>
      <w:lvlText w:val=""/>
      <w:lvlJc w:val="left"/>
      <w:pPr>
        <w:ind w:left="2880" w:hanging="360"/>
      </w:pPr>
      <w:rPr>
        <w:rFonts w:ascii="Symbol" w:hAnsi="Symbol" w:hint="default"/>
      </w:rPr>
    </w:lvl>
    <w:lvl w:ilvl="4" w:tplc="83361CFC">
      <w:start w:val="1"/>
      <w:numFmt w:val="bullet"/>
      <w:lvlText w:val="o"/>
      <w:lvlJc w:val="left"/>
      <w:pPr>
        <w:ind w:left="3600" w:hanging="360"/>
      </w:pPr>
      <w:rPr>
        <w:rFonts w:ascii="Courier New" w:hAnsi="Courier New" w:hint="default"/>
      </w:rPr>
    </w:lvl>
    <w:lvl w:ilvl="5" w:tplc="36CCB1AE">
      <w:start w:val="1"/>
      <w:numFmt w:val="bullet"/>
      <w:lvlText w:val=""/>
      <w:lvlJc w:val="left"/>
      <w:pPr>
        <w:ind w:left="4320" w:hanging="360"/>
      </w:pPr>
      <w:rPr>
        <w:rFonts w:ascii="Wingdings" w:hAnsi="Wingdings" w:hint="default"/>
      </w:rPr>
    </w:lvl>
    <w:lvl w:ilvl="6" w:tplc="D7EE538C">
      <w:start w:val="1"/>
      <w:numFmt w:val="bullet"/>
      <w:lvlText w:val=""/>
      <w:lvlJc w:val="left"/>
      <w:pPr>
        <w:ind w:left="5040" w:hanging="360"/>
      </w:pPr>
      <w:rPr>
        <w:rFonts w:ascii="Symbol" w:hAnsi="Symbol" w:hint="default"/>
      </w:rPr>
    </w:lvl>
    <w:lvl w:ilvl="7" w:tplc="B7C46A52">
      <w:start w:val="1"/>
      <w:numFmt w:val="bullet"/>
      <w:lvlText w:val="o"/>
      <w:lvlJc w:val="left"/>
      <w:pPr>
        <w:ind w:left="5760" w:hanging="360"/>
      </w:pPr>
      <w:rPr>
        <w:rFonts w:ascii="Courier New" w:hAnsi="Courier New" w:hint="default"/>
      </w:rPr>
    </w:lvl>
    <w:lvl w:ilvl="8" w:tplc="3826943A">
      <w:start w:val="1"/>
      <w:numFmt w:val="bullet"/>
      <w:lvlText w:val=""/>
      <w:lvlJc w:val="left"/>
      <w:pPr>
        <w:ind w:left="6480" w:hanging="360"/>
      </w:pPr>
      <w:rPr>
        <w:rFonts w:ascii="Wingdings" w:hAnsi="Wingdings" w:hint="default"/>
      </w:rPr>
    </w:lvl>
  </w:abstractNum>
  <w:abstractNum w:abstractNumId="41" w15:restartNumberingAfterBreak="0">
    <w:nsid w:val="470FC148"/>
    <w:multiLevelType w:val="hybridMultilevel"/>
    <w:tmpl w:val="DD189D48"/>
    <w:lvl w:ilvl="0" w:tplc="58645310">
      <w:start w:val="1"/>
      <w:numFmt w:val="bullet"/>
      <w:lvlText w:val="·"/>
      <w:lvlJc w:val="left"/>
      <w:pPr>
        <w:ind w:left="720" w:hanging="360"/>
      </w:pPr>
      <w:rPr>
        <w:rFonts w:ascii="Symbol" w:hAnsi="Symbol" w:hint="default"/>
      </w:rPr>
    </w:lvl>
    <w:lvl w:ilvl="1" w:tplc="16B4501C">
      <w:start w:val="1"/>
      <w:numFmt w:val="bullet"/>
      <w:lvlText w:val="o"/>
      <w:lvlJc w:val="left"/>
      <w:pPr>
        <w:ind w:left="1440" w:hanging="360"/>
      </w:pPr>
      <w:rPr>
        <w:rFonts w:ascii="Courier New" w:hAnsi="Courier New" w:hint="default"/>
      </w:rPr>
    </w:lvl>
    <w:lvl w:ilvl="2" w:tplc="DACC3E32">
      <w:start w:val="1"/>
      <w:numFmt w:val="bullet"/>
      <w:lvlText w:val=""/>
      <w:lvlJc w:val="left"/>
      <w:pPr>
        <w:ind w:left="2160" w:hanging="360"/>
      </w:pPr>
      <w:rPr>
        <w:rFonts w:ascii="Wingdings" w:hAnsi="Wingdings" w:hint="default"/>
      </w:rPr>
    </w:lvl>
    <w:lvl w:ilvl="3" w:tplc="8B501632">
      <w:start w:val="1"/>
      <w:numFmt w:val="bullet"/>
      <w:lvlText w:val=""/>
      <w:lvlJc w:val="left"/>
      <w:pPr>
        <w:ind w:left="2880" w:hanging="360"/>
      </w:pPr>
      <w:rPr>
        <w:rFonts w:ascii="Symbol" w:hAnsi="Symbol" w:hint="default"/>
      </w:rPr>
    </w:lvl>
    <w:lvl w:ilvl="4" w:tplc="F6522F6E">
      <w:start w:val="1"/>
      <w:numFmt w:val="bullet"/>
      <w:lvlText w:val="o"/>
      <w:lvlJc w:val="left"/>
      <w:pPr>
        <w:ind w:left="3600" w:hanging="360"/>
      </w:pPr>
      <w:rPr>
        <w:rFonts w:ascii="Courier New" w:hAnsi="Courier New" w:hint="default"/>
      </w:rPr>
    </w:lvl>
    <w:lvl w:ilvl="5" w:tplc="E278A116">
      <w:start w:val="1"/>
      <w:numFmt w:val="bullet"/>
      <w:lvlText w:val=""/>
      <w:lvlJc w:val="left"/>
      <w:pPr>
        <w:ind w:left="4320" w:hanging="360"/>
      </w:pPr>
      <w:rPr>
        <w:rFonts w:ascii="Wingdings" w:hAnsi="Wingdings" w:hint="default"/>
      </w:rPr>
    </w:lvl>
    <w:lvl w:ilvl="6" w:tplc="75A82C70">
      <w:start w:val="1"/>
      <w:numFmt w:val="bullet"/>
      <w:lvlText w:val=""/>
      <w:lvlJc w:val="left"/>
      <w:pPr>
        <w:ind w:left="5040" w:hanging="360"/>
      </w:pPr>
      <w:rPr>
        <w:rFonts w:ascii="Symbol" w:hAnsi="Symbol" w:hint="default"/>
      </w:rPr>
    </w:lvl>
    <w:lvl w:ilvl="7" w:tplc="10609C08">
      <w:start w:val="1"/>
      <w:numFmt w:val="bullet"/>
      <w:lvlText w:val="o"/>
      <w:lvlJc w:val="left"/>
      <w:pPr>
        <w:ind w:left="5760" w:hanging="360"/>
      </w:pPr>
      <w:rPr>
        <w:rFonts w:ascii="Courier New" w:hAnsi="Courier New" w:hint="default"/>
      </w:rPr>
    </w:lvl>
    <w:lvl w:ilvl="8" w:tplc="77E89F86">
      <w:start w:val="1"/>
      <w:numFmt w:val="bullet"/>
      <w:lvlText w:val=""/>
      <w:lvlJc w:val="left"/>
      <w:pPr>
        <w:ind w:left="6480" w:hanging="360"/>
      </w:pPr>
      <w:rPr>
        <w:rFonts w:ascii="Wingdings" w:hAnsi="Wingdings" w:hint="default"/>
      </w:rPr>
    </w:lvl>
  </w:abstractNum>
  <w:abstractNum w:abstractNumId="42" w15:restartNumberingAfterBreak="0">
    <w:nsid w:val="4945C4E4"/>
    <w:multiLevelType w:val="hybridMultilevel"/>
    <w:tmpl w:val="C800402C"/>
    <w:lvl w:ilvl="0" w:tplc="43163916">
      <w:start w:val="1"/>
      <w:numFmt w:val="bullet"/>
      <w:lvlText w:val="·"/>
      <w:lvlJc w:val="left"/>
      <w:pPr>
        <w:ind w:left="720" w:hanging="360"/>
      </w:pPr>
      <w:rPr>
        <w:rFonts w:ascii="Symbol" w:hAnsi="Symbol" w:hint="default"/>
      </w:rPr>
    </w:lvl>
    <w:lvl w:ilvl="1" w:tplc="91528EFA">
      <w:start w:val="1"/>
      <w:numFmt w:val="bullet"/>
      <w:lvlText w:val="o"/>
      <w:lvlJc w:val="left"/>
      <w:pPr>
        <w:ind w:left="1440" w:hanging="360"/>
      </w:pPr>
      <w:rPr>
        <w:rFonts w:ascii="Courier New" w:hAnsi="Courier New" w:hint="default"/>
      </w:rPr>
    </w:lvl>
    <w:lvl w:ilvl="2" w:tplc="B6DEDC84">
      <w:start w:val="1"/>
      <w:numFmt w:val="bullet"/>
      <w:lvlText w:val=""/>
      <w:lvlJc w:val="left"/>
      <w:pPr>
        <w:ind w:left="2160" w:hanging="360"/>
      </w:pPr>
      <w:rPr>
        <w:rFonts w:ascii="Wingdings" w:hAnsi="Wingdings" w:hint="default"/>
      </w:rPr>
    </w:lvl>
    <w:lvl w:ilvl="3" w:tplc="343A243A">
      <w:start w:val="1"/>
      <w:numFmt w:val="bullet"/>
      <w:lvlText w:val=""/>
      <w:lvlJc w:val="left"/>
      <w:pPr>
        <w:ind w:left="2880" w:hanging="360"/>
      </w:pPr>
      <w:rPr>
        <w:rFonts w:ascii="Symbol" w:hAnsi="Symbol" w:hint="default"/>
      </w:rPr>
    </w:lvl>
    <w:lvl w:ilvl="4" w:tplc="5248197A">
      <w:start w:val="1"/>
      <w:numFmt w:val="bullet"/>
      <w:lvlText w:val="o"/>
      <w:lvlJc w:val="left"/>
      <w:pPr>
        <w:ind w:left="3600" w:hanging="360"/>
      </w:pPr>
      <w:rPr>
        <w:rFonts w:ascii="Courier New" w:hAnsi="Courier New" w:hint="default"/>
      </w:rPr>
    </w:lvl>
    <w:lvl w:ilvl="5" w:tplc="C20E4D3C">
      <w:start w:val="1"/>
      <w:numFmt w:val="bullet"/>
      <w:lvlText w:val=""/>
      <w:lvlJc w:val="left"/>
      <w:pPr>
        <w:ind w:left="4320" w:hanging="360"/>
      </w:pPr>
      <w:rPr>
        <w:rFonts w:ascii="Wingdings" w:hAnsi="Wingdings" w:hint="default"/>
      </w:rPr>
    </w:lvl>
    <w:lvl w:ilvl="6" w:tplc="57326D12">
      <w:start w:val="1"/>
      <w:numFmt w:val="bullet"/>
      <w:lvlText w:val=""/>
      <w:lvlJc w:val="left"/>
      <w:pPr>
        <w:ind w:left="5040" w:hanging="360"/>
      </w:pPr>
      <w:rPr>
        <w:rFonts w:ascii="Symbol" w:hAnsi="Symbol" w:hint="default"/>
      </w:rPr>
    </w:lvl>
    <w:lvl w:ilvl="7" w:tplc="AA32D854">
      <w:start w:val="1"/>
      <w:numFmt w:val="bullet"/>
      <w:lvlText w:val="o"/>
      <w:lvlJc w:val="left"/>
      <w:pPr>
        <w:ind w:left="5760" w:hanging="360"/>
      </w:pPr>
      <w:rPr>
        <w:rFonts w:ascii="Courier New" w:hAnsi="Courier New" w:hint="default"/>
      </w:rPr>
    </w:lvl>
    <w:lvl w:ilvl="8" w:tplc="C270CC58">
      <w:start w:val="1"/>
      <w:numFmt w:val="bullet"/>
      <w:lvlText w:val=""/>
      <w:lvlJc w:val="left"/>
      <w:pPr>
        <w:ind w:left="6480" w:hanging="360"/>
      </w:pPr>
      <w:rPr>
        <w:rFonts w:ascii="Wingdings" w:hAnsi="Wingdings" w:hint="default"/>
      </w:rPr>
    </w:lvl>
  </w:abstractNum>
  <w:abstractNum w:abstractNumId="43" w15:restartNumberingAfterBreak="0">
    <w:nsid w:val="4971F1DA"/>
    <w:multiLevelType w:val="hybridMultilevel"/>
    <w:tmpl w:val="13A8577C"/>
    <w:lvl w:ilvl="0" w:tplc="88B86944">
      <w:start w:val="1"/>
      <w:numFmt w:val="bullet"/>
      <w:lvlText w:val="·"/>
      <w:lvlJc w:val="left"/>
      <w:pPr>
        <w:ind w:left="720" w:hanging="360"/>
      </w:pPr>
      <w:rPr>
        <w:rFonts w:ascii="Symbol" w:hAnsi="Symbol" w:hint="default"/>
      </w:rPr>
    </w:lvl>
    <w:lvl w:ilvl="1" w:tplc="B744464A">
      <w:start w:val="1"/>
      <w:numFmt w:val="bullet"/>
      <w:lvlText w:val="o"/>
      <w:lvlJc w:val="left"/>
      <w:pPr>
        <w:ind w:left="1440" w:hanging="360"/>
      </w:pPr>
      <w:rPr>
        <w:rFonts w:ascii="Courier New" w:hAnsi="Courier New" w:hint="default"/>
      </w:rPr>
    </w:lvl>
    <w:lvl w:ilvl="2" w:tplc="127809CC">
      <w:start w:val="1"/>
      <w:numFmt w:val="bullet"/>
      <w:lvlText w:val=""/>
      <w:lvlJc w:val="left"/>
      <w:pPr>
        <w:ind w:left="2160" w:hanging="360"/>
      </w:pPr>
      <w:rPr>
        <w:rFonts w:ascii="Wingdings" w:hAnsi="Wingdings" w:hint="default"/>
      </w:rPr>
    </w:lvl>
    <w:lvl w:ilvl="3" w:tplc="2CB0DF18">
      <w:start w:val="1"/>
      <w:numFmt w:val="bullet"/>
      <w:lvlText w:val=""/>
      <w:lvlJc w:val="left"/>
      <w:pPr>
        <w:ind w:left="2880" w:hanging="360"/>
      </w:pPr>
      <w:rPr>
        <w:rFonts w:ascii="Symbol" w:hAnsi="Symbol" w:hint="default"/>
      </w:rPr>
    </w:lvl>
    <w:lvl w:ilvl="4" w:tplc="5F4E94A6">
      <w:start w:val="1"/>
      <w:numFmt w:val="bullet"/>
      <w:lvlText w:val="o"/>
      <w:lvlJc w:val="left"/>
      <w:pPr>
        <w:ind w:left="3600" w:hanging="360"/>
      </w:pPr>
      <w:rPr>
        <w:rFonts w:ascii="Courier New" w:hAnsi="Courier New" w:hint="default"/>
      </w:rPr>
    </w:lvl>
    <w:lvl w:ilvl="5" w:tplc="09A8C0AA">
      <w:start w:val="1"/>
      <w:numFmt w:val="bullet"/>
      <w:lvlText w:val=""/>
      <w:lvlJc w:val="left"/>
      <w:pPr>
        <w:ind w:left="4320" w:hanging="360"/>
      </w:pPr>
      <w:rPr>
        <w:rFonts w:ascii="Wingdings" w:hAnsi="Wingdings" w:hint="default"/>
      </w:rPr>
    </w:lvl>
    <w:lvl w:ilvl="6" w:tplc="C57EFA46">
      <w:start w:val="1"/>
      <w:numFmt w:val="bullet"/>
      <w:lvlText w:val=""/>
      <w:lvlJc w:val="left"/>
      <w:pPr>
        <w:ind w:left="5040" w:hanging="360"/>
      </w:pPr>
      <w:rPr>
        <w:rFonts w:ascii="Symbol" w:hAnsi="Symbol" w:hint="default"/>
      </w:rPr>
    </w:lvl>
    <w:lvl w:ilvl="7" w:tplc="0D7A43A8">
      <w:start w:val="1"/>
      <w:numFmt w:val="bullet"/>
      <w:lvlText w:val="o"/>
      <w:lvlJc w:val="left"/>
      <w:pPr>
        <w:ind w:left="5760" w:hanging="360"/>
      </w:pPr>
      <w:rPr>
        <w:rFonts w:ascii="Courier New" w:hAnsi="Courier New" w:hint="default"/>
      </w:rPr>
    </w:lvl>
    <w:lvl w:ilvl="8" w:tplc="ED624F5A">
      <w:start w:val="1"/>
      <w:numFmt w:val="bullet"/>
      <w:lvlText w:val=""/>
      <w:lvlJc w:val="left"/>
      <w:pPr>
        <w:ind w:left="6480" w:hanging="360"/>
      </w:pPr>
      <w:rPr>
        <w:rFonts w:ascii="Wingdings" w:hAnsi="Wingdings" w:hint="default"/>
      </w:rPr>
    </w:lvl>
  </w:abstractNum>
  <w:abstractNum w:abstractNumId="44" w15:restartNumberingAfterBreak="0">
    <w:nsid w:val="4A142DB9"/>
    <w:multiLevelType w:val="hybridMultilevel"/>
    <w:tmpl w:val="8222D1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CB453A6"/>
    <w:multiLevelType w:val="hybridMultilevel"/>
    <w:tmpl w:val="C0D09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FE42759"/>
    <w:multiLevelType w:val="hybridMultilevel"/>
    <w:tmpl w:val="7CA06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05F137A"/>
    <w:multiLevelType w:val="hybridMultilevel"/>
    <w:tmpl w:val="31F61C4E"/>
    <w:lvl w:ilvl="0" w:tplc="5F500B58">
      <w:start w:val="1"/>
      <w:numFmt w:val="bullet"/>
      <w:lvlText w:val=""/>
      <w:lvlJc w:val="left"/>
      <w:pPr>
        <w:ind w:left="720" w:hanging="360"/>
      </w:pPr>
      <w:rPr>
        <w:rFonts w:ascii="Symbol" w:hAnsi="Symbol" w:hint="default"/>
      </w:rPr>
    </w:lvl>
    <w:lvl w:ilvl="1" w:tplc="9724DC8E">
      <w:start w:val="1"/>
      <w:numFmt w:val="bullet"/>
      <w:lvlText w:val="o"/>
      <w:lvlJc w:val="left"/>
      <w:pPr>
        <w:ind w:left="1440" w:hanging="360"/>
      </w:pPr>
      <w:rPr>
        <w:rFonts w:ascii="Courier New" w:hAnsi="Courier New" w:hint="default"/>
      </w:rPr>
    </w:lvl>
    <w:lvl w:ilvl="2" w:tplc="AF2EE5F4">
      <w:start w:val="1"/>
      <w:numFmt w:val="bullet"/>
      <w:lvlText w:val=""/>
      <w:lvlJc w:val="left"/>
      <w:pPr>
        <w:ind w:left="2160" w:hanging="360"/>
      </w:pPr>
      <w:rPr>
        <w:rFonts w:ascii="Wingdings" w:hAnsi="Wingdings" w:hint="default"/>
      </w:rPr>
    </w:lvl>
    <w:lvl w:ilvl="3" w:tplc="87567B0C">
      <w:start w:val="1"/>
      <w:numFmt w:val="bullet"/>
      <w:lvlText w:val=""/>
      <w:lvlJc w:val="left"/>
      <w:pPr>
        <w:ind w:left="2880" w:hanging="360"/>
      </w:pPr>
      <w:rPr>
        <w:rFonts w:ascii="Symbol" w:hAnsi="Symbol" w:hint="default"/>
      </w:rPr>
    </w:lvl>
    <w:lvl w:ilvl="4" w:tplc="10DAF41A">
      <w:start w:val="1"/>
      <w:numFmt w:val="bullet"/>
      <w:lvlText w:val="o"/>
      <w:lvlJc w:val="left"/>
      <w:pPr>
        <w:ind w:left="3600" w:hanging="360"/>
      </w:pPr>
      <w:rPr>
        <w:rFonts w:ascii="Courier New" w:hAnsi="Courier New" w:hint="default"/>
      </w:rPr>
    </w:lvl>
    <w:lvl w:ilvl="5" w:tplc="4C1AEE64">
      <w:start w:val="1"/>
      <w:numFmt w:val="bullet"/>
      <w:lvlText w:val=""/>
      <w:lvlJc w:val="left"/>
      <w:pPr>
        <w:ind w:left="4320" w:hanging="360"/>
      </w:pPr>
      <w:rPr>
        <w:rFonts w:ascii="Wingdings" w:hAnsi="Wingdings" w:hint="default"/>
      </w:rPr>
    </w:lvl>
    <w:lvl w:ilvl="6" w:tplc="3810388C">
      <w:start w:val="1"/>
      <w:numFmt w:val="bullet"/>
      <w:lvlText w:val=""/>
      <w:lvlJc w:val="left"/>
      <w:pPr>
        <w:ind w:left="5040" w:hanging="360"/>
      </w:pPr>
      <w:rPr>
        <w:rFonts w:ascii="Symbol" w:hAnsi="Symbol" w:hint="default"/>
      </w:rPr>
    </w:lvl>
    <w:lvl w:ilvl="7" w:tplc="9DB80D8E">
      <w:start w:val="1"/>
      <w:numFmt w:val="bullet"/>
      <w:lvlText w:val="o"/>
      <w:lvlJc w:val="left"/>
      <w:pPr>
        <w:ind w:left="5760" w:hanging="360"/>
      </w:pPr>
      <w:rPr>
        <w:rFonts w:ascii="Courier New" w:hAnsi="Courier New" w:hint="default"/>
      </w:rPr>
    </w:lvl>
    <w:lvl w:ilvl="8" w:tplc="5778089E">
      <w:start w:val="1"/>
      <w:numFmt w:val="bullet"/>
      <w:lvlText w:val=""/>
      <w:lvlJc w:val="left"/>
      <w:pPr>
        <w:ind w:left="6480" w:hanging="360"/>
      </w:pPr>
      <w:rPr>
        <w:rFonts w:ascii="Wingdings" w:hAnsi="Wingdings" w:hint="default"/>
      </w:rPr>
    </w:lvl>
  </w:abstractNum>
  <w:abstractNum w:abstractNumId="48" w15:restartNumberingAfterBreak="0">
    <w:nsid w:val="51457FF4"/>
    <w:multiLevelType w:val="hybridMultilevel"/>
    <w:tmpl w:val="33E4FBE8"/>
    <w:lvl w:ilvl="0" w:tplc="D6F6378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172C06C"/>
    <w:multiLevelType w:val="hybridMultilevel"/>
    <w:tmpl w:val="9B7EAA16"/>
    <w:lvl w:ilvl="0" w:tplc="856A9252">
      <w:start w:val="1"/>
      <w:numFmt w:val="bullet"/>
      <w:lvlText w:val="·"/>
      <w:lvlJc w:val="left"/>
      <w:pPr>
        <w:ind w:left="720" w:hanging="360"/>
      </w:pPr>
      <w:rPr>
        <w:rFonts w:ascii="Symbol" w:hAnsi="Symbol" w:hint="default"/>
      </w:rPr>
    </w:lvl>
    <w:lvl w:ilvl="1" w:tplc="CEF08B4C">
      <w:start w:val="1"/>
      <w:numFmt w:val="bullet"/>
      <w:lvlText w:val="o"/>
      <w:lvlJc w:val="left"/>
      <w:pPr>
        <w:ind w:left="1440" w:hanging="360"/>
      </w:pPr>
      <w:rPr>
        <w:rFonts w:ascii="Courier New" w:hAnsi="Courier New" w:hint="default"/>
      </w:rPr>
    </w:lvl>
    <w:lvl w:ilvl="2" w:tplc="7546987E">
      <w:start w:val="1"/>
      <w:numFmt w:val="bullet"/>
      <w:lvlText w:val=""/>
      <w:lvlJc w:val="left"/>
      <w:pPr>
        <w:ind w:left="2160" w:hanging="360"/>
      </w:pPr>
      <w:rPr>
        <w:rFonts w:ascii="Wingdings" w:hAnsi="Wingdings" w:hint="default"/>
      </w:rPr>
    </w:lvl>
    <w:lvl w:ilvl="3" w:tplc="C49ADE14">
      <w:start w:val="1"/>
      <w:numFmt w:val="bullet"/>
      <w:lvlText w:val=""/>
      <w:lvlJc w:val="left"/>
      <w:pPr>
        <w:ind w:left="2880" w:hanging="360"/>
      </w:pPr>
      <w:rPr>
        <w:rFonts w:ascii="Symbol" w:hAnsi="Symbol" w:hint="default"/>
      </w:rPr>
    </w:lvl>
    <w:lvl w:ilvl="4" w:tplc="69CACE7A">
      <w:start w:val="1"/>
      <w:numFmt w:val="bullet"/>
      <w:lvlText w:val="o"/>
      <w:lvlJc w:val="left"/>
      <w:pPr>
        <w:ind w:left="3600" w:hanging="360"/>
      </w:pPr>
      <w:rPr>
        <w:rFonts w:ascii="Courier New" w:hAnsi="Courier New" w:hint="default"/>
      </w:rPr>
    </w:lvl>
    <w:lvl w:ilvl="5" w:tplc="9C108692">
      <w:start w:val="1"/>
      <w:numFmt w:val="bullet"/>
      <w:lvlText w:val=""/>
      <w:lvlJc w:val="left"/>
      <w:pPr>
        <w:ind w:left="4320" w:hanging="360"/>
      </w:pPr>
      <w:rPr>
        <w:rFonts w:ascii="Wingdings" w:hAnsi="Wingdings" w:hint="default"/>
      </w:rPr>
    </w:lvl>
    <w:lvl w:ilvl="6" w:tplc="214CC176">
      <w:start w:val="1"/>
      <w:numFmt w:val="bullet"/>
      <w:lvlText w:val=""/>
      <w:lvlJc w:val="left"/>
      <w:pPr>
        <w:ind w:left="5040" w:hanging="360"/>
      </w:pPr>
      <w:rPr>
        <w:rFonts w:ascii="Symbol" w:hAnsi="Symbol" w:hint="default"/>
      </w:rPr>
    </w:lvl>
    <w:lvl w:ilvl="7" w:tplc="49BAC8DE">
      <w:start w:val="1"/>
      <w:numFmt w:val="bullet"/>
      <w:lvlText w:val="o"/>
      <w:lvlJc w:val="left"/>
      <w:pPr>
        <w:ind w:left="5760" w:hanging="360"/>
      </w:pPr>
      <w:rPr>
        <w:rFonts w:ascii="Courier New" w:hAnsi="Courier New" w:hint="default"/>
      </w:rPr>
    </w:lvl>
    <w:lvl w:ilvl="8" w:tplc="7D6622B8">
      <w:start w:val="1"/>
      <w:numFmt w:val="bullet"/>
      <w:lvlText w:val=""/>
      <w:lvlJc w:val="left"/>
      <w:pPr>
        <w:ind w:left="6480" w:hanging="360"/>
      </w:pPr>
      <w:rPr>
        <w:rFonts w:ascii="Wingdings" w:hAnsi="Wingdings" w:hint="default"/>
      </w:rPr>
    </w:lvl>
  </w:abstractNum>
  <w:abstractNum w:abstractNumId="50" w15:restartNumberingAfterBreak="0">
    <w:nsid w:val="518E6BAE"/>
    <w:multiLevelType w:val="hybridMultilevel"/>
    <w:tmpl w:val="27C076AE"/>
    <w:lvl w:ilvl="0" w:tplc="5F40B0F4">
      <w:start w:val="1"/>
      <w:numFmt w:val="bullet"/>
      <w:lvlText w:val="·"/>
      <w:lvlJc w:val="left"/>
      <w:pPr>
        <w:ind w:left="720" w:hanging="360"/>
      </w:pPr>
      <w:rPr>
        <w:rFonts w:ascii="Symbol" w:hAnsi="Symbol" w:hint="default"/>
      </w:rPr>
    </w:lvl>
    <w:lvl w:ilvl="1" w:tplc="2EAAA7AE">
      <w:start w:val="1"/>
      <w:numFmt w:val="bullet"/>
      <w:lvlText w:val="o"/>
      <w:lvlJc w:val="left"/>
      <w:pPr>
        <w:ind w:left="1440" w:hanging="360"/>
      </w:pPr>
      <w:rPr>
        <w:rFonts w:ascii="Courier New" w:hAnsi="Courier New" w:hint="default"/>
      </w:rPr>
    </w:lvl>
    <w:lvl w:ilvl="2" w:tplc="490246E4">
      <w:start w:val="1"/>
      <w:numFmt w:val="bullet"/>
      <w:lvlText w:val=""/>
      <w:lvlJc w:val="left"/>
      <w:pPr>
        <w:ind w:left="2160" w:hanging="360"/>
      </w:pPr>
      <w:rPr>
        <w:rFonts w:ascii="Wingdings" w:hAnsi="Wingdings" w:hint="default"/>
      </w:rPr>
    </w:lvl>
    <w:lvl w:ilvl="3" w:tplc="EFD66896">
      <w:start w:val="1"/>
      <w:numFmt w:val="bullet"/>
      <w:lvlText w:val=""/>
      <w:lvlJc w:val="left"/>
      <w:pPr>
        <w:ind w:left="2880" w:hanging="360"/>
      </w:pPr>
      <w:rPr>
        <w:rFonts w:ascii="Symbol" w:hAnsi="Symbol" w:hint="default"/>
      </w:rPr>
    </w:lvl>
    <w:lvl w:ilvl="4" w:tplc="9CC60490">
      <w:start w:val="1"/>
      <w:numFmt w:val="bullet"/>
      <w:lvlText w:val="o"/>
      <w:lvlJc w:val="left"/>
      <w:pPr>
        <w:ind w:left="3600" w:hanging="360"/>
      </w:pPr>
      <w:rPr>
        <w:rFonts w:ascii="Courier New" w:hAnsi="Courier New" w:hint="default"/>
      </w:rPr>
    </w:lvl>
    <w:lvl w:ilvl="5" w:tplc="808CF9C6">
      <w:start w:val="1"/>
      <w:numFmt w:val="bullet"/>
      <w:lvlText w:val=""/>
      <w:lvlJc w:val="left"/>
      <w:pPr>
        <w:ind w:left="4320" w:hanging="360"/>
      </w:pPr>
      <w:rPr>
        <w:rFonts w:ascii="Wingdings" w:hAnsi="Wingdings" w:hint="default"/>
      </w:rPr>
    </w:lvl>
    <w:lvl w:ilvl="6" w:tplc="B122D6DC">
      <w:start w:val="1"/>
      <w:numFmt w:val="bullet"/>
      <w:lvlText w:val=""/>
      <w:lvlJc w:val="left"/>
      <w:pPr>
        <w:ind w:left="5040" w:hanging="360"/>
      </w:pPr>
      <w:rPr>
        <w:rFonts w:ascii="Symbol" w:hAnsi="Symbol" w:hint="default"/>
      </w:rPr>
    </w:lvl>
    <w:lvl w:ilvl="7" w:tplc="5EF2CAEA">
      <w:start w:val="1"/>
      <w:numFmt w:val="bullet"/>
      <w:lvlText w:val="o"/>
      <w:lvlJc w:val="left"/>
      <w:pPr>
        <w:ind w:left="5760" w:hanging="360"/>
      </w:pPr>
      <w:rPr>
        <w:rFonts w:ascii="Courier New" w:hAnsi="Courier New" w:hint="default"/>
      </w:rPr>
    </w:lvl>
    <w:lvl w:ilvl="8" w:tplc="ECCA8FB4">
      <w:start w:val="1"/>
      <w:numFmt w:val="bullet"/>
      <w:lvlText w:val=""/>
      <w:lvlJc w:val="left"/>
      <w:pPr>
        <w:ind w:left="6480" w:hanging="360"/>
      </w:pPr>
      <w:rPr>
        <w:rFonts w:ascii="Wingdings" w:hAnsi="Wingdings" w:hint="default"/>
      </w:rPr>
    </w:lvl>
  </w:abstractNum>
  <w:abstractNum w:abstractNumId="51" w15:restartNumberingAfterBreak="0">
    <w:nsid w:val="525A1257"/>
    <w:multiLevelType w:val="hybridMultilevel"/>
    <w:tmpl w:val="8C18D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28E4DA6"/>
    <w:multiLevelType w:val="hybridMultilevel"/>
    <w:tmpl w:val="1C6CA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D0342B"/>
    <w:multiLevelType w:val="hybridMultilevel"/>
    <w:tmpl w:val="FD1E249C"/>
    <w:lvl w:ilvl="0" w:tplc="D7DA4EB8">
      <w:start w:val="1"/>
      <w:numFmt w:val="bullet"/>
      <w:lvlText w:val="·"/>
      <w:lvlJc w:val="left"/>
      <w:pPr>
        <w:ind w:left="720" w:hanging="360"/>
      </w:pPr>
      <w:rPr>
        <w:rFonts w:ascii="Symbol" w:hAnsi="Symbol" w:hint="default"/>
      </w:rPr>
    </w:lvl>
    <w:lvl w:ilvl="1" w:tplc="800A99BE">
      <w:start w:val="1"/>
      <w:numFmt w:val="bullet"/>
      <w:lvlText w:val="o"/>
      <w:lvlJc w:val="left"/>
      <w:pPr>
        <w:ind w:left="1440" w:hanging="360"/>
      </w:pPr>
      <w:rPr>
        <w:rFonts w:ascii="Courier New" w:hAnsi="Courier New" w:hint="default"/>
      </w:rPr>
    </w:lvl>
    <w:lvl w:ilvl="2" w:tplc="7950544C">
      <w:start w:val="1"/>
      <w:numFmt w:val="bullet"/>
      <w:lvlText w:val=""/>
      <w:lvlJc w:val="left"/>
      <w:pPr>
        <w:ind w:left="2160" w:hanging="360"/>
      </w:pPr>
      <w:rPr>
        <w:rFonts w:ascii="Wingdings" w:hAnsi="Wingdings" w:hint="default"/>
      </w:rPr>
    </w:lvl>
    <w:lvl w:ilvl="3" w:tplc="5A9EB990">
      <w:start w:val="1"/>
      <w:numFmt w:val="bullet"/>
      <w:lvlText w:val=""/>
      <w:lvlJc w:val="left"/>
      <w:pPr>
        <w:ind w:left="2880" w:hanging="360"/>
      </w:pPr>
      <w:rPr>
        <w:rFonts w:ascii="Symbol" w:hAnsi="Symbol" w:hint="default"/>
      </w:rPr>
    </w:lvl>
    <w:lvl w:ilvl="4" w:tplc="6E0AFCA6">
      <w:start w:val="1"/>
      <w:numFmt w:val="bullet"/>
      <w:lvlText w:val="o"/>
      <w:lvlJc w:val="left"/>
      <w:pPr>
        <w:ind w:left="3600" w:hanging="360"/>
      </w:pPr>
      <w:rPr>
        <w:rFonts w:ascii="Courier New" w:hAnsi="Courier New" w:hint="default"/>
      </w:rPr>
    </w:lvl>
    <w:lvl w:ilvl="5" w:tplc="37EA8E22">
      <w:start w:val="1"/>
      <w:numFmt w:val="bullet"/>
      <w:lvlText w:val=""/>
      <w:lvlJc w:val="left"/>
      <w:pPr>
        <w:ind w:left="4320" w:hanging="360"/>
      </w:pPr>
      <w:rPr>
        <w:rFonts w:ascii="Wingdings" w:hAnsi="Wingdings" w:hint="default"/>
      </w:rPr>
    </w:lvl>
    <w:lvl w:ilvl="6" w:tplc="59DE0DFA">
      <w:start w:val="1"/>
      <w:numFmt w:val="bullet"/>
      <w:lvlText w:val=""/>
      <w:lvlJc w:val="left"/>
      <w:pPr>
        <w:ind w:left="5040" w:hanging="360"/>
      </w:pPr>
      <w:rPr>
        <w:rFonts w:ascii="Symbol" w:hAnsi="Symbol" w:hint="default"/>
      </w:rPr>
    </w:lvl>
    <w:lvl w:ilvl="7" w:tplc="811C7ADC">
      <w:start w:val="1"/>
      <w:numFmt w:val="bullet"/>
      <w:lvlText w:val="o"/>
      <w:lvlJc w:val="left"/>
      <w:pPr>
        <w:ind w:left="5760" w:hanging="360"/>
      </w:pPr>
      <w:rPr>
        <w:rFonts w:ascii="Courier New" w:hAnsi="Courier New" w:hint="default"/>
      </w:rPr>
    </w:lvl>
    <w:lvl w:ilvl="8" w:tplc="BED22F00">
      <w:start w:val="1"/>
      <w:numFmt w:val="bullet"/>
      <w:lvlText w:val=""/>
      <w:lvlJc w:val="left"/>
      <w:pPr>
        <w:ind w:left="6480" w:hanging="360"/>
      </w:pPr>
      <w:rPr>
        <w:rFonts w:ascii="Wingdings" w:hAnsi="Wingdings" w:hint="default"/>
      </w:rPr>
    </w:lvl>
  </w:abstractNum>
  <w:abstractNum w:abstractNumId="54" w15:restartNumberingAfterBreak="0">
    <w:nsid w:val="54F1E833"/>
    <w:multiLevelType w:val="hybridMultilevel"/>
    <w:tmpl w:val="ABA41E46"/>
    <w:lvl w:ilvl="0" w:tplc="DB029CD4">
      <w:start w:val="1"/>
      <w:numFmt w:val="bullet"/>
      <w:lvlText w:val="·"/>
      <w:lvlJc w:val="left"/>
      <w:pPr>
        <w:ind w:left="720" w:hanging="360"/>
      </w:pPr>
      <w:rPr>
        <w:rFonts w:ascii="Symbol" w:hAnsi="Symbol" w:hint="default"/>
      </w:rPr>
    </w:lvl>
    <w:lvl w:ilvl="1" w:tplc="1D942972">
      <w:start w:val="1"/>
      <w:numFmt w:val="bullet"/>
      <w:lvlText w:val="o"/>
      <w:lvlJc w:val="left"/>
      <w:pPr>
        <w:ind w:left="1440" w:hanging="360"/>
      </w:pPr>
      <w:rPr>
        <w:rFonts w:ascii="Courier New" w:hAnsi="Courier New" w:hint="default"/>
      </w:rPr>
    </w:lvl>
    <w:lvl w:ilvl="2" w:tplc="4266B038">
      <w:start w:val="1"/>
      <w:numFmt w:val="bullet"/>
      <w:lvlText w:val=""/>
      <w:lvlJc w:val="left"/>
      <w:pPr>
        <w:ind w:left="2160" w:hanging="360"/>
      </w:pPr>
      <w:rPr>
        <w:rFonts w:ascii="Wingdings" w:hAnsi="Wingdings" w:hint="default"/>
      </w:rPr>
    </w:lvl>
    <w:lvl w:ilvl="3" w:tplc="02F4B75A">
      <w:start w:val="1"/>
      <w:numFmt w:val="bullet"/>
      <w:lvlText w:val=""/>
      <w:lvlJc w:val="left"/>
      <w:pPr>
        <w:ind w:left="2880" w:hanging="360"/>
      </w:pPr>
      <w:rPr>
        <w:rFonts w:ascii="Symbol" w:hAnsi="Symbol" w:hint="default"/>
      </w:rPr>
    </w:lvl>
    <w:lvl w:ilvl="4" w:tplc="ACE0B08C">
      <w:start w:val="1"/>
      <w:numFmt w:val="bullet"/>
      <w:lvlText w:val="o"/>
      <w:lvlJc w:val="left"/>
      <w:pPr>
        <w:ind w:left="3600" w:hanging="360"/>
      </w:pPr>
      <w:rPr>
        <w:rFonts w:ascii="Courier New" w:hAnsi="Courier New" w:hint="default"/>
      </w:rPr>
    </w:lvl>
    <w:lvl w:ilvl="5" w:tplc="A0A0A62C">
      <w:start w:val="1"/>
      <w:numFmt w:val="bullet"/>
      <w:lvlText w:val=""/>
      <w:lvlJc w:val="left"/>
      <w:pPr>
        <w:ind w:left="4320" w:hanging="360"/>
      </w:pPr>
      <w:rPr>
        <w:rFonts w:ascii="Wingdings" w:hAnsi="Wingdings" w:hint="default"/>
      </w:rPr>
    </w:lvl>
    <w:lvl w:ilvl="6" w:tplc="5A9A5E64">
      <w:start w:val="1"/>
      <w:numFmt w:val="bullet"/>
      <w:lvlText w:val=""/>
      <w:lvlJc w:val="left"/>
      <w:pPr>
        <w:ind w:left="5040" w:hanging="360"/>
      </w:pPr>
      <w:rPr>
        <w:rFonts w:ascii="Symbol" w:hAnsi="Symbol" w:hint="default"/>
      </w:rPr>
    </w:lvl>
    <w:lvl w:ilvl="7" w:tplc="C0D64F94">
      <w:start w:val="1"/>
      <w:numFmt w:val="bullet"/>
      <w:lvlText w:val="o"/>
      <w:lvlJc w:val="left"/>
      <w:pPr>
        <w:ind w:left="5760" w:hanging="360"/>
      </w:pPr>
      <w:rPr>
        <w:rFonts w:ascii="Courier New" w:hAnsi="Courier New" w:hint="default"/>
      </w:rPr>
    </w:lvl>
    <w:lvl w:ilvl="8" w:tplc="5DA63A0C">
      <w:start w:val="1"/>
      <w:numFmt w:val="bullet"/>
      <w:lvlText w:val=""/>
      <w:lvlJc w:val="left"/>
      <w:pPr>
        <w:ind w:left="6480" w:hanging="360"/>
      </w:pPr>
      <w:rPr>
        <w:rFonts w:ascii="Wingdings" w:hAnsi="Wingdings" w:hint="default"/>
      </w:rPr>
    </w:lvl>
  </w:abstractNum>
  <w:abstractNum w:abstractNumId="55" w15:restartNumberingAfterBreak="0">
    <w:nsid w:val="55C2FF03"/>
    <w:multiLevelType w:val="hybridMultilevel"/>
    <w:tmpl w:val="70EED28E"/>
    <w:lvl w:ilvl="0" w:tplc="09CEA808">
      <w:start w:val="1"/>
      <w:numFmt w:val="bullet"/>
      <w:lvlText w:val="·"/>
      <w:lvlJc w:val="left"/>
      <w:pPr>
        <w:ind w:left="720" w:hanging="360"/>
      </w:pPr>
      <w:rPr>
        <w:rFonts w:ascii="Symbol" w:hAnsi="Symbol" w:hint="default"/>
      </w:rPr>
    </w:lvl>
    <w:lvl w:ilvl="1" w:tplc="D17C2CA0">
      <w:start w:val="1"/>
      <w:numFmt w:val="bullet"/>
      <w:lvlText w:val="o"/>
      <w:lvlJc w:val="left"/>
      <w:pPr>
        <w:ind w:left="1440" w:hanging="360"/>
      </w:pPr>
      <w:rPr>
        <w:rFonts w:ascii="Courier New" w:hAnsi="Courier New" w:hint="default"/>
      </w:rPr>
    </w:lvl>
    <w:lvl w:ilvl="2" w:tplc="734CAF54">
      <w:start w:val="1"/>
      <w:numFmt w:val="bullet"/>
      <w:lvlText w:val=""/>
      <w:lvlJc w:val="left"/>
      <w:pPr>
        <w:ind w:left="2160" w:hanging="360"/>
      </w:pPr>
      <w:rPr>
        <w:rFonts w:ascii="Wingdings" w:hAnsi="Wingdings" w:hint="default"/>
      </w:rPr>
    </w:lvl>
    <w:lvl w:ilvl="3" w:tplc="CFFEC78C">
      <w:start w:val="1"/>
      <w:numFmt w:val="bullet"/>
      <w:lvlText w:val=""/>
      <w:lvlJc w:val="left"/>
      <w:pPr>
        <w:ind w:left="2880" w:hanging="360"/>
      </w:pPr>
      <w:rPr>
        <w:rFonts w:ascii="Symbol" w:hAnsi="Symbol" w:hint="default"/>
      </w:rPr>
    </w:lvl>
    <w:lvl w:ilvl="4" w:tplc="C00E672A">
      <w:start w:val="1"/>
      <w:numFmt w:val="bullet"/>
      <w:lvlText w:val="o"/>
      <w:lvlJc w:val="left"/>
      <w:pPr>
        <w:ind w:left="3600" w:hanging="360"/>
      </w:pPr>
      <w:rPr>
        <w:rFonts w:ascii="Courier New" w:hAnsi="Courier New" w:hint="default"/>
      </w:rPr>
    </w:lvl>
    <w:lvl w:ilvl="5" w:tplc="54943186">
      <w:start w:val="1"/>
      <w:numFmt w:val="bullet"/>
      <w:lvlText w:val=""/>
      <w:lvlJc w:val="left"/>
      <w:pPr>
        <w:ind w:left="4320" w:hanging="360"/>
      </w:pPr>
      <w:rPr>
        <w:rFonts w:ascii="Wingdings" w:hAnsi="Wingdings" w:hint="default"/>
      </w:rPr>
    </w:lvl>
    <w:lvl w:ilvl="6" w:tplc="38A4735C">
      <w:start w:val="1"/>
      <w:numFmt w:val="bullet"/>
      <w:lvlText w:val=""/>
      <w:lvlJc w:val="left"/>
      <w:pPr>
        <w:ind w:left="5040" w:hanging="360"/>
      </w:pPr>
      <w:rPr>
        <w:rFonts w:ascii="Symbol" w:hAnsi="Symbol" w:hint="default"/>
      </w:rPr>
    </w:lvl>
    <w:lvl w:ilvl="7" w:tplc="259413A8">
      <w:start w:val="1"/>
      <w:numFmt w:val="bullet"/>
      <w:lvlText w:val="o"/>
      <w:lvlJc w:val="left"/>
      <w:pPr>
        <w:ind w:left="5760" w:hanging="360"/>
      </w:pPr>
      <w:rPr>
        <w:rFonts w:ascii="Courier New" w:hAnsi="Courier New" w:hint="default"/>
      </w:rPr>
    </w:lvl>
    <w:lvl w:ilvl="8" w:tplc="84D8C938">
      <w:start w:val="1"/>
      <w:numFmt w:val="bullet"/>
      <w:lvlText w:val=""/>
      <w:lvlJc w:val="left"/>
      <w:pPr>
        <w:ind w:left="6480" w:hanging="360"/>
      </w:pPr>
      <w:rPr>
        <w:rFonts w:ascii="Wingdings" w:hAnsi="Wingdings" w:hint="default"/>
      </w:rPr>
    </w:lvl>
  </w:abstractNum>
  <w:abstractNum w:abstractNumId="56" w15:restartNumberingAfterBreak="0">
    <w:nsid w:val="55D89E6A"/>
    <w:multiLevelType w:val="hybridMultilevel"/>
    <w:tmpl w:val="00E2196A"/>
    <w:lvl w:ilvl="0" w:tplc="4F2E1A0C">
      <w:start w:val="1"/>
      <w:numFmt w:val="bullet"/>
      <w:lvlText w:val="·"/>
      <w:lvlJc w:val="left"/>
      <w:pPr>
        <w:ind w:left="720" w:hanging="360"/>
      </w:pPr>
      <w:rPr>
        <w:rFonts w:ascii="Symbol" w:hAnsi="Symbol" w:hint="default"/>
      </w:rPr>
    </w:lvl>
    <w:lvl w:ilvl="1" w:tplc="B4F82AC0">
      <w:start w:val="1"/>
      <w:numFmt w:val="bullet"/>
      <w:lvlText w:val="o"/>
      <w:lvlJc w:val="left"/>
      <w:pPr>
        <w:ind w:left="1440" w:hanging="360"/>
      </w:pPr>
      <w:rPr>
        <w:rFonts w:ascii="Courier New" w:hAnsi="Courier New" w:hint="default"/>
      </w:rPr>
    </w:lvl>
    <w:lvl w:ilvl="2" w:tplc="9050E73E">
      <w:start w:val="1"/>
      <w:numFmt w:val="bullet"/>
      <w:lvlText w:val=""/>
      <w:lvlJc w:val="left"/>
      <w:pPr>
        <w:ind w:left="2160" w:hanging="360"/>
      </w:pPr>
      <w:rPr>
        <w:rFonts w:ascii="Wingdings" w:hAnsi="Wingdings" w:hint="default"/>
      </w:rPr>
    </w:lvl>
    <w:lvl w:ilvl="3" w:tplc="E6D2901E">
      <w:start w:val="1"/>
      <w:numFmt w:val="bullet"/>
      <w:lvlText w:val=""/>
      <w:lvlJc w:val="left"/>
      <w:pPr>
        <w:ind w:left="2880" w:hanging="360"/>
      </w:pPr>
      <w:rPr>
        <w:rFonts w:ascii="Symbol" w:hAnsi="Symbol" w:hint="default"/>
      </w:rPr>
    </w:lvl>
    <w:lvl w:ilvl="4" w:tplc="6F30F2BC">
      <w:start w:val="1"/>
      <w:numFmt w:val="bullet"/>
      <w:lvlText w:val="o"/>
      <w:lvlJc w:val="left"/>
      <w:pPr>
        <w:ind w:left="3600" w:hanging="360"/>
      </w:pPr>
      <w:rPr>
        <w:rFonts w:ascii="Courier New" w:hAnsi="Courier New" w:hint="default"/>
      </w:rPr>
    </w:lvl>
    <w:lvl w:ilvl="5" w:tplc="A2587750">
      <w:start w:val="1"/>
      <w:numFmt w:val="bullet"/>
      <w:lvlText w:val=""/>
      <w:lvlJc w:val="left"/>
      <w:pPr>
        <w:ind w:left="4320" w:hanging="360"/>
      </w:pPr>
      <w:rPr>
        <w:rFonts w:ascii="Wingdings" w:hAnsi="Wingdings" w:hint="default"/>
      </w:rPr>
    </w:lvl>
    <w:lvl w:ilvl="6" w:tplc="B6BA9114">
      <w:start w:val="1"/>
      <w:numFmt w:val="bullet"/>
      <w:lvlText w:val=""/>
      <w:lvlJc w:val="left"/>
      <w:pPr>
        <w:ind w:left="5040" w:hanging="360"/>
      </w:pPr>
      <w:rPr>
        <w:rFonts w:ascii="Symbol" w:hAnsi="Symbol" w:hint="default"/>
      </w:rPr>
    </w:lvl>
    <w:lvl w:ilvl="7" w:tplc="22F8ECCA">
      <w:start w:val="1"/>
      <w:numFmt w:val="bullet"/>
      <w:lvlText w:val="o"/>
      <w:lvlJc w:val="left"/>
      <w:pPr>
        <w:ind w:left="5760" w:hanging="360"/>
      </w:pPr>
      <w:rPr>
        <w:rFonts w:ascii="Courier New" w:hAnsi="Courier New" w:hint="default"/>
      </w:rPr>
    </w:lvl>
    <w:lvl w:ilvl="8" w:tplc="9E9E95FE">
      <w:start w:val="1"/>
      <w:numFmt w:val="bullet"/>
      <w:lvlText w:val=""/>
      <w:lvlJc w:val="left"/>
      <w:pPr>
        <w:ind w:left="6480" w:hanging="360"/>
      </w:pPr>
      <w:rPr>
        <w:rFonts w:ascii="Wingdings" w:hAnsi="Wingdings" w:hint="default"/>
      </w:rPr>
    </w:lvl>
  </w:abstractNum>
  <w:abstractNum w:abstractNumId="57" w15:restartNumberingAfterBreak="0">
    <w:nsid w:val="57E13F55"/>
    <w:multiLevelType w:val="hybridMultilevel"/>
    <w:tmpl w:val="320A2990"/>
    <w:lvl w:ilvl="0" w:tplc="E56CF59E">
      <w:start w:val="1"/>
      <w:numFmt w:val="bullet"/>
      <w:lvlText w:val="·"/>
      <w:lvlJc w:val="left"/>
      <w:pPr>
        <w:ind w:left="720" w:hanging="360"/>
      </w:pPr>
      <w:rPr>
        <w:rFonts w:ascii="Symbol" w:hAnsi="Symbol" w:hint="default"/>
      </w:rPr>
    </w:lvl>
    <w:lvl w:ilvl="1" w:tplc="6DBAD7E2">
      <w:start w:val="1"/>
      <w:numFmt w:val="bullet"/>
      <w:lvlText w:val="o"/>
      <w:lvlJc w:val="left"/>
      <w:pPr>
        <w:ind w:left="1440" w:hanging="360"/>
      </w:pPr>
      <w:rPr>
        <w:rFonts w:ascii="Courier New" w:hAnsi="Courier New" w:hint="default"/>
      </w:rPr>
    </w:lvl>
    <w:lvl w:ilvl="2" w:tplc="951A8510">
      <w:start w:val="1"/>
      <w:numFmt w:val="bullet"/>
      <w:lvlText w:val=""/>
      <w:lvlJc w:val="left"/>
      <w:pPr>
        <w:ind w:left="2160" w:hanging="360"/>
      </w:pPr>
      <w:rPr>
        <w:rFonts w:ascii="Wingdings" w:hAnsi="Wingdings" w:hint="default"/>
      </w:rPr>
    </w:lvl>
    <w:lvl w:ilvl="3" w:tplc="22964198">
      <w:start w:val="1"/>
      <w:numFmt w:val="bullet"/>
      <w:lvlText w:val=""/>
      <w:lvlJc w:val="left"/>
      <w:pPr>
        <w:ind w:left="2880" w:hanging="360"/>
      </w:pPr>
      <w:rPr>
        <w:rFonts w:ascii="Symbol" w:hAnsi="Symbol" w:hint="default"/>
      </w:rPr>
    </w:lvl>
    <w:lvl w:ilvl="4" w:tplc="B9FA6004">
      <w:start w:val="1"/>
      <w:numFmt w:val="bullet"/>
      <w:lvlText w:val="o"/>
      <w:lvlJc w:val="left"/>
      <w:pPr>
        <w:ind w:left="3600" w:hanging="360"/>
      </w:pPr>
      <w:rPr>
        <w:rFonts w:ascii="Courier New" w:hAnsi="Courier New" w:hint="default"/>
      </w:rPr>
    </w:lvl>
    <w:lvl w:ilvl="5" w:tplc="CFA43C18">
      <w:start w:val="1"/>
      <w:numFmt w:val="bullet"/>
      <w:lvlText w:val=""/>
      <w:lvlJc w:val="left"/>
      <w:pPr>
        <w:ind w:left="4320" w:hanging="360"/>
      </w:pPr>
      <w:rPr>
        <w:rFonts w:ascii="Wingdings" w:hAnsi="Wingdings" w:hint="default"/>
      </w:rPr>
    </w:lvl>
    <w:lvl w:ilvl="6" w:tplc="CC92738E">
      <w:start w:val="1"/>
      <w:numFmt w:val="bullet"/>
      <w:lvlText w:val=""/>
      <w:lvlJc w:val="left"/>
      <w:pPr>
        <w:ind w:left="5040" w:hanging="360"/>
      </w:pPr>
      <w:rPr>
        <w:rFonts w:ascii="Symbol" w:hAnsi="Symbol" w:hint="default"/>
      </w:rPr>
    </w:lvl>
    <w:lvl w:ilvl="7" w:tplc="89C60530">
      <w:start w:val="1"/>
      <w:numFmt w:val="bullet"/>
      <w:lvlText w:val="o"/>
      <w:lvlJc w:val="left"/>
      <w:pPr>
        <w:ind w:left="5760" w:hanging="360"/>
      </w:pPr>
      <w:rPr>
        <w:rFonts w:ascii="Courier New" w:hAnsi="Courier New" w:hint="default"/>
      </w:rPr>
    </w:lvl>
    <w:lvl w:ilvl="8" w:tplc="4386C202">
      <w:start w:val="1"/>
      <w:numFmt w:val="bullet"/>
      <w:lvlText w:val=""/>
      <w:lvlJc w:val="left"/>
      <w:pPr>
        <w:ind w:left="6480" w:hanging="360"/>
      </w:pPr>
      <w:rPr>
        <w:rFonts w:ascii="Wingdings" w:hAnsi="Wingdings" w:hint="default"/>
      </w:rPr>
    </w:lvl>
  </w:abstractNum>
  <w:abstractNum w:abstractNumId="58" w15:restartNumberingAfterBreak="0">
    <w:nsid w:val="5A486B11"/>
    <w:multiLevelType w:val="hybridMultilevel"/>
    <w:tmpl w:val="DFC4DC2A"/>
    <w:lvl w:ilvl="0" w:tplc="C54A5BC6">
      <w:start w:val="1"/>
      <w:numFmt w:val="bullet"/>
      <w:lvlText w:val="·"/>
      <w:lvlJc w:val="left"/>
      <w:pPr>
        <w:ind w:left="720" w:hanging="360"/>
      </w:pPr>
      <w:rPr>
        <w:rFonts w:ascii="Symbol" w:hAnsi="Symbol" w:hint="default"/>
      </w:rPr>
    </w:lvl>
    <w:lvl w:ilvl="1" w:tplc="4D8ED8F2">
      <w:start w:val="1"/>
      <w:numFmt w:val="bullet"/>
      <w:lvlText w:val="o"/>
      <w:lvlJc w:val="left"/>
      <w:pPr>
        <w:ind w:left="1440" w:hanging="360"/>
      </w:pPr>
      <w:rPr>
        <w:rFonts w:ascii="Courier New" w:hAnsi="Courier New" w:hint="default"/>
      </w:rPr>
    </w:lvl>
    <w:lvl w:ilvl="2" w:tplc="43B6078A">
      <w:start w:val="1"/>
      <w:numFmt w:val="bullet"/>
      <w:lvlText w:val=""/>
      <w:lvlJc w:val="left"/>
      <w:pPr>
        <w:ind w:left="2160" w:hanging="360"/>
      </w:pPr>
      <w:rPr>
        <w:rFonts w:ascii="Wingdings" w:hAnsi="Wingdings" w:hint="default"/>
      </w:rPr>
    </w:lvl>
    <w:lvl w:ilvl="3" w:tplc="7534CDC6">
      <w:start w:val="1"/>
      <w:numFmt w:val="bullet"/>
      <w:lvlText w:val=""/>
      <w:lvlJc w:val="left"/>
      <w:pPr>
        <w:ind w:left="2880" w:hanging="360"/>
      </w:pPr>
      <w:rPr>
        <w:rFonts w:ascii="Symbol" w:hAnsi="Symbol" w:hint="default"/>
      </w:rPr>
    </w:lvl>
    <w:lvl w:ilvl="4" w:tplc="C4546760">
      <w:start w:val="1"/>
      <w:numFmt w:val="bullet"/>
      <w:lvlText w:val="o"/>
      <w:lvlJc w:val="left"/>
      <w:pPr>
        <w:ind w:left="3600" w:hanging="360"/>
      </w:pPr>
      <w:rPr>
        <w:rFonts w:ascii="Courier New" w:hAnsi="Courier New" w:hint="default"/>
      </w:rPr>
    </w:lvl>
    <w:lvl w:ilvl="5" w:tplc="60E80132">
      <w:start w:val="1"/>
      <w:numFmt w:val="bullet"/>
      <w:lvlText w:val=""/>
      <w:lvlJc w:val="left"/>
      <w:pPr>
        <w:ind w:left="4320" w:hanging="360"/>
      </w:pPr>
      <w:rPr>
        <w:rFonts w:ascii="Wingdings" w:hAnsi="Wingdings" w:hint="default"/>
      </w:rPr>
    </w:lvl>
    <w:lvl w:ilvl="6" w:tplc="432AFE60">
      <w:start w:val="1"/>
      <w:numFmt w:val="bullet"/>
      <w:lvlText w:val=""/>
      <w:lvlJc w:val="left"/>
      <w:pPr>
        <w:ind w:left="5040" w:hanging="360"/>
      </w:pPr>
      <w:rPr>
        <w:rFonts w:ascii="Symbol" w:hAnsi="Symbol" w:hint="default"/>
      </w:rPr>
    </w:lvl>
    <w:lvl w:ilvl="7" w:tplc="3B14C27C">
      <w:start w:val="1"/>
      <w:numFmt w:val="bullet"/>
      <w:lvlText w:val="o"/>
      <w:lvlJc w:val="left"/>
      <w:pPr>
        <w:ind w:left="5760" w:hanging="360"/>
      </w:pPr>
      <w:rPr>
        <w:rFonts w:ascii="Courier New" w:hAnsi="Courier New" w:hint="default"/>
      </w:rPr>
    </w:lvl>
    <w:lvl w:ilvl="8" w:tplc="C0FAAF4C">
      <w:start w:val="1"/>
      <w:numFmt w:val="bullet"/>
      <w:lvlText w:val=""/>
      <w:lvlJc w:val="left"/>
      <w:pPr>
        <w:ind w:left="6480" w:hanging="360"/>
      </w:pPr>
      <w:rPr>
        <w:rFonts w:ascii="Wingdings" w:hAnsi="Wingdings" w:hint="default"/>
      </w:rPr>
    </w:lvl>
  </w:abstractNum>
  <w:abstractNum w:abstractNumId="59"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60" w15:restartNumberingAfterBreak="0">
    <w:nsid w:val="5C358C09"/>
    <w:multiLevelType w:val="hybridMultilevel"/>
    <w:tmpl w:val="9D64B02C"/>
    <w:lvl w:ilvl="0" w:tplc="FFFFFFFF">
      <w:start w:val="1"/>
      <w:numFmt w:val="bullet"/>
      <w:lvlText w:val="·"/>
      <w:lvlJc w:val="left"/>
      <w:pPr>
        <w:ind w:left="720" w:hanging="360"/>
      </w:pPr>
      <w:rPr>
        <w:rFonts w:ascii="Symbol" w:hAnsi="Symbol" w:hint="default"/>
      </w:rPr>
    </w:lvl>
    <w:lvl w:ilvl="1" w:tplc="627CB28C">
      <w:start w:val="1"/>
      <w:numFmt w:val="bullet"/>
      <w:lvlText w:val="o"/>
      <w:lvlJc w:val="left"/>
      <w:pPr>
        <w:ind w:left="1440" w:hanging="360"/>
      </w:pPr>
      <w:rPr>
        <w:rFonts w:ascii="Courier New" w:hAnsi="Courier New" w:hint="default"/>
      </w:rPr>
    </w:lvl>
    <w:lvl w:ilvl="2" w:tplc="25B84CC8">
      <w:start w:val="1"/>
      <w:numFmt w:val="bullet"/>
      <w:lvlText w:val=""/>
      <w:lvlJc w:val="left"/>
      <w:pPr>
        <w:ind w:left="2160" w:hanging="360"/>
      </w:pPr>
      <w:rPr>
        <w:rFonts w:ascii="Wingdings" w:hAnsi="Wingdings" w:hint="default"/>
      </w:rPr>
    </w:lvl>
    <w:lvl w:ilvl="3" w:tplc="F2404540">
      <w:start w:val="1"/>
      <w:numFmt w:val="bullet"/>
      <w:lvlText w:val=""/>
      <w:lvlJc w:val="left"/>
      <w:pPr>
        <w:ind w:left="2880" w:hanging="360"/>
      </w:pPr>
      <w:rPr>
        <w:rFonts w:ascii="Symbol" w:hAnsi="Symbol" w:hint="default"/>
      </w:rPr>
    </w:lvl>
    <w:lvl w:ilvl="4" w:tplc="0F6865C0">
      <w:start w:val="1"/>
      <w:numFmt w:val="bullet"/>
      <w:lvlText w:val="o"/>
      <w:lvlJc w:val="left"/>
      <w:pPr>
        <w:ind w:left="3600" w:hanging="360"/>
      </w:pPr>
      <w:rPr>
        <w:rFonts w:ascii="Courier New" w:hAnsi="Courier New" w:hint="default"/>
      </w:rPr>
    </w:lvl>
    <w:lvl w:ilvl="5" w:tplc="F6CA4C64">
      <w:start w:val="1"/>
      <w:numFmt w:val="bullet"/>
      <w:lvlText w:val=""/>
      <w:lvlJc w:val="left"/>
      <w:pPr>
        <w:ind w:left="4320" w:hanging="360"/>
      </w:pPr>
      <w:rPr>
        <w:rFonts w:ascii="Wingdings" w:hAnsi="Wingdings" w:hint="default"/>
      </w:rPr>
    </w:lvl>
    <w:lvl w:ilvl="6" w:tplc="04C43592">
      <w:start w:val="1"/>
      <w:numFmt w:val="bullet"/>
      <w:lvlText w:val=""/>
      <w:lvlJc w:val="left"/>
      <w:pPr>
        <w:ind w:left="5040" w:hanging="360"/>
      </w:pPr>
      <w:rPr>
        <w:rFonts w:ascii="Symbol" w:hAnsi="Symbol" w:hint="default"/>
      </w:rPr>
    </w:lvl>
    <w:lvl w:ilvl="7" w:tplc="70A86EF2">
      <w:start w:val="1"/>
      <w:numFmt w:val="bullet"/>
      <w:lvlText w:val="o"/>
      <w:lvlJc w:val="left"/>
      <w:pPr>
        <w:ind w:left="5760" w:hanging="360"/>
      </w:pPr>
      <w:rPr>
        <w:rFonts w:ascii="Courier New" w:hAnsi="Courier New" w:hint="default"/>
      </w:rPr>
    </w:lvl>
    <w:lvl w:ilvl="8" w:tplc="CD249088">
      <w:start w:val="1"/>
      <w:numFmt w:val="bullet"/>
      <w:lvlText w:val=""/>
      <w:lvlJc w:val="left"/>
      <w:pPr>
        <w:ind w:left="6480" w:hanging="360"/>
      </w:pPr>
      <w:rPr>
        <w:rFonts w:ascii="Wingdings" w:hAnsi="Wingdings" w:hint="default"/>
      </w:rPr>
    </w:lvl>
  </w:abstractNum>
  <w:abstractNum w:abstractNumId="61" w15:restartNumberingAfterBreak="0">
    <w:nsid w:val="5D086521"/>
    <w:multiLevelType w:val="hybridMultilevel"/>
    <w:tmpl w:val="6AAA80F2"/>
    <w:lvl w:ilvl="0" w:tplc="48763AD0">
      <w:start w:val="1"/>
      <w:numFmt w:val="bullet"/>
      <w:lvlText w:val="·"/>
      <w:lvlJc w:val="left"/>
      <w:pPr>
        <w:ind w:left="720" w:hanging="360"/>
      </w:pPr>
      <w:rPr>
        <w:rFonts w:ascii="Symbol" w:hAnsi="Symbol" w:hint="default"/>
      </w:rPr>
    </w:lvl>
    <w:lvl w:ilvl="1" w:tplc="99109ADA">
      <w:start w:val="1"/>
      <w:numFmt w:val="bullet"/>
      <w:lvlText w:val="o"/>
      <w:lvlJc w:val="left"/>
      <w:pPr>
        <w:ind w:left="1440" w:hanging="360"/>
      </w:pPr>
      <w:rPr>
        <w:rFonts w:ascii="Courier New" w:hAnsi="Courier New" w:hint="default"/>
      </w:rPr>
    </w:lvl>
    <w:lvl w:ilvl="2" w:tplc="345AB804">
      <w:start w:val="1"/>
      <w:numFmt w:val="bullet"/>
      <w:lvlText w:val=""/>
      <w:lvlJc w:val="left"/>
      <w:pPr>
        <w:ind w:left="2160" w:hanging="360"/>
      </w:pPr>
      <w:rPr>
        <w:rFonts w:ascii="Wingdings" w:hAnsi="Wingdings" w:hint="default"/>
      </w:rPr>
    </w:lvl>
    <w:lvl w:ilvl="3" w:tplc="F07C5E1E">
      <w:start w:val="1"/>
      <w:numFmt w:val="bullet"/>
      <w:lvlText w:val=""/>
      <w:lvlJc w:val="left"/>
      <w:pPr>
        <w:ind w:left="2880" w:hanging="360"/>
      </w:pPr>
      <w:rPr>
        <w:rFonts w:ascii="Symbol" w:hAnsi="Symbol" w:hint="default"/>
      </w:rPr>
    </w:lvl>
    <w:lvl w:ilvl="4" w:tplc="2F04210A">
      <w:start w:val="1"/>
      <w:numFmt w:val="bullet"/>
      <w:lvlText w:val="o"/>
      <w:lvlJc w:val="left"/>
      <w:pPr>
        <w:ind w:left="3600" w:hanging="360"/>
      </w:pPr>
      <w:rPr>
        <w:rFonts w:ascii="Courier New" w:hAnsi="Courier New" w:hint="default"/>
      </w:rPr>
    </w:lvl>
    <w:lvl w:ilvl="5" w:tplc="CDDAD65C">
      <w:start w:val="1"/>
      <w:numFmt w:val="bullet"/>
      <w:lvlText w:val=""/>
      <w:lvlJc w:val="left"/>
      <w:pPr>
        <w:ind w:left="4320" w:hanging="360"/>
      </w:pPr>
      <w:rPr>
        <w:rFonts w:ascii="Wingdings" w:hAnsi="Wingdings" w:hint="default"/>
      </w:rPr>
    </w:lvl>
    <w:lvl w:ilvl="6" w:tplc="1526BF72">
      <w:start w:val="1"/>
      <w:numFmt w:val="bullet"/>
      <w:lvlText w:val=""/>
      <w:lvlJc w:val="left"/>
      <w:pPr>
        <w:ind w:left="5040" w:hanging="360"/>
      </w:pPr>
      <w:rPr>
        <w:rFonts w:ascii="Symbol" w:hAnsi="Symbol" w:hint="default"/>
      </w:rPr>
    </w:lvl>
    <w:lvl w:ilvl="7" w:tplc="2B002C7E">
      <w:start w:val="1"/>
      <w:numFmt w:val="bullet"/>
      <w:lvlText w:val="o"/>
      <w:lvlJc w:val="left"/>
      <w:pPr>
        <w:ind w:left="5760" w:hanging="360"/>
      </w:pPr>
      <w:rPr>
        <w:rFonts w:ascii="Courier New" w:hAnsi="Courier New" w:hint="default"/>
      </w:rPr>
    </w:lvl>
    <w:lvl w:ilvl="8" w:tplc="4E601A30">
      <w:start w:val="1"/>
      <w:numFmt w:val="bullet"/>
      <w:lvlText w:val=""/>
      <w:lvlJc w:val="left"/>
      <w:pPr>
        <w:ind w:left="6480" w:hanging="360"/>
      </w:pPr>
      <w:rPr>
        <w:rFonts w:ascii="Wingdings" w:hAnsi="Wingdings" w:hint="default"/>
      </w:rPr>
    </w:lvl>
  </w:abstractNum>
  <w:abstractNum w:abstractNumId="62" w15:restartNumberingAfterBreak="0">
    <w:nsid w:val="5D29FDEE"/>
    <w:multiLevelType w:val="hybridMultilevel"/>
    <w:tmpl w:val="A1304760"/>
    <w:lvl w:ilvl="0" w:tplc="9AD8EB32">
      <w:start w:val="1"/>
      <w:numFmt w:val="bullet"/>
      <w:lvlText w:val="·"/>
      <w:lvlJc w:val="left"/>
      <w:pPr>
        <w:ind w:left="720" w:hanging="360"/>
      </w:pPr>
      <w:rPr>
        <w:rFonts w:ascii="Symbol" w:hAnsi="Symbol" w:hint="default"/>
      </w:rPr>
    </w:lvl>
    <w:lvl w:ilvl="1" w:tplc="9E0CAF20">
      <w:start w:val="1"/>
      <w:numFmt w:val="bullet"/>
      <w:lvlText w:val="o"/>
      <w:lvlJc w:val="left"/>
      <w:pPr>
        <w:ind w:left="1440" w:hanging="360"/>
      </w:pPr>
      <w:rPr>
        <w:rFonts w:ascii="Courier New" w:hAnsi="Courier New" w:hint="default"/>
      </w:rPr>
    </w:lvl>
    <w:lvl w:ilvl="2" w:tplc="F9C82716">
      <w:start w:val="1"/>
      <w:numFmt w:val="bullet"/>
      <w:lvlText w:val=""/>
      <w:lvlJc w:val="left"/>
      <w:pPr>
        <w:ind w:left="2160" w:hanging="360"/>
      </w:pPr>
      <w:rPr>
        <w:rFonts w:ascii="Wingdings" w:hAnsi="Wingdings" w:hint="default"/>
      </w:rPr>
    </w:lvl>
    <w:lvl w:ilvl="3" w:tplc="D610C9EE">
      <w:start w:val="1"/>
      <w:numFmt w:val="bullet"/>
      <w:lvlText w:val=""/>
      <w:lvlJc w:val="left"/>
      <w:pPr>
        <w:ind w:left="2880" w:hanging="360"/>
      </w:pPr>
      <w:rPr>
        <w:rFonts w:ascii="Symbol" w:hAnsi="Symbol" w:hint="default"/>
      </w:rPr>
    </w:lvl>
    <w:lvl w:ilvl="4" w:tplc="436C0D50">
      <w:start w:val="1"/>
      <w:numFmt w:val="bullet"/>
      <w:lvlText w:val="o"/>
      <w:lvlJc w:val="left"/>
      <w:pPr>
        <w:ind w:left="3600" w:hanging="360"/>
      </w:pPr>
      <w:rPr>
        <w:rFonts w:ascii="Courier New" w:hAnsi="Courier New" w:hint="default"/>
      </w:rPr>
    </w:lvl>
    <w:lvl w:ilvl="5" w:tplc="2098F300">
      <w:start w:val="1"/>
      <w:numFmt w:val="bullet"/>
      <w:lvlText w:val=""/>
      <w:lvlJc w:val="left"/>
      <w:pPr>
        <w:ind w:left="4320" w:hanging="360"/>
      </w:pPr>
      <w:rPr>
        <w:rFonts w:ascii="Wingdings" w:hAnsi="Wingdings" w:hint="default"/>
      </w:rPr>
    </w:lvl>
    <w:lvl w:ilvl="6" w:tplc="DF5A3EE2">
      <w:start w:val="1"/>
      <w:numFmt w:val="bullet"/>
      <w:lvlText w:val=""/>
      <w:lvlJc w:val="left"/>
      <w:pPr>
        <w:ind w:left="5040" w:hanging="360"/>
      </w:pPr>
      <w:rPr>
        <w:rFonts w:ascii="Symbol" w:hAnsi="Symbol" w:hint="default"/>
      </w:rPr>
    </w:lvl>
    <w:lvl w:ilvl="7" w:tplc="E02EC774">
      <w:start w:val="1"/>
      <w:numFmt w:val="bullet"/>
      <w:lvlText w:val="o"/>
      <w:lvlJc w:val="left"/>
      <w:pPr>
        <w:ind w:left="5760" w:hanging="360"/>
      </w:pPr>
      <w:rPr>
        <w:rFonts w:ascii="Courier New" w:hAnsi="Courier New" w:hint="default"/>
      </w:rPr>
    </w:lvl>
    <w:lvl w:ilvl="8" w:tplc="61B84964">
      <w:start w:val="1"/>
      <w:numFmt w:val="bullet"/>
      <w:lvlText w:val=""/>
      <w:lvlJc w:val="left"/>
      <w:pPr>
        <w:ind w:left="6480" w:hanging="360"/>
      </w:pPr>
      <w:rPr>
        <w:rFonts w:ascii="Wingdings" w:hAnsi="Wingdings" w:hint="default"/>
      </w:rPr>
    </w:lvl>
  </w:abstractNum>
  <w:abstractNum w:abstractNumId="63" w15:restartNumberingAfterBreak="0">
    <w:nsid w:val="612C11A1"/>
    <w:multiLevelType w:val="hybridMultilevel"/>
    <w:tmpl w:val="B2807F56"/>
    <w:lvl w:ilvl="0" w:tplc="4A260B3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623BC08B"/>
    <w:multiLevelType w:val="hybridMultilevel"/>
    <w:tmpl w:val="B4A82F96"/>
    <w:lvl w:ilvl="0" w:tplc="F006CD3A">
      <w:start w:val="1"/>
      <w:numFmt w:val="bullet"/>
      <w:lvlText w:val="·"/>
      <w:lvlJc w:val="left"/>
      <w:pPr>
        <w:ind w:left="720" w:hanging="360"/>
      </w:pPr>
      <w:rPr>
        <w:rFonts w:ascii="Symbol" w:hAnsi="Symbol" w:hint="default"/>
      </w:rPr>
    </w:lvl>
    <w:lvl w:ilvl="1" w:tplc="E4A2C098">
      <w:start w:val="1"/>
      <w:numFmt w:val="bullet"/>
      <w:lvlText w:val="o"/>
      <w:lvlJc w:val="left"/>
      <w:pPr>
        <w:ind w:left="1440" w:hanging="360"/>
      </w:pPr>
      <w:rPr>
        <w:rFonts w:ascii="Courier New" w:hAnsi="Courier New" w:hint="default"/>
      </w:rPr>
    </w:lvl>
    <w:lvl w:ilvl="2" w:tplc="24F2D5AE">
      <w:start w:val="1"/>
      <w:numFmt w:val="bullet"/>
      <w:lvlText w:val=""/>
      <w:lvlJc w:val="left"/>
      <w:pPr>
        <w:ind w:left="2160" w:hanging="360"/>
      </w:pPr>
      <w:rPr>
        <w:rFonts w:ascii="Wingdings" w:hAnsi="Wingdings" w:hint="default"/>
      </w:rPr>
    </w:lvl>
    <w:lvl w:ilvl="3" w:tplc="15A0E5D6">
      <w:start w:val="1"/>
      <w:numFmt w:val="bullet"/>
      <w:lvlText w:val=""/>
      <w:lvlJc w:val="left"/>
      <w:pPr>
        <w:ind w:left="2880" w:hanging="360"/>
      </w:pPr>
      <w:rPr>
        <w:rFonts w:ascii="Symbol" w:hAnsi="Symbol" w:hint="default"/>
      </w:rPr>
    </w:lvl>
    <w:lvl w:ilvl="4" w:tplc="F5B60D4E">
      <w:start w:val="1"/>
      <w:numFmt w:val="bullet"/>
      <w:lvlText w:val="o"/>
      <w:lvlJc w:val="left"/>
      <w:pPr>
        <w:ind w:left="3600" w:hanging="360"/>
      </w:pPr>
      <w:rPr>
        <w:rFonts w:ascii="Courier New" w:hAnsi="Courier New" w:hint="default"/>
      </w:rPr>
    </w:lvl>
    <w:lvl w:ilvl="5" w:tplc="D2545E78">
      <w:start w:val="1"/>
      <w:numFmt w:val="bullet"/>
      <w:lvlText w:val=""/>
      <w:lvlJc w:val="left"/>
      <w:pPr>
        <w:ind w:left="4320" w:hanging="360"/>
      </w:pPr>
      <w:rPr>
        <w:rFonts w:ascii="Wingdings" w:hAnsi="Wingdings" w:hint="default"/>
      </w:rPr>
    </w:lvl>
    <w:lvl w:ilvl="6" w:tplc="C040F946">
      <w:start w:val="1"/>
      <w:numFmt w:val="bullet"/>
      <w:lvlText w:val=""/>
      <w:lvlJc w:val="left"/>
      <w:pPr>
        <w:ind w:left="5040" w:hanging="360"/>
      </w:pPr>
      <w:rPr>
        <w:rFonts w:ascii="Symbol" w:hAnsi="Symbol" w:hint="default"/>
      </w:rPr>
    </w:lvl>
    <w:lvl w:ilvl="7" w:tplc="96FA7F9C">
      <w:start w:val="1"/>
      <w:numFmt w:val="bullet"/>
      <w:lvlText w:val="o"/>
      <w:lvlJc w:val="left"/>
      <w:pPr>
        <w:ind w:left="5760" w:hanging="360"/>
      </w:pPr>
      <w:rPr>
        <w:rFonts w:ascii="Courier New" w:hAnsi="Courier New" w:hint="default"/>
      </w:rPr>
    </w:lvl>
    <w:lvl w:ilvl="8" w:tplc="1E70360A">
      <w:start w:val="1"/>
      <w:numFmt w:val="bullet"/>
      <w:lvlText w:val=""/>
      <w:lvlJc w:val="left"/>
      <w:pPr>
        <w:ind w:left="6480" w:hanging="360"/>
      </w:pPr>
      <w:rPr>
        <w:rFonts w:ascii="Wingdings" w:hAnsi="Wingdings" w:hint="default"/>
      </w:rPr>
    </w:lvl>
  </w:abstractNum>
  <w:abstractNum w:abstractNumId="65" w15:restartNumberingAfterBreak="0">
    <w:nsid w:val="63CA3D5A"/>
    <w:multiLevelType w:val="hybridMultilevel"/>
    <w:tmpl w:val="66204B6C"/>
    <w:lvl w:ilvl="0" w:tplc="FD44A890">
      <w:start w:val="1"/>
      <w:numFmt w:val="bullet"/>
      <w:lvlText w:val="·"/>
      <w:lvlJc w:val="left"/>
      <w:pPr>
        <w:ind w:left="720" w:hanging="360"/>
      </w:pPr>
      <w:rPr>
        <w:rFonts w:ascii="Symbol" w:hAnsi="Symbol" w:hint="default"/>
      </w:rPr>
    </w:lvl>
    <w:lvl w:ilvl="1" w:tplc="4E0A2C50">
      <w:start w:val="1"/>
      <w:numFmt w:val="bullet"/>
      <w:lvlText w:val="o"/>
      <w:lvlJc w:val="left"/>
      <w:pPr>
        <w:ind w:left="1440" w:hanging="360"/>
      </w:pPr>
      <w:rPr>
        <w:rFonts w:ascii="Courier New" w:hAnsi="Courier New" w:hint="default"/>
      </w:rPr>
    </w:lvl>
    <w:lvl w:ilvl="2" w:tplc="40D0E9CC">
      <w:start w:val="1"/>
      <w:numFmt w:val="bullet"/>
      <w:lvlText w:val=""/>
      <w:lvlJc w:val="left"/>
      <w:pPr>
        <w:ind w:left="2160" w:hanging="360"/>
      </w:pPr>
      <w:rPr>
        <w:rFonts w:ascii="Wingdings" w:hAnsi="Wingdings" w:hint="default"/>
      </w:rPr>
    </w:lvl>
    <w:lvl w:ilvl="3" w:tplc="CA8CF4A4">
      <w:start w:val="1"/>
      <w:numFmt w:val="bullet"/>
      <w:lvlText w:val=""/>
      <w:lvlJc w:val="left"/>
      <w:pPr>
        <w:ind w:left="2880" w:hanging="360"/>
      </w:pPr>
      <w:rPr>
        <w:rFonts w:ascii="Symbol" w:hAnsi="Symbol" w:hint="default"/>
      </w:rPr>
    </w:lvl>
    <w:lvl w:ilvl="4" w:tplc="03401496">
      <w:start w:val="1"/>
      <w:numFmt w:val="bullet"/>
      <w:lvlText w:val="o"/>
      <w:lvlJc w:val="left"/>
      <w:pPr>
        <w:ind w:left="3600" w:hanging="360"/>
      </w:pPr>
      <w:rPr>
        <w:rFonts w:ascii="Courier New" w:hAnsi="Courier New" w:hint="default"/>
      </w:rPr>
    </w:lvl>
    <w:lvl w:ilvl="5" w:tplc="18E2F2AA">
      <w:start w:val="1"/>
      <w:numFmt w:val="bullet"/>
      <w:lvlText w:val=""/>
      <w:lvlJc w:val="left"/>
      <w:pPr>
        <w:ind w:left="4320" w:hanging="360"/>
      </w:pPr>
      <w:rPr>
        <w:rFonts w:ascii="Wingdings" w:hAnsi="Wingdings" w:hint="default"/>
      </w:rPr>
    </w:lvl>
    <w:lvl w:ilvl="6" w:tplc="F38E3E18">
      <w:start w:val="1"/>
      <w:numFmt w:val="bullet"/>
      <w:lvlText w:val=""/>
      <w:lvlJc w:val="left"/>
      <w:pPr>
        <w:ind w:left="5040" w:hanging="360"/>
      </w:pPr>
      <w:rPr>
        <w:rFonts w:ascii="Symbol" w:hAnsi="Symbol" w:hint="default"/>
      </w:rPr>
    </w:lvl>
    <w:lvl w:ilvl="7" w:tplc="AE5A52CE">
      <w:start w:val="1"/>
      <w:numFmt w:val="bullet"/>
      <w:lvlText w:val="o"/>
      <w:lvlJc w:val="left"/>
      <w:pPr>
        <w:ind w:left="5760" w:hanging="360"/>
      </w:pPr>
      <w:rPr>
        <w:rFonts w:ascii="Courier New" w:hAnsi="Courier New" w:hint="default"/>
      </w:rPr>
    </w:lvl>
    <w:lvl w:ilvl="8" w:tplc="0ACEDB08">
      <w:start w:val="1"/>
      <w:numFmt w:val="bullet"/>
      <w:lvlText w:val=""/>
      <w:lvlJc w:val="left"/>
      <w:pPr>
        <w:ind w:left="6480" w:hanging="360"/>
      </w:pPr>
      <w:rPr>
        <w:rFonts w:ascii="Wingdings" w:hAnsi="Wingdings" w:hint="default"/>
      </w:rPr>
    </w:lvl>
  </w:abstractNum>
  <w:abstractNum w:abstractNumId="66"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C11E91"/>
    <w:multiLevelType w:val="hybridMultilevel"/>
    <w:tmpl w:val="AE1E37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8C2A6EA"/>
    <w:multiLevelType w:val="hybridMultilevel"/>
    <w:tmpl w:val="922C4462"/>
    <w:lvl w:ilvl="0" w:tplc="D8E0CB10">
      <w:start w:val="1"/>
      <w:numFmt w:val="bullet"/>
      <w:lvlText w:val="·"/>
      <w:lvlJc w:val="left"/>
      <w:pPr>
        <w:ind w:left="720" w:hanging="360"/>
      </w:pPr>
      <w:rPr>
        <w:rFonts w:ascii="Symbol" w:hAnsi="Symbol" w:hint="default"/>
      </w:rPr>
    </w:lvl>
    <w:lvl w:ilvl="1" w:tplc="D3B4560E">
      <w:start w:val="1"/>
      <w:numFmt w:val="bullet"/>
      <w:lvlText w:val="o"/>
      <w:lvlJc w:val="left"/>
      <w:pPr>
        <w:ind w:left="1440" w:hanging="360"/>
      </w:pPr>
      <w:rPr>
        <w:rFonts w:ascii="Courier New" w:hAnsi="Courier New" w:hint="default"/>
      </w:rPr>
    </w:lvl>
    <w:lvl w:ilvl="2" w:tplc="E3D86A76">
      <w:start w:val="1"/>
      <w:numFmt w:val="bullet"/>
      <w:lvlText w:val=""/>
      <w:lvlJc w:val="left"/>
      <w:pPr>
        <w:ind w:left="2160" w:hanging="360"/>
      </w:pPr>
      <w:rPr>
        <w:rFonts w:ascii="Wingdings" w:hAnsi="Wingdings" w:hint="default"/>
      </w:rPr>
    </w:lvl>
    <w:lvl w:ilvl="3" w:tplc="8C6A5128">
      <w:start w:val="1"/>
      <w:numFmt w:val="bullet"/>
      <w:lvlText w:val=""/>
      <w:lvlJc w:val="left"/>
      <w:pPr>
        <w:ind w:left="2880" w:hanging="360"/>
      </w:pPr>
      <w:rPr>
        <w:rFonts w:ascii="Symbol" w:hAnsi="Symbol" w:hint="default"/>
      </w:rPr>
    </w:lvl>
    <w:lvl w:ilvl="4" w:tplc="BB5C3CAA">
      <w:start w:val="1"/>
      <w:numFmt w:val="bullet"/>
      <w:lvlText w:val="o"/>
      <w:lvlJc w:val="left"/>
      <w:pPr>
        <w:ind w:left="3600" w:hanging="360"/>
      </w:pPr>
      <w:rPr>
        <w:rFonts w:ascii="Courier New" w:hAnsi="Courier New" w:hint="default"/>
      </w:rPr>
    </w:lvl>
    <w:lvl w:ilvl="5" w:tplc="9ABA722C">
      <w:start w:val="1"/>
      <w:numFmt w:val="bullet"/>
      <w:lvlText w:val=""/>
      <w:lvlJc w:val="left"/>
      <w:pPr>
        <w:ind w:left="4320" w:hanging="360"/>
      </w:pPr>
      <w:rPr>
        <w:rFonts w:ascii="Wingdings" w:hAnsi="Wingdings" w:hint="default"/>
      </w:rPr>
    </w:lvl>
    <w:lvl w:ilvl="6" w:tplc="763097D2">
      <w:start w:val="1"/>
      <w:numFmt w:val="bullet"/>
      <w:lvlText w:val=""/>
      <w:lvlJc w:val="left"/>
      <w:pPr>
        <w:ind w:left="5040" w:hanging="360"/>
      </w:pPr>
      <w:rPr>
        <w:rFonts w:ascii="Symbol" w:hAnsi="Symbol" w:hint="default"/>
      </w:rPr>
    </w:lvl>
    <w:lvl w:ilvl="7" w:tplc="023AA7D6">
      <w:start w:val="1"/>
      <w:numFmt w:val="bullet"/>
      <w:lvlText w:val="o"/>
      <w:lvlJc w:val="left"/>
      <w:pPr>
        <w:ind w:left="5760" w:hanging="360"/>
      </w:pPr>
      <w:rPr>
        <w:rFonts w:ascii="Courier New" w:hAnsi="Courier New" w:hint="default"/>
      </w:rPr>
    </w:lvl>
    <w:lvl w:ilvl="8" w:tplc="3F0C1EF8">
      <w:start w:val="1"/>
      <w:numFmt w:val="bullet"/>
      <w:lvlText w:val=""/>
      <w:lvlJc w:val="left"/>
      <w:pPr>
        <w:ind w:left="6480" w:hanging="360"/>
      </w:pPr>
      <w:rPr>
        <w:rFonts w:ascii="Wingdings" w:hAnsi="Wingdings" w:hint="default"/>
      </w:rPr>
    </w:lvl>
  </w:abstractNum>
  <w:abstractNum w:abstractNumId="69" w15:restartNumberingAfterBreak="0">
    <w:nsid w:val="6A5E2E4D"/>
    <w:multiLevelType w:val="hybridMultilevel"/>
    <w:tmpl w:val="73C4C984"/>
    <w:lvl w:ilvl="0" w:tplc="85DE20A4">
      <w:start w:val="1"/>
      <w:numFmt w:val="bullet"/>
      <w:lvlText w:val="·"/>
      <w:lvlJc w:val="left"/>
      <w:pPr>
        <w:ind w:left="720" w:hanging="360"/>
      </w:pPr>
      <w:rPr>
        <w:rFonts w:ascii="Symbol" w:hAnsi="Symbol" w:hint="default"/>
      </w:rPr>
    </w:lvl>
    <w:lvl w:ilvl="1" w:tplc="ADC4D158">
      <w:start w:val="1"/>
      <w:numFmt w:val="bullet"/>
      <w:lvlText w:val="o"/>
      <w:lvlJc w:val="left"/>
      <w:pPr>
        <w:ind w:left="1440" w:hanging="360"/>
      </w:pPr>
      <w:rPr>
        <w:rFonts w:ascii="Courier New" w:hAnsi="Courier New" w:hint="default"/>
      </w:rPr>
    </w:lvl>
    <w:lvl w:ilvl="2" w:tplc="B9883ED6">
      <w:start w:val="1"/>
      <w:numFmt w:val="bullet"/>
      <w:lvlText w:val=""/>
      <w:lvlJc w:val="left"/>
      <w:pPr>
        <w:ind w:left="2160" w:hanging="360"/>
      </w:pPr>
      <w:rPr>
        <w:rFonts w:ascii="Wingdings" w:hAnsi="Wingdings" w:hint="default"/>
      </w:rPr>
    </w:lvl>
    <w:lvl w:ilvl="3" w:tplc="E9A4C6AC">
      <w:start w:val="1"/>
      <w:numFmt w:val="bullet"/>
      <w:lvlText w:val=""/>
      <w:lvlJc w:val="left"/>
      <w:pPr>
        <w:ind w:left="2880" w:hanging="360"/>
      </w:pPr>
      <w:rPr>
        <w:rFonts w:ascii="Symbol" w:hAnsi="Symbol" w:hint="default"/>
      </w:rPr>
    </w:lvl>
    <w:lvl w:ilvl="4" w:tplc="3A86ADB4">
      <w:start w:val="1"/>
      <w:numFmt w:val="bullet"/>
      <w:lvlText w:val="o"/>
      <w:lvlJc w:val="left"/>
      <w:pPr>
        <w:ind w:left="3600" w:hanging="360"/>
      </w:pPr>
      <w:rPr>
        <w:rFonts w:ascii="Courier New" w:hAnsi="Courier New" w:hint="default"/>
      </w:rPr>
    </w:lvl>
    <w:lvl w:ilvl="5" w:tplc="7488043A">
      <w:start w:val="1"/>
      <w:numFmt w:val="bullet"/>
      <w:lvlText w:val=""/>
      <w:lvlJc w:val="left"/>
      <w:pPr>
        <w:ind w:left="4320" w:hanging="360"/>
      </w:pPr>
      <w:rPr>
        <w:rFonts w:ascii="Wingdings" w:hAnsi="Wingdings" w:hint="default"/>
      </w:rPr>
    </w:lvl>
    <w:lvl w:ilvl="6" w:tplc="A31CDD08">
      <w:start w:val="1"/>
      <w:numFmt w:val="bullet"/>
      <w:lvlText w:val=""/>
      <w:lvlJc w:val="left"/>
      <w:pPr>
        <w:ind w:left="5040" w:hanging="360"/>
      </w:pPr>
      <w:rPr>
        <w:rFonts w:ascii="Symbol" w:hAnsi="Symbol" w:hint="default"/>
      </w:rPr>
    </w:lvl>
    <w:lvl w:ilvl="7" w:tplc="38EC2930">
      <w:start w:val="1"/>
      <w:numFmt w:val="bullet"/>
      <w:lvlText w:val="o"/>
      <w:lvlJc w:val="left"/>
      <w:pPr>
        <w:ind w:left="5760" w:hanging="360"/>
      </w:pPr>
      <w:rPr>
        <w:rFonts w:ascii="Courier New" w:hAnsi="Courier New" w:hint="default"/>
      </w:rPr>
    </w:lvl>
    <w:lvl w:ilvl="8" w:tplc="912A6DDE">
      <w:start w:val="1"/>
      <w:numFmt w:val="bullet"/>
      <w:lvlText w:val=""/>
      <w:lvlJc w:val="left"/>
      <w:pPr>
        <w:ind w:left="6480" w:hanging="360"/>
      </w:pPr>
      <w:rPr>
        <w:rFonts w:ascii="Wingdings" w:hAnsi="Wingdings" w:hint="default"/>
      </w:rPr>
    </w:lvl>
  </w:abstractNum>
  <w:abstractNum w:abstractNumId="70" w15:restartNumberingAfterBreak="0">
    <w:nsid w:val="6A8C1D9F"/>
    <w:multiLevelType w:val="hybridMultilevel"/>
    <w:tmpl w:val="18C2422E"/>
    <w:lvl w:ilvl="0" w:tplc="6942715E">
      <w:start w:val="1"/>
      <w:numFmt w:val="bullet"/>
      <w:lvlText w:val="·"/>
      <w:lvlJc w:val="left"/>
      <w:pPr>
        <w:ind w:left="720" w:hanging="360"/>
      </w:pPr>
      <w:rPr>
        <w:rFonts w:ascii="Symbol" w:hAnsi="Symbol" w:hint="default"/>
      </w:rPr>
    </w:lvl>
    <w:lvl w:ilvl="1" w:tplc="7BA050F8">
      <w:start w:val="1"/>
      <w:numFmt w:val="bullet"/>
      <w:lvlText w:val="o"/>
      <w:lvlJc w:val="left"/>
      <w:pPr>
        <w:ind w:left="1440" w:hanging="360"/>
      </w:pPr>
      <w:rPr>
        <w:rFonts w:ascii="Courier New" w:hAnsi="Courier New" w:hint="default"/>
      </w:rPr>
    </w:lvl>
    <w:lvl w:ilvl="2" w:tplc="A3F46210">
      <w:start w:val="1"/>
      <w:numFmt w:val="bullet"/>
      <w:lvlText w:val=""/>
      <w:lvlJc w:val="left"/>
      <w:pPr>
        <w:ind w:left="2160" w:hanging="360"/>
      </w:pPr>
      <w:rPr>
        <w:rFonts w:ascii="Wingdings" w:hAnsi="Wingdings" w:hint="default"/>
      </w:rPr>
    </w:lvl>
    <w:lvl w:ilvl="3" w:tplc="539CFC36">
      <w:start w:val="1"/>
      <w:numFmt w:val="bullet"/>
      <w:lvlText w:val=""/>
      <w:lvlJc w:val="left"/>
      <w:pPr>
        <w:ind w:left="2880" w:hanging="360"/>
      </w:pPr>
      <w:rPr>
        <w:rFonts w:ascii="Symbol" w:hAnsi="Symbol" w:hint="default"/>
      </w:rPr>
    </w:lvl>
    <w:lvl w:ilvl="4" w:tplc="35C8970E">
      <w:start w:val="1"/>
      <w:numFmt w:val="bullet"/>
      <w:lvlText w:val="o"/>
      <w:lvlJc w:val="left"/>
      <w:pPr>
        <w:ind w:left="3600" w:hanging="360"/>
      </w:pPr>
      <w:rPr>
        <w:rFonts w:ascii="Courier New" w:hAnsi="Courier New" w:hint="default"/>
      </w:rPr>
    </w:lvl>
    <w:lvl w:ilvl="5" w:tplc="6B6A4EFE">
      <w:start w:val="1"/>
      <w:numFmt w:val="bullet"/>
      <w:lvlText w:val=""/>
      <w:lvlJc w:val="left"/>
      <w:pPr>
        <w:ind w:left="4320" w:hanging="360"/>
      </w:pPr>
      <w:rPr>
        <w:rFonts w:ascii="Wingdings" w:hAnsi="Wingdings" w:hint="default"/>
      </w:rPr>
    </w:lvl>
    <w:lvl w:ilvl="6" w:tplc="D116EF28">
      <w:start w:val="1"/>
      <w:numFmt w:val="bullet"/>
      <w:lvlText w:val=""/>
      <w:lvlJc w:val="left"/>
      <w:pPr>
        <w:ind w:left="5040" w:hanging="360"/>
      </w:pPr>
      <w:rPr>
        <w:rFonts w:ascii="Symbol" w:hAnsi="Symbol" w:hint="default"/>
      </w:rPr>
    </w:lvl>
    <w:lvl w:ilvl="7" w:tplc="7FD0B612">
      <w:start w:val="1"/>
      <w:numFmt w:val="bullet"/>
      <w:lvlText w:val="o"/>
      <w:lvlJc w:val="left"/>
      <w:pPr>
        <w:ind w:left="5760" w:hanging="360"/>
      </w:pPr>
      <w:rPr>
        <w:rFonts w:ascii="Courier New" w:hAnsi="Courier New" w:hint="default"/>
      </w:rPr>
    </w:lvl>
    <w:lvl w:ilvl="8" w:tplc="714E419C">
      <w:start w:val="1"/>
      <w:numFmt w:val="bullet"/>
      <w:lvlText w:val=""/>
      <w:lvlJc w:val="left"/>
      <w:pPr>
        <w:ind w:left="6480" w:hanging="360"/>
      </w:pPr>
      <w:rPr>
        <w:rFonts w:ascii="Wingdings" w:hAnsi="Wingdings" w:hint="default"/>
      </w:rPr>
    </w:lvl>
  </w:abstractNum>
  <w:abstractNum w:abstractNumId="71" w15:restartNumberingAfterBreak="0">
    <w:nsid w:val="6AA4E026"/>
    <w:multiLevelType w:val="hybridMultilevel"/>
    <w:tmpl w:val="D938D404"/>
    <w:lvl w:ilvl="0" w:tplc="1D662BC6">
      <w:start w:val="1"/>
      <w:numFmt w:val="bullet"/>
      <w:lvlText w:val="·"/>
      <w:lvlJc w:val="left"/>
      <w:pPr>
        <w:ind w:left="720" w:hanging="360"/>
      </w:pPr>
      <w:rPr>
        <w:rFonts w:ascii="Symbol" w:hAnsi="Symbol" w:hint="default"/>
      </w:rPr>
    </w:lvl>
    <w:lvl w:ilvl="1" w:tplc="A3D8365C">
      <w:start w:val="1"/>
      <w:numFmt w:val="bullet"/>
      <w:lvlText w:val="o"/>
      <w:lvlJc w:val="left"/>
      <w:pPr>
        <w:ind w:left="1440" w:hanging="360"/>
      </w:pPr>
      <w:rPr>
        <w:rFonts w:ascii="Courier New" w:hAnsi="Courier New" w:hint="default"/>
      </w:rPr>
    </w:lvl>
    <w:lvl w:ilvl="2" w:tplc="D1564EA2">
      <w:start w:val="1"/>
      <w:numFmt w:val="bullet"/>
      <w:lvlText w:val=""/>
      <w:lvlJc w:val="left"/>
      <w:pPr>
        <w:ind w:left="2160" w:hanging="360"/>
      </w:pPr>
      <w:rPr>
        <w:rFonts w:ascii="Wingdings" w:hAnsi="Wingdings" w:hint="default"/>
      </w:rPr>
    </w:lvl>
    <w:lvl w:ilvl="3" w:tplc="F4609176">
      <w:start w:val="1"/>
      <w:numFmt w:val="bullet"/>
      <w:lvlText w:val=""/>
      <w:lvlJc w:val="left"/>
      <w:pPr>
        <w:ind w:left="2880" w:hanging="360"/>
      </w:pPr>
      <w:rPr>
        <w:rFonts w:ascii="Symbol" w:hAnsi="Symbol" w:hint="default"/>
      </w:rPr>
    </w:lvl>
    <w:lvl w:ilvl="4" w:tplc="D756BBB6">
      <w:start w:val="1"/>
      <w:numFmt w:val="bullet"/>
      <w:lvlText w:val="o"/>
      <w:lvlJc w:val="left"/>
      <w:pPr>
        <w:ind w:left="3600" w:hanging="360"/>
      </w:pPr>
      <w:rPr>
        <w:rFonts w:ascii="Courier New" w:hAnsi="Courier New" w:hint="default"/>
      </w:rPr>
    </w:lvl>
    <w:lvl w:ilvl="5" w:tplc="B480039A">
      <w:start w:val="1"/>
      <w:numFmt w:val="bullet"/>
      <w:lvlText w:val=""/>
      <w:lvlJc w:val="left"/>
      <w:pPr>
        <w:ind w:left="4320" w:hanging="360"/>
      </w:pPr>
      <w:rPr>
        <w:rFonts w:ascii="Wingdings" w:hAnsi="Wingdings" w:hint="default"/>
      </w:rPr>
    </w:lvl>
    <w:lvl w:ilvl="6" w:tplc="838867B2">
      <w:start w:val="1"/>
      <w:numFmt w:val="bullet"/>
      <w:lvlText w:val=""/>
      <w:lvlJc w:val="left"/>
      <w:pPr>
        <w:ind w:left="5040" w:hanging="360"/>
      </w:pPr>
      <w:rPr>
        <w:rFonts w:ascii="Symbol" w:hAnsi="Symbol" w:hint="default"/>
      </w:rPr>
    </w:lvl>
    <w:lvl w:ilvl="7" w:tplc="76A88408">
      <w:start w:val="1"/>
      <w:numFmt w:val="bullet"/>
      <w:lvlText w:val="o"/>
      <w:lvlJc w:val="left"/>
      <w:pPr>
        <w:ind w:left="5760" w:hanging="360"/>
      </w:pPr>
      <w:rPr>
        <w:rFonts w:ascii="Courier New" w:hAnsi="Courier New" w:hint="default"/>
      </w:rPr>
    </w:lvl>
    <w:lvl w:ilvl="8" w:tplc="C65E7738">
      <w:start w:val="1"/>
      <w:numFmt w:val="bullet"/>
      <w:lvlText w:val=""/>
      <w:lvlJc w:val="left"/>
      <w:pPr>
        <w:ind w:left="6480" w:hanging="360"/>
      </w:pPr>
      <w:rPr>
        <w:rFonts w:ascii="Wingdings" w:hAnsi="Wingdings" w:hint="default"/>
      </w:rPr>
    </w:lvl>
  </w:abstractNum>
  <w:abstractNum w:abstractNumId="72" w15:restartNumberingAfterBreak="0">
    <w:nsid w:val="6C0CB011"/>
    <w:multiLevelType w:val="hybridMultilevel"/>
    <w:tmpl w:val="5BE609FE"/>
    <w:lvl w:ilvl="0" w:tplc="D7DA4A26">
      <w:start w:val="1"/>
      <w:numFmt w:val="bullet"/>
      <w:lvlText w:val="·"/>
      <w:lvlJc w:val="left"/>
      <w:pPr>
        <w:ind w:left="720" w:hanging="360"/>
      </w:pPr>
      <w:rPr>
        <w:rFonts w:ascii="Symbol" w:hAnsi="Symbol" w:hint="default"/>
      </w:rPr>
    </w:lvl>
    <w:lvl w:ilvl="1" w:tplc="EDD49B42">
      <w:start w:val="1"/>
      <w:numFmt w:val="bullet"/>
      <w:lvlText w:val="o"/>
      <w:lvlJc w:val="left"/>
      <w:pPr>
        <w:ind w:left="1440" w:hanging="360"/>
      </w:pPr>
      <w:rPr>
        <w:rFonts w:ascii="Courier New" w:hAnsi="Courier New" w:hint="default"/>
      </w:rPr>
    </w:lvl>
    <w:lvl w:ilvl="2" w:tplc="D806057C">
      <w:start w:val="1"/>
      <w:numFmt w:val="bullet"/>
      <w:lvlText w:val=""/>
      <w:lvlJc w:val="left"/>
      <w:pPr>
        <w:ind w:left="2160" w:hanging="360"/>
      </w:pPr>
      <w:rPr>
        <w:rFonts w:ascii="Wingdings" w:hAnsi="Wingdings" w:hint="default"/>
      </w:rPr>
    </w:lvl>
    <w:lvl w:ilvl="3" w:tplc="D25ED730">
      <w:start w:val="1"/>
      <w:numFmt w:val="bullet"/>
      <w:lvlText w:val=""/>
      <w:lvlJc w:val="left"/>
      <w:pPr>
        <w:ind w:left="2880" w:hanging="360"/>
      </w:pPr>
      <w:rPr>
        <w:rFonts w:ascii="Symbol" w:hAnsi="Symbol" w:hint="default"/>
      </w:rPr>
    </w:lvl>
    <w:lvl w:ilvl="4" w:tplc="085E7500">
      <w:start w:val="1"/>
      <w:numFmt w:val="bullet"/>
      <w:lvlText w:val="o"/>
      <w:lvlJc w:val="left"/>
      <w:pPr>
        <w:ind w:left="3600" w:hanging="360"/>
      </w:pPr>
      <w:rPr>
        <w:rFonts w:ascii="Courier New" w:hAnsi="Courier New" w:hint="default"/>
      </w:rPr>
    </w:lvl>
    <w:lvl w:ilvl="5" w:tplc="15920024">
      <w:start w:val="1"/>
      <w:numFmt w:val="bullet"/>
      <w:lvlText w:val=""/>
      <w:lvlJc w:val="left"/>
      <w:pPr>
        <w:ind w:left="4320" w:hanging="360"/>
      </w:pPr>
      <w:rPr>
        <w:rFonts w:ascii="Wingdings" w:hAnsi="Wingdings" w:hint="default"/>
      </w:rPr>
    </w:lvl>
    <w:lvl w:ilvl="6" w:tplc="B88A29E6">
      <w:start w:val="1"/>
      <w:numFmt w:val="bullet"/>
      <w:lvlText w:val=""/>
      <w:lvlJc w:val="left"/>
      <w:pPr>
        <w:ind w:left="5040" w:hanging="360"/>
      </w:pPr>
      <w:rPr>
        <w:rFonts w:ascii="Symbol" w:hAnsi="Symbol" w:hint="default"/>
      </w:rPr>
    </w:lvl>
    <w:lvl w:ilvl="7" w:tplc="CAB07380">
      <w:start w:val="1"/>
      <w:numFmt w:val="bullet"/>
      <w:lvlText w:val="o"/>
      <w:lvlJc w:val="left"/>
      <w:pPr>
        <w:ind w:left="5760" w:hanging="360"/>
      </w:pPr>
      <w:rPr>
        <w:rFonts w:ascii="Courier New" w:hAnsi="Courier New" w:hint="default"/>
      </w:rPr>
    </w:lvl>
    <w:lvl w:ilvl="8" w:tplc="6E80B6F4">
      <w:start w:val="1"/>
      <w:numFmt w:val="bullet"/>
      <w:lvlText w:val=""/>
      <w:lvlJc w:val="left"/>
      <w:pPr>
        <w:ind w:left="6480" w:hanging="360"/>
      </w:pPr>
      <w:rPr>
        <w:rFonts w:ascii="Wingdings" w:hAnsi="Wingdings" w:hint="default"/>
      </w:rPr>
    </w:lvl>
  </w:abstractNum>
  <w:abstractNum w:abstractNumId="73" w15:restartNumberingAfterBreak="0">
    <w:nsid w:val="6DA6C217"/>
    <w:multiLevelType w:val="hybridMultilevel"/>
    <w:tmpl w:val="46DE168C"/>
    <w:lvl w:ilvl="0" w:tplc="6A0CD11A">
      <w:start w:val="1"/>
      <w:numFmt w:val="bullet"/>
      <w:lvlText w:val="·"/>
      <w:lvlJc w:val="left"/>
      <w:pPr>
        <w:ind w:left="720" w:hanging="360"/>
      </w:pPr>
      <w:rPr>
        <w:rFonts w:ascii="Symbol" w:hAnsi="Symbol" w:hint="default"/>
      </w:rPr>
    </w:lvl>
    <w:lvl w:ilvl="1" w:tplc="6D22146A">
      <w:start w:val="1"/>
      <w:numFmt w:val="bullet"/>
      <w:lvlText w:val="o"/>
      <w:lvlJc w:val="left"/>
      <w:pPr>
        <w:ind w:left="1440" w:hanging="360"/>
      </w:pPr>
      <w:rPr>
        <w:rFonts w:ascii="Courier New" w:hAnsi="Courier New" w:hint="default"/>
      </w:rPr>
    </w:lvl>
    <w:lvl w:ilvl="2" w:tplc="729A01EA">
      <w:start w:val="1"/>
      <w:numFmt w:val="bullet"/>
      <w:lvlText w:val=""/>
      <w:lvlJc w:val="left"/>
      <w:pPr>
        <w:ind w:left="2160" w:hanging="360"/>
      </w:pPr>
      <w:rPr>
        <w:rFonts w:ascii="Wingdings" w:hAnsi="Wingdings" w:hint="default"/>
      </w:rPr>
    </w:lvl>
    <w:lvl w:ilvl="3" w:tplc="E23218BE">
      <w:start w:val="1"/>
      <w:numFmt w:val="bullet"/>
      <w:lvlText w:val=""/>
      <w:lvlJc w:val="left"/>
      <w:pPr>
        <w:ind w:left="2880" w:hanging="360"/>
      </w:pPr>
      <w:rPr>
        <w:rFonts w:ascii="Symbol" w:hAnsi="Symbol" w:hint="default"/>
      </w:rPr>
    </w:lvl>
    <w:lvl w:ilvl="4" w:tplc="A69E7024">
      <w:start w:val="1"/>
      <w:numFmt w:val="bullet"/>
      <w:lvlText w:val="o"/>
      <w:lvlJc w:val="left"/>
      <w:pPr>
        <w:ind w:left="3600" w:hanging="360"/>
      </w:pPr>
      <w:rPr>
        <w:rFonts w:ascii="Courier New" w:hAnsi="Courier New" w:hint="default"/>
      </w:rPr>
    </w:lvl>
    <w:lvl w:ilvl="5" w:tplc="87C4CDE8">
      <w:start w:val="1"/>
      <w:numFmt w:val="bullet"/>
      <w:lvlText w:val=""/>
      <w:lvlJc w:val="left"/>
      <w:pPr>
        <w:ind w:left="4320" w:hanging="360"/>
      </w:pPr>
      <w:rPr>
        <w:rFonts w:ascii="Wingdings" w:hAnsi="Wingdings" w:hint="default"/>
      </w:rPr>
    </w:lvl>
    <w:lvl w:ilvl="6" w:tplc="BF94316E">
      <w:start w:val="1"/>
      <w:numFmt w:val="bullet"/>
      <w:lvlText w:val=""/>
      <w:lvlJc w:val="left"/>
      <w:pPr>
        <w:ind w:left="5040" w:hanging="360"/>
      </w:pPr>
      <w:rPr>
        <w:rFonts w:ascii="Symbol" w:hAnsi="Symbol" w:hint="default"/>
      </w:rPr>
    </w:lvl>
    <w:lvl w:ilvl="7" w:tplc="BEFC70B4">
      <w:start w:val="1"/>
      <w:numFmt w:val="bullet"/>
      <w:lvlText w:val="o"/>
      <w:lvlJc w:val="left"/>
      <w:pPr>
        <w:ind w:left="5760" w:hanging="360"/>
      </w:pPr>
      <w:rPr>
        <w:rFonts w:ascii="Courier New" w:hAnsi="Courier New" w:hint="default"/>
      </w:rPr>
    </w:lvl>
    <w:lvl w:ilvl="8" w:tplc="2A5C7556">
      <w:start w:val="1"/>
      <w:numFmt w:val="bullet"/>
      <w:lvlText w:val=""/>
      <w:lvlJc w:val="left"/>
      <w:pPr>
        <w:ind w:left="6480" w:hanging="360"/>
      </w:pPr>
      <w:rPr>
        <w:rFonts w:ascii="Wingdings" w:hAnsi="Wingdings" w:hint="default"/>
      </w:rPr>
    </w:lvl>
  </w:abstractNum>
  <w:abstractNum w:abstractNumId="74" w15:restartNumberingAfterBreak="0">
    <w:nsid w:val="6EB2A074"/>
    <w:multiLevelType w:val="hybridMultilevel"/>
    <w:tmpl w:val="02ACD422"/>
    <w:lvl w:ilvl="0" w:tplc="BE544386">
      <w:start w:val="1"/>
      <w:numFmt w:val="bullet"/>
      <w:lvlText w:val="·"/>
      <w:lvlJc w:val="left"/>
      <w:pPr>
        <w:ind w:left="720" w:hanging="360"/>
      </w:pPr>
      <w:rPr>
        <w:rFonts w:ascii="Symbol" w:hAnsi="Symbol" w:hint="default"/>
      </w:rPr>
    </w:lvl>
    <w:lvl w:ilvl="1" w:tplc="FDCAB79E">
      <w:start w:val="1"/>
      <w:numFmt w:val="bullet"/>
      <w:lvlText w:val="o"/>
      <w:lvlJc w:val="left"/>
      <w:pPr>
        <w:ind w:left="1440" w:hanging="360"/>
      </w:pPr>
      <w:rPr>
        <w:rFonts w:ascii="Courier New" w:hAnsi="Courier New" w:hint="default"/>
      </w:rPr>
    </w:lvl>
    <w:lvl w:ilvl="2" w:tplc="CD6AEBDE">
      <w:start w:val="1"/>
      <w:numFmt w:val="bullet"/>
      <w:lvlText w:val=""/>
      <w:lvlJc w:val="left"/>
      <w:pPr>
        <w:ind w:left="2160" w:hanging="360"/>
      </w:pPr>
      <w:rPr>
        <w:rFonts w:ascii="Wingdings" w:hAnsi="Wingdings" w:hint="default"/>
      </w:rPr>
    </w:lvl>
    <w:lvl w:ilvl="3" w:tplc="30348D4E">
      <w:start w:val="1"/>
      <w:numFmt w:val="bullet"/>
      <w:lvlText w:val=""/>
      <w:lvlJc w:val="left"/>
      <w:pPr>
        <w:ind w:left="2880" w:hanging="360"/>
      </w:pPr>
      <w:rPr>
        <w:rFonts w:ascii="Symbol" w:hAnsi="Symbol" w:hint="default"/>
      </w:rPr>
    </w:lvl>
    <w:lvl w:ilvl="4" w:tplc="87ECEBF4">
      <w:start w:val="1"/>
      <w:numFmt w:val="bullet"/>
      <w:lvlText w:val="o"/>
      <w:lvlJc w:val="left"/>
      <w:pPr>
        <w:ind w:left="3600" w:hanging="360"/>
      </w:pPr>
      <w:rPr>
        <w:rFonts w:ascii="Courier New" w:hAnsi="Courier New" w:hint="default"/>
      </w:rPr>
    </w:lvl>
    <w:lvl w:ilvl="5" w:tplc="AF3031DC">
      <w:start w:val="1"/>
      <w:numFmt w:val="bullet"/>
      <w:lvlText w:val=""/>
      <w:lvlJc w:val="left"/>
      <w:pPr>
        <w:ind w:left="4320" w:hanging="360"/>
      </w:pPr>
      <w:rPr>
        <w:rFonts w:ascii="Wingdings" w:hAnsi="Wingdings" w:hint="default"/>
      </w:rPr>
    </w:lvl>
    <w:lvl w:ilvl="6" w:tplc="4C36377A">
      <w:start w:val="1"/>
      <w:numFmt w:val="bullet"/>
      <w:lvlText w:val=""/>
      <w:lvlJc w:val="left"/>
      <w:pPr>
        <w:ind w:left="5040" w:hanging="360"/>
      </w:pPr>
      <w:rPr>
        <w:rFonts w:ascii="Symbol" w:hAnsi="Symbol" w:hint="default"/>
      </w:rPr>
    </w:lvl>
    <w:lvl w:ilvl="7" w:tplc="C1F08F58">
      <w:start w:val="1"/>
      <w:numFmt w:val="bullet"/>
      <w:lvlText w:val="o"/>
      <w:lvlJc w:val="left"/>
      <w:pPr>
        <w:ind w:left="5760" w:hanging="360"/>
      </w:pPr>
      <w:rPr>
        <w:rFonts w:ascii="Courier New" w:hAnsi="Courier New" w:hint="default"/>
      </w:rPr>
    </w:lvl>
    <w:lvl w:ilvl="8" w:tplc="924A90C0">
      <w:start w:val="1"/>
      <w:numFmt w:val="bullet"/>
      <w:lvlText w:val=""/>
      <w:lvlJc w:val="left"/>
      <w:pPr>
        <w:ind w:left="6480" w:hanging="360"/>
      </w:pPr>
      <w:rPr>
        <w:rFonts w:ascii="Wingdings" w:hAnsi="Wingdings" w:hint="default"/>
      </w:rPr>
    </w:lvl>
  </w:abstractNum>
  <w:abstractNum w:abstractNumId="75" w15:restartNumberingAfterBreak="0">
    <w:nsid w:val="6ECBBA90"/>
    <w:multiLevelType w:val="hybridMultilevel"/>
    <w:tmpl w:val="E5D6EB0A"/>
    <w:lvl w:ilvl="0" w:tplc="74B82314">
      <w:start w:val="1"/>
      <w:numFmt w:val="bullet"/>
      <w:lvlText w:val="·"/>
      <w:lvlJc w:val="left"/>
      <w:pPr>
        <w:ind w:left="720" w:hanging="360"/>
      </w:pPr>
      <w:rPr>
        <w:rFonts w:ascii="Symbol" w:hAnsi="Symbol" w:hint="default"/>
      </w:rPr>
    </w:lvl>
    <w:lvl w:ilvl="1" w:tplc="2B0A6A52">
      <w:start w:val="1"/>
      <w:numFmt w:val="bullet"/>
      <w:lvlText w:val="o"/>
      <w:lvlJc w:val="left"/>
      <w:pPr>
        <w:ind w:left="1440" w:hanging="360"/>
      </w:pPr>
      <w:rPr>
        <w:rFonts w:ascii="Courier New" w:hAnsi="Courier New" w:hint="default"/>
      </w:rPr>
    </w:lvl>
    <w:lvl w:ilvl="2" w:tplc="66FC3A8E">
      <w:start w:val="1"/>
      <w:numFmt w:val="bullet"/>
      <w:lvlText w:val=""/>
      <w:lvlJc w:val="left"/>
      <w:pPr>
        <w:ind w:left="2160" w:hanging="360"/>
      </w:pPr>
      <w:rPr>
        <w:rFonts w:ascii="Wingdings" w:hAnsi="Wingdings" w:hint="default"/>
      </w:rPr>
    </w:lvl>
    <w:lvl w:ilvl="3" w:tplc="D994A196">
      <w:start w:val="1"/>
      <w:numFmt w:val="bullet"/>
      <w:lvlText w:val=""/>
      <w:lvlJc w:val="left"/>
      <w:pPr>
        <w:ind w:left="2880" w:hanging="360"/>
      </w:pPr>
      <w:rPr>
        <w:rFonts w:ascii="Symbol" w:hAnsi="Symbol" w:hint="default"/>
      </w:rPr>
    </w:lvl>
    <w:lvl w:ilvl="4" w:tplc="9A68F198">
      <w:start w:val="1"/>
      <w:numFmt w:val="bullet"/>
      <w:lvlText w:val="o"/>
      <w:lvlJc w:val="left"/>
      <w:pPr>
        <w:ind w:left="3600" w:hanging="360"/>
      </w:pPr>
      <w:rPr>
        <w:rFonts w:ascii="Courier New" w:hAnsi="Courier New" w:hint="default"/>
      </w:rPr>
    </w:lvl>
    <w:lvl w:ilvl="5" w:tplc="D9DA1CC4">
      <w:start w:val="1"/>
      <w:numFmt w:val="bullet"/>
      <w:lvlText w:val=""/>
      <w:lvlJc w:val="left"/>
      <w:pPr>
        <w:ind w:left="4320" w:hanging="360"/>
      </w:pPr>
      <w:rPr>
        <w:rFonts w:ascii="Wingdings" w:hAnsi="Wingdings" w:hint="default"/>
      </w:rPr>
    </w:lvl>
    <w:lvl w:ilvl="6" w:tplc="F522D8F8">
      <w:start w:val="1"/>
      <w:numFmt w:val="bullet"/>
      <w:lvlText w:val=""/>
      <w:lvlJc w:val="left"/>
      <w:pPr>
        <w:ind w:left="5040" w:hanging="360"/>
      </w:pPr>
      <w:rPr>
        <w:rFonts w:ascii="Symbol" w:hAnsi="Symbol" w:hint="default"/>
      </w:rPr>
    </w:lvl>
    <w:lvl w:ilvl="7" w:tplc="39586E30">
      <w:start w:val="1"/>
      <w:numFmt w:val="bullet"/>
      <w:lvlText w:val="o"/>
      <w:lvlJc w:val="left"/>
      <w:pPr>
        <w:ind w:left="5760" w:hanging="360"/>
      </w:pPr>
      <w:rPr>
        <w:rFonts w:ascii="Courier New" w:hAnsi="Courier New" w:hint="default"/>
      </w:rPr>
    </w:lvl>
    <w:lvl w:ilvl="8" w:tplc="8340A96A">
      <w:start w:val="1"/>
      <w:numFmt w:val="bullet"/>
      <w:lvlText w:val=""/>
      <w:lvlJc w:val="left"/>
      <w:pPr>
        <w:ind w:left="6480" w:hanging="360"/>
      </w:pPr>
      <w:rPr>
        <w:rFonts w:ascii="Wingdings" w:hAnsi="Wingdings" w:hint="default"/>
      </w:rPr>
    </w:lvl>
  </w:abstractNum>
  <w:abstractNum w:abstractNumId="76" w15:restartNumberingAfterBreak="0">
    <w:nsid w:val="7011BAB9"/>
    <w:multiLevelType w:val="hybridMultilevel"/>
    <w:tmpl w:val="DE7265BA"/>
    <w:lvl w:ilvl="0" w:tplc="0FEEA2F2">
      <w:start w:val="1"/>
      <w:numFmt w:val="bullet"/>
      <w:lvlText w:val="·"/>
      <w:lvlJc w:val="left"/>
      <w:pPr>
        <w:ind w:left="720" w:hanging="360"/>
      </w:pPr>
      <w:rPr>
        <w:rFonts w:ascii="Symbol" w:hAnsi="Symbol" w:hint="default"/>
      </w:rPr>
    </w:lvl>
    <w:lvl w:ilvl="1" w:tplc="9A821B48">
      <w:start w:val="1"/>
      <w:numFmt w:val="bullet"/>
      <w:lvlText w:val="o"/>
      <w:lvlJc w:val="left"/>
      <w:pPr>
        <w:ind w:left="1440" w:hanging="360"/>
      </w:pPr>
      <w:rPr>
        <w:rFonts w:ascii="Courier New" w:hAnsi="Courier New" w:hint="default"/>
      </w:rPr>
    </w:lvl>
    <w:lvl w:ilvl="2" w:tplc="0976500E">
      <w:start w:val="1"/>
      <w:numFmt w:val="bullet"/>
      <w:lvlText w:val=""/>
      <w:lvlJc w:val="left"/>
      <w:pPr>
        <w:ind w:left="2160" w:hanging="360"/>
      </w:pPr>
      <w:rPr>
        <w:rFonts w:ascii="Wingdings" w:hAnsi="Wingdings" w:hint="default"/>
      </w:rPr>
    </w:lvl>
    <w:lvl w:ilvl="3" w:tplc="79588EA4">
      <w:start w:val="1"/>
      <w:numFmt w:val="bullet"/>
      <w:lvlText w:val=""/>
      <w:lvlJc w:val="left"/>
      <w:pPr>
        <w:ind w:left="2880" w:hanging="360"/>
      </w:pPr>
      <w:rPr>
        <w:rFonts w:ascii="Symbol" w:hAnsi="Symbol" w:hint="default"/>
      </w:rPr>
    </w:lvl>
    <w:lvl w:ilvl="4" w:tplc="9E9C71EC">
      <w:start w:val="1"/>
      <w:numFmt w:val="bullet"/>
      <w:lvlText w:val="o"/>
      <w:lvlJc w:val="left"/>
      <w:pPr>
        <w:ind w:left="3600" w:hanging="360"/>
      </w:pPr>
      <w:rPr>
        <w:rFonts w:ascii="Courier New" w:hAnsi="Courier New" w:hint="default"/>
      </w:rPr>
    </w:lvl>
    <w:lvl w:ilvl="5" w:tplc="E0E8BA06">
      <w:start w:val="1"/>
      <w:numFmt w:val="bullet"/>
      <w:lvlText w:val=""/>
      <w:lvlJc w:val="left"/>
      <w:pPr>
        <w:ind w:left="4320" w:hanging="360"/>
      </w:pPr>
      <w:rPr>
        <w:rFonts w:ascii="Wingdings" w:hAnsi="Wingdings" w:hint="default"/>
      </w:rPr>
    </w:lvl>
    <w:lvl w:ilvl="6" w:tplc="00A8765C">
      <w:start w:val="1"/>
      <w:numFmt w:val="bullet"/>
      <w:lvlText w:val=""/>
      <w:lvlJc w:val="left"/>
      <w:pPr>
        <w:ind w:left="5040" w:hanging="360"/>
      </w:pPr>
      <w:rPr>
        <w:rFonts w:ascii="Symbol" w:hAnsi="Symbol" w:hint="default"/>
      </w:rPr>
    </w:lvl>
    <w:lvl w:ilvl="7" w:tplc="40288F10">
      <w:start w:val="1"/>
      <w:numFmt w:val="bullet"/>
      <w:lvlText w:val="o"/>
      <w:lvlJc w:val="left"/>
      <w:pPr>
        <w:ind w:left="5760" w:hanging="360"/>
      </w:pPr>
      <w:rPr>
        <w:rFonts w:ascii="Courier New" w:hAnsi="Courier New" w:hint="default"/>
      </w:rPr>
    </w:lvl>
    <w:lvl w:ilvl="8" w:tplc="E5E04462">
      <w:start w:val="1"/>
      <w:numFmt w:val="bullet"/>
      <w:lvlText w:val=""/>
      <w:lvlJc w:val="left"/>
      <w:pPr>
        <w:ind w:left="6480" w:hanging="360"/>
      </w:pPr>
      <w:rPr>
        <w:rFonts w:ascii="Wingdings" w:hAnsi="Wingdings" w:hint="default"/>
      </w:rPr>
    </w:lvl>
  </w:abstractNum>
  <w:abstractNum w:abstractNumId="77" w15:restartNumberingAfterBreak="0">
    <w:nsid w:val="72AAA33C"/>
    <w:multiLevelType w:val="hybridMultilevel"/>
    <w:tmpl w:val="96860566"/>
    <w:lvl w:ilvl="0" w:tplc="594E646E">
      <w:start w:val="1"/>
      <w:numFmt w:val="bullet"/>
      <w:lvlText w:val="·"/>
      <w:lvlJc w:val="left"/>
      <w:pPr>
        <w:ind w:left="720" w:hanging="360"/>
      </w:pPr>
      <w:rPr>
        <w:rFonts w:ascii="Symbol" w:hAnsi="Symbol" w:hint="default"/>
      </w:rPr>
    </w:lvl>
    <w:lvl w:ilvl="1" w:tplc="4372E782">
      <w:start w:val="1"/>
      <w:numFmt w:val="bullet"/>
      <w:lvlText w:val="o"/>
      <w:lvlJc w:val="left"/>
      <w:pPr>
        <w:ind w:left="1440" w:hanging="360"/>
      </w:pPr>
      <w:rPr>
        <w:rFonts w:ascii="Courier New" w:hAnsi="Courier New" w:hint="default"/>
      </w:rPr>
    </w:lvl>
    <w:lvl w:ilvl="2" w:tplc="1284A9C4">
      <w:start w:val="1"/>
      <w:numFmt w:val="bullet"/>
      <w:lvlText w:val=""/>
      <w:lvlJc w:val="left"/>
      <w:pPr>
        <w:ind w:left="2160" w:hanging="360"/>
      </w:pPr>
      <w:rPr>
        <w:rFonts w:ascii="Wingdings" w:hAnsi="Wingdings" w:hint="default"/>
      </w:rPr>
    </w:lvl>
    <w:lvl w:ilvl="3" w:tplc="6394AD52">
      <w:start w:val="1"/>
      <w:numFmt w:val="bullet"/>
      <w:lvlText w:val=""/>
      <w:lvlJc w:val="left"/>
      <w:pPr>
        <w:ind w:left="2880" w:hanging="360"/>
      </w:pPr>
      <w:rPr>
        <w:rFonts w:ascii="Symbol" w:hAnsi="Symbol" w:hint="default"/>
      </w:rPr>
    </w:lvl>
    <w:lvl w:ilvl="4" w:tplc="ACFA6792">
      <w:start w:val="1"/>
      <w:numFmt w:val="bullet"/>
      <w:lvlText w:val="o"/>
      <w:lvlJc w:val="left"/>
      <w:pPr>
        <w:ind w:left="3600" w:hanging="360"/>
      </w:pPr>
      <w:rPr>
        <w:rFonts w:ascii="Courier New" w:hAnsi="Courier New" w:hint="default"/>
      </w:rPr>
    </w:lvl>
    <w:lvl w:ilvl="5" w:tplc="DD7EEB10">
      <w:start w:val="1"/>
      <w:numFmt w:val="bullet"/>
      <w:lvlText w:val=""/>
      <w:lvlJc w:val="left"/>
      <w:pPr>
        <w:ind w:left="4320" w:hanging="360"/>
      </w:pPr>
      <w:rPr>
        <w:rFonts w:ascii="Wingdings" w:hAnsi="Wingdings" w:hint="default"/>
      </w:rPr>
    </w:lvl>
    <w:lvl w:ilvl="6" w:tplc="4CB087D6">
      <w:start w:val="1"/>
      <w:numFmt w:val="bullet"/>
      <w:lvlText w:val=""/>
      <w:lvlJc w:val="left"/>
      <w:pPr>
        <w:ind w:left="5040" w:hanging="360"/>
      </w:pPr>
      <w:rPr>
        <w:rFonts w:ascii="Symbol" w:hAnsi="Symbol" w:hint="default"/>
      </w:rPr>
    </w:lvl>
    <w:lvl w:ilvl="7" w:tplc="9AF64770">
      <w:start w:val="1"/>
      <w:numFmt w:val="bullet"/>
      <w:lvlText w:val="o"/>
      <w:lvlJc w:val="left"/>
      <w:pPr>
        <w:ind w:left="5760" w:hanging="360"/>
      </w:pPr>
      <w:rPr>
        <w:rFonts w:ascii="Courier New" w:hAnsi="Courier New" w:hint="default"/>
      </w:rPr>
    </w:lvl>
    <w:lvl w:ilvl="8" w:tplc="0A50F08A">
      <w:start w:val="1"/>
      <w:numFmt w:val="bullet"/>
      <w:lvlText w:val=""/>
      <w:lvlJc w:val="left"/>
      <w:pPr>
        <w:ind w:left="6480" w:hanging="360"/>
      </w:pPr>
      <w:rPr>
        <w:rFonts w:ascii="Wingdings" w:hAnsi="Wingdings" w:hint="default"/>
      </w:rPr>
    </w:lvl>
  </w:abstractNum>
  <w:abstractNum w:abstractNumId="78"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74F64931"/>
    <w:multiLevelType w:val="hybridMultilevel"/>
    <w:tmpl w:val="4E687824"/>
    <w:lvl w:ilvl="0" w:tplc="FC9A2870">
      <w:start w:val="101"/>
      <w:numFmt w:val="bullet"/>
      <w:lvlText w:val="-"/>
      <w:lvlJc w:val="left"/>
      <w:pPr>
        <w:ind w:left="360" w:hanging="360"/>
      </w:pPr>
      <w:rPr>
        <w:rFonts w:ascii="Calibri" w:eastAsiaTheme="minorEastAsia" w:hAnsi="Calibri" w:cstheme="minorBidi" w:hint="default"/>
        <w:sz w:val="20"/>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0" w15:restartNumberingAfterBreak="0">
    <w:nsid w:val="776CC87A"/>
    <w:multiLevelType w:val="hybridMultilevel"/>
    <w:tmpl w:val="D4A2C388"/>
    <w:lvl w:ilvl="0" w:tplc="EF0E71E4">
      <w:start w:val="1"/>
      <w:numFmt w:val="bullet"/>
      <w:lvlText w:val="·"/>
      <w:lvlJc w:val="left"/>
      <w:pPr>
        <w:ind w:left="720" w:hanging="360"/>
      </w:pPr>
      <w:rPr>
        <w:rFonts w:ascii="Symbol" w:hAnsi="Symbol" w:hint="default"/>
      </w:rPr>
    </w:lvl>
    <w:lvl w:ilvl="1" w:tplc="C786E1FC">
      <w:start w:val="1"/>
      <w:numFmt w:val="bullet"/>
      <w:lvlText w:val="o"/>
      <w:lvlJc w:val="left"/>
      <w:pPr>
        <w:ind w:left="1440" w:hanging="360"/>
      </w:pPr>
      <w:rPr>
        <w:rFonts w:ascii="Courier New" w:hAnsi="Courier New" w:hint="default"/>
      </w:rPr>
    </w:lvl>
    <w:lvl w:ilvl="2" w:tplc="37DC4D4C">
      <w:start w:val="1"/>
      <w:numFmt w:val="bullet"/>
      <w:lvlText w:val=""/>
      <w:lvlJc w:val="left"/>
      <w:pPr>
        <w:ind w:left="2160" w:hanging="360"/>
      </w:pPr>
      <w:rPr>
        <w:rFonts w:ascii="Wingdings" w:hAnsi="Wingdings" w:hint="default"/>
      </w:rPr>
    </w:lvl>
    <w:lvl w:ilvl="3" w:tplc="D0E44A84">
      <w:start w:val="1"/>
      <w:numFmt w:val="bullet"/>
      <w:lvlText w:val=""/>
      <w:lvlJc w:val="left"/>
      <w:pPr>
        <w:ind w:left="2880" w:hanging="360"/>
      </w:pPr>
      <w:rPr>
        <w:rFonts w:ascii="Symbol" w:hAnsi="Symbol" w:hint="default"/>
      </w:rPr>
    </w:lvl>
    <w:lvl w:ilvl="4" w:tplc="1B92226A">
      <w:start w:val="1"/>
      <w:numFmt w:val="bullet"/>
      <w:lvlText w:val="o"/>
      <w:lvlJc w:val="left"/>
      <w:pPr>
        <w:ind w:left="3600" w:hanging="360"/>
      </w:pPr>
      <w:rPr>
        <w:rFonts w:ascii="Courier New" w:hAnsi="Courier New" w:hint="default"/>
      </w:rPr>
    </w:lvl>
    <w:lvl w:ilvl="5" w:tplc="AC1C5888">
      <w:start w:val="1"/>
      <w:numFmt w:val="bullet"/>
      <w:lvlText w:val=""/>
      <w:lvlJc w:val="left"/>
      <w:pPr>
        <w:ind w:left="4320" w:hanging="360"/>
      </w:pPr>
      <w:rPr>
        <w:rFonts w:ascii="Wingdings" w:hAnsi="Wingdings" w:hint="default"/>
      </w:rPr>
    </w:lvl>
    <w:lvl w:ilvl="6" w:tplc="B978BD94">
      <w:start w:val="1"/>
      <w:numFmt w:val="bullet"/>
      <w:lvlText w:val=""/>
      <w:lvlJc w:val="left"/>
      <w:pPr>
        <w:ind w:left="5040" w:hanging="360"/>
      </w:pPr>
      <w:rPr>
        <w:rFonts w:ascii="Symbol" w:hAnsi="Symbol" w:hint="default"/>
      </w:rPr>
    </w:lvl>
    <w:lvl w:ilvl="7" w:tplc="56B4B324">
      <w:start w:val="1"/>
      <w:numFmt w:val="bullet"/>
      <w:lvlText w:val="o"/>
      <w:lvlJc w:val="left"/>
      <w:pPr>
        <w:ind w:left="5760" w:hanging="360"/>
      </w:pPr>
      <w:rPr>
        <w:rFonts w:ascii="Courier New" w:hAnsi="Courier New" w:hint="default"/>
      </w:rPr>
    </w:lvl>
    <w:lvl w:ilvl="8" w:tplc="F1E8D98C">
      <w:start w:val="1"/>
      <w:numFmt w:val="bullet"/>
      <w:lvlText w:val=""/>
      <w:lvlJc w:val="left"/>
      <w:pPr>
        <w:ind w:left="6480" w:hanging="360"/>
      </w:pPr>
      <w:rPr>
        <w:rFonts w:ascii="Wingdings" w:hAnsi="Wingdings" w:hint="default"/>
      </w:rPr>
    </w:lvl>
  </w:abstractNum>
  <w:abstractNum w:abstractNumId="81" w15:restartNumberingAfterBreak="0">
    <w:nsid w:val="7873DB35"/>
    <w:multiLevelType w:val="hybridMultilevel"/>
    <w:tmpl w:val="C3FC301A"/>
    <w:lvl w:ilvl="0" w:tplc="D6F6378A">
      <w:start w:val="1"/>
      <w:numFmt w:val="bullet"/>
      <w:lvlText w:val="-"/>
      <w:lvlJc w:val="left"/>
      <w:pPr>
        <w:ind w:left="720" w:hanging="360"/>
      </w:pPr>
      <w:rPr>
        <w:rFonts w:ascii="Calibri" w:hAnsi="Calibri" w:hint="default"/>
      </w:rPr>
    </w:lvl>
    <w:lvl w:ilvl="1" w:tplc="2E8C396A">
      <w:start w:val="1"/>
      <w:numFmt w:val="bullet"/>
      <w:lvlText w:val="o"/>
      <w:lvlJc w:val="left"/>
      <w:pPr>
        <w:ind w:left="1440" w:hanging="360"/>
      </w:pPr>
      <w:rPr>
        <w:rFonts w:ascii="Courier New" w:hAnsi="Courier New" w:hint="default"/>
      </w:rPr>
    </w:lvl>
    <w:lvl w:ilvl="2" w:tplc="16C28E84">
      <w:start w:val="1"/>
      <w:numFmt w:val="bullet"/>
      <w:lvlText w:val=""/>
      <w:lvlJc w:val="left"/>
      <w:pPr>
        <w:ind w:left="2160" w:hanging="360"/>
      </w:pPr>
      <w:rPr>
        <w:rFonts w:ascii="Wingdings" w:hAnsi="Wingdings" w:hint="default"/>
      </w:rPr>
    </w:lvl>
    <w:lvl w:ilvl="3" w:tplc="CD9EBAB4">
      <w:start w:val="1"/>
      <w:numFmt w:val="bullet"/>
      <w:lvlText w:val=""/>
      <w:lvlJc w:val="left"/>
      <w:pPr>
        <w:ind w:left="2880" w:hanging="360"/>
      </w:pPr>
      <w:rPr>
        <w:rFonts w:ascii="Symbol" w:hAnsi="Symbol" w:hint="default"/>
      </w:rPr>
    </w:lvl>
    <w:lvl w:ilvl="4" w:tplc="29D66D36">
      <w:start w:val="1"/>
      <w:numFmt w:val="bullet"/>
      <w:lvlText w:val="o"/>
      <w:lvlJc w:val="left"/>
      <w:pPr>
        <w:ind w:left="3600" w:hanging="360"/>
      </w:pPr>
      <w:rPr>
        <w:rFonts w:ascii="Courier New" w:hAnsi="Courier New" w:hint="default"/>
      </w:rPr>
    </w:lvl>
    <w:lvl w:ilvl="5" w:tplc="0EB80DF0">
      <w:start w:val="1"/>
      <w:numFmt w:val="bullet"/>
      <w:lvlText w:val=""/>
      <w:lvlJc w:val="left"/>
      <w:pPr>
        <w:ind w:left="4320" w:hanging="360"/>
      </w:pPr>
      <w:rPr>
        <w:rFonts w:ascii="Wingdings" w:hAnsi="Wingdings" w:hint="default"/>
      </w:rPr>
    </w:lvl>
    <w:lvl w:ilvl="6" w:tplc="2FEA6AF8">
      <w:start w:val="1"/>
      <w:numFmt w:val="bullet"/>
      <w:lvlText w:val=""/>
      <w:lvlJc w:val="left"/>
      <w:pPr>
        <w:ind w:left="5040" w:hanging="360"/>
      </w:pPr>
      <w:rPr>
        <w:rFonts w:ascii="Symbol" w:hAnsi="Symbol" w:hint="default"/>
      </w:rPr>
    </w:lvl>
    <w:lvl w:ilvl="7" w:tplc="182EFEF4">
      <w:start w:val="1"/>
      <w:numFmt w:val="bullet"/>
      <w:lvlText w:val="o"/>
      <w:lvlJc w:val="left"/>
      <w:pPr>
        <w:ind w:left="5760" w:hanging="360"/>
      </w:pPr>
      <w:rPr>
        <w:rFonts w:ascii="Courier New" w:hAnsi="Courier New" w:hint="default"/>
      </w:rPr>
    </w:lvl>
    <w:lvl w:ilvl="8" w:tplc="A5924F34">
      <w:start w:val="1"/>
      <w:numFmt w:val="bullet"/>
      <w:lvlText w:val=""/>
      <w:lvlJc w:val="left"/>
      <w:pPr>
        <w:ind w:left="6480" w:hanging="360"/>
      </w:pPr>
      <w:rPr>
        <w:rFonts w:ascii="Wingdings" w:hAnsi="Wingdings" w:hint="default"/>
      </w:rPr>
    </w:lvl>
  </w:abstractNum>
  <w:abstractNum w:abstractNumId="82" w15:restartNumberingAfterBreak="0">
    <w:nsid w:val="7C36755F"/>
    <w:multiLevelType w:val="hybridMultilevel"/>
    <w:tmpl w:val="78BA1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C4B6A64"/>
    <w:multiLevelType w:val="hybridMultilevel"/>
    <w:tmpl w:val="0D6A106A"/>
    <w:lvl w:ilvl="0" w:tplc="14848CC2">
      <w:start w:val="1"/>
      <w:numFmt w:val="bullet"/>
      <w:lvlText w:val="·"/>
      <w:lvlJc w:val="left"/>
      <w:pPr>
        <w:ind w:left="720" w:hanging="360"/>
      </w:pPr>
      <w:rPr>
        <w:rFonts w:ascii="Symbol" w:hAnsi="Symbol" w:hint="default"/>
      </w:rPr>
    </w:lvl>
    <w:lvl w:ilvl="1" w:tplc="51BC1C7C">
      <w:start w:val="1"/>
      <w:numFmt w:val="bullet"/>
      <w:lvlText w:val="o"/>
      <w:lvlJc w:val="left"/>
      <w:pPr>
        <w:ind w:left="1440" w:hanging="360"/>
      </w:pPr>
      <w:rPr>
        <w:rFonts w:ascii="Courier New" w:hAnsi="Courier New" w:hint="default"/>
      </w:rPr>
    </w:lvl>
    <w:lvl w:ilvl="2" w:tplc="00CE1E84">
      <w:start w:val="1"/>
      <w:numFmt w:val="bullet"/>
      <w:lvlText w:val=""/>
      <w:lvlJc w:val="left"/>
      <w:pPr>
        <w:ind w:left="2160" w:hanging="360"/>
      </w:pPr>
      <w:rPr>
        <w:rFonts w:ascii="Wingdings" w:hAnsi="Wingdings" w:hint="default"/>
      </w:rPr>
    </w:lvl>
    <w:lvl w:ilvl="3" w:tplc="FC60B476">
      <w:start w:val="1"/>
      <w:numFmt w:val="bullet"/>
      <w:lvlText w:val=""/>
      <w:lvlJc w:val="left"/>
      <w:pPr>
        <w:ind w:left="2880" w:hanging="360"/>
      </w:pPr>
      <w:rPr>
        <w:rFonts w:ascii="Symbol" w:hAnsi="Symbol" w:hint="default"/>
      </w:rPr>
    </w:lvl>
    <w:lvl w:ilvl="4" w:tplc="B5BA455C">
      <w:start w:val="1"/>
      <w:numFmt w:val="bullet"/>
      <w:lvlText w:val="o"/>
      <w:lvlJc w:val="left"/>
      <w:pPr>
        <w:ind w:left="3600" w:hanging="360"/>
      </w:pPr>
      <w:rPr>
        <w:rFonts w:ascii="Courier New" w:hAnsi="Courier New" w:hint="default"/>
      </w:rPr>
    </w:lvl>
    <w:lvl w:ilvl="5" w:tplc="60761498">
      <w:start w:val="1"/>
      <w:numFmt w:val="bullet"/>
      <w:lvlText w:val=""/>
      <w:lvlJc w:val="left"/>
      <w:pPr>
        <w:ind w:left="4320" w:hanging="360"/>
      </w:pPr>
      <w:rPr>
        <w:rFonts w:ascii="Wingdings" w:hAnsi="Wingdings" w:hint="default"/>
      </w:rPr>
    </w:lvl>
    <w:lvl w:ilvl="6" w:tplc="7610C356">
      <w:start w:val="1"/>
      <w:numFmt w:val="bullet"/>
      <w:lvlText w:val=""/>
      <w:lvlJc w:val="left"/>
      <w:pPr>
        <w:ind w:left="5040" w:hanging="360"/>
      </w:pPr>
      <w:rPr>
        <w:rFonts w:ascii="Symbol" w:hAnsi="Symbol" w:hint="default"/>
      </w:rPr>
    </w:lvl>
    <w:lvl w:ilvl="7" w:tplc="2B2A6DE4">
      <w:start w:val="1"/>
      <w:numFmt w:val="bullet"/>
      <w:lvlText w:val="o"/>
      <w:lvlJc w:val="left"/>
      <w:pPr>
        <w:ind w:left="5760" w:hanging="360"/>
      </w:pPr>
      <w:rPr>
        <w:rFonts w:ascii="Courier New" w:hAnsi="Courier New" w:hint="default"/>
      </w:rPr>
    </w:lvl>
    <w:lvl w:ilvl="8" w:tplc="27F64BE0">
      <w:start w:val="1"/>
      <w:numFmt w:val="bullet"/>
      <w:lvlText w:val=""/>
      <w:lvlJc w:val="left"/>
      <w:pPr>
        <w:ind w:left="6480" w:hanging="360"/>
      </w:pPr>
      <w:rPr>
        <w:rFonts w:ascii="Wingdings" w:hAnsi="Wingdings" w:hint="default"/>
      </w:rPr>
    </w:lvl>
  </w:abstractNum>
  <w:abstractNum w:abstractNumId="84" w15:restartNumberingAfterBreak="0">
    <w:nsid w:val="7E902562"/>
    <w:multiLevelType w:val="hybridMultilevel"/>
    <w:tmpl w:val="9064CE44"/>
    <w:lvl w:ilvl="0" w:tplc="B598173E">
      <w:start w:val="1"/>
      <w:numFmt w:val="bullet"/>
      <w:lvlText w:val="·"/>
      <w:lvlJc w:val="left"/>
      <w:pPr>
        <w:ind w:left="720" w:hanging="360"/>
      </w:pPr>
      <w:rPr>
        <w:rFonts w:ascii="Symbol" w:hAnsi="Symbol" w:hint="default"/>
      </w:rPr>
    </w:lvl>
    <w:lvl w:ilvl="1" w:tplc="E5209BDA">
      <w:start w:val="1"/>
      <w:numFmt w:val="bullet"/>
      <w:lvlText w:val="o"/>
      <w:lvlJc w:val="left"/>
      <w:pPr>
        <w:ind w:left="1440" w:hanging="360"/>
      </w:pPr>
      <w:rPr>
        <w:rFonts w:ascii="Courier New" w:hAnsi="Courier New" w:hint="default"/>
      </w:rPr>
    </w:lvl>
    <w:lvl w:ilvl="2" w:tplc="94FE7250">
      <w:start w:val="1"/>
      <w:numFmt w:val="bullet"/>
      <w:lvlText w:val=""/>
      <w:lvlJc w:val="left"/>
      <w:pPr>
        <w:ind w:left="2160" w:hanging="360"/>
      </w:pPr>
      <w:rPr>
        <w:rFonts w:ascii="Wingdings" w:hAnsi="Wingdings" w:hint="default"/>
      </w:rPr>
    </w:lvl>
    <w:lvl w:ilvl="3" w:tplc="0A2EEE32">
      <w:start w:val="1"/>
      <w:numFmt w:val="bullet"/>
      <w:lvlText w:val=""/>
      <w:lvlJc w:val="left"/>
      <w:pPr>
        <w:ind w:left="2880" w:hanging="360"/>
      </w:pPr>
      <w:rPr>
        <w:rFonts w:ascii="Symbol" w:hAnsi="Symbol" w:hint="default"/>
      </w:rPr>
    </w:lvl>
    <w:lvl w:ilvl="4" w:tplc="87568E08">
      <w:start w:val="1"/>
      <w:numFmt w:val="bullet"/>
      <w:lvlText w:val="o"/>
      <w:lvlJc w:val="left"/>
      <w:pPr>
        <w:ind w:left="3600" w:hanging="360"/>
      </w:pPr>
      <w:rPr>
        <w:rFonts w:ascii="Courier New" w:hAnsi="Courier New" w:hint="default"/>
      </w:rPr>
    </w:lvl>
    <w:lvl w:ilvl="5" w:tplc="6E80C166">
      <w:start w:val="1"/>
      <w:numFmt w:val="bullet"/>
      <w:lvlText w:val=""/>
      <w:lvlJc w:val="left"/>
      <w:pPr>
        <w:ind w:left="4320" w:hanging="360"/>
      </w:pPr>
      <w:rPr>
        <w:rFonts w:ascii="Wingdings" w:hAnsi="Wingdings" w:hint="default"/>
      </w:rPr>
    </w:lvl>
    <w:lvl w:ilvl="6" w:tplc="221E1E92">
      <w:start w:val="1"/>
      <w:numFmt w:val="bullet"/>
      <w:lvlText w:val=""/>
      <w:lvlJc w:val="left"/>
      <w:pPr>
        <w:ind w:left="5040" w:hanging="360"/>
      </w:pPr>
      <w:rPr>
        <w:rFonts w:ascii="Symbol" w:hAnsi="Symbol" w:hint="default"/>
      </w:rPr>
    </w:lvl>
    <w:lvl w:ilvl="7" w:tplc="232E12E6">
      <w:start w:val="1"/>
      <w:numFmt w:val="bullet"/>
      <w:lvlText w:val="o"/>
      <w:lvlJc w:val="left"/>
      <w:pPr>
        <w:ind w:left="5760" w:hanging="360"/>
      </w:pPr>
      <w:rPr>
        <w:rFonts w:ascii="Courier New" w:hAnsi="Courier New" w:hint="default"/>
      </w:rPr>
    </w:lvl>
    <w:lvl w:ilvl="8" w:tplc="7CE4963A">
      <w:start w:val="1"/>
      <w:numFmt w:val="bullet"/>
      <w:lvlText w:val=""/>
      <w:lvlJc w:val="left"/>
      <w:pPr>
        <w:ind w:left="6480" w:hanging="360"/>
      </w:pPr>
      <w:rPr>
        <w:rFonts w:ascii="Wingdings" w:hAnsi="Wingdings" w:hint="default"/>
      </w:rPr>
    </w:lvl>
  </w:abstractNum>
  <w:abstractNum w:abstractNumId="85" w15:restartNumberingAfterBreak="0">
    <w:nsid w:val="7F16473C"/>
    <w:multiLevelType w:val="hybridMultilevel"/>
    <w:tmpl w:val="92B6F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8"/>
  </w:num>
  <w:num w:numId="3">
    <w:abstractNumId w:val="77"/>
  </w:num>
  <w:num w:numId="4">
    <w:abstractNumId w:val="61"/>
  </w:num>
  <w:num w:numId="5">
    <w:abstractNumId w:val="40"/>
  </w:num>
  <w:num w:numId="6">
    <w:abstractNumId w:val="70"/>
  </w:num>
  <w:num w:numId="7">
    <w:abstractNumId w:val="9"/>
  </w:num>
  <w:num w:numId="8">
    <w:abstractNumId w:val="24"/>
  </w:num>
  <w:num w:numId="9">
    <w:abstractNumId w:val="53"/>
  </w:num>
  <w:num w:numId="10">
    <w:abstractNumId w:val="84"/>
  </w:num>
  <w:num w:numId="11">
    <w:abstractNumId w:val="42"/>
  </w:num>
  <w:num w:numId="12">
    <w:abstractNumId w:val="76"/>
  </w:num>
  <w:num w:numId="13">
    <w:abstractNumId w:val="64"/>
  </w:num>
  <w:num w:numId="14">
    <w:abstractNumId w:val="16"/>
  </w:num>
  <w:num w:numId="15">
    <w:abstractNumId w:val="28"/>
  </w:num>
  <w:num w:numId="16">
    <w:abstractNumId w:val="43"/>
  </w:num>
  <w:num w:numId="17">
    <w:abstractNumId w:val="17"/>
  </w:num>
  <w:num w:numId="18">
    <w:abstractNumId w:val="33"/>
  </w:num>
  <w:num w:numId="19">
    <w:abstractNumId w:val="83"/>
  </w:num>
  <w:num w:numId="20">
    <w:abstractNumId w:val="65"/>
  </w:num>
  <w:num w:numId="21">
    <w:abstractNumId w:val="15"/>
  </w:num>
  <w:num w:numId="22">
    <w:abstractNumId w:val="62"/>
  </w:num>
  <w:num w:numId="23">
    <w:abstractNumId w:val="56"/>
  </w:num>
  <w:num w:numId="24">
    <w:abstractNumId w:val="39"/>
  </w:num>
  <w:num w:numId="25">
    <w:abstractNumId w:val="58"/>
  </w:num>
  <w:num w:numId="26">
    <w:abstractNumId w:val="60"/>
  </w:num>
  <w:num w:numId="27">
    <w:abstractNumId w:val="6"/>
  </w:num>
  <w:num w:numId="28">
    <w:abstractNumId w:val="71"/>
  </w:num>
  <w:num w:numId="29">
    <w:abstractNumId w:val="25"/>
  </w:num>
  <w:num w:numId="30">
    <w:abstractNumId w:val="49"/>
  </w:num>
  <w:num w:numId="31">
    <w:abstractNumId w:val="57"/>
  </w:num>
  <w:num w:numId="32">
    <w:abstractNumId w:val="55"/>
  </w:num>
  <w:num w:numId="33">
    <w:abstractNumId w:val="41"/>
  </w:num>
  <w:num w:numId="34">
    <w:abstractNumId w:val="3"/>
  </w:num>
  <w:num w:numId="35">
    <w:abstractNumId w:val="14"/>
  </w:num>
  <w:num w:numId="36">
    <w:abstractNumId w:val="22"/>
  </w:num>
  <w:num w:numId="37">
    <w:abstractNumId w:val="20"/>
  </w:num>
  <w:num w:numId="38">
    <w:abstractNumId w:val="69"/>
  </w:num>
  <w:num w:numId="39">
    <w:abstractNumId w:val="73"/>
  </w:num>
  <w:num w:numId="40">
    <w:abstractNumId w:val="75"/>
  </w:num>
  <w:num w:numId="41">
    <w:abstractNumId w:val="27"/>
  </w:num>
  <w:num w:numId="42">
    <w:abstractNumId w:val="0"/>
  </w:num>
  <w:num w:numId="43">
    <w:abstractNumId w:val="21"/>
  </w:num>
  <w:num w:numId="44">
    <w:abstractNumId w:val="80"/>
  </w:num>
  <w:num w:numId="45">
    <w:abstractNumId w:val="11"/>
  </w:num>
  <w:num w:numId="46">
    <w:abstractNumId w:val="5"/>
  </w:num>
  <w:num w:numId="47">
    <w:abstractNumId w:val="50"/>
  </w:num>
  <w:num w:numId="48">
    <w:abstractNumId w:val="68"/>
  </w:num>
  <w:num w:numId="49">
    <w:abstractNumId w:val="4"/>
  </w:num>
  <w:num w:numId="50">
    <w:abstractNumId w:val="35"/>
  </w:num>
  <w:num w:numId="51">
    <w:abstractNumId w:val="23"/>
  </w:num>
  <w:num w:numId="52">
    <w:abstractNumId w:val="74"/>
  </w:num>
  <w:num w:numId="53">
    <w:abstractNumId w:val="54"/>
  </w:num>
  <w:num w:numId="54">
    <w:abstractNumId w:val="72"/>
  </w:num>
  <w:num w:numId="55">
    <w:abstractNumId w:val="18"/>
  </w:num>
  <w:num w:numId="56">
    <w:abstractNumId w:val="81"/>
  </w:num>
  <w:num w:numId="57">
    <w:abstractNumId w:val="13"/>
  </w:num>
  <w:num w:numId="58">
    <w:abstractNumId w:val="59"/>
  </w:num>
  <w:num w:numId="59">
    <w:abstractNumId w:val="26"/>
  </w:num>
  <w:num w:numId="60">
    <w:abstractNumId w:val="34"/>
  </w:num>
  <w:num w:numId="61">
    <w:abstractNumId w:val="10"/>
  </w:num>
  <w:num w:numId="62">
    <w:abstractNumId w:val="66"/>
  </w:num>
  <w:num w:numId="63">
    <w:abstractNumId w:val="78"/>
  </w:num>
  <w:num w:numId="64">
    <w:abstractNumId w:val="36"/>
  </w:num>
  <w:num w:numId="65">
    <w:abstractNumId w:val="63"/>
  </w:num>
  <w:num w:numId="66">
    <w:abstractNumId w:val="85"/>
  </w:num>
  <w:num w:numId="67">
    <w:abstractNumId w:val="1"/>
  </w:num>
  <w:num w:numId="68">
    <w:abstractNumId w:val="52"/>
  </w:num>
  <w:num w:numId="69">
    <w:abstractNumId w:val="48"/>
  </w:num>
  <w:num w:numId="70">
    <w:abstractNumId w:val="19"/>
  </w:num>
  <w:num w:numId="71">
    <w:abstractNumId w:val="44"/>
  </w:num>
  <w:num w:numId="72">
    <w:abstractNumId w:val="79"/>
  </w:num>
  <w:num w:numId="73">
    <w:abstractNumId w:val="31"/>
  </w:num>
  <w:num w:numId="74">
    <w:abstractNumId w:val="12"/>
  </w:num>
  <w:num w:numId="75">
    <w:abstractNumId w:val="47"/>
  </w:num>
  <w:num w:numId="76">
    <w:abstractNumId w:val="29"/>
  </w:num>
  <w:num w:numId="77">
    <w:abstractNumId w:val="37"/>
  </w:num>
  <w:num w:numId="78">
    <w:abstractNumId w:val="2"/>
  </w:num>
  <w:num w:numId="79">
    <w:abstractNumId w:val="45"/>
  </w:num>
  <w:num w:numId="80">
    <w:abstractNumId w:val="30"/>
  </w:num>
  <w:num w:numId="81">
    <w:abstractNumId w:val="7"/>
  </w:num>
  <w:num w:numId="82">
    <w:abstractNumId w:val="82"/>
  </w:num>
  <w:num w:numId="83">
    <w:abstractNumId w:val="32"/>
  </w:num>
  <w:num w:numId="84">
    <w:abstractNumId w:val="46"/>
  </w:num>
  <w:num w:numId="85">
    <w:abstractNumId w:val="51"/>
  </w:num>
  <w:num w:numId="86">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F"/>
    <w:rsid w:val="00030905"/>
    <w:rsid w:val="000313D2"/>
    <w:rsid w:val="000417C1"/>
    <w:rsid w:val="00044FA1"/>
    <w:rsid w:val="0004508D"/>
    <w:rsid w:val="00045B74"/>
    <w:rsid w:val="0005446A"/>
    <w:rsid w:val="00055BA6"/>
    <w:rsid w:val="0006585B"/>
    <w:rsid w:val="000703C9"/>
    <w:rsid w:val="00070D46"/>
    <w:rsid w:val="000943E6"/>
    <w:rsid w:val="000D5C3B"/>
    <w:rsid w:val="000D5D83"/>
    <w:rsid w:val="000F7D6C"/>
    <w:rsid w:val="001048A5"/>
    <w:rsid w:val="001073D9"/>
    <w:rsid w:val="00122772"/>
    <w:rsid w:val="0012393D"/>
    <w:rsid w:val="001245EB"/>
    <w:rsid w:val="001346CF"/>
    <w:rsid w:val="00141328"/>
    <w:rsid w:val="001449E7"/>
    <w:rsid w:val="00152DF0"/>
    <w:rsid w:val="00173765"/>
    <w:rsid w:val="00180902"/>
    <w:rsid w:val="001844B8"/>
    <w:rsid w:val="001928AB"/>
    <w:rsid w:val="001B709E"/>
    <w:rsid w:val="001C1514"/>
    <w:rsid w:val="001C6198"/>
    <w:rsid w:val="001E0811"/>
    <w:rsid w:val="001E1986"/>
    <w:rsid w:val="001F2F2E"/>
    <w:rsid w:val="002035D0"/>
    <w:rsid w:val="00213829"/>
    <w:rsid w:val="002255AB"/>
    <w:rsid w:val="00285257"/>
    <w:rsid w:val="002868AE"/>
    <w:rsid w:val="00294766"/>
    <w:rsid w:val="00294C43"/>
    <w:rsid w:val="002B2D0A"/>
    <w:rsid w:val="002C0D71"/>
    <w:rsid w:val="002C5A67"/>
    <w:rsid w:val="002F476A"/>
    <w:rsid w:val="002F55DA"/>
    <w:rsid w:val="00326AB0"/>
    <w:rsid w:val="00351F31"/>
    <w:rsid w:val="00352529"/>
    <w:rsid w:val="00376E6F"/>
    <w:rsid w:val="003836EE"/>
    <w:rsid w:val="00395728"/>
    <w:rsid w:val="003B5BC2"/>
    <w:rsid w:val="003E34F3"/>
    <w:rsid w:val="003E42A0"/>
    <w:rsid w:val="003E6F9C"/>
    <w:rsid w:val="00405C2C"/>
    <w:rsid w:val="00414785"/>
    <w:rsid w:val="0042245E"/>
    <w:rsid w:val="00443C18"/>
    <w:rsid w:val="004463C6"/>
    <w:rsid w:val="004514E4"/>
    <w:rsid w:val="00456E0D"/>
    <w:rsid w:val="0047570C"/>
    <w:rsid w:val="00475DB4"/>
    <w:rsid w:val="004823BF"/>
    <w:rsid w:val="00483353"/>
    <w:rsid w:val="004B50EB"/>
    <w:rsid w:val="004B6BB8"/>
    <w:rsid w:val="004C1849"/>
    <w:rsid w:val="004C4FC9"/>
    <w:rsid w:val="004E6F32"/>
    <w:rsid w:val="004F4137"/>
    <w:rsid w:val="00536E77"/>
    <w:rsid w:val="00540A38"/>
    <w:rsid w:val="00561861"/>
    <w:rsid w:val="005765ED"/>
    <w:rsid w:val="005A5B78"/>
    <w:rsid w:val="005D288D"/>
    <w:rsid w:val="005E7B32"/>
    <w:rsid w:val="0060545C"/>
    <w:rsid w:val="00610252"/>
    <w:rsid w:val="00610529"/>
    <w:rsid w:val="00614184"/>
    <w:rsid w:val="00624E72"/>
    <w:rsid w:val="00637B0B"/>
    <w:rsid w:val="00654B42"/>
    <w:rsid w:val="006620FC"/>
    <w:rsid w:val="00664014"/>
    <w:rsid w:val="006671BA"/>
    <w:rsid w:val="0067785F"/>
    <w:rsid w:val="00681048"/>
    <w:rsid w:val="006919E3"/>
    <w:rsid w:val="006A1D74"/>
    <w:rsid w:val="006A70CA"/>
    <w:rsid w:val="006B4DA1"/>
    <w:rsid w:val="006C122E"/>
    <w:rsid w:val="006C5D4C"/>
    <w:rsid w:val="006D2122"/>
    <w:rsid w:val="006F0EF1"/>
    <w:rsid w:val="007010EC"/>
    <w:rsid w:val="0071391C"/>
    <w:rsid w:val="00754008"/>
    <w:rsid w:val="0075689D"/>
    <w:rsid w:val="00766FFA"/>
    <w:rsid w:val="007827AC"/>
    <w:rsid w:val="007865E0"/>
    <w:rsid w:val="007961D6"/>
    <w:rsid w:val="007A4BCC"/>
    <w:rsid w:val="007C1CE6"/>
    <w:rsid w:val="008303FD"/>
    <w:rsid w:val="0083790F"/>
    <w:rsid w:val="008404B8"/>
    <w:rsid w:val="00854216"/>
    <w:rsid w:val="00857760"/>
    <w:rsid w:val="0088280B"/>
    <w:rsid w:val="00891AE0"/>
    <w:rsid w:val="008C3C6A"/>
    <w:rsid w:val="008D16D7"/>
    <w:rsid w:val="008D35E4"/>
    <w:rsid w:val="008E4F75"/>
    <w:rsid w:val="008E54E1"/>
    <w:rsid w:val="008F27BA"/>
    <w:rsid w:val="008F6367"/>
    <w:rsid w:val="00912345"/>
    <w:rsid w:val="009133B6"/>
    <w:rsid w:val="00913EE8"/>
    <w:rsid w:val="0091532C"/>
    <w:rsid w:val="00940B48"/>
    <w:rsid w:val="00941219"/>
    <w:rsid w:val="00960281"/>
    <w:rsid w:val="009705BC"/>
    <w:rsid w:val="00982092"/>
    <w:rsid w:val="009837F2"/>
    <w:rsid w:val="009B3B2F"/>
    <w:rsid w:val="009C428A"/>
    <w:rsid w:val="009D1314"/>
    <w:rsid w:val="009D1A34"/>
    <w:rsid w:val="009F2E0F"/>
    <w:rsid w:val="009F32A1"/>
    <w:rsid w:val="00A007A7"/>
    <w:rsid w:val="00A21158"/>
    <w:rsid w:val="00A619FF"/>
    <w:rsid w:val="00A91923"/>
    <w:rsid w:val="00AB6ACE"/>
    <w:rsid w:val="00AC09FE"/>
    <w:rsid w:val="00AD4216"/>
    <w:rsid w:val="00AE0B3F"/>
    <w:rsid w:val="00AE294A"/>
    <w:rsid w:val="00AF164E"/>
    <w:rsid w:val="00AF5C6C"/>
    <w:rsid w:val="00B0179F"/>
    <w:rsid w:val="00B02E39"/>
    <w:rsid w:val="00B135B1"/>
    <w:rsid w:val="00B16CE9"/>
    <w:rsid w:val="00B34037"/>
    <w:rsid w:val="00B42027"/>
    <w:rsid w:val="00B45BF5"/>
    <w:rsid w:val="00B46C91"/>
    <w:rsid w:val="00B8296E"/>
    <w:rsid w:val="00B84B7C"/>
    <w:rsid w:val="00B878BD"/>
    <w:rsid w:val="00B948C8"/>
    <w:rsid w:val="00B9777E"/>
    <w:rsid w:val="00BB0352"/>
    <w:rsid w:val="00BB62B2"/>
    <w:rsid w:val="00BC4CF4"/>
    <w:rsid w:val="00BC5046"/>
    <w:rsid w:val="00BD6459"/>
    <w:rsid w:val="00BD65E4"/>
    <w:rsid w:val="00BE321E"/>
    <w:rsid w:val="00C00DB6"/>
    <w:rsid w:val="00C014BE"/>
    <w:rsid w:val="00C32524"/>
    <w:rsid w:val="00C46BD4"/>
    <w:rsid w:val="00C5454F"/>
    <w:rsid w:val="00C66704"/>
    <w:rsid w:val="00C82E84"/>
    <w:rsid w:val="00C870EF"/>
    <w:rsid w:val="00C902CE"/>
    <w:rsid w:val="00C97957"/>
    <w:rsid w:val="00CA5355"/>
    <w:rsid w:val="00CE157D"/>
    <w:rsid w:val="00D06C3C"/>
    <w:rsid w:val="00D337B6"/>
    <w:rsid w:val="00D35972"/>
    <w:rsid w:val="00D36792"/>
    <w:rsid w:val="00D467D6"/>
    <w:rsid w:val="00D572CA"/>
    <w:rsid w:val="00D84A06"/>
    <w:rsid w:val="00D91D8E"/>
    <w:rsid w:val="00D92930"/>
    <w:rsid w:val="00D93B93"/>
    <w:rsid w:val="00D955DF"/>
    <w:rsid w:val="00DA0421"/>
    <w:rsid w:val="00DB29CF"/>
    <w:rsid w:val="00DB5CC2"/>
    <w:rsid w:val="00DC394A"/>
    <w:rsid w:val="00DF5E4A"/>
    <w:rsid w:val="00E07203"/>
    <w:rsid w:val="00E23B31"/>
    <w:rsid w:val="00E2526B"/>
    <w:rsid w:val="00E43EFD"/>
    <w:rsid w:val="00E70589"/>
    <w:rsid w:val="00E74B56"/>
    <w:rsid w:val="00E9549C"/>
    <w:rsid w:val="00E9792B"/>
    <w:rsid w:val="00EB0597"/>
    <w:rsid w:val="00EC5181"/>
    <w:rsid w:val="00EF5FEF"/>
    <w:rsid w:val="00F10AA7"/>
    <w:rsid w:val="00F135A1"/>
    <w:rsid w:val="00F22D8C"/>
    <w:rsid w:val="00F27937"/>
    <w:rsid w:val="00F413B4"/>
    <w:rsid w:val="00F44C71"/>
    <w:rsid w:val="00F5068B"/>
    <w:rsid w:val="00F70292"/>
    <w:rsid w:val="00F70792"/>
    <w:rsid w:val="00F74B44"/>
    <w:rsid w:val="00F97BC5"/>
    <w:rsid w:val="00FA5165"/>
    <w:rsid w:val="00FB0EF3"/>
    <w:rsid w:val="00FC007A"/>
    <w:rsid w:val="00FC2ADD"/>
    <w:rsid w:val="00FC73B0"/>
    <w:rsid w:val="00FD4862"/>
    <w:rsid w:val="00FE48B6"/>
    <w:rsid w:val="00FE4C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3BAB6-6B39-461A-898C-76CCB8CE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Times New Roman"/>
      <w:lang w:val="sk-SK"/>
    </w:rPr>
  </w:style>
  <w:style w:type="paragraph" w:styleId="Nadpis1">
    <w:name w:val="heading 1"/>
    <w:basedOn w:val="Normlny"/>
    <w:link w:val="Nadpis1Char"/>
    <w:uiPriority w:val="1"/>
    <w:qFormat/>
    <w:pPr>
      <w:spacing w:before="86"/>
      <w:ind w:left="999" w:hanging="799"/>
      <w:outlineLvl w:val="0"/>
    </w:pPr>
    <w:rPr>
      <w:b/>
      <w:bCs/>
      <w:sz w:val="42"/>
      <w:szCs w:val="42"/>
    </w:rPr>
  </w:style>
  <w:style w:type="paragraph" w:styleId="Nadpis20">
    <w:name w:val="heading 2"/>
    <w:basedOn w:val="Normlny"/>
    <w:uiPriority w:val="1"/>
    <w:qFormat/>
    <w:pPr>
      <w:spacing w:before="92"/>
      <w:ind w:left="746" w:hanging="549"/>
      <w:outlineLvl w:val="1"/>
    </w:pPr>
    <w:rPr>
      <w:b/>
      <w:bCs/>
      <w:sz w:val="28"/>
      <w:szCs w:val="28"/>
    </w:rPr>
  </w:style>
  <w:style w:type="paragraph" w:styleId="Nadpis30">
    <w:name w:val="heading 3"/>
    <w:basedOn w:val="Normlny"/>
    <w:uiPriority w:val="1"/>
    <w:qFormat/>
    <w:pPr>
      <w:spacing w:before="93"/>
      <w:ind w:left="200"/>
      <w:outlineLvl w:val="2"/>
    </w:pPr>
    <w:rPr>
      <w:b/>
      <w:bCs/>
      <w:sz w:val="20"/>
      <w:szCs w:val="20"/>
    </w:rPr>
  </w:style>
  <w:style w:type="paragraph" w:styleId="Nadpis4">
    <w:name w:val="heading 4"/>
    <w:basedOn w:val="Normlny"/>
    <w:uiPriority w:val="1"/>
    <w:qFormat/>
    <w:pPr>
      <w:spacing w:before="171"/>
      <w:ind w:left="200"/>
      <w:outlineLvl w:val="3"/>
    </w:pPr>
    <w:rPr>
      <w:sz w:val="20"/>
      <w:szCs w:val="20"/>
    </w:rPr>
  </w:style>
  <w:style w:type="paragraph" w:styleId="Nadpis5">
    <w:name w:val="heading 5"/>
    <w:basedOn w:val="Normlny"/>
    <w:next w:val="Normlny"/>
    <w:link w:val="Nadpis5Char"/>
    <w:uiPriority w:val="9"/>
    <w:semiHidden/>
    <w:unhideWhenUsed/>
    <w:qFormat/>
    <w:pPr>
      <w:widowControl/>
      <w:spacing w:before="240" w:after="60"/>
      <w:outlineLvl w:val="4"/>
    </w:pPr>
    <w:rPr>
      <w:rFonts w:ascii="Calibri" w:eastAsia="Times New Roman" w:hAnsi="Calibri"/>
      <w:b/>
      <w:bCs/>
      <w:i/>
      <w:iCs/>
      <w:sz w:val="26"/>
      <w:szCs w:val="26"/>
      <w:lang w:eastAsia="cs-CZ"/>
    </w:rPr>
  </w:style>
  <w:style w:type="paragraph" w:styleId="Nadpis6">
    <w:name w:val="heading 6"/>
    <w:basedOn w:val="Normlny"/>
    <w:next w:val="Normlny"/>
    <w:link w:val="Nadpis6Char"/>
    <w:uiPriority w:val="9"/>
    <w:unhideWhenUsed/>
    <w:qFormat/>
    <w:pPr>
      <w:keepNext/>
      <w:keepLines/>
      <w:spacing w:before="40"/>
      <w:outlineLvl w:val="5"/>
    </w:pPr>
    <w:rPr>
      <w:rFonts w:asciiTheme="majorHAnsi" w:eastAsiaTheme="majorEastAsia" w:hAnsiTheme="majorHAnsi" w:cstheme="majorBidi"/>
      <w:color w:val="243F60"/>
    </w:rPr>
  </w:style>
  <w:style w:type="paragraph" w:styleId="Nadpis7">
    <w:name w:val="heading 7"/>
    <w:basedOn w:val="Normlny"/>
    <w:next w:val="Normlny"/>
    <w:link w:val="Nadpis7Char"/>
    <w:uiPriority w:val="9"/>
    <w:unhideWhenUsed/>
    <w:qFormat/>
    <w:pPr>
      <w:keepNext/>
      <w:keepLines/>
      <w:spacing w:before="40"/>
      <w:outlineLvl w:val="6"/>
    </w:pPr>
    <w:rPr>
      <w:rFonts w:asciiTheme="majorHAnsi" w:eastAsiaTheme="majorEastAsia" w:hAnsiTheme="majorHAnsi" w:cstheme="majorBidi"/>
      <w:i/>
      <w:iCs/>
      <w:color w:val="243F60"/>
    </w:rPr>
  </w:style>
  <w:style w:type="paragraph" w:styleId="Nadpis8">
    <w:name w:val="heading 8"/>
    <w:basedOn w:val="Normlny"/>
    <w:next w:val="Normlny"/>
    <w:link w:val="Nadpis8Char"/>
    <w:uiPriority w:val="9"/>
    <w:unhideWhenUsed/>
    <w:qFormat/>
    <w:pPr>
      <w:keepNext/>
      <w:keepLines/>
      <w:spacing w:before="4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pPr>
      <w:keepNext/>
      <w:keepLines/>
      <w:spacing w:before="4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Arial" w:hAnsi="Tahoma" w:cs="Tahoma"/>
      <w:noProof w:val="0"/>
      <w:sz w:val="16"/>
      <w:szCs w:val="16"/>
      <w:lang w:val="sk-SK"/>
    </w:rPr>
  </w:style>
  <w:style w:type="paragraph" w:customStyle="1" w:styleId="Default">
    <w:name w:val="Default"/>
    <w:qFormat/>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rPr>
      <w:rFonts w:ascii="Arial" w:eastAsia="Arial" w:hAnsi="Arial" w:cs="Times New Roman"/>
      <w:noProof w:val="0"/>
      <w:lang w:val="sk-SK"/>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rPr>
      <w:rFonts w:ascii="Arial" w:eastAsia="Arial" w:hAnsi="Arial" w:cs="Times New Roman"/>
      <w:noProof w:val="0"/>
      <w:lang w:val="sk-SK"/>
    </w:rPr>
  </w:style>
  <w:style w:type="character" w:customStyle="1" w:styleId="Nadpis1Char">
    <w:name w:val="Nadpis 1 Char"/>
    <w:basedOn w:val="Predvolenpsmoodseku"/>
    <w:link w:val="Nadpis1"/>
    <w:uiPriority w:val="1"/>
    <w:rPr>
      <w:rFonts w:ascii="Arial" w:eastAsia="Arial" w:hAnsi="Arial" w:cs="Times New Roman"/>
      <w:b/>
      <w:bCs/>
      <w:noProof w:val="0"/>
      <w:sz w:val="42"/>
      <w:szCs w:val="42"/>
      <w:lang w:val="sk-SK"/>
    </w:rPr>
  </w:style>
  <w:style w:type="table" w:customStyle="1" w:styleId="Mriekatabuky1">
    <w:name w:val="Mriežka tabuľky1"/>
    <w:basedOn w:val="Normlnatabuka"/>
    <w:next w:val="Mriekatabuk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pPr>
      <w:widowControl/>
      <w:spacing w:after="200"/>
      <w:jc w:val="both"/>
    </w:pPr>
    <w:rPr>
      <w:rFonts w:ascii="Times New Roman" w:eastAsiaTheme="minorEastAsia" w:hAnsi="Times New Roman" w:cstheme="minorBidi"/>
      <w:sz w:val="20"/>
      <w:szCs w:val="20"/>
    </w:rPr>
  </w:style>
  <w:style w:type="character" w:customStyle="1" w:styleId="TextkomentraChar">
    <w:name w:val="Text komentára Char"/>
    <w:basedOn w:val="Predvolenpsmoodseku"/>
    <w:link w:val="Textkomentra"/>
    <w:uiPriority w:val="99"/>
    <w:rPr>
      <w:rFonts w:ascii="Times New Roman" w:eastAsiaTheme="minorEastAsia" w:hAnsi="Times New Roman" w:cstheme="minorBidi"/>
      <w:noProof w:val="0"/>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rPr>
      <w:rFonts w:ascii="Times New Roman" w:eastAsia="Times New Roman" w:hAnsi="Times New Roman" w:cs="Times New Roman"/>
      <w:noProof w:val="0"/>
      <w:lang w:val="sk-SK"/>
    </w:rPr>
  </w:style>
  <w:style w:type="character" w:customStyle="1" w:styleId="FontStyle48">
    <w:name w:val="Font Style48"/>
    <w:uiPriority w:val="99"/>
    <w:rPr>
      <w:rFonts w:ascii="Times New Roman" w:hAnsi="Times New Roman" w:cs="Times New Roman" w:hint="default"/>
      <w:sz w:val="20"/>
      <w:szCs w:val="20"/>
    </w:rPr>
  </w:style>
  <w:style w:type="character" w:customStyle="1" w:styleId="FontStyle47">
    <w:name w:val="Font Style47"/>
    <w:uiPriority w:val="99"/>
    <w:rPr>
      <w:rFonts w:ascii="Times New Roman" w:hAnsi="Times New Roman" w:cs="Times New Roman" w:hint="default"/>
      <w:b/>
      <w:bCs/>
      <w:sz w:val="20"/>
      <w:szCs w:val="20"/>
    </w:rPr>
  </w:style>
  <w:style w:type="character" w:styleId="Hypertextovprepojenie">
    <w:name w:val="Hyperlink"/>
    <w:basedOn w:val="Predvolenpsmoodseku"/>
    <w:uiPriority w:val="99"/>
    <w:unhideWhenUsed/>
    <w:rPr>
      <w:color w:val="0000FF" w:themeColor="hyperlink"/>
      <w:u w:val="single"/>
    </w:rPr>
  </w:style>
  <w:style w:type="paragraph" w:customStyle="1" w:styleId="Bezriadkovania1">
    <w:name w:val="Bez riadkovania1"/>
    <w:qFormat/>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uiPriority w:val="1"/>
    <w:pPr>
      <w:numPr>
        <w:numId w:val="58"/>
      </w:numPr>
    </w:pPr>
  </w:style>
  <w:style w:type="paragraph" w:customStyle="1" w:styleId="Jednacd">
    <w:name w:val="Jednací řád"/>
    <w:basedOn w:val="Normlny"/>
    <w:uiPriority w:val="1"/>
    <w:pPr>
      <w:widowControl/>
    </w:pPr>
    <w:rPr>
      <w:rFonts w:ascii="Times New Roman" w:eastAsia="Times New Roman" w:hAnsi="Times New Roman"/>
      <w:sz w:val="24"/>
      <w:szCs w:val="24"/>
      <w:lang w:val="cs-CZ" w:eastAsia="cs-CZ"/>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pPr>
      <w:widowControl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Pr>
      <w:rFonts w:ascii="Arial" w:eastAsia="Arial" w:hAnsi="Arial" w:cs="Times New Roman"/>
      <w:b/>
      <w:bCs/>
      <w:noProof w:val="0"/>
      <w:sz w:val="20"/>
      <w:szCs w:val="20"/>
      <w:lang w:val="sk-SK"/>
    </w:rPr>
  </w:style>
  <w:style w:type="character" w:customStyle="1" w:styleId="ZkladntextChar">
    <w:name w:val="Základný text Char"/>
    <w:basedOn w:val="Predvolenpsmoodseku"/>
    <w:link w:val="Zkladntext"/>
    <w:uiPriority w:val="1"/>
    <w:rPr>
      <w:rFonts w:ascii="Times New Roman" w:eastAsia="Times New Roman" w:hAnsi="Times New Roman" w:cs="Times New Roman"/>
      <w:noProof w:val="0"/>
      <w:sz w:val="14"/>
      <w:szCs w:val="14"/>
      <w:lang w:val="sk-SK"/>
    </w:rPr>
  </w:style>
  <w:style w:type="paragraph" w:styleId="Revzia">
    <w:name w:val="Revision"/>
    <w:hidden/>
    <w:uiPriority w:val="99"/>
    <w:semiHidden/>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Pr>
      <w:color w:val="800080" w:themeColor="followedHyperlink"/>
      <w:u w:val="single"/>
    </w:rPr>
  </w:style>
  <w:style w:type="character" w:customStyle="1" w:styleId="Nadpis5Char">
    <w:name w:val="Nadpis 5 Char"/>
    <w:basedOn w:val="Predvolenpsmoodseku"/>
    <w:link w:val="Nadpis5"/>
    <w:uiPriority w:val="9"/>
    <w:semiHidden/>
    <w:rPr>
      <w:rFonts w:ascii="Calibri" w:eastAsia="Times New Roman" w:hAnsi="Calibri" w:cs="Times New Roman"/>
      <w:b/>
      <w:bCs/>
      <w:i/>
      <w:iCs/>
      <w:noProof w:val="0"/>
      <w:sz w:val="26"/>
      <w:szCs w:val="26"/>
      <w:lang w:val="sk-SK" w:eastAsia="cs-CZ"/>
    </w:rPr>
  </w:style>
  <w:style w:type="paragraph" w:styleId="Textpoznmkypodiarou">
    <w:name w:val="footnote text"/>
    <w:basedOn w:val="Normlny"/>
    <w:link w:val="TextpoznmkypodiarouChar"/>
    <w:uiPriority w:val="99"/>
    <w:unhideWhenUsed/>
    <w:pPr>
      <w:widowControl/>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rPr>
      <w:rFonts w:ascii="Times New Roman" w:eastAsia="Times New Roman" w:hAnsi="Times New Roman" w:cs="Times New Roman"/>
      <w:noProof w:val="0"/>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Pr>
      <w:rFonts w:cs="Times New Roman"/>
      <w:vertAlign w:val="superscript"/>
    </w:rPr>
  </w:style>
  <w:style w:type="paragraph" w:customStyle="1" w:styleId="Style38">
    <w:name w:val="Style38"/>
    <w:basedOn w:val="Normlny"/>
    <w:uiPriority w:val="99"/>
    <w:pPr>
      <w:spacing w:line="274" w:lineRule="exact"/>
      <w:ind w:hanging="341"/>
      <w:jc w:val="both"/>
    </w:pPr>
    <w:rPr>
      <w:rFonts w:eastAsia="Times New Roman" w:cs="Arial"/>
      <w:sz w:val="24"/>
      <w:szCs w:val="24"/>
      <w:lang w:eastAsia="sk-SK"/>
    </w:rPr>
  </w:style>
  <w:style w:type="character" w:customStyle="1" w:styleId="FontStyle51">
    <w:name w:val="Font Style51"/>
    <w:uiPriority w:val="99"/>
    <w:rPr>
      <w:rFonts w:ascii="Times New Roman" w:hAnsi="Times New Roman" w:cs="Times New Roman" w:hint="default"/>
      <w:sz w:val="22"/>
      <w:szCs w:val="22"/>
    </w:rPr>
  </w:style>
  <w:style w:type="paragraph" w:styleId="Obyajntext">
    <w:name w:val="Plain Text"/>
    <w:basedOn w:val="Normlny"/>
    <w:link w:val="ObyajntextChar"/>
    <w:uiPriority w:val="99"/>
    <w:unhideWhenUsed/>
    <w:pPr>
      <w:widowControl/>
    </w:pPr>
    <w:rPr>
      <w:rFonts w:ascii="Calibri" w:eastAsiaTheme="minorEastAsia" w:hAnsi="Calibri" w:cstheme="minorBidi"/>
    </w:rPr>
  </w:style>
  <w:style w:type="character" w:customStyle="1" w:styleId="ObyajntextChar">
    <w:name w:val="Obyčajný text Char"/>
    <w:basedOn w:val="Predvolenpsmoodseku"/>
    <w:link w:val="Obyajntext"/>
    <w:uiPriority w:val="99"/>
    <w:rPr>
      <w:rFonts w:ascii="Calibri" w:eastAsiaTheme="minorEastAsia" w:hAnsi="Calibri" w:cstheme="minorBidi"/>
      <w:noProof w:val="0"/>
      <w:lang w:val="sk-SK"/>
    </w:rPr>
  </w:style>
  <w:style w:type="character" w:customStyle="1" w:styleId="awspan">
    <w:name w:val="awspan"/>
    <w:basedOn w:val="Predvolenpsmoodseku"/>
  </w:style>
  <w:style w:type="paragraph" w:styleId="Textvysvetlivky">
    <w:name w:val="endnote text"/>
    <w:basedOn w:val="Normlny"/>
    <w:link w:val="TextvysvetlivkyChar"/>
    <w:uiPriority w:val="99"/>
    <w:semiHidden/>
    <w:unhideWhenUsed/>
    <w:pPr>
      <w:widowControl/>
    </w:pPr>
    <w:rPr>
      <w:sz w:val="20"/>
      <w:szCs w:val="20"/>
    </w:rPr>
  </w:style>
  <w:style w:type="character" w:customStyle="1" w:styleId="TextvysvetlivkyChar">
    <w:name w:val="Text vysvetlivky Char"/>
    <w:basedOn w:val="Predvolenpsmoodseku"/>
    <w:link w:val="Textvysvetlivky"/>
    <w:uiPriority w:val="99"/>
    <w:semiHidden/>
    <w:rPr>
      <w:noProof w:val="0"/>
      <w:sz w:val="20"/>
      <w:szCs w:val="20"/>
      <w:lang w:val="sk-SK"/>
    </w:rPr>
  </w:style>
  <w:style w:type="character" w:styleId="Odkaznavysvetlivku">
    <w:name w:val="endnote reference"/>
    <w:basedOn w:val="Predvolenpsmoodseku"/>
    <w:uiPriority w:val="99"/>
    <w:semiHidden/>
    <w:unhideWhenUsed/>
    <w:rPr>
      <w:vertAlign w:val="superscript"/>
    </w:rPr>
  </w:style>
  <w:style w:type="character" w:styleId="Siln">
    <w:name w:val="Strong"/>
    <w:basedOn w:val="Predvolenpsmoodseku"/>
    <w:uiPriority w:val="22"/>
    <w:qFormat/>
    <w:rPr>
      <w:b/>
      <w:bCs/>
    </w:rPr>
  </w:style>
  <w:style w:type="character" w:styleId="Zvraznenie">
    <w:name w:val="Emphasis"/>
    <w:basedOn w:val="Predvolenpsmoodseku"/>
    <w:uiPriority w:val="20"/>
    <w:qFormat/>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Pr>
      <w:rFonts w:ascii="Liberation Serif" w:hAnsi="Liberation Serif" w:cs="Lucida Sans"/>
      <w:color w:val="00000A"/>
      <w:sz w:val="24"/>
      <w:szCs w:val="24"/>
      <w:lang w:val="sk-SK"/>
    </w:rPr>
  </w:style>
  <w:style w:type="character" w:customStyle="1" w:styleId="FootnoteAnchor">
    <w:name w:val="Footnote Anchor"/>
    <w:rPr>
      <w:vertAlign w:val="superscript"/>
    </w:rPr>
  </w:style>
  <w:style w:type="paragraph" w:styleId="Normlnywebov">
    <w:name w:val="Normal (Web)"/>
    <w:basedOn w:val="Normlny"/>
    <w:uiPriority w:val="99"/>
    <w:unhideWhenUsed/>
    <w:qFormat/>
    <w:pPr>
      <w:widowControl/>
      <w:spacing w:afterAutospacing="1"/>
    </w:pPr>
    <w:rPr>
      <w:rFonts w:ascii="Times New Roman" w:eastAsia="Times New Roman" w:hAnsi="Times New Roman"/>
      <w:sz w:val="24"/>
      <w:szCs w:val="24"/>
      <w:lang w:eastAsia="sk-SK"/>
    </w:rPr>
  </w:style>
  <w:style w:type="paragraph" w:customStyle="1" w:styleId="gmail-msolistparagraph">
    <w:name w:val="gmail-msolistparagraph"/>
    <w:basedOn w:val="Normlny"/>
    <w:uiPriority w:val="1"/>
    <w:pPr>
      <w:widowControl/>
      <w:spacing w:beforeAutospacing="1" w:afterAutospacing="1"/>
    </w:pPr>
    <w:rPr>
      <w:rFonts w:ascii="Times New Roman" w:eastAsia="Times New Roman" w:hAnsi="Times New Roman"/>
      <w:sz w:val="24"/>
      <w:szCs w:val="24"/>
      <w:lang w:eastAsia="sk-SK"/>
    </w:rPr>
  </w:style>
  <w:style w:type="character" w:customStyle="1" w:styleId="BezriadkovaniaChar">
    <w:name w:val="Bez riadkovania Char"/>
    <w:basedOn w:val="Predvolenpsmoodseku"/>
    <w:link w:val="Bezriadkovania"/>
    <w:uiPriority w:val="1"/>
    <w:locked/>
    <w:rPr>
      <w:rFonts w:ascii="Times New Roman" w:hAnsi="Times New Roman" w:cs="Times New Roman"/>
    </w:rPr>
  </w:style>
  <w:style w:type="paragraph" w:styleId="Bezriadkovania">
    <w:name w:val="No Spacing"/>
    <w:link w:val="BezriadkovaniaChar"/>
    <w:uiPriority w:val="1"/>
    <w:qFormat/>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Pr>
      <w:rFonts w:ascii="Times New Roman" w:hAnsi="Times New Roman"/>
      <w:b/>
      <w:i/>
      <w:sz w:val="22"/>
    </w:rPr>
  </w:style>
  <w:style w:type="paragraph" w:styleId="Zkladntext2">
    <w:name w:val="Body Text 2"/>
    <w:basedOn w:val="Normlny"/>
    <w:link w:val="Zkladntext2Char"/>
    <w:uiPriority w:val="99"/>
    <w:semiHidden/>
    <w:unhideWhenUsed/>
    <w:pPr>
      <w:spacing w:after="120" w:line="480" w:lineRule="auto"/>
    </w:pPr>
  </w:style>
  <w:style w:type="character" w:customStyle="1" w:styleId="Zkladntext2Char">
    <w:name w:val="Základný text 2 Char"/>
    <w:basedOn w:val="Predvolenpsmoodseku"/>
    <w:link w:val="Zkladntext2"/>
    <w:uiPriority w:val="99"/>
    <w:semiHidden/>
    <w:rPr>
      <w:rFonts w:ascii="Arial" w:eastAsia="Arial" w:hAnsi="Arial" w:cs="Times New Roman"/>
      <w:noProof w:val="0"/>
      <w:lang w:val="sk-SK"/>
    </w:rPr>
  </w:style>
  <w:style w:type="paragraph" w:customStyle="1" w:styleId="Bullet">
    <w:name w:val="Bullet"/>
    <w:basedOn w:val="Odsekzoznamu"/>
    <w:link w:val="BulletChar"/>
    <w:uiPriority w:val="1"/>
    <w:qFormat/>
    <w:pPr>
      <w:widowControl/>
      <w:numPr>
        <w:numId w:val="60"/>
      </w:numPr>
      <w:spacing w:before="60" w:after="120"/>
      <w:jc w:val="both"/>
    </w:pPr>
    <w:rPr>
      <w:rFonts w:ascii="Verdana" w:hAnsi="Verdana"/>
      <w:sz w:val="20"/>
      <w:szCs w:val="20"/>
    </w:rPr>
  </w:style>
  <w:style w:type="character" w:customStyle="1" w:styleId="BulletChar">
    <w:name w:val="Bullet Char"/>
    <w:link w:val="Bullet"/>
    <w:uiPriority w:val="1"/>
    <w:rPr>
      <w:rFonts w:ascii="Verdana" w:eastAsia="Times New Roman" w:hAnsi="Verdana" w:cs="Times New Roman"/>
      <w:noProof w:val="0"/>
      <w:sz w:val="20"/>
      <w:szCs w:val="20"/>
      <w:lang w:val="sk-SK"/>
    </w:rPr>
  </w:style>
  <w:style w:type="paragraph" w:customStyle="1" w:styleId="Bullet2">
    <w:name w:val="Bullet 2"/>
    <w:basedOn w:val="Bullet"/>
    <w:uiPriority w:val="1"/>
    <w:qFormat/>
    <w:pPr>
      <w:tabs>
        <w:tab w:val="num" w:pos="360"/>
      </w:tabs>
      <w:ind w:left="1134" w:hanging="567"/>
    </w:pPr>
  </w:style>
  <w:style w:type="character" w:customStyle="1" w:styleId="cf01">
    <w:name w:val="cf01"/>
    <w:basedOn w:val="Predvolenpsmoodseku"/>
    <w:rPr>
      <w:rFonts w:ascii="Segoe UI" w:hAnsi="Segoe UI" w:cs="Segoe UI" w:hint="default"/>
      <w:sz w:val="18"/>
      <w:szCs w:val="18"/>
    </w:rPr>
  </w:style>
  <w:style w:type="paragraph" w:customStyle="1" w:styleId="pf0">
    <w:name w:val="pf0"/>
    <w:basedOn w:val="Normlny"/>
    <w:uiPriority w:val="1"/>
    <w:pPr>
      <w:widowControl/>
      <w:spacing w:beforeAutospacing="1" w:afterAutospacing="1"/>
    </w:pPr>
    <w:rPr>
      <w:rFonts w:ascii="Times New Roman" w:eastAsia="Times New Roman" w:hAnsi="Times New Roman"/>
      <w:sz w:val="24"/>
      <w:szCs w:val="24"/>
      <w:lang w:eastAsia="sk-SK"/>
    </w:rPr>
  </w:style>
  <w:style w:type="character" w:customStyle="1" w:styleId="cf11">
    <w:name w:val="cf11"/>
    <w:basedOn w:val="Predvolenpsmoodseku"/>
    <w:rPr>
      <w:rFonts w:ascii="Segoe UI" w:hAnsi="Segoe UI" w:cs="Segoe UI" w:hint="default"/>
      <w:i/>
      <w:iCs/>
      <w:sz w:val="18"/>
      <w:szCs w:val="18"/>
    </w:rPr>
  </w:style>
  <w:style w:type="character" w:customStyle="1" w:styleId="cf21">
    <w:name w:val="cf21"/>
    <w:basedOn w:val="Predvolenpsmoodseku"/>
    <w:rPr>
      <w:rFonts w:ascii="Segoe UI" w:hAnsi="Segoe UI" w:cs="Segoe UI" w:hint="default"/>
      <w:i/>
      <w:iCs/>
      <w:sz w:val="18"/>
      <w:szCs w:val="18"/>
      <w:shd w:val="clear" w:color="auto" w:fill="FFFF00"/>
    </w:rPr>
  </w:style>
  <w:style w:type="character" w:customStyle="1" w:styleId="cf31">
    <w:name w:val="cf31"/>
    <w:basedOn w:val="Predvolenpsmoodseku"/>
    <w:rPr>
      <w:rFonts w:ascii="Segoe UI" w:hAnsi="Segoe UI" w:cs="Segoe UI" w:hint="default"/>
      <w:b/>
      <w:bCs/>
      <w:i/>
      <w:iCs/>
      <w:sz w:val="18"/>
      <w:szCs w:val="18"/>
    </w:rPr>
  </w:style>
  <w:style w:type="paragraph" w:customStyle="1" w:styleId="Nadpis2">
    <w:name w:val="Nadpis2"/>
    <w:basedOn w:val="Nadpis1"/>
    <w:uiPriority w:val="1"/>
    <w:pPr>
      <w:keepNext/>
      <w:widowControl/>
      <w:numPr>
        <w:ilvl w:val="1"/>
        <w:numId w:val="63"/>
      </w:numPr>
      <w:tabs>
        <w:tab w:val="num" w:pos="360"/>
      </w:tabs>
      <w:spacing w:before="120" w:after="120"/>
      <w:ind w:left="0"/>
    </w:pPr>
    <w:rPr>
      <w:rFonts w:ascii="Arial Narrow" w:eastAsia="Times New Roman" w:hAnsi="Arial Narrow"/>
      <w:sz w:val="32"/>
      <w:szCs w:val="32"/>
      <w:lang w:val="cs-CZ" w:eastAsia="sk-SK"/>
    </w:rPr>
  </w:style>
  <w:style w:type="paragraph" w:customStyle="1" w:styleId="Nadpis3">
    <w:name w:val="Nadpis3"/>
    <w:basedOn w:val="Nadpis2"/>
    <w:link w:val="Nadpis3Char"/>
    <w:uiPriority w:val="1"/>
    <w:pPr>
      <w:ind w:hanging="799"/>
    </w:pPr>
    <w:rPr>
      <w:sz w:val="20"/>
      <w:szCs w:val="20"/>
    </w:rPr>
  </w:style>
  <w:style w:type="character" w:customStyle="1" w:styleId="Nadpis3Char">
    <w:name w:val="Nadpis3 Char"/>
    <w:link w:val="Nadpis3"/>
    <w:uiPriority w:val="1"/>
    <w:rPr>
      <w:rFonts w:ascii="Arial Narrow" w:eastAsia="Times New Roman" w:hAnsi="Arial Narrow" w:cs="Times New Roman"/>
      <w:b/>
      <w:bCs/>
      <w:noProof w:val="0"/>
      <w:sz w:val="20"/>
      <w:szCs w:val="20"/>
      <w:lang w:val="cs-CZ" w:eastAsia="sk-SK"/>
    </w:rPr>
  </w:style>
  <w:style w:type="character" w:styleId="Zstupntext">
    <w:name w:val="Placeholder Text"/>
    <w:basedOn w:val="Predvolenpsmoodseku"/>
    <w:uiPriority w:val="99"/>
    <w:semiHidden/>
    <w:rPr>
      <w:color w:val="808080"/>
    </w:rPr>
  </w:style>
  <w:style w:type="character" w:customStyle="1" w:styleId="tl5">
    <w:name w:val="Štýl5"/>
    <w:basedOn w:val="Predvolenpsmoodseku"/>
    <w:uiPriority w:val="1"/>
    <w:rPr>
      <w:rFonts w:ascii="Calibri" w:hAnsi="Calibri"/>
      <w:sz w:val="20"/>
    </w:rPr>
  </w:style>
  <w:style w:type="character" w:customStyle="1" w:styleId="tl4">
    <w:name w:val="Štýl4"/>
    <w:basedOn w:val="Predvolenpsmoodseku"/>
    <w:uiPriority w:val="1"/>
    <w:rPr>
      <w:rFonts w:ascii="Calibri" w:hAnsi="Calibri"/>
      <w:sz w:val="20"/>
    </w:rPr>
  </w:style>
  <w:style w:type="character" w:customStyle="1" w:styleId="tl2">
    <w:name w:val="Štýl2"/>
    <w:basedOn w:val="Predvolenpsmoodseku"/>
    <w:uiPriority w:val="1"/>
    <w:rPr>
      <w:rFonts w:asciiTheme="minorHAnsi" w:hAnsiTheme="minorHAnsi"/>
      <w:sz w:val="20"/>
    </w:rPr>
  </w:style>
  <w:style w:type="character" w:customStyle="1" w:styleId="tl3">
    <w:name w:val="Štýl3"/>
    <w:basedOn w:val="Predvolenpsmoodseku"/>
    <w:uiPriority w:val="1"/>
    <w:rPr>
      <w:rFonts w:ascii="Calibri" w:hAnsi="Calibri"/>
      <w:b w:val="0"/>
      <w:i w:val="0"/>
      <w:sz w:val="20"/>
    </w:rPr>
  </w:style>
  <w:style w:type="paragraph" w:styleId="Nzov">
    <w:name w:val="Title"/>
    <w:basedOn w:val="Normlny"/>
    <w:next w:val="Normlny"/>
    <w:link w:val="NzovChar"/>
    <w:uiPriority w:val="10"/>
    <w:qFormat/>
    <w:pPr>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Pr>
      <w:rFonts w:eastAsiaTheme="minorEastAsia"/>
      <w:color w:val="5A5A5A"/>
    </w:rPr>
  </w:style>
  <w:style w:type="paragraph" w:styleId="Citcia">
    <w:name w:val="Quote"/>
    <w:basedOn w:val="Normlny"/>
    <w:next w:val="Normlny"/>
    <w:link w:val="CitciaChar"/>
    <w:uiPriority w:val="29"/>
    <w:qFormat/>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pPr>
      <w:spacing w:before="360" w:after="360"/>
      <w:ind w:left="864" w:right="864"/>
      <w:jc w:val="center"/>
    </w:pPr>
    <w:rPr>
      <w:i/>
      <w:iCs/>
      <w:color w:val="4F81BD" w:themeColor="accent1"/>
    </w:rPr>
  </w:style>
  <w:style w:type="character" w:customStyle="1" w:styleId="Nadpis6Char">
    <w:name w:val="Nadpis 6 Char"/>
    <w:basedOn w:val="Predvolenpsmoodseku"/>
    <w:link w:val="Nadpis6"/>
    <w:uiPriority w:val="9"/>
    <w:rPr>
      <w:rFonts w:asciiTheme="majorHAnsi" w:eastAsiaTheme="majorEastAsia" w:hAnsiTheme="majorHAnsi" w:cstheme="majorBidi"/>
      <w:noProof w:val="0"/>
      <w:color w:val="243F60"/>
      <w:lang w:val="sk-SK"/>
    </w:rPr>
  </w:style>
  <w:style w:type="character" w:customStyle="1" w:styleId="Nadpis7Char">
    <w:name w:val="Nadpis 7 Char"/>
    <w:basedOn w:val="Predvolenpsmoodseku"/>
    <w:link w:val="Nadpis7"/>
    <w:uiPriority w:val="9"/>
    <w:rPr>
      <w:rFonts w:asciiTheme="majorHAnsi" w:eastAsiaTheme="majorEastAsia" w:hAnsiTheme="majorHAnsi" w:cstheme="majorBidi"/>
      <w:i/>
      <w:iCs/>
      <w:noProof w:val="0"/>
      <w:color w:val="243F60"/>
      <w:lang w:val="sk-SK"/>
    </w:rPr>
  </w:style>
  <w:style w:type="character" w:customStyle="1" w:styleId="Nadpis8Char">
    <w:name w:val="Nadpis 8 Char"/>
    <w:basedOn w:val="Predvolenpsmoodseku"/>
    <w:link w:val="Nadpis8"/>
    <w:uiPriority w:val="9"/>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Pr>
      <w:i/>
      <w:iCs/>
      <w:noProof w:val="0"/>
      <w:color w:val="4F81BD" w:themeColor="accent1"/>
      <w:lang w:val="sk-SK"/>
    </w:rPr>
  </w:style>
  <w:style w:type="paragraph" w:styleId="Obsah1">
    <w:name w:val="toc 1"/>
    <w:basedOn w:val="Normlny"/>
    <w:next w:val="Normlny"/>
    <w:uiPriority w:val="39"/>
    <w:unhideWhenUsed/>
    <w:pPr>
      <w:spacing w:after="100"/>
    </w:pPr>
  </w:style>
  <w:style w:type="paragraph" w:styleId="Obsah2">
    <w:name w:val="toc 2"/>
    <w:basedOn w:val="Normlny"/>
    <w:next w:val="Normlny"/>
    <w:uiPriority w:val="39"/>
    <w:unhideWhenUsed/>
    <w:pPr>
      <w:spacing w:after="100"/>
      <w:ind w:left="220"/>
    </w:pPr>
  </w:style>
  <w:style w:type="paragraph" w:styleId="Obsah3">
    <w:name w:val="toc 3"/>
    <w:basedOn w:val="Normlny"/>
    <w:next w:val="Normlny"/>
    <w:uiPriority w:val="39"/>
    <w:unhideWhenUsed/>
    <w:pPr>
      <w:spacing w:after="100"/>
      <w:ind w:left="440"/>
    </w:pPr>
  </w:style>
  <w:style w:type="paragraph" w:styleId="Obsah4">
    <w:name w:val="toc 4"/>
    <w:basedOn w:val="Normlny"/>
    <w:next w:val="Normlny"/>
    <w:uiPriority w:val="39"/>
    <w:unhideWhenUsed/>
    <w:pPr>
      <w:spacing w:after="100"/>
      <w:ind w:left="660"/>
    </w:pPr>
  </w:style>
  <w:style w:type="paragraph" w:styleId="Obsah5">
    <w:name w:val="toc 5"/>
    <w:basedOn w:val="Normlny"/>
    <w:next w:val="Normlny"/>
    <w:uiPriority w:val="39"/>
    <w:unhideWhenUsed/>
    <w:pPr>
      <w:spacing w:after="100"/>
      <w:ind w:left="880"/>
    </w:pPr>
  </w:style>
  <w:style w:type="paragraph" w:styleId="Obsah6">
    <w:name w:val="toc 6"/>
    <w:basedOn w:val="Normlny"/>
    <w:next w:val="Normlny"/>
    <w:uiPriority w:val="39"/>
    <w:unhideWhenUsed/>
    <w:pPr>
      <w:spacing w:after="100"/>
      <w:ind w:left="1100"/>
    </w:pPr>
  </w:style>
  <w:style w:type="paragraph" w:styleId="Obsah7">
    <w:name w:val="toc 7"/>
    <w:basedOn w:val="Normlny"/>
    <w:next w:val="Normlny"/>
    <w:uiPriority w:val="39"/>
    <w:unhideWhenUsed/>
    <w:pPr>
      <w:spacing w:after="100"/>
      <w:ind w:left="1320"/>
    </w:pPr>
  </w:style>
  <w:style w:type="paragraph" w:styleId="Obsah8">
    <w:name w:val="toc 8"/>
    <w:basedOn w:val="Normlny"/>
    <w:next w:val="Normlny"/>
    <w:uiPriority w:val="39"/>
    <w:unhideWhenUsed/>
    <w:pPr>
      <w:spacing w:after="100"/>
      <w:ind w:left="1540"/>
    </w:pPr>
  </w:style>
  <w:style w:type="paragraph" w:styleId="Obsah9">
    <w:name w:val="toc 9"/>
    <w:basedOn w:val="Normlny"/>
    <w:next w:val="Normlny"/>
    <w:uiPriority w:val="39"/>
    <w:unhideWhenUsed/>
    <w:pPr>
      <w:spacing w:after="100"/>
      <w:ind w:left="1760"/>
    </w:pPr>
  </w:style>
  <w:style w:type="character" w:customStyle="1" w:styleId="normaltextrun">
    <w:name w:val="normaltextrun"/>
    <w:basedOn w:val="Predvolenpsmoodseku"/>
    <w:rsid w:val="00BB0352"/>
  </w:style>
  <w:style w:type="character" w:customStyle="1" w:styleId="eop">
    <w:name w:val="eop"/>
    <w:basedOn w:val="Predvolenpsmoodseku"/>
    <w:rsid w:val="00BB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3607158">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63707278">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67318712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25505310">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070038695">
      <w:bodyDiv w:val="1"/>
      <w:marLeft w:val="0"/>
      <w:marRight w:val="0"/>
      <w:marTop w:val="0"/>
      <w:marBottom w:val="0"/>
      <w:divBdr>
        <w:top w:val="none" w:sz="0" w:space="0" w:color="auto"/>
        <w:left w:val="none" w:sz="0" w:space="0" w:color="auto"/>
        <w:bottom w:val="none" w:sz="0" w:space="0" w:color="auto"/>
        <w:right w:val="none" w:sz="0" w:space="0" w:color="auto"/>
      </w:divBdr>
    </w:div>
    <w:div w:id="1100024989">
      <w:bodyDiv w:val="1"/>
      <w:marLeft w:val="0"/>
      <w:marRight w:val="0"/>
      <w:marTop w:val="0"/>
      <w:marBottom w:val="0"/>
      <w:divBdr>
        <w:top w:val="none" w:sz="0" w:space="0" w:color="auto"/>
        <w:left w:val="none" w:sz="0" w:space="0" w:color="auto"/>
        <w:bottom w:val="none" w:sz="0" w:space="0" w:color="auto"/>
        <w:right w:val="none" w:sz="0" w:space="0" w:color="auto"/>
      </w:divBdr>
    </w:div>
    <w:div w:id="1111163506">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34003899">
      <w:bodyDiv w:val="1"/>
      <w:marLeft w:val="0"/>
      <w:marRight w:val="0"/>
      <w:marTop w:val="0"/>
      <w:marBottom w:val="0"/>
      <w:divBdr>
        <w:top w:val="none" w:sz="0" w:space="0" w:color="auto"/>
        <w:left w:val="none" w:sz="0" w:space="0" w:color="auto"/>
        <w:bottom w:val="none" w:sz="0" w:space="0" w:color="auto"/>
        <w:right w:val="none" w:sz="0" w:space="0" w:color="auto"/>
      </w:divBdr>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723090637">
      <w:bodyDiv w:val="1"/>
      <w:marLeft w:val="0"/>
      <w:marRight w:val="0"/>
      <w:marTop w:val="0"/>
      <w:marBottom w:val="0"/>
      <w:divBdr>
        <w:top w:val="none" w:sz="0" w:space="0" w:color="auto"/>
        <w:left w:val="none" w:sz="0" w:space="0" w:color="auto"/>
        <w:bottom w:val="none" w:sz="0" w:space="0" w:color="auto"/>
        <w:right w:val="none" w:sz="0" w:space="0" w:color="auto"/>
      </w:divBdr>
    </w:div>
    <w:div w:id="1788767000">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D83D2C" w:rsidRDefault="00D83D2C">
          <w:pPr>
            <w:pStyle w:val="E7440746671D4AF7A3D0E9CB30639F7B"/>
          </w:pPr>
          <w:r>
            <w:rPr>
              <w:rStyle w:val="Zstupntext"/>
            </w:rPr>
            <w:t>Vyberte položku.</w:t>
          </w:r>
        </w:p>
      </w:docPartBody>
    </w:docPart>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D83D2C" w:rsidRDefault="00D83D2C">
          <w:pPr>
            <w:pStyle w:val="44FAB646CD2C49A58DAB8E485AB3BF63"/>
          </w:pPr>
          <w:r>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D83D2C" w:rsidRDefault="00D83D2C">
          <w:pPr>
            <w:pStyle w:val="7B443FB91168463186E168D86386BAD6"/>
          </w:pPr>
          <w:r>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D83D2C" w:rsidRDefault="00D83D2C">
          <w:pPr>
            <w:pStyle w:val="90BF2EF719324C51A27C12D64F4CCE98"/>
          </w:pPr>
          <w:r>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D83D2C" w:rsidRDefault="00D83D2C">
          <w:pPr>
            <w:pStyle w:val="1FF3ADE5758A44D280EB6F81022FAA6A"/>
          </w:pPr>
          <w:r>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D83D2C" w:rsidRDefault="00D83D2C">
          <w:pPr>
            <w:pStyle w:val="9B972DCFD3314BC89701D7826727E5D1"/>
          </w:pPr>
          <w:r>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D83D2C" w:rsidRDefault="00D83D2C">
          <w:pPr>
            <w:pStyle w:val="D2B5607355C8447D94CBC98FA1ED638B"/>
          </w:pPr>
          <w:r>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D83D2C" w:rsidRDefault="00D83D2C">
          <w:pPr>
            <w:pStyle w:val="9D08DA0A0C0644A39B360B3CC57CF860"/>
          </w:pPr>
          <w:r>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D83D2C" w:rsidRDefault="00D83D2C">
          <w:pPr>
            <w:pStyle w:val="7E97D0EFD2D3459AAAF0037D91873D57"/>
          </w:pPr>
          <w:r>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D83D2C" w:rsidRDefault="00D83D2C">
          <w:pPr>
            <w:pStyle w:val="10DE5D2B79B945CB96A35376CAF706B1"/>
          </w:pPr>
          <w:r>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D83D2C" w:rsidRDefault="00D83D2C">
          <w:pPr>
            <w:pStyle w:val="36B095268D1E4968A593359B7F9ED977"/>
          </w:pPr>
          <w:r>
            <w:rPr>
              <w:rStyle w:val="Zstupntext"/>
            </w:rPr>
            <w:t>Vyberte položku.</w:t>
          </w:r>
        </w:p>
      </w:docPartBody>
    </w:docPart>
    <w:docPart>
      <w:docPartPr>
        <w:name w:val="E076E906CEC84FF787735B5EA1B859AA"/>
        <w:category>
          <w:name w:val="Všeobecné"/>
          <w:gallery w:val="placeholder"/>
        </w:category>
        <w:types>
          <w:type w:val="bbPlcHdr"/>
        </w:types>
        <w:behaviors>
          <w:behavior w:val="content"/>
        </w:behaviors>
        <w:guid w:val="{73822D9F-D12D-4A7C-8E36-86F433D04695}"/>
      </w:docPartPr>
      <w:docPartBody>
        <w:p w:rsidR="00D83D2C" w:rsidRDefault="00D83D2C">
          <w:pPr>
            <w:pStyle w:val="E076E906CEC84FF787735B5EA1B859AA"/>
          </w:pPr>
          <w:r>
            <w:rPr>
              <w:rStyle w:val="Zstupntext"/>
            </w:rPr>
            <w:t>Vyberte položku.</w:t>
          </w:r>
        </w:p>
      </w:docPartBody>
    </w:docPart>
    <w:docPart>
      <w:docPartPr>
        <w:name w:val="7C314684A7374B57AE0DBBFBF45535C3"/>
        <w:category>
          <w:name w:val="Všeobecné"/>
          <w:gallery w:val="placeholder"/>
        </w:category>
        <w:types>
          <w:type w:val="bbPlcHdr"/>
        </w:types>
        <w:behaviors>
          <w:behavior w:val="content"/>
        </w:behaviors>
        <w:guid w:val="{6750FDF8-7637-44D5-950E-9F06663CBC22}"/>
      </w:docPartPr>
      <w:docPartBody>
        <w:p w:rsidR="00656954" w:rsidRDefault="00B34310" w:rsidP="00B34310">
          <w:pPr>
            <w:pStyle w:val="7C314684A7374B57AE0DBBFBF45535C3"/>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2C"/>
    <w:rsid w:val="0000398B"/>
    <w:rsid w:val="000F1AA8"/>
    <w:rsid w:val="0011635F"/>
    <w:rsid w:val="00182B25"/>
    <w:rsid w:val="0021088A"/>
    <w:rsid w:val="00293496"/>
    <w:rsid w:val="003035B5"/>
    <w:rsid w:val="003F3B3A"/>
    <w:rsid w:val="005C3823"/>
    <w:rsid w:val="00603DAF"/>
    <w:rsid w:val="00656954"/>
    <w:rsid w:val="006629D8"/>
    <w:rsid w:val="008416E9"/>
    <w:rsid w:val="00A53622"/>
    <w:rsid w:val="00A57405"/>
    <w:rsid w:val="00A74F16"/>
    <w:rsid w:val="00AB174F"/>
    <w:rsid w:val="00B101B4"/>
    <w:rsid w:val="00B34310"/>
    <w:rsid w:val="00C0144B"/>
    <w:rsid w:val="00CA0854"/>
    <w:rsid w:val="00CD28BA"/>
    <w:rsid w:val="00D62CA1"/>
    <w:rsid w:val="00D674F8"/>
    <w:rsid w:val="00D83D2C"/>
    <w:rsid w:val="00DE6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34310"/>
    <w:rPr>
      <w:color w:val="808080"/>
    </w:rPr>
  </w:style>
  <w:style w:type="paragraph" w:customStyle="1" w:styleId="E7440746671D4AF7A3D0E9CB30639F7B">
    <w:name w:val="E7440746671D4AF7A3D0E9CB30639F7B"/>
    <w:rsid w:val="00023C9C"/>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E076E906CEC84FF787735B5EA1B859AA">
    <w:name w:val="E076E906CEC84FF787735B5EA1B859AA"/>
  </w:style>
  <w:style w:type="paragraph" w:customStyle="1" w:styleId="7C314684A7374B57AE0DBBFBF45535C3">
    <w:name w:val="7C314684A7374B57AE0DBBFBF45535C3"/>
    <w:rsid w:val="00B34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56060464E08489E1001CC5901B453" ma:contentTypeVersion="13" ma:contentTypeDescription="Umožňuje vytvoriť nový dokument." ma:contentTypeScope="" ma:versionID="5faacadc252a4d742cee6fa267e566d5">
  <xsd:schema xmlns:xsd="http://www.w3.org/2001/XMLSchema" xmlns:xs="http://www.w3.org/2001/XMLSchema" xmlns:p="http://schemas.microsoft.com/office/2006/metadata/properties" xmlns:ns2="07815231-aed3-40e4-860c-8b4c1be93653" xmlns:ns3="85baee62-a8eb-416c-8f27-93898ba5b63c" targetNamespace="http://schemas.microsoft.com/office/2006/metadata/properties" ma:root="true" ma:fieldsID="59d1a87c1add0ed8775d969d15c1fc30" ns2:_="" ns3:_="">
    <xsd:import namespace="07815231-aed3-40e4-860c-8b4c1be93653"/>
    <xsd:import namespace="85baee62-a8eb-416c-8f27-93898ba5b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15231-aed3-40e4-860c-8b4c1be93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ee62-a8eb-416c-8f27-93898ba5b63c"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7db707fe-b831-4d3a-b3d2-492251cdbe05}" ma:internalName="TaxCatchAll" ma:showField="CatchAllData" ma:web="85baee62-a8eb-416c-8f27-93898ba5b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815231-aed3-40e4-860c-8b4c1be93653">
      <Terms xmlns="http://schemas.microsoft.com/office/infopath/2007/PartnerControls"/>
    </lcf76f155ced4ddcb4097134ff3c332f>
    <TaxCatchAll xmlns="85baee62-a8eb-416c-8f27-93898ba5b63c" xsi:nil="true"/>
    <SharedWithUsers xmlns="85baee62-a8eb-416c-8f27-93898ba5b63c">
      <UserInfo>
        <DisplayName>Slimák Ján</DisplayName>
        <AccountId>9</AccountId>
        <AccountType/>
      </UserInfo>
      <UserInfo>
        <DisplayName>Grambličková Veronika</DisplayName>
        <AccountId>12</AccountId>
        <AccountType/>
      </UserInfo>
      <UserInfo>
        <DisplayName>Hajdin Miloš</DisplayName>
        <AccountId>173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3B8A-C6A2-4911-A9EA-36901BC1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15231-aed3-40e4-860c-8b4c1be93653"/>
    <ds:schemaRef ds:uri="85baee62-a8eb-416c-8f27-93898ba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49C3B-C325-4013-9CAB-C7D5BC25AE6A}">
  <ds:schemaRefs>
    <ds:schemaRef ds:uri="http://schemas.microsoft.com/office/2006/metadata/properties"/>
    <ds:schemaRef ds:uri="http://schemas.microsoft.com/office/infopath/2007/PartnerControls"/>
    <ds:schemaRef ds:uri="07815231-aed3-40e4-860c-8b4c1be93653"/>
    <ds:schemaRef ds:uri="85baee62-a8eb-416c-8f27-93898ba5b63c"/>
  </ds:schemaRefs>
</ds:datastoreItem>
</file>

<file path=customXml/itemProps3.xml><?xml version="1.0" encoding="utf-8"?>
<ds:datastoreItem xmlns:ds="http://schemas.openxmlformats.org/officeDocument/2006/customXml" ds:itemID="{A8EFE7E6-0632-4C92-976D-B5D175EAF721}">
  <ds:schemaRefs>
    <ds:schemaRef ds:uri="http://schemas.microsoft.com/sharepoint/v3/contenttype/forms"/>
  </ds:schemaRefs>
</ds:datastoreItem>
</file>

<file path=customXml/itemProps4.xml><?xml version="1.0" encoding="utf-8"?>
<ds:datastoreItem xmlns:ds="http://schemas.openxmlformats.org/officeDocument/2006/customXml" ds:itemID="{902A39BD-7F02-401B-9910-7A4B9CFE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7407</Words>
  <Characters>42223</Characters>
  <Application>Microsoft Office Word</Application>
  <DocSecurity>0</DocSecurity>
  <Lines>351</Lines>
  <Paragraphs>99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 sr</dc:creator>
  <cp:lastModifiedBy>Zuzana Almaská</cp:lastModifiedBy>
  <cp:revision>29</cp:revision>
  <cp:lastPrinted>2023-11-28T09:02:00Z</cp:lastPrinted>
  <dcterms:created xsi:type="dcterms:W3CDTF">2023-12-15T12:58:00Z</dcterms:created>
  <dcterms:modified xsi:type="dcterms:W3CDTF">2024-02-08T14:39:00Z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y fmtid="{D5CDD505-2E9C-101B-9397-08002B2CF9AE}" pid="5" name="ContentTypeId">
    <vt:lpwstr>0x01010063556060464E08489E1001CC5901B453</vt:lpwstr>
  </property>
  <property fmtid="{D5CDD505-2E9C-101B-9397-08002B2CF9AE}" pid="6" name="MediaServiceImageTags">
    <vt:lpwstr/>
  </property>
</Properties>
</file>