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74BE1" w:rsidRDefault="00074BE1">
      <w:pPr>
        <w:pBdr>
          <w:top w:val="nil"/>
          <w:left w:val="nil"/>
          <w:bottom w:val="nil"/>
          <w:right w:val="nil"/>
          <w:between w:val="nil"/>
        </w:pBdr>
        <w:rPr>
          <w:rFonts w:ascii="Calibri" w:eastAsia="Calibri" w:hAnsi="Calibri" w:cs="Calibri"/>
          <w:b/>
          <w:color w:val="000000"/>
        </w:rPr>
      </w:pPr>
      <w:bookmarkStart w:id="0" w:name="_GoBack"/>
      <w:bookmarkEnd w:id="0"/>
    </w:p>
    <w:p w14:paraId="00000002" w14:textId="77777777" w:rsidR="00074BE1" w:rsidRDefault="00740AC6">
      <w:r>
        <w:t xml:space="preserve">             </w:t>
      </w:r>
    </w:p>
    <w:p w14:paraId="00000003" w14:textId="185E3E80" w:rsidR="00074BE1" w:rsidRDefault="00A13B11">
      <w:pPr>
        <w:jc w:val="both"/>
        <w:rPr>
          <w:color w:val="1E4E9D"/>
          <w:sz w:val="16"/>
          <w:szCs w:val="16"/>
        </w:rPr>
      </w:pPr>
      <w:r>
        <w:rPr>
          <w:noProof/>
        </w:rPr>
        <w:drawing>
          <wp:inline distT="0" distB="0" distL="0" distR="0" wp14:anchorId="72906101" wp14:editId="3426F460">
            <wp:extent cx="6563995" cy="925195"/>
            <wp:effectExtent l="0" t="0" r="8255" b="8255"/>
            <wp:docPr id="4" name="Obrázok 3" descr="cid:image003.jpg@01DAAB9A.DD360830"/>
            <wp:cNvGraphicFramePr/>
            <a:graphic xmlns:a="http://schemas.openxmlformats.org/drawingml/2006/main">
              <a:graphicData uri="http://schemas.openxmlformats.org/drawingml/2006/picture">
                <pic:pic xmlns:pic="http://schemas.openxmlformats.org/drawingml/2006/picture">
                  <pic:nvPicPr>
                    <pic:cNvPr id="4" name="Obrázok 3" descr="cid:image003.jpg@01DAAB9A.DD3608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3995" cy="925195"/>
                    </a:xfrm>
                    <a:prstGeom prst="rect">
                      <a:avLst/>
                    </a:prstGeom>
                    <a:noFill/>
                    <a:ln>
                      <a:noFill/>
                    </a:ln>
                  </pic:spPr>
                </pic:pic>
              </a:graphicData>
            </a:graphic>
          </wp:inline>
        </w:drawing>
      </w:r>
    </w:p>
    <w:p w14:paraId="00000004" w14:textId="77777777" w:rsidR="00074BE1" w:rsidRDefault="00074BE1">
      <w:pPr>
        <w:pStyle w:val="Nadpis4"/>
        <w:tabs>
          <w:tab w:val="left" w:pos="7160"/>
          <w:tab w:val="left" w:pos="9820"/>
        </w:tabs>
        <w:spacing w:before="0"/>
        <w:ind w:firstLine="200"/>
        <w:rPr>
          <w:rFonts w:ascii="Calibri" w:eastAsia="Calibri" w:hAnsi="Calibri" w:cs="Calibri"/>
          <w:sz w:val="22"/>
          <w:szCs w:val="22"/>
        </w:rPr>
      </w:pPr>
    </w:p>
    <w:tbl>
      <w:tblPr>
        <w:tblStyle w:val="affb"/>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074BE1" w14:paraId="47E3FA00" w14:textId="77777777">
        <w:tc>
          <w:tcPr>
            <w:tcW w:w="10327" w:type="dxa"/>
            <w:gridSpan w:val="2"/>
            <w:shd w:val="clear" w:color="auto" w:fill="DBE5F1"/>
            <w:vAlign w:val="center"/>
          </w:tcPr>
          <w:p w14:paraId="00000005" w14:textId="77777777" w:rsidR="00074BE1" w:rsidRDefault="00740AC6">
            <w:pPr>
              <w:spacing w:before="40" w:after="40"/>
              <w:jc w:val="center"/>
              <w:rPr>
                <w:rFonts w:ascii="Calibri" w:eastAsia="Calibri" w:hAnsi="Calibri" w:cs="Calibri"/>
                <w:b/>
                <w:sz w:val="28"/>
                <w:szCs w:val="28"/>
              </w:rPr>
            </w:pPr>
            <w:r>
              <w:rPr>
                <w:rFonts w:ascii="Calibri" w:eastAsia="Calibri" w:hAnsi="Calibri" w:cs="Calibri"/>
                <w:b/>
                <w:sz w:val="28"/>
                <w:szCs w:val="28"/>
              </w:rPr>
              <w:t>ZÁMER A PODKLADY NÁRODNÉHO PROJEKTU PRE PROGRAM SLOVENSKO 2021 - 2027</w:t>
            </w:r>
          </w:p>
        </w:tc>
      </w:tr>
      <w:tr w:rsidR="00074BE1" w14:paraId="0FFA9E48" w14:textId="77777777">
        <w:tc>
          <w:tcPr>
            <w:tcW w:w="3573" w:type="dxa"/>
            <w:shd w:val="clear" w:color="auto" w:fill="F2F2F2"/>
            <w:vAlign w:val="center"/>
          </w:tcPr>
          <w:p w14:paraId="00000007" w14:textId="77777777" w:rsidR="00074BE1" w:rsidRDefault="00740AC6">
            <w:pPr>
              <w:tabs>
                <w:tab w:val="left" w:pos="2756"/>
              </w:tabs>
              <w:spacing w:before="40" w:after="40"/>
              <w:rPr>
                <w:rFonts w:ascii="Calibri" w:eastAsia="Calibri" w:hAnsi="Calibri" w:cs="Calibri"/>
                <w:b/>
              </w:rPr>
            </w:pPr>
            <w:r>
              <w:rPr>
                <w:rFonts w:ascii="Calibri" w:eastAsia="Calibri" w:hAnsi="Calibri" w:cs="Calibri"/>
                <w:b/>
              </w:rPr>
              <w:t>Názov národného projektu (ďalej aj „NP“)</w:t>
            </w:r>
          </w:p>
        </w:tc>
        <w:tc>
          <w:tcPr>
            <w:tcW w:w="6754" w:type="dxa"/>
            <w:vAlign w:val="center"/>
          </w:tcPr>
          <w:p w14:paraId="00000008" w14:textId="77777777" w:rsidR="00074BE1" w:rsidRDefault="00740AC6">
            <w:pPr>
              <w:spacing w:before="40" w:after="40"/>
              <w:rPr>
                <w:rFonts w:ascii="Calibri" w:eastAsia="Calibri" w:hAnsi="Calibri" w:cs="Calibri"/>
              </w:rPr>
            </w:pPr>
            <w:r>
              <w:rPr>
                <w:rFonts w:ascii="Calibri" w:eastAsia="Calibri" w:hAnsi="Calibri" w:cs="Calibri"/>
              </w:rPr>
              <w:t>Vytvorenie návrhu systému distribúcie darovaných potravín</w:t>
            </w:r>
          </w:p>
        </w:tc>
      </w:tr>
      <w:tr w:rsidR="00074BE1" w14:paraId="1C96E030" w14:textId="77777777">
        <w:tc>
          <w:tcPr>
            <w:tcW w:w="3573" w:type="dxa"/>
            <w:shd w:val="clear" w:color="auto" w:fill="F2F2F2"/>
            <w:vAlign w:val="center"/>
          </w:tcPr>
          <w:p w14:paraId="00000009" w14:textId="77777777" w:rsidR="00074BE1" w:rsidRDefault="00740AC6">
            <w:pPr>
              <w:tabs>
                <w:tab w:val="left" w:pos="2756"/>
              </w:tabs>
              <w:spacing w:before="40" w:after="40"/>
              <w:rPr>
                <w:rFonts w:ascii="Calibri" w:eastAsia="Calibri" w:hAnsi="Calibri" w:cs="Calibri"/>
                <w:b/>
              </w:rPr>
            </w:pPr>
            <w:r>
              <w:rPr>
                <w:rFonts w:ascii="Calibri" w:eastAsia="Calibri" w:hAnsi="Calibri" w:cs="Calibri"/>
                <w:b/>
              </w:rPr>
              <w:t>Poskytovateľ</w:t>
            </w:r>
          </w:p>
        </w:tc>
        <w:tc>
          <w:tcPr>
            <w:tcW w:w="6754" w:type="dxa"/>
            <w:vAlign w:val="center"/>
          </w:tcPr>
          <w:p w14:paraId="0000000A" w14:textId="77777777" w:rsidR="00074BE1" w:rsidRDefault="00740AC6">
            <w:pPr>
              <w:spacing w:before="40" w:after="40"/>
              <w:rPr>
                <w:rFonts w:ascii="Calibri" w:eastAsia="Calibri" w:hAnsi="Calibri" w:cs="Calibri"/>
                <w:color w:val="FF0000"/>
              </w:rPr>
            </w:pPr>
            <w:r>
              <w:rPr>
                <w:rFonts w:ascii="Calibri" w:eastAsia="Calibri" w:hAnsi="Calibri" w:cs="Calibri"/>
              </w:rPr>
              <w:t>Ministerstvo práce, sociálnych vecí a rodiny SR</w:t>
            </w:r>
          </w:p>
        </w:tc>
      </w:tr>
    </w:tbl>
    <w:p w14:paraId="0000000B" w14:textId="77777777" w:rsidR="00074BE1" w:rsidRDefault="00074BE1">
      <w:pPr>
        <w:tabs>
          <w:tab w:val="left" w:pos="2756"/>
        </w:tabs>
        <w:rPr>
          <w:rFonts w:ascii="Calibri" w:eastAsia="Calibri" w:hAnsi="Calibri" w:cs="Calibri"/>
          <w:b/>
        </w:rPr>
      </w:pPr>
    </w:p>
    <w:tbl>
      <w:tblPr>
        <w:tblStyle w:val="affc"/>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074BE1" w14:paraId="65C5D46F" w14:textId="77777777">
        <w:tc>
          <w:tcPr>
            <w:tcW w:w="10327" w:type="dxa"/>
            <w:gridSpan w:val="2"/>
            <w:shd w:val="clear" w:color="auto" w:fill="D9D9D9"/>
          </w:tcPr>
          <w:p w14:paraId="0000000C" w14:textId="77777777" w:rsidR="00074BE1" w:rsidRDefault="00740AC6">
            <w:pPr>
              <w:tabs>
                <w:tab w:val="left" w:pos="851"/>
              </w:tabs>
              <w:rPr>
                <w:rFonts w:ascii="Calibri" w:eastAsia="Calibri" w:hAnsi="Calibri" w:cs="Calibri"/>
                <w:b/>
                <w:sz w:val="28"/>
                <w:szCs w:val="28"/>
              </w:rPr>
            </w:pPr>
            <w:r>
              <w:rPr>
                <w:rFonts w:ascii="Calibri" w:eastAsia="Calibri" w:hAnsi="Calibri" w:cs="Calibri"/>
                <w:b/>
                <w:color w:val="0063A2"/>
                <w:sz w:val="28"/>
                <w:szCs w:val="28"/>
              </w:rPr>
              <w:t>Identifikácia  budúceho žiadateľa</w:t>
            </w:r>
            <w:r>
              <w:rPr>
                <w:rFonts w:ascii="Calibri" w:eastAsia="Calibri" w:hAnsi="Calibri" w:cs="Calibri"/>
                <w:b/>
                <w:color w:val="0063A2"/>
                <w:sz w:val="28"/>
                <w:szCs w:val="28"/>
                <w:vertAlign w:val="superscript"/>
              </w:rPr>
              <w:footnoteReference w:id="1"/>
            </w:r>
          </w:p>
        </w:tc>
      </w:tr>
      <w:tr w:rsidR="00074BE1" w14:paraId="7173A0FB" w14:textId="77777777">
        <w:tc>
          <w:tcPr>
            <w:tcW w:w="3573" w:type="dxa"/>
            <w:shd w:val="clear" w:color="auto" w:fill="F2F2F2"/>
          </w:tcPr>
          <w:p w14:paraId="0000000E" w14:textId="77777777" w:rsidR="00074BE1" w:rsidRDefault="00740AC6">
            <w:pPr>
              <w:rPr>
                <w:rFonts w:ascii="Calibri" w:eastAsia="Calibri" w:hAnsi="Calibri" w:cs="Calibri"/>
                <w:b/>
              </w:rPr>
            </w:pPr>
            <w:r>
              <w:rPr>
                <w:rFonts w:ascii="Calibri" w:eastAsia="Calibri" w:hAnsi="Calibri" w:cs="Calibri"/>
                <w:b/>
              </w:rPr>
              <w:t>Obchodné meno / názov</w:t>
            </w:r>
          </w:p>
        </w:tc>
        <w:tc>
          <w:tcPr>
            <w:tcW w:w="6754" w:type="dxa"/>
            <w:vAlign w:val="center"/>
          </w:tcPr>
          <w:p w14:paraId="0000000F" w14:textId="77777777" w:rsidR="00074BE1" w:rsidRDefault="00740A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Ministerstvo vnútra SR, Úrad splnomocnenca vlády Slovenskej republiky pre rozvoj občianskej spoločnosti </w:t>
            </w:r>
          </w:p>
        </w:tc>
      </w:tr>
      <w:tr w:rsidR="00074BE1" w14:paraId="7BF3A448" w14:textId="77777777">
        <w:tc>
          <w:tcPr>
            <w:tcW w:w="3573" w:type="dxa"/>
            <w:shd w:val="clear" w:color="auto" w:fill="F2F2F2"/>
          </w:tcPr>
          <w:p w14:paraId="00000010" w14:textId="77777777" w:rsidR="00074BE1" w:rsidRDefault="00740AC6">
            <w:pPr>
              <w:rPr>
                <w:rFonts w:ascii="Calibri" w:eastAsia="Calibri" w:hAnsi="Calibri" w:cs="Calibri"/>
                <w:b/>
              </w:rPr>
            </w:pPr>
            <w:r>
              <w:rPr>
                <w:rFonts w:ascii="Calibri" w:eastAsia="Calibri" w:hAnsi="Calibri" w:cs="Calibri"/>
                <w:b/>
              </w:rPr>
              <w:t>Sídlo</w:t>
            </w:r>
          </w:p>
        </w:tc>
        <w:tc>
          <w:tcPr>
            <w:tcW w:w="6754" w:type="dxa"/>
            <w:vAlign w:val="center"/>
          </w:tcPr>
          <w:p w14:paraId="00000011" w14:textId="77777777" w:rsidR="00074BE1" w:rsidRDefault="00740A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Pribinova 2, 812 72 Bratislava</w:t>
            </w:r>
          </w:p>
        </w:tc>
      </w:tr>
      <w:tr w:rsidR="00074BE1" w14:paraId="4CF25BF6" w14:textId="77777777">
        <w:tc>
          <w:tcPr>
            <w:tcW w:w="3573" w:type="dxa"/>
            <w:shd w:val="clear" w:color="auto" w:fill="F2F2F2"/>
          </w:tcPr>
          <w:p w14:paraId="00000012" w14:textId="77777777" w:rsidR="00074BE1" w:rsidRDefault="00740AC6">
            <w:pPr>
              <w:rPr>
                <w:rFonts w:ascii="Calibri" w:eastAsia="Calibri" w:hAnsi="Calibri" w:cs="Calibri"/>
                <w:b/>
              </w:rPr>
            </w:pPr>
            <w:r>
              <w:rPr>
                <w:rFonts w:ascii="Calibri" w:eastAsia="Calibri" w:hAnsi="Calibri" w:cs="Calibri"/>
                <w:b/>
              </w:rPr>
              <w:t>Právna forma</w:t>
            </w:r>
          </w:p>
        </w:tc>
        <w:tc>
          <w:tcPr>
            <w:tcW w:w="6754" w:type="dxa"/>
            <w:shd w:val="clear" w:color="auto" w:fill="auto"/>
            <w:vAlign w:val="center"/>
          </w:tcPr>
          <w:p w14:paraId="00000013" w14:textId="77777777" w:rsidR="00074BE1" w:rsidRDefault="00740A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321 – rozpočtová organizácia</w:t>
            </w:r>
          </w:p>
        </w:tc>
      </w:tr>
      <w:tr w:rsidR="00074BE1" w14:paraId="08BEC550" w14:textId="77777777">
        <w:tc>
          <w:tcPr>
            <w:tcW w:w="3573" w:type="dxa"/>
            <w:shd w:val="clear" w:color="auto" w:fill="F2F2F2"/>
          </w:tcPr>
          <w:p w14:paraId="00000014" w14:textId="77777777" w:rsidR="00074BE1" w:rsidRDefault="00740AC6">
            <w:pPr>
              <w:tabs>
                <w:tab w:val="center" w:pos="1678"/>
              </w:tabs>
              <w:rPr>
                <w:rFonts w:ascii="Calibri" w:eastAsia="Calibri" w:hAnsi="Calibri" w:cs="Calibri"/>
                <w:b/>
                <w:color w:val="FF0000"/>
              </w:rPr>
            </w:pPr>
            <w:r>
              <w:rPr>
                <w:rFonts w:ascii="Calibri" w:eastAsia="Calibri" w:hAnsi="Calibri" w:cs="Calibri"/>
                <w:b/>
              </w:rPr>
              <w:t>IČO</w:t>
            </w:r>
            <w:r>
              <w:rPr>
                <w:rFonts w:ascii="Calibri" w:eastAsia="Calibri" w:hAnsi="Calibri" w:cs="Calibri"/>
                <w:b/>
              </w:rPr>
              <w:tab/>
            </w:r>
          </w:p>
        </w:tc>
        <w:tc>
          <w:tcPr>
            <w:tcW w:w="6754" w:type="dxa"/>
            <w:shd w:val="clear" w:color="auto" w:fill="auto"/>
            <w:vAlign w:val="center"/>
          </w:tcPr>
          <w:p w14:paraId="00000015" w14:textId="77777777" w:rsidR="00074BE1" w:rsidRDefault="00740A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00151866</w:t>
            </w:r>
          </w:p>
        </w:tc>
      </w:tr>
      <w:tr w:rsidR="00074BE1" w14:paraId="19A4327B" w14:textId="77777777">
        <w:tc>
          <w:tcPr>
            <w:tcW w:w="10327" w:type="dxa"/>
            <w:gridSpan w:val="2"/>
            <w:shd w:val="clear" w:color="auto" w:fill="F2F2F2"/>
            <w:vAlign w:val="center"/>
          </w:tcPr>
          <w:p w14:paraId="00000016" w14:textId="77777777" w:rsidR="00074BE1" w:rsidRDefault="00740AC6">
            <w:pPr>
              <w:rPr>
                <w:rFonts w:ascii="Calibri" w:eastAsia="Calibri" w:hAnsi="Calibri" w:cs="Calibri"/>
              </w:rPr>
            </w:pPr>
            <w:r>
              <w:rPr>
                <w:rFonts w:ascii="Calibri" w:eastAsia="Calibri" w:hAnsi="Calibri" w:cs="Calibri"/>
              </w:rPr>
              <w:t>Štatutárny orgán</w:t>
            </w:r>
          </w:p>
        </w:tc>
      </w:tr>
      <w:tr w:rsidR="00074BE1" w14:paraId="4B3156CC" w14:textId="77777777">
        <w:tc>
          <w:tcPr>
            <w:tcW w:w="3573" w:type="dxa"/>
            <w:shd w:val="clear" w:color="auto" w:fill="F2F2F2"/>
          </w:tcPr>
          <w:p w14:paraId="00000018" w14:textId="77777777" w:rsidR="00074BE1" w:rsidRDefault="00740AC6">
            <w:pPr>
              <w:rPr>
                <w:rFonts w:ascii="Calibri" w:eastAsia="Calibri" w:hAnsi="Calibri" w:cs="Calibri"/>
                <w:b/>
              </w:rPr>
            </w:pPr>
            <w:r>
              <w:rPr>
                <w:rFonts w:ascii="Calibri" w:eastAsia="Calibri" w:hAnsi="Calibri" w:cs="Calibri"/>
                <w:b/>
              </w:rPr>
              <w:t>Meno a priezvisko štatutára</w:t>
            </w:r>
          </w:p>
        </w:tc>
        <w:tc>
          <w:tcPr>
            <w:tcW w:w="6754" w:type="dxa"/>
            <w:shd w:val="clear" w:color="auto" w:fill="auto"/>
          </w:tcPr>
          <w:p w14:paraId="00000019" w14:textId="77777777" w:rsidR="00074BE1" w:rsidRDefault="00740AC6">
            <w:pPr>
              <w:rPr>
                <w:rFonts w:ascii="Calibri" w:eastAsia="Calibri" w:hAnsi="Calibri" w:cs="Calibri"/>
              </w:rPr>
            </w:pPr>
            <w:r>
              <w:rPr>
                <w:rFonts w:ascii="Calibri" w:eastAsia="Calibri" w:hAnsi="Calibri" w:cs="Calibri"/>
              </w:rPr>
              <w:t xml:space="preserve">Matúš </w:t>
            </w:r>
            <w:proofErr w:type="spellStart"/>
            <w:r>
              <w:rPr>
                <w:rFonts w:ascii="Calibri" w:eastAsia="Calibri" w:hAnsi="Calibri" w:cs="Calibri"/>
              </w:rPr>
              <w:t>Šutaj</w:t>
            </w:r>
            <w:proofErr w:type="spellEnd"/>
            <w:r>
              <w:rPr>
                <w:rFonts w:ascii="Calibri" w:eastAsia="Calibri" w:hAnsi="Calibri" w:cs="Calibri"/>
              </w:rPr>
              <w:t xml:space="preserve"> </w:t>
            </w:r>
            <w:proofErr w:type="spellStart"/>
            <w:r>
              <w:rPr>
                <w:rFonts w:ascii="Calibri" w:eastAsia="Calibri" w:hAnsi="Calibri" w:cs="Calibri"/>
              </w:rPr>
              <w:t>Eštok</w:t>
            </w:r>
            <w:proofErr w:type="spellEnd"/>
          </w:p>
        </w:tc>
      </w:tr>
    </w:tbl>
    <w:p w14:paraId="0000001A" w14:textId="77777777" w:rsidR="00074BE1" w:rsidRDefault="00074BE1">
      <w:pPr>
        <w:tabs>
          <w:tab w:val="left" w:pos="2701"/>
        </w:tabs>
        <w:rPr>
          <w:rFonts w:ascii="Calibri" w:eastAsia="Calibri" w:hAnsi="Calibri" w:cs="Calibri"/>
          <w:b/>
        </w:rPr>
      </w:pPr>
    </w:p>
    <w:tbl>
      <w:tblPr>
        <w:tblStyle w:val="affd"/>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074BE1" w14:paraId="0F695A8B" w14:textId="77777777">
        <w:tc>
          <w:tcPr>
            <w:tcW w:w="10327" w:type="dxa"/>
            <w:gridSpan w:val="2"/>
            <w:shd w:val="clear" w:color="auto" w:fill="D9D9D9"/>
          </w:tcPr>
          <w:p w14:paraId="0000001B" w14:textId="77777777" w:rsidR="00074BE1" w:rsidRDefault="00740AC6">
            <w:pPr>
              <w:tabs>
                <w:tab w:val="left" w:pos="851"/>
              </w:tabs>
              <w:rPr>
                <w:rFonts w:ascii="Calibri" w:eastAsia="Calibri" w:hAnsi="Calibri" w:cs="Calibri"/>
                <w:b/>
                <w:sz w:val="28"/>
                <w:szCs w:val="28"/>
              </w:rPr>
            </w:pPr>
            <w:r>
              <w:rPr>
                <w:rFonts w:ascii="Calibri" w:eastAsia="Calibri" w:hAnsi="Calibri" w:cs="Calibri"/>
                <w:b/>
                <w:color w:val="0063A2"/>
                <w:sz w:val="28"/>
                <w:szCs w:val="28"/>
              </w:rPr>
              <w:t>Identifikácia  budúceho partnera</w:t>
            </w:r>
            <w:r>
              <w:rPr>
                <w:rFonts w:ascii="Calibri" w:eastAsia="Calibri" w:hAnsi="Calibri" w:cs="Calibri"/>
                <w:b/>
                <w:color w:val="0063A2"/>
                <w:sz w:val="28"/>
                <w:szCs w:val="28"/>
                <w:vertAlign w:val="superscript"/>
              </w:rPr>
              <w:footnoteReference w:id="2"/>
            </w:r>
          </w:p>
        </w:tc>
      </w:tr>
      <w:tr w:rsidR="00074BE1" w14:paraId="57C33D31" w14:textId="77777777">
        <w:tc>
          <w:tcPr>
            <w:tcW w:w="3573" w:type="dxa"/>
            <w:shd w:val="clear" w:color="auto" w:fill="F2F2F2"/>
          </w:tcPr>
          <w:p w14:paraId="0000001D" w14:textId="77777777" w:rsidR="00074BE1" w:rsidRDefault="00740AC6">
            <w:pPr>
              <w:rPr>
                <w:rFonts w:ascii="Calibri" w:eastAsia="Calibri" w:hAnsi="Calibri" w:cs="Calibri"/>
                <w:b/>
              </w:rPr>
            </w:pPr>
            <w:r>
              <w:rPr>
                <w:rFonts w:ascii="Calibri" w:eastAsia="Calibri" w:hAnsi="Calibri" w:cs="Calibri"/>
                <w:b/>
              </w:rPr>
              <w:t>Obchodné meno / názov</w:t>
            </w:r>
          </w:p>
        </w:tc>
        <w:tc>
          <w:tcPr>
            <w:tcW w:w="6754" w:type="dxa"/>
            <w:vAlign w:val="center"/>
          </w:tcPr>
          <w:p w14:paraId="0000001E" w14:textId="174EEE13" w:rsidR="00074BE1" w:rsidRDefault="00074BE1">
            <w:pPr>
              <w:pBdr>
                <w:top w:val="nil"/>
                <w:left w:val="nil"/>
                <w:bottom w:val="nil"/>
                <w:right w:val="nil"/>
                <w:between w:val="nil"/>
              </w:pBdr>
              <w:rPr>
                <w:rFonts w:ascii="Calibri" w:eastAsia="Calibri" w:hAnsi="Calibri" w:cs="Calibri"/>
                <w:color w:val="000000"/>
              </w:rPr>
            </w:pPr>
          </w:p>
        </w:tc>
      </w:tr>
      <w:tr w:rsidR="00074BE1" w14:paraId="780F7191" w14:textId="77777777">
        <w:tc>
          <w:tcPr>
            <w:tcW w:w="3573" w:type="dxa"/>
            <w:shd w:val="clear" w:color="auto" w:fill="F2F2F2"/>
          </w:tcPr>
          <w:p w14:paraId="0000001F" w14:textId="77777777" w:rsidR="00074BE1" w:rsidRDefault="00740AC6">
            <w:pPr>
              <w:rPr>
                <w:rFonts w:ascii="Calibri" w:eastAsia="Calibri" w:hAnsi="Calibri" w:cs="Calibri"/>
                <w:b/>
              </w:rPr>
            </w:pPr>
            <w:r>
              <w:rPr>
                <w:rFonts w:ascii="Calibri" w:eastAsia="Calibri" w:hAnsi="Calibri" w:cs="Calibri"/>
                <w:b/>
              </w:rPr>
              <w:t>Sídlo</w:t>
            </w:r>
          </w:p>
        </w:tc>
        <w:tc>
          <w:tcPr>
            <w:tcW w:w="6754" w:type="dxa"/>
            <w:vAlign w:val="center"/>
          </w:tcPr>
          <w:p w14:paraId="00000020" w14:textId="4A100C32" w:rsidR="00074BE1" w:rsidRDefault="00074BE1">
            <w:pPr>
              <w:pBdr>
                <w:top w:val="nil"/>
                <w:left w:val="nil"/>
                <w:bottom w:val="nil"/>
                <w:right w:val="nil"/>
                <w:between w:val="nil"/>
              </w:pBdr>
              <w:rPr>
                <w:rFonts w:ascii="Calibri" w:eastAsia="Calibri" w:hAnsi="Calibri" w:cs="Calibri"/>
                <w:color w:val="000000"/>
              </w:rPr>
            </w:pPr>
          </w:p>
        </w:tc>
      </w:tr>
      <w:tr w:rsidR="00074BE1" w14:paraId="0384AFAE" w14:textId="77777777">
        <w:tc>
          <w:tcPr>
            <w:tcW w:w="3573" w:type="dxa"/>
            <w:shd w:val="clear" w:color="auto" w:fill="F2F2F2"/>
          </w:tcPr>
          <w:p w14:paraId="00000021" w14:textId="77777777" w:rsidR="00074BE1" w:rsidRDefault="00740AC6">
            <w:pPr>
              <w:rPr>
                <w:rFonts w:ascii="Calibri" w:eastAsia="Calibri" w:hAnsi="Calibri" w:cs="Calibri"/>
                <w:b/>
              </w:rPr>
            </w:pPr>
            <w:r>
              <w:rPr>
                <w:rFonts w:ascii="Calibri" w:eastAsia="Calibri" w:hAnsi="Calibri" w:cs="Calibri"/>
                <w:b/>
              </w:rPr>
              <w:t>Právna forma</w:t>
            </w:r>
          </w:p>
        </w:tc>
        <w:tc>
          <w:tcPr>
            <w:tcW w:w="6754" w:type="dxa"/>
            <w:shd w:val="clear" w:color="auto" w:fill="auto"/>
            <w:vAlign w:val="center"/>
          </w:tcPr>
          <w:p w14:paraId="00000022" w14:textId="678F37B5" w:rsidR="00074BE1" w:rsidRDefault="00074BE1">
            <w:pPr>
              <w:pBdr>
                <w:top w:val="nil"/>
                <w:left w:val="nil"/>
                <w:bottom w:val="nil"/>
                <w:right w:val="nil"/>
                <w:between w:val="nil"/>
              </w:pBdr>
              <w:rPr>
                <w:rFonts w:ascii="Calibri" w:eastAsia="Calibri" w:hAnsi="Calibri" w:cs="Calibri"/>
                <w:color w:val="000000"/>
              </w:rPr>
            </w:pPr>
          </w:p>
        </w:tc>
      </w:tr>
      <w:tr w:rsidR="00074BE1" w14:paraId="14545E2F" w14:textId="77777777">
        <w:tc>
          <w:tcPr>
            <w:tcW w:w="3573" w:type="dxa"/>
            <w:shd w:val="clear" w:color="auto" w:fill="F2F2F2"/>
          </w:tcPr>
          <w:p w14:paraId="00000023" w14:textId="77777777" w:rsidR="00074BE1" w:rsidRDefault="00740AC6">
            <w:pPr>
              <w:rPr>
                <w:rFonts w:ascii="Calibri" w:eastAsia="Calibri" w:hAnsi="Calibri" w:cs="Calibri"/>
                <w:b/>
                <w:color w:val="FF0000"/>
              </w:rPr>
            </w:pPr>
            <w:r>
              <w:rPr>
                <w:rFonts w:ascii="Calibri" w:eastAsia="Calibri" w:hAnsi="Calibri" w:cs="Calibri"/>
                <w:b/>
              </w:rPr>
              <w:t>IČO</w:t>
            </w:r>
          </w:p>
        </w:tc>
        <w:tc>
          <w:tcPr>
            <w:tcW w:w="6754" w:type="dxa"/>
            <w:shd w:val="clear" w:color="auto" w:fill="auto"/>
            <w:vAlign w:val="center"/>
          </w:tcPr>
          <w:p w14:paraId="00000024" w14:textId="77777777" w:rsidR="00074BE1" w:rsidRDefault="00074BE1">
            <w:pPr>
              <w:pBdr>
                <w:top w:val="nil"/>
                <w:left w:val="nil"/>
                <w:bottom w:val="nil"/>
                <w:right w:val="nil"/>
                <w:between w:val="nil"/>
              </w:pBdr>
              <w:rPr>
                <w:rFonts w:ascii="Calibri" w:eastAsia="Calibri" w:hAnsi="Calibri" w:cs="Calibri"/>
                <w:color w:val="FF0000"/>
              </w:rPr>
            </w:pPr>
          </w:p>
        </w:tc>
      </w:tr>
      <w:tr w:rsidR="00074BE1" w14:paraId="03ADFEDB" w14:textId="77777777">
        <w:tc>
          <w:tcPr>
            <w:tcW w:w="10327" w:type="dxa"/>
            <w:gridSpan w:val="2"/>
            <w:shd w:val="clear" w:color="auto" w:fill="F2F2F2"/>
            <w:vAlign w:val="center"/>
          </w:tcPr>
          <w:p w14:paraId="00000025" w14:textId="77777777" w:rsidR="00074BE1" w:rsidRDefault="00740AC6">
            <w:pPr>
              <w:rPr>
                <w:rFonts w:ascii="Calibri" w:eastAsia="Calibri" w:hAnsi="Calibri" w:cs="Calibri"/>
              </w:rPr>
            </w:pPr>
            <w:r>
              <w:rPr>
                <w:rFonts w:ascii="Calibri" w:eastAsia="Calibri" w:hAnsi="Calibri" w:cs="Calibri"/>
                <w:b/>
              </w:rPr>
              <w:t>Štatutárny orgán</w:t>
            </w:r>
          </w:p>
        </w:tc>
      </w:tr>
      <w:tr w:rsidR="00074BE1" w14:paraId="4516B980" w14:textId="77777777">
        <w:tc>
          <w:tcPr>
            <w:tcW w:w="3573" w:type="dxa"/>
            <w:shd w:val="clear" w:color="auto" w:fill="F2F2F2"/>
          </w:tcPr>
          <w:p w14:paraId="00000027" w14:textId="77777777" w:rsidR="00074BE1" w:rsidRDefault="00740AC6">
            <w:pPr>
              <w:rPr>
                <w:rFonts w:ascii="Calibri" w:eastAsia="Calibri" w:hAnsi="Calibri" w:cs="Calibri"/>
                <w:b/>
              </w:rPr>
            </w:pPr>
            <w:r>
              <w:rPr>
                <w:rFonts w:ascii="Calibri" w:eastAsia="Calibri" w:hAnsi="Calibri" w:cs="Calibri"/>
                <w:b/>
              </w:rPr>
              <w:t>Meno a priezvisko štatutára</w:t>
            </w:r>
          </w:p>
        </w:tc>
        <w:tc>
          <w:tcPr>
            <w:tcW w:w="6754" w:type="dxa"/>
            <w:shd w:val="clear" w:color="auto" w:fill="auto"/>
          </w:tcPr>
          <w:p w14:paraId="00000028" w14:textId="7C591A0E" w:rsidR="00074BE1" w:rsidRDefault="00740AC6" w:rsidP="00474195">
            <w:pPr>
              <w:rPr>
                <w:rFonts w:ascii="Calibri" w:eastAsia="Calibri" w:hAnsi="Calibri" w:cs="Calibri"/>
              </w:rPr>
            </w:pPr>
            <w:r>
              <w:rPr>
                <w:rFonts w:ascii="Calibri" w:eastAsia="Calibri" w:hAnsi="Calibri" w:cs="Calibri"/>
                <w:b/>
              </w:rPr>
              <w:t xml:space="preserve"> </w:t>
            </w:r>
          </w:p>
        </w:tc>
      </w:tr>
    </w:tbl>
    <w:p w14:paraId="00000029" w14:textId="77777777" w:rsidR="00074BE1" w:rsidRDefault="00074BE1">
      <w:pPr>
        <w:tabs>
          <w:tab w:val="left" w:pos="2701"/>
        </w:tabs>
        <w:rPr>
          <w:rFonts w:ascii="Calibri" w:eastAsia="Calibri" w:hAnsi="Calibri" w:cs="Calibri"/>
          <w:b/>
        </w:rPr>
      </w:pPr>
    </w:p>
    <w:p w14:paraId="0000002A" w14:textId="77777777" w:rsidR="00074BE1" w:rsidRDefault="00074BE1">
      <w:pPr>
        <w:tabs>
          <w:tab w:val="left" w:pos="2701"/>
        </w:tabs>
        <w:rPr>
          <w:rFonts w:ascii="Calibri" w:eastAsia="Calibri" w:hAnsi="Calibri" w:cs="Calibri"/>
          <w:b/>
        </w:rPr>
      </w:pPr>
    </w:p>
    <w:tbl>
      <w:tblPr>
        <w:tblStyle w:val="affe"/>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074BE1" w14:paraId="13D74835" w14:textId="77777777">
        <w:trPr>
          <w:trHeight w:val="362"/>
        </w:trPr>
        <w:tc>
          <w:tcPr>
            <w:tcW w:w="10327" w:type="dxa"/>
            <w:gridSpan w:val="2"/>
            <w:shd w:val="clear" w:color="auto" w:fill="D9D9D9"/>
          </w:tcPr>
          <w:p w14:paraId="0000002B" w14:textId="77777777" w:rsidR="00074BE1" w:rsidRDefault="00740AC6">
            <w:pPr>
              <w:tabs>
                <w:tab w:val="left" w:pos="851"/>
              </w:tabs>
              <w:jc w:val="both"/>
              <w:rPr>
                <w:rFonts w:ascii="Calibri" w:eastAsia="Calibri" w:hAnsi="Calibri" w:cs="Calibri"/>
                <w:b/>
                <w:sz w:val="28"/>
                <w:szCs w:val="28"/>
              </w:rPr>
            </w:pPr>
            <w:r>
              <w:rPr>
                <w:rFonts w:ascii="Calibri" w:eastAsia="Calibri" w:hAnsi="Calibri" w:cs="Calibri"/>
                <w:b/>
                <w:color w:val="0063A2"/>
                <w:sz w:val="28"/>
                <w:szCs w:val="28"/>
              </w:rPr>
              <w:t>Zdôvodnenie potreby NP, konkrétneho žiadateľa a partnerov</w:t>
            </w:r>
          </w:p>
        </w:tc>
      </w:tr>
      <w:tr w:rsidR="00074BE1" w14:paraId="44F9D186" w14:textId="77777777">
        <w:trPr>
          <w:trHeight w:val="304"/>
        </w:trPr>
        <w:tc>
          <w:tcPr>
            <w:tcW w:w="3573" w:type="dxa"/>
            <w:shd w:val="clear" w:color="auto" w:fill="F2F2F2"/>
          </w:tcPr>
          <w:p w14:paraId="0000002D" w14:textId="77777777" w:rsidR="00074BE1" w:rsidRDefault="00740AC6">
            <w:pPr>
              <w:jc w:val="both"/>
              <w:rPr>
                <w:rFonts w:ascii="Calibri" w:eastAsia="Calibri" w:hAnsi="Calibri" w:cs="Calibri"/>
                <w:b/>
              </w:rPr>
            </w:pPr>
            <w:r>
              <w:rPr>
                <w:rFonts w:ascii="Calibri" w:eastAsia="Calibri" w:hAnsi="Calibri" w:cs="Calibri"/>
                <w:b/>
              </w:rPr>
              <w:t>Vysvetlite, prečo je nevyhnutné realizovať NP,</w:t>
            </w:r>
            <w:r>
              <w:t xml:space="preserve"> </w:t>
            </w:r>
            <w:r>
              <w:rPr>
                <w:rFonts w:ascii="Calibri" w:eastAsia="Calibri" w:hAnsi="Calibri" w:cs="Calibri"/>
                <w:b/>
              </w:rPr>
              <w:t xml:space="preserve">prípadne ako budú využité výstupy projektu. Zdôvodnite, prečo je vhodnejšie realizovanie NP ako využitie „súťažného postupu prostredníctvom vyhlásenia výzvy (napr. porovnanie s realizáciou prostredníctvom projektu realizovaného na základe výzvy vzhľadom na efektívnejší spôsob napĺňania cieľov Programu Slovensko 2021 – 2027, porovnanie oboch spôsobov realizácie projektu, </w:t>
            </w:r>
            <w:r>
              <w:rPr>
                <w:rFonts w:ascii="Calibri" w:eastAsia="Calibri" w:hAnsi="Calibri" w:cs="Calibri"/>
                <w:b/>
              </w:rPr>
              <w:lastRenderedPageBreak/>
              <w:t>efektívnejšie a hospodárnejšie využitie finančných prostriedkov, efektívnosť služby poskytovanej cieľovej skupine, zabezpečenie štandardov kvality a pod.).</w:t>
            </w:r>
          </w:p>
        </w:tc>
        <w:tc>
          <w:tcPr>
            <w:tcW w:w="6754" w:type="dxa"/>
          </w:tcPr>
          <w:p w14:paraId="0000002E" w14:textId="77777777" w:rsidR="00074BE1" w:rsidRDefault="00740AC6">
            <w:pPr>
              <w:tabs>
                <w:tab w:val="left" w:pos="2756"/>
              </w:tabs>
              <w:jc w:val="both"/>
              <w:rPr>
                <w:rFonts w:ascii="Calibri" w:eastAsia="Calibri" w:hAnsi="Calibri" w:cs="Calibri"/>
                <w:highlight w:val="yellow"/>
              </w:rPr>
            </w:pPr>
            <w:r>
              <w:rPr>
                <w:rFonts w:ascii="Calibri" w:eastAsia="Calibri" w:hAnsi="Calibri" w:cs="Calibri"/>
              </w:rPr>
              <w:lastRenderedPageBreak/>
              <w:t xml:space="preserve">Vybudovanie jednotného, efektívneho a udržateľného systému </w:t>
            </w:r>
            <w:proofErr w:type="spellStart"/>
            <w:r>
              <w:rPr>
                <w:rFonts w:ascii="Calibri" w:eastAsia="Calibri" w:hAnsi="Calibri" w:cs="Calibri"/>
              </w:rPr>
              <w:t>redistribúcie</w:t>
            </w:r>
            <w:proofErr w:type="spellEnd"/>
            <w:r>
              <w:rPr>
                <w:rFonts w:ascii="Calibri" w:eastAsia="Calibri" w:hAnsi="Calibri" w:cs="Calibri"/>
              </w:rPr>
              <w:t xml:space="preserve"> nepredaných a nevyužitých potravín vhodných na ľudskú spotrebu, ktorý bude dostupný na území celého Slovenska, prispeje k zastaveniu plytvania potravinami v prvovýrobe, potravinárstve, distribúcii a maloobchode, s tým súvisiacej minimalizácii tvorby potravinového odpadu a súčasne prispeje k zmierňovaniu sociálnych rozdielov a následkov chudoby. Vybudovanie stabilnej infraštruktúry pre </w:t>
            </w:r>
            <w:proofErr w:type="spellStart"/>
            <w:r>
              <w:rPr>
                <w:rFonts w:ascii="Calibri" w:eastAsia="Calibri" w:hAnsi="Calibri" w:cs="Calibri"/>
              </w:rPr>
              <w:t>redistribúciu</w:t>
            </w:r>
            <w:proofErr w:type="spellEnd"/>
            <w:r>
              <w:rPr>
                <w:rFonts w:ascii="Calibri" w:eastAsia="Calibri" w:hAnsi="Calibri" w:cs="Calibri"/>
              </w:rPr>
              <w:t xml:space="preserve"> potravinových prebytkov je kľúčové pre sprístupnenie bezpečných a výživovo hodnotných potravín ľuďom v núdzi na území celého Slovenska, vrátane potravinových púští a hladových dolín.</w:t>
            </w:r>
          </w:p>
          <w:p w14:paraId="0000002F" w14:textId="77777777" w:rsidR="00074BE1" w:rsidRDefault="00074BE1">
            <w:pPr>
              <w:tabs>
                <w:tab w:val="left" w:pos="2756"/>
              </w:tabs>
              <w:jc w:val="both"/>
              <w:rPr>
                <w:rFonts w:ascii="Calibri" w:eastAsia="Calibri" w:hAnsi="Calibri" w:cs="Calibri"/>
              </w:rPr>
            </w:pPr>
          </w:p>
          <w:p w14:paraId="00000030" w14:textId="77777777" w:rsidR="00074BE1" w:rsidRDefault="00740AC6">
            <w:pPr>
              <w:tabs>
                <w:tab w:val="left" w:pos="2756"/>
              </w:tabs>
              <w:jc w:val="both"/>
              <w:rPr>
                <w:rFonts w:ascii="Calibri" w:eastAsia="Calibri" w:hAnsi="Calibri" w:cs="Calibri"/>
              </w:rPr>
            </w:pPr>
            <w:r>
              <w:rPr>
                <w:rFonts w:ascii="Calibri" w:eastAsia="Calibri" w:hAnsi="Calibri" w:cs="Calibri"/>
              </w:rPr>
              <w:t xml:space="preserve">Dôvodom realizácie projektu formou národného projektu je vecné zameranie projektu, charakter aktivít, ich celospoločenský záber a dopad na celé územie SR. Vzhľadom na povahu pomoci a hlavné cieľové skupiny </w:t>
            </w:r>
            <w:r>
              <w:rPr>
                <w:rFonts w:ascii="Calibri" w:eastAsia="Calibri" w:hAnsi="Calibri" w:cs="Calibri"/>
              </w:rPr>
              <w:lastRenderedPageBreak/>
              <w:t xml:space="preserve">je najefektívnejším spôsobom realizovať projekt formou Národného projektu (ďalej “NP”), ktorý dáva predpoklad na jednotnú koordináciu pre všetky zapojené subjekty a vytvára vhodné prostredie pre aplikáciu jednotných prístupov a postupov v oblasti odborného-koordinačného vedenia a riadenia prostredníctvom jednej organizácie. </w:t>
            </w:r>
          </w:p>
        </w:tc>
      </w:tr>
      <w:tr w:rsidR="00074BE1" w14:paraId="623BD3B3" w14:textId="77777777">
        <w:tc>
          <w:tcPr>
            <w:tcW w:w="3573" w:type="dxa"/>
            <w:shd w:val="clear" w:color="auto" w:fill="F2F2F2"/>
          </w:tcPr>
          <w:p w14:paraId="00000031" w14:textId="77777777" w:rsidR="00074BE1" w:rsidRDefault="00740AC6">
            <w:pPr>
              <w:jc w:val="both"/>
              <w:rPr>
                <w:rFonts w:ascii="Calibri" w:eastAsia="Calibri" w:hAnsi="Calibri" w:cs="Calibri"/>
                <w:b/>
              </w:rPr>
            </w:pPr>
            <w:r>
              <w:rPr>
                <w:rFonts w:ascii="Calibri" w:eastAsia="Calibri" w:hAnsi="Calibri" w:cs="Calibri"/>
                <w:b/>
              </w:rPr>
              <w:lastRenderedPageBreak/>
              <w:t>Dôvod určenia budúceho prijímateľa národného projektu.</w:t>
            </w:r>
            <w:r>
              <w:rPr>
                <w:rFonts w:ascii="Calibri" w:eastAsia="Calibri" w:hAnsi="Calibri" w:cs="Calibri"/>
                <w:b/>
                <w:vertAlign w:val="superscript"/>
              </w:rPr>
              <w:footnoteReference w:id="3"/>
            </w:r>
            <w:r>
              <w:rPr>
                <w:rFonts w:ascii="Calibri" w:eastAsia="Calibri" w:hAnsi="Calibri" w:cs="Calibri"/>
                <w:b/>
              </w:rPr>
              <w:t xml:space="preserve"> Jednoznačne a stručne zdôvodnite výber prijímateľa NP ako jedinečnej osoby oprávnenej na realizáciu NP (napr. odkazom na Program Slovensko 2021 – 2027, v ktorom je priamo uvedený prijímateľ; odkazom na platné predpisy, podľa ktorých má prijímateľ osobitné, jedinečné / unikátne kompetencie na implementáciu aktivít NP priamo zo zákona; odkazom na národnú stratégiu, ktorá odôvodňuje jedinečnosť prijímateľa NP a pod.).</w:t>
            </w:r>
          </w:p>
        </w:tc>
        <w:tc>
          <w:tcPr>
            <w:tcW w:w="6754" w:type="dxa"/>
            <w:shd w:val="clear" w:color="auto" w:fill="auto"/>
          </w:tcPr>
          <w:p w14:paraId="00000032" w14:textId="77777777" w:rsidR="00074BE1" w:rsidRDefault="00740AC6">
            <w:pPr>
              <w:jc w:val="both"/>
              <w:rPr>
                <w:rFonts w:ascii="Calibri" w:eastAsia="Calibri" w:hAnsi="Calibri" w:cs="Calibri"/>
              </w:rPr>
            </w:pPr>
            <w:r>
              <w:rPr>
                <w:rFonts w:ascii="Calibri" w:eastAsia="Calibri" w:hAnsi="Calibri" w:cs="Calibri"/>
              </w:rPr>
              <w:t xml:space="preserve">Ministerstvo vnútra SR – Úrad splnomocnenca Vlády SR pre rozvoj občianskej spoločnosti (ÚSV ROS) je na základe štatútu schváleného uznesením vlády SR č. 309/2012 poradným orgánom vlády SR pre otázky </w:t>
            </w:r>
          </w:p>
          <w:p w14:paraId="00000033" w14:textId="77777777" w:rsidR="00074BE1" w:rsidRDefault="00740AC6">
            <w:pPr>
              <w:jc w:val="both"/>
              <w:rPr>
                <w:rFonts w:ascii="Calibri" w:eastAsia="Calibri" w:hAnsi="Calibri" w:cs="Calibri"/>
                <w:highlight w:val="yellow"/>
              </w:rPr>
            </w:pPr>
            <w:r>
              <w:rPr>
                <w:rFonts w:ascii="Calibri" w:eastAsia="Calibri" w:hAnsi="Calibri" w:cs="Calibri"/>
              </w:rPr>
              <w:t xml:space="preserve">súvisiace s rozvojom občianskej spoločnosti. Zabezpečuje efektívnu komunikáciu a posilňuje spoluprácu mimovládnych neziskových organizácií a verejnej správy pri príprave a implementácii verejných politík a pri realizácii opatrení definovaných v týchto politikách. ÚSV ROS sprostredkúva </w:t>
            </w:r>
            <w:proofErr w:type="spellStart"/>
            <w:r>
              <w:rPr>
                <w:rFonts w:ascii="Calibri" w:eastAsia="Calibri" w:hAnsi="Calibri" w:cs="Calibri"/>
              </w:rPr>
              <w:t>medzisektorovú</w:t>
            </w:r>
            <w:proofErr w:type="spellEnd"/>
            <w:r>
              <w:rPr>
                <w:rFonts w:ascii="Calibri" w:eastAsia="Calibri" w:hAnsi="Calibri" w:cs="Calibri"/>
              </w:rPr>
              <w:t xml:space="preserve"> komunikáciu a podporuje vytváranie </w:t>
            </w:r>
            <w:proofErr w:type="spellStart"/>
            <w:r>
              <w:rPr>
                <w:rFonts w:ascii="Calibri" w:eastAsia="Calibri" w:hAnsi="Calibri" w:cs="Calibri"/>
              </w:rPr>
              <w:t>medzisektorovej</w:t>
            </w:r>
            <w:proofErr w:type="spellEnd"/>
            <w:r>
              <w:rPr>
                <w:rFonts w:ascii="Calibri" w:eastAsia="Calibri" w:hAnsi="Calibri" w:cs="Calibri"/>
              </w:rPr>
              <w:t xml:space="preserve"> spolupráce a koordinácie, s dôrazom na poskytovanie služieb vo verejnom záujme zo strany MNO. ÚSV ROS je unikátnym subjektom, ktorý má skúsenosti s </w:t>
            </w:r>
            <w:proofErr w:type="spellStart"/>
            <w:r>
              <w:rPr>
                <w:rFonts w:ascii="Calibri" w:eastAsia="Calibri" w:hAnsi="Calibri" w:cs="Calibri"/>
              </w:rPr>
              <w:t>dizajnovaním</w:t>
            </w:r>
            <w:proofErr w:type="spellEnd"/>
            <w:r>
              <w:rPr>
                <w:rFonts w:ascii="Calibri" w:eastAsia="Calibri" w:hAnsi="Calibri" w:cs="Calibri"/>
              </w:rPr>
              <w:t xml:space="preserve"> a implementáciou projektov a podporných schém zameraných na skupinu subjektov v sektore občianskej spoločnosti, v zmysle §2 Zákona č. 436/2018 </w:t>
            </w:r>
            <w:proofErr w:type="spellStart"/>
            <w:r>
              <w:rPr>
                <w:rFonts w:ascii="Calibri" w:eastAsia="Calibri" w:hAnsi="Calibri" w:cs="Calibri"/>
              </w:rPr>
              <w:t>Z.z</w:t>
            </w:r>
            <w:proofErr w:type="spellEnd"/>
            <w:r>
              <w:rPr>
                <w:rFonts w:ascii="Calibri" w:eastAsia="Calibri" w:hAnsi="Calibri" w:cs="Calibri"/>
              </w:rPr>
              <w:t xml:space="preserve">. o registri mimovládnych neziskových organizácií a o zmene a doplnení niektorých zákonov. Na základe uvedeného je </w:t>
            </w:r>
            <w:proofErr w:type="spellStart"/>
            <w:r>
              <w:rPr>
                <w:rFonts w:ascii="Calibri" w:eastAsia="Calibri" w:hAnsi="Calibri" w:cs="Calibri"/>
              </w:rPr>
              <w:t>ÚSVRoS</w:t>
            </w:r>
            <w:proofErr w:type="spellEnd"/>
            <w:r>
              <w:rPr>
                <w:rFonts w:ascii="Calibri" w:eastAsia="Calibri" w:hAnsi="Calibri" w:cs="Calibri"/>
              </w:rPr>
              <w:t xml:space="preserve"> jedinečným prijímateľom ktorý zabezpečí dosiahnutie cieľa predkladaného projektu.</w:t>
            </w:r>
          </w:p>
        </w:tc>
      </w:tr>
      <w:tr w:rsidR="00074BE1" w14:paraId="04E70065" w14:textId="77777777">
        <w:tc>
          <w:tcPr>
            <w:tcW w:w="3573" w:type="dxa"/>
            <w:shd w:val="clear" w:color="auto" w:fill="F2F2F2"/>
          </w:tcPr>
          <w:p w14:paraId="00000034" w14:textId="77777777" w:rsidR="00074BE1" w:rsidRDefault="00740AC6">
            <w:pPr>
              <w:jc w:val="both"/>
              <w:rPr>
                <w:rFonts w:ascii="Calibri" w:eastAsia="Calibri" w:hAnsi="Calibri" w:cs="Calibri"/>
                <w:b/>
              </w:rPr>
            </w:pPr>
            <w:r>
              <w:rPr>
                <w:rFonts w:ascii="Calibri" w:eastAsia="Calibri" w:hAnsi="Calibri" w:cs="Calibri"/>
                <w:b/>
              </w:rPr>
              <w:t>Zdôvodnenie potreby partnera národného projektu (ak relevantné)</w:t>
            </w:r>
            <w:r>
              <w:rPr>
                <w:rFonts w:ascii="Calibri" w:eastAsia="Calibri" w:hAnsi="Calibri" w:cs="Calibri"/>
                <w:b/>
                <w:vertAlign w:val="superscript"/>
              </w:rPr>
              <w:footnoteReference w:id="4"/>
            </w:r>
            <w:r>
              <w:rPr>
                <w:rFonts w:ascii="Calibri" w:eastAsia="Calibri" w:hAnsi="Calibri" w:cs="Calibri"/>
                <w:b/>
              </w:rPr>
              <w:t xml:space="preserve">. </w:t>
            </w:r>
          </w:p>
          <w:p w14:paraId="00000035" w14:textId="77777777" w:rsidR="00074BE1" w:rsidRDefault="00740AC6">
            <w:pPr>
              <w:jc w:val="both"/>
              <w:rPr>
                <w:rFonts w:ascii="Calibri" w:eastAsia="Calibri" w:hAnsi="Calibri" w:cs="Calibri"/>
                <w:b/>
              </w:rPr>
            </w:pPr>
            <w:r>
              <w:rPr>
                <w:rFonts w:ascii="Calibri" w:eastAsia="Calibri" w:hAnsi="Calibri" w:cs="Calibri"/>
                <w:b/>
              </w:rPr>
              <w:t>Uveďte kritériá pre výber partnera</w:t>
            </w:r>
            <w:r>
              <w:rPr>
                <w:rFonts w:ascii="Calibri" w:eastAsia="Calibri" w:hAnsi="Calibri" w:cs="Calibri"/>
                <w:b/>
                <w:vertAlign w:val="superscript"/>
              </w:rPr>
              <w:footnoteReference w:id="5"/>
            </w:r>
            <w:r>
              <w:rPr>
                <w:rFonts w:ascii="Calibri" w:eastAsia="Calibri" w:hAnsi="Calibri" w:cs="Calibri"/>
                <w:b/>
              </w:rPr>
              <w:t xml:space="preserve">. </w:t>
            </w:r>
          </w:p>
          <w:p w14:paraId="00000036" w14:textId="77777777" w:rsidR="00074BE1" w:rsidRDefault="00740AC6">
            <w:pPr>
              <w:jc w:val="both"/>
              <w:rPr>
                <w:rFonts w:ascii="Calibri" w:eastAsia="Calibri" w:hAnsi="Calibri" w:cs="Calibri"/>
                <w:b/>
              </w:rPr>
            </w:pPr>
            <w:r>
              <w:rPr>
                <w:rFonts w:ascii="Calibri" w:eastAsia="Calibri" w:hAnsi="Calibri" w:cs="Calibri"/>
                <w:b/>
              </w:rPr>
              <w:t xml:space="preserve">Má partner jedinečné postavenie </w:t>
            </w:r>
          </w:p>
          <w:p w14:paraId="00000037" w14:textId="77777777" w:rsidR="00074BE1" w:rsidRDefault="00740AC6">
            <w:pPr>
              <w:jc w:val="both"/>
              <w:rPr>
                <w:rFonts w:ascii="Calibri" w:eastAsia="Calibri" w:hAnsi="Calibri" w:cs="Calibri"/>
                <w:b/>
              </w:rPr>
            </w:pPr>
            <w:r>
              <w:rPr>
                <w:rFonts w:ascii="Calibri" w:eastAsia="Calibri" w:hAnsi="Calibri" w:cs="Calibri"/>
                <w:b/>
              </w:rPr>
              <w:t>na implementáciu týchto aktivít? (áno/nie) Ak áno, na akom základe?</w:t>
            </w:r>
            <w:r>
              <w:rPr>
                <w:rFonts w:ascii="Calibri" w:eastAsia="Calibri" w:hAnsi="Calibri" w:cs="Calibri"/>
                <w:b/>
                <w:vertAlign w:val="superscript"/>
              </w:rPr>
              <w:footnoteReference w:id="6"/>
            </w:r>
          </w:p>
        </w:tc>
        <w:tc>
          <w:tcPr>
            <w:tcW w:w="6754" w:type="dxa"/>
            <w:shd w:val="clear" w:color="auto" w:fill="auto"/>
          </w:tcPr>
          <w:p w14:paraId="00000038" w14:textId="464B2485" w:rsidR="00074BE1" w:rsidRDefault="00074BE1">
            <w:pPr>
              <w:jc w:val="both"/>
              <w:rPr>
                <w:rFonts w:ascii="Calibri" w:eastAsia="Calibri" w:hAnsi="Calibri" w:cs="Calibri"/>
                <w:b/>
              </w:rPr>
            </w:pPr>
          </w:p>
        </w:tc>
      </w:tr>
    </w:tbl>
    <w:p w14:paraId="00000039" w14:textId="77777777" w:rsidR="00074BE1" w:rsidRDefault="00074BE1">
      <w:pPr>
        <w:tabs>
          <w:tab w:val="left" w:pos="2701"/>
        </w:tabs>
        <w:jc w:val="both"/>
        <w:rPr>
          <w:rFonts w:ascii="Calibri" w:eastAsia="Calibri" w:hAnsi="Calibri" w:cs="Calibri"/>
          <w:b/>
        </w:rPr>
      </w:pPr>
    </w:p>
    <w:tbl>
      <w:tblPr>
        <w:tblStyle w:val="afff"/>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074BE1" w14:paraId="7D1EC116" w14:textId="77777777">
        <w:tc>
          <w:tcPr>
            <w:tcW w:w="3573" w:type="dxa"/>
            <w:shd w:val="clear" w:color="auto" w:fill="F2F2F2"/>
          </w:tcPr>
          <w:p w14:paraId="0000003A" w14:textId="77777777" w:rsidR="00074BE1" w:rsidRDefault="00740AC6">
            <w:pPr>
              <w:jc w:val="both"/>
              <w:rPr>
                <w:rFonts w:ascii="Calibri" w:eastAsia="Calibri" w:hAnsi="Calibri" w:cs="Calibri"/>
                <w:b/>
              </w:rPr>
            </w:pPr>
            <w:r>
              <w:rPr>
                <w:rFonts w:ascii="Calibri" w:eastAsia="Calibri" w:hAnsi="Calibri" w:cs="Calibri"/>
                <w:b/>
              </w:rPr>
              <w:t>Uveďte akým spôsobom boli do prípravy NP zapojení relevantní partneri v súlade s článkom 8 nariadenia o spoločných ustanoveniach</w:t>
            </w:r>
            <w:r>
              <w:rPr>
                <w:rFonts w:ascii="Calibri" w:eastAsia="Calibri" w:hAnsi="Calibri" w:cs="Calibri"/>
                <w:b/>
                <w:vertAlign w:val="superscript"/>
              </w:rPr>
              <w:footnoteReference w:id="7"/>
            </w:r>
            <w:r>
              <w:rPr>
                <w:rFonts w:ascii="Calibri" w:eastAsia="Calibri" w:hAnsi="Calibri" w:cs="Calibri"/>
                <w:b/>
              </w:rPr>
              <w:t>. V prípade, ak žiadateľ spolupracoval s partnermi už pri príprave zámeru NP aj s partnermi, uvedie informáciu o ich zapojení v tejto časti.  V prípade nezapojenia partnerov do prípravy NP, uveďte dôvody ich nezapojenia. Konkrétne ide o:</w:t>
            </w:r>
          </w:p>
          <w:p w14:paraId="0000003B" w14:textId="77777777" w:rsidR="00074BE1" w:rsidRDefault="00740AC6">
            <w:pPr>
              <w:jc w:val="both"/>
              <w:rPr>
                <w:rFonts w:ascii="Calibri" w:eastAsia="Calibri" w:hAnsi="Calibri" w:cs="Calibri"/>
                <w:b/>
              </w:rPr>
            </w:pPr>
            <w:r>
              <w:rPr>
                <w:rFonts w:ascii="Calibri" w:eastAsia="Calibri" w:hAnsi="Calibri" w:cs="Calibri"/>
                <w:b/>
              </w:rPr>
              <w:t xml:space="preserve">regionálne, miestne, mestské a </w:t>
            </w:r>
            <w:r>
              <w:rPr>
                <w:rFonts w:ascii="Calibri" w:eastAsia="Calibri" w:hAnsi="Calibri" w:cs="Calibri"/>
                <w:b/>
              </w:rPr>
              <w:lastRenderedPageBreak/>
              <w:t>ostatné orgány verejnej správy;</w:t>
            </w:r>
          </w:p>
          <w:p w14:paraId="0000003C" w14:textId="77777777" w:rsidR="00074BE1" w:rsidRDefault="00740AC6">
            <w:pPr>
              <w:jc w:val="both"/>
              <w:rPr>
                <w:rFonts w:ascii="Calibri" w:eastAsia="Calibri" w:hAnsi="Calibri" w:cs="Calibri"/>
                <w:b/>
              </w:rPr>
            </w:pPr>
            <w:r>
              <w:rPr>
                <w:rFonts w:ascii="Calibri" w:eastAsia="Calibri" w:hAnsi="Calibri" w:cs="Calibri"/>
                <w:b/>
              </w:rPr>
              <w:t>hospodárskych a sociálnych partnerov; občiansku spoločnosť;</w:t>
            </w:r>
          </w:p>
          <w:p w14:paraId="0000003D" w14:textId="77777777" w:rsidR="00074BE1" w:rsidRDefault="00740AC6">
            <w:pPr>
              <w:jc w:val="both"/>
              <w:rPr>
                <w:rFonts w:ascii="Calibri" w:eastAsia="Calibri" w:hAnsi="Calibri" w:cs="Calibri"/>
                <w:b/>
              </w:rPr>
            </w:pPr>
            <w:r>
              <w:rPr>
                <w:rFonts w:ascii="Calibri" w:eastAsia="Calibri" w:hAnsi="Calibri" w:cs="Calibri"/>
                <w:b/>
              </w:rPr>
              <w:t>výskumné organizácie a univerzity.</w:t>
            </w:r>
          </w:p>
        </w:tc>
        <w:tc>
          <w:tcPr>
            <w:tcW w:w="6754" w:type="dxa"/>
            <w:shd w:val="clear" w:color="auto" w:fill="auto"/>
          </w:tcPr>
          <w:p w14:paraId="0000003E" w14:textId="19E069C6" w:rsidR="00074BE1" w:rsidRDefault="00A05B79" w:rsidP="00B36892">
            <w:pPr>
              <w:jc w:val="both"/>
              <w:rPr>
                <w:rFonts w:ascii="Calibri" w:eastAsia="Calibri" w:hAnsi="Calibri" w:cs="Calibri"/>
                <w:highlight w:val="yellow"/>
              </w:rPr>
            </w:pPr>
            <w:r w:rsidRPr="00A05B79">
              <w:rPr>
                <w:rFonts w:ascii="Calibri" w:eastAsia="Calibri" w:hAnsi="Calibri" w:cs="Calibri"/>
              </w:rPr>
              <w:lastRenderedPageBreak/>
              <w:t>Návrh národného projektu bol predstavený v rámci 3. zasadnutia Poradného výboru Sociálnych inovácii dňa 21.3.2024.</w:t>
            </w:r>
            <w:r w:rsidR="00740AC6">
              <w:rPr>
                <w:rFonts w:ascii="Calibri" w:eastAsia="Calibri" w:hAnsi="Calibri" w:cs="Calibri"/>
              </w:rPr>
              <w:t xml:space="preserve"> </w:t>
            </w:r>
            <w:proofErr w:type="spellStart"/>
            <w:r w:rsidR="00740AC6">
              <w:rPr>
                <w:rFonts w:ascii="Calibri" w:eastAsia="Calibri" w:hAnsi="Calibri" w:cs="Calibri"/>
              </w:rPr>
              <w:t>Participatívna</w:t>
            </w:r>
            <w:proofErr w:type="spellEnd"/>
            <w:r w:rsidR="00740AC6">
              <w:rPr>
                <w:rFonts w:ascii="Calibri" w:eastAsia="Calibri" w:hAnsi="Calibri" w:cs="Calibri"/>
              </w:rPr>
              <w:t xml:space="preserve"> príprava zámeru NP prebiehala aj prostredníctvom verejnej konzultácie organizovanej MPSVR SR dňa 29.05.2024 v spolupráci s Úradom splnomocnenca vlády SR pre rozvoj občianskej spoločnosti. Relevantné subjekty majú možnosť účasti na pripomienkovaní zámeru NP aj v rámci Komisie pri Monitorovacom výbore pre Program Slovensko 2021 - 2027 pre Cieľ politiky 4 Sociálnejšia a </w:t>
            </w:r>
            <w:proofErr w:type="spellStart"/>
            <w:r w:rsidR="00740AC6">
              <w:rPr>
                <w:rFonts w:ascii="Calibri" w:eastAsia="Calibri" w:hAnsi="Calibri" w:cs="Calibri"/>
              </w:rPr>
              <w:t>inkluzívnejšia</w:t>
            </w:r>
            <w:proofErr w:type="spellEnd"/>
            <w:r w:rsidR="00740AC6">
              <w:rPr>
                <w:rFonts w:ascii="Calibri" w:eastAsia="Calibri" w:hAnsi="Calibri" w:cs="Calibri"/>
              </w:rPr>
              <w:t xml:space="preserve"> Európa implementujúca Európsky pilier sociálnych práv.</w:t>
            </w:r>
          </w:p>
        </w:tc>
      </w:tr>
    </w:tbl>
    <w:p w14:paraId="0000003F" w14:textId="77777777" w:rsidR="00074BE1" w:rsidRDefault="00074BE1">
      <w:pPr>
        <w:tabs>
          <w:tab w:val="left" w:pos="2701"/>
        </w:tabs>
        <w:rPr>
          <w:rFonts w:ascii="Calibri" w:eastAsia="Calibri" w:hAnsi="Calibri" w:cs="Calibri"/>
          <w:b/>
        </w:rPr>
      </w:pPr>
    </w:p>
    <w:tbl>
      <w:tblPr>
        <w:tblStyle w:val="afff0"/>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074BE1" w14:paraId="4D4C0514" w14:textId="77777777">
        <w:tc>
          <w:tcPr>
            <w:tcW w:w="10327" w:type="dxa"/>
            <w:gridSpan w:val="2"/>
            <w:shd w:val="clear" w:color="auto" w:fill="D9D9D9"/>
          </w:tcPr>
          <w:p w14:paraId="00000040" w14:textId="77777777" w:rsidR="00074BE1" w:rsidRDefault="00740AC6">
            <w:pPr>
              <w:tabs>
                <w:tab w:val="left" w:pos="851"/>
              </w:tabs>
              <w:rPr>
                <w:rFonts w:ascii="Calibri" w:eastAsia="Calibri" w:hAnsi="Calibri" w:cs="Calibri"/>
                <w:b/>
                <w:sz w:val="28"/>
                <w:szCs w:val="28"/>
              </w:rPr>
            </w:pPr>
            <w:r>
              <w:rPr>
                <w:rFonts w:ascii="Calibri" w:eastAsia="Calibri" w:hAnsi="Calibri" w:cs="Calibri"/>
                <w:b/>
                <w:color w:val="0063A2"/>
                <w:sz w:val="28"/>
                <w:szCs w:val="28"/>
              </w:rPr>
              <w:t>Sumárne informácie o národnom projekte</w:t>
            </w:r>
            <w:r>
              <w:rPr>
                <w:rFonts w:ascii="Calibri" w:eastAsia="Calibri" w:hAnsi="Calibri" w:cs="Calibri"/>
                <w:b/>
                <w:color w:val="0063A2"/>
                <w:sz w:val="28"/>
                <w:szCs w:val="28"/>
                <w:vertAlign w:val="superscript"/>
              </w:rPr>
              <w:footnoteReference w:id="8"/>
            </w:r>
          </w:p>
        </w:tc>
      </w:tr>
      <w:tr w:rsidR="00074BE1" w14:paraId="786BAF6C" w14:textId="77777777">
        <w:tc>
          <w:tcPr>
            <w:tcW w:w="3573" w:type="dxa"/>
            <w:shd w:val="clear" w:color="auto" w:fill="F2F2F2"/>
          </w:tcPr>
          <w:p w14:paraId="00000042" w14:textId="77777777" w:rsidR="00074BE1" w:rsidRDefault="00740AC6">
            <w:pPr>
              <w:rPr>
                <w:rFonts w:ascii="Calibri" w:eastAsia="Calibri" w:hAnsi="Calibri" w:cs="Calibri"/>
                <w:b/>
              </w:rPr>
            </w:pPr>
            <w:r>
              <w:rPr>
                <w:rFonts w:ascii="Calibri" w:eastAsia="Calibri" w:hAnsi="Calibri" w:cs="Calibri"/>
                <w:b/>
              </w:rPr>
              <w:t>Celkové oprávnené výdavky NP (v EUR)</w:t>
            </w:r>
          </w:p>
        </w:tc>
        <w:tc>
          <w:tcPr>
            <w:tcW w:w="6754" w:type="dxa"/>
            <w:vAlign w:val="center"/>
          </w:tcPr>
          <w:p w14:paraId="00000043" w14:textId="79D4A765" w:rsidR="00074BE1" w:rsidRDefault="00B41CF9">
            <w:pPr>
              <w:pBdr>
                <w:top w:val="nil"/>
                <w:left w:val="nil"/>
                <w:bottom w:val="nil"/>
                <w:right w:val="nil"/>
                <w:between w:val="nil"/>
              </w:pBdr>
              <w:rPr>
                <w:rFonts w:ascii="Calibri" w:eastAsia="Calibri" w:hAnsi="Calibri" w:cs="Calibri"/>
                <w:color w:val="000000"/>
              </w:rPr>
            </w:pPr>
            <w:r w:rsidRPr="00B41CF9">
              <w:rPr>
                <w:rFonts w:ascii="Calibri" w:eastAsia="Calibri" w:hAnsi="Calibri" w:cs="Calibri"/>
                <w:color w:val="000000"/>
              </w:rPr>
              <w:t>3 598 372,40 €</w:t>
            </w:r>
          </w:p>
        </w:tc>
      </w:tr>
      <w:tr w:rsidR="00074BE1" w14:paraId="5635B64C" w14:textId="77777777">
        <w:tc>
          <w:tcPr>
            <w:tcW w:w="3573" w:type="dxa"/>
            <w:shd w:val="clear" w:color="auto" w:fill="F2F2F2"/>
          </w:tcPr>
          <w:p w14:paraId="00000044" w14:textId="77777777" w:rsidR="00074BE1" w:rsidRDefault="00740AC6">
            <w:pPr>
              <w:rPr>
                <w:rFonts w:ascii="Calibri" w:eastAsia="Calibri" w:hAnsi="Calibri" w:cs="Calibri"/>
                <w:b/>
              </w:rPr>
            </w:pPr>
            <w:r>
              <w:rPr>
                <w:rFonts w:ascii="Calibri" w:eastAsia="Calibri" w:hAnsi="Calibri" w:cs="Calibri"/>
                <w:b/>
              </w:rPr>
              <w:t>Miesto realizácie projektu (na úrovni kraja, resp. celá SR)</w:t>
            </w:r>
          </w:p>
        </w:tc>
        <w:tc>
          <w:tcPr>
            <w:tcW w:w="6754" w:type="dxa"/>
            <w:vAlign w:val="center"/>
          </w:tcPr>
          <w:p w14:paraId="00000045" w14:textId="77777777" w:rsidR="00074BE1" w:rsidRDefault="00740AC6">
            <w:pPr>
              <w:pStyle w:val="Nadpis1"/>
              <w:tabs>
                <w:tab w:val="left" w:pos="1000"/>
              </w:tabs>
              <w:spacing w:before="0"/>
              <w:ind w:left="0" w:firstLine="0"/>
              <w:rPr>
                <w:rFonts w:ascii="Calibri" w:eastAsia="Calibri" w:hAnsi="Calibri" w:cs="Calibri"/>
                <w:b w:val="0"/>
                <w:sz w:val="22"/>
                <w:szCs w:val="22"/>
              </w:rPr>
            </w:pPr>
            <w:r>
              <w:rPr>
                <w:rFonts w:ascii="Calibri" w:eastAsia="Calibri" w:hAnsi="Calibri" w:cs="Calibri"/>
                <w:b w:val="0"/>
                <w:sz w:val="22"/>
                <w:szCs w:val="22"/>
              </w:rPr>
              <w:t xml:space="preserve">SK010 Bratislavský kraj </w:t>
            </w:r>
          </w:p>
          <w:p w14:paraId="00000046" w14:textId="77777777" w:rsidR="00074BE1" w:rsidRDefault="00740AC6">
            <w:pPr>
              <w:pStyle w:val="Nadpis1"/>
              <w:tabs>
                <w:tab w:val="left" w:pos="1000"/>
              </w:tabs>
              <w:spacing w:before="0"/>
              <w:ind w:left="0" w:firstLine="0"/>
              <w:rPr>
                <w:rFonts w:ascii="Calibri" w:eastAsia="Calibri" w:hAnsi="Calibri" w:cs="Calibri"/>
                <w:b w:val="0"/>
                <w:sz w:val="22"/>
                <w:szCs w:val="22"/>
              </w:rPr>
            </w:pPr>
            <w:r>
              <w:rPr>
                <w:rFonts w:ascii="Calibri" w:eastAsia="Calibri" w:hAnsi="Calibri" w:cs="Calibri"/>
                <w:b w:val="0"/>
                <w:sz w:val="22"/>
                <w:szCs w:val="22"/>
              </w:rPr>
              <w:t>SK021 Trnavský kraj</w:t>
            </w:r>
          </w:p>
          <w:p w14:paraId="00000047" w14:textId="77777777" w:rsidR="00074BE1" w:rsidRDefault="00740AC6">
            <w:pPr>
              <w:pStyle w:val="Nadpis1"/>
              <w:tabs>
                <w:tab w:val="left" w:pos="1000"/>
              </w:tabs>
              <w:spacing w:before="0"/>
              <w:ind w:left="0" w:firstLine="0"/>
              <w:rPr>
                <w:rFonts w:ascii="Calibri" w:eastAsia="Calibri" w:hAnsi="Calibri" w:cs="Calibri"/>
                <w:b w:val="0"/>
                <w:sz w:val="22"/>
                <w:szCs w:val="22"/>
              </w:rPr>
            </w:pPr>
            <w:r>
              <w:rPr>
                <w:rFonts w:ascii="Calibri" w:eastAsia="Calibri" w:hAnsi="Calibri" w:cs="Calibri"/>
                <w:b w:val="0"/>
                <w:sz w:val="22"/>
                <w:szCs w:val="22"/>
              </w:rPr>
              <w:t xml:space="preserve">SK022 Trenčiansky kraj </w:t>
            </w:r>
          </w:p>
          <w:p w14:paraId="00000048" w14:textId="77777777" w:rsidR="00074BE1" w:rsidRDefault="00740AC6">
            <w:pPr>
              <w:pStyle w:val="Nadpis1"/>
              <w:tabs>
                <w:tab w:val="left" w:pos="1000"/>
              </w:tabs>
              <w:spacing w:before="0"/>
              <w:ind w:left="0" w:firstLine="0"/>
              <w:rPr>
                <w:rFonts w:ascii="Calibri" w:eastAsia="Calibri" w:hAnsi="Calibri" w:cs="Calibri"/>
                <w:b w:val="0"/>
                <w:sz w:val="22"/>
                <w:szCs w:val="22"/>
              </w:rPr>
            </w:pPr>
            <w:r>
              <w:rPr>
                <w:rFonts w:ascii="Calibri" w:eastAsia="Calibri" w:hAnsi="Calibri" w:cs="Calibri"/>
                <w:b w:val="0"/>
                <w:sz w:val="22"/>
                <w:szCs w:val="22"/>
              </w:rPr>
              <w:t>SK023 Nitriansky kraj</w:t>
            </w:r>
          </w:p>
          <w:p w14:paraId="00000049" w14:textId="77777777" w:rsidR="00074BE1" w:rsidRDefault="00740AC6">
            <w:pPr>
              <w:pStyle w:val="Nadpis1"/>
              <w:tabs>
                <w:tab w:val="left" w:pos="1000"/>
              </w:tabs>
              <w:spacing w:before="0"/>
              <w:ind w:left="0" w:firstLine="0"/>
              <w:rPr>
                <w:rFonts w:ascii="Calibri" w:eastAsia="Calibri" w:hAnsi="Calibri" w:cs="Calibri"/>
                <w:b w:val="0"/>
                <w:sz w:val="22"/>
                <w:szCs w:val="22"/>
              </w:rPr>
            </w:pPr>
            <w:r>
              <w:rPr>
                <w:rFonts w:ascii="Calibri" w:eastAsia="Calibri" w:hAnsi="Calibri" w:cs="Calibri"/>
                <w:b w:val="0"/>
                <w:sz w:val="22"/>
                <w:szCs w:val="22"/>
              </w:rPr>
              <w:t>SK031 Žilinský kraj</w:t>
            </w:r>
          </w:p>
          <w:p w14:paraId="0000004A" w14:textId="77777777" w:rsidR="00074BE1" w:rsidRDefault="00740AC6">
            <w:pPr>
              <w:pStyle w:val="Nadpis1"/>
              <w:tabs>
                <w:tab w:val="left" w:pos="1000"/>
              </w:tabs>
              <w:spacing w:before="0"/>
              <w:ind w:left="0" w:firstLine="0"/>
              <w:rPr>
                <w:rFonts w:ascii="Calibri" w:eastAsia="Calibri" w:hAnsi="Calibri" w:cs="Calibri"/>
                <w:b w:val="0"/>
                <w:sz w:val="22"/>
                <w:szCs w:val="22"/>
              </w:rPr>
            </w:pPr>
            <w:r>
              <w:rPr>
                <w:rFonts w:ascii="Calibri" w:eastAsia="Calibri" w:hAnsi="Calibri" w:cs="Calibri"/>
                <w:b w:val="0"/>
                <w:sz w:val="22"/>
                <w:szCs w:val="22"/>
              </w:rPr>
              <w:t>SK032 Banskobystrický kraj</w:t>
            </w:r>
          </w:p>
          <w:p w14:paraId="0000004B" w14:textId="77777777" w:rsidR="00074BE1" w:rsidRDefault="00740AC6">
            <w:pPr>
              <w:pStyle w:val="Nadpis1"/>
              <w:tabs>
                <w:tab w:val="left" w:pos="1000"/>
              </w:tabs>
              <w:spacing w:before="0"/>
              <w:ind w:left="0" w:firstLine="0"/>
              <w:rPr>
                <w:rFonts w:ascii="Calibri" w:eastAsia="Calibri" w:hAnsi="Calibri" w:cs="Calibri"/>
                <w:b w:val="0"/>
                <w:sz w:val="22"/>
                <w:szCs w:val="22"/>
              </w:rPr>
            </w:pPr>
            <w:r>
              <w:rPr>
                <w:rFonts w:ascii="Calibri" w:eastAsia="Calibri" w:hAnsi="Calibri" w:cs="Calibri"/>
                <w:b w:val="0"/>
                <w:sz w:val="22"/>
                <w:szCs w:val="22"/>
              </w:rPr>
              <w:t>SK041 Prešovský kraj</w:t>
            </w:r>
          </w:p>
          <w:p w14:paraId="0000004C" w14:textId="77777777" w:rsidR="00074BE1" w:rsidRDefault="00740A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SK042 Košický kraj</w:t>
            </w:r>
          </w:p>
        </w:tc>
      </w:tr>
      <w:tr w:rsidR="00074BE1" w14:paraId="659F6962" w14:textId="77777777">
        <w:tc>
          <w:tcPr>
            <w:tcW w:w="3573" w:type="dxa"/>
            <w:shd w:val="clear" w:color="auto" w:fill="F2F2F2"/>
          </w:tcPr>
          <w:p w14:paraId="0000004D" w14:textId="77777777" w:rsidR="00074BE1" w:rsidRDefault="00740AC6">
            <w:pPr>
              <w:rPr>
                <w:rFonts w:ascii="Calibri" w:eastAsia="Calibri" w:hAnsi="Calibri" w:cs="Calibri"/>
                <w:b/>
              </w:rPr>
            </w:pPr>
            <w:r>
              <w:rPr>
                <w:rFonts w:ascii="Calibri" w:eastAsia="Calibri" w:hAnsi="Calibri" w:cs="Calibri"/>
                <w:b/>
              </w:rPr>
              <w:t>Identifikácia hlavných cieľových skupín (ak relevantné)</w:t>
            </w:r>
          </w:p>
        </w:tc>
        <w:tc>
          <w:tcPr>
            <w:tcW w:w="6754" w:type="dxa"/>
            <w:shd w:val="clear" w:color="auto" w:fill="auto"/>
            <w:vAlign w:val="center"/>
          </w:tcPr>
          <w:p w14:paraId="052AC11B" w14:textId="77777777" w:rsidR="006D4668" w:rsidRDefault="00740AC6">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osoby ohrozené chudobou a sociálnym vylúčením</w:t>
            </w:r>
          </w:p>
          <w:p w14:paraId="0000004F" w14:textId="5E1FCDE5" w:rsidR="00074BE1" w:rsidRDefault="00740AC6">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deti v núdzi</w:t>
            </w:r>
          </w:p>
        </w:tc>
      </w:tr>
      <w:tr w:rsidR="00074BE1" w14:paraId="5F6D30D4" w14:textId="77777777">
        <w:tc>
          <w:tcPr>
            <w:tcW w:w="3573" w:type="dxa"/>
            <w:shd w:val="clear" w:color="auto" w:fill="F2F2F2"/>
          </w:tcPr>
          <w:p w14:paraId="00000050" w14:textId="77777777" w:rsidR="00074BE1" w:rsidRDefault="00740AC6">
            <w:pPr>
              <w:rPr>
                <w:rFonts w:ascii="Calibri" w:eastAsia="Calibri" w:hAnsi="Calibri" w:cs="Calibri"/>
                <w:b/>
                <w:color w:val="FF0000"/>
              </w:rPr>
            </w:pPr>
            <w:r>
              <w:rPr>
                <w:rFonts w:ascii="Calibri" w:eastAsia="Calibri" w:hAnsi="Calibri" w:cs="Calibri"/>
                <w:b/>
              </w:rPr>
              <w:t>Projekt so špecifickým určením pre marginalizované rómske komunity.</w:t>
            </w:r>
            <w:r>
              <w:rPr>
                <w:rFonts w:ascii="Calibri" w:eastAsia="Calibri" w:hAnsi="Calibri" w:cs="Calibri"/>
                <w:b/>
                <w:vertAlign w:val="superscript"/>
              </w:rPr>
              <w:footnoteReference w:id="9"/>
            </w:r>
          </w:p>
        </w:tc>
        <w:tc>
          <w:tcPr>
            <w:tcW w:w="6754" w:type="dxa"/>
            <w:shd w:val="clear" w:color="auto" w:fill="auto"/>
            <w:vAlign w:val="center"/>
          </w:tcPr>
          <w:p w14:paraId="00000051" w14:textId="77777777" w:rsidR="00074BE1" w:rsidRDefault="00740AC6">
            <w:pPr>
              <w:pBdr>
                <w:top w:val="nil"/>
                <w:left w:val="nil"/>
                <w:bottom w:val="nil"/>
                <w:right w:val="nil"/>
                <w:between w:val="nil"/>
              </w:pBdr>
              <w:rPr>
                <w:rFonts w:ascii="Calibri" w:eastAsia="Calibri" w:hAnsi="Calibri" w:cs="Calibri"/>
                <w:color w:val="FF0000"/>
              </w:rPr>
            </w:pPr>
            <w:r>
              <w:rPr>
                <w:rFonts w:ascii="Calibri" w:eastAsia="Calibri" w:hAnsi="Calibri" w:cs="Calibri"/>
                <w:color w:val="000000"/>
              </w:rPr>
              <w:t>nepriamo</w:t>
            </w:r>
          </w:p>
        </w:tc>
      </w:tr>
    </w:tbl>
    <w:p w14:paraId="00000052" w14:textId="77777777" w:rsidR="00074BE1" w:rsidRDefault="00074BE1">
      <w:pPr>
        <w:tabs>
          <w:tab w:val="left" w:pos="2701"/>
        </w:tabs>
        <w:rPr>
          <w:rFonts w:ascii="Calibri" w:eastAsia="Calibri" w:hAnsi="Calibri" w:cs="Calibri"/>
          <w:b/>
        </w:rPr>
      </w:pPr>
    </w:p>
    <w:p w14:paraId="00000053" w14:textId="77777777" w:rsidR="00074BE1" w:rsidRDefault="00074BE1">
      <w:pPr>
        <w:tabs>
          <w:tab w:val="left" w:pos="2701"/>
        </w:tabs>
        <w:rPr>
          <w:rFonts w:ascii="Calibri" w:eastAsia="Calibri" w:hAnsi="Calibri" w:cs="Calibri"/>
          <w:b/>
        </w:rPr>
      </w:pPr>
    </w:p>
    <w:tbl>
      <w:tblPr>
        <w:tblStyle w:val="afff1"/>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074BE1" w14:paraId="75F5B737" w14:textId="77777777">
        <w:trPr>
          <w:trHeight w:val="362"/>
        </w:trPr>
        <w:tc>
          <w:tcPr>
            <w:tcW w:w="10327" w:type="dxa"/>
            <w:gridSpan w:val="2"/>
            <w:shd w:val="clear" w:color="auto" w:fill="D9D9D9"/>
          </w:tcPr>
          <w:p w14:paraId="00000054" w14:textId="77777777" w:rsidR="00074BE1" w:rsidRDefault="00740AC6">
            <w:pPr>
              <w:tabs>
                <w:tab w:val="left" w:pos="851"/>
              </w:tabs>
              <w:jc w:val="both"/>
              <w:rPr>
                <w:rFonts w:ascii="Calibri" w:eastAsia="Calibri" w:hAnsi="Calibri" w:cs="Calibri"/>
                <w:b/>
                <w:sz w:val="28"/>
                <w:szCs w:val="28"/>
              </w:rPr>
            </w:pPr>
            <w:r>
              <w:rPr>
                <w:rFonts w:ascii="Calibri" w:eastAsia="Calibri" w:hAnsi="Calibri" w:cs="Calibri"/>
                <w:b/>
                <w:color w:val="0063A2"/>
                <w:sz w:val="28"/>
                <w:szCs w:val="28"/>
              </w:rPr>
              <w:t>Identifikácia projektu</w:t>
            </w:r>
            <w:r>
              <w:rPr>
                <w:rFonts w:ascii="Calibri" w:eastAsia="Calibri" w:hAnsi="Calibri" w:cs="Calibri"/>
                <w:b/>
                <w:color w:val="0063A2"/>
                <w:sz w:val="28"/>
                <w:szCs w:val="28"/>
                <w:vertAlign w:val="superscript"/>
              </w:rPr>
              <w:footnoteReference w:id="10"/>
            </w:r>
          </w:p>
        </w:tc>
      </w:tr>
      <w:tr w:rsidR="00074BE1" w14:paraId="6E82AF24" w14:textId="77777777">
        <w:trPr>
          <w:trHeight w:val="304"/>
        </w:trPr>
        <w:tc>
          <w:tcPr>
            <w:tcW w:w="3573" w:type="dxa"/>
            <w:shd w:val="clear" w:color="auto" w:fill="F2F2F2"/>
          </w:tcPr>
          <w:p w14:paraId="00000056" w14:textId="77777777" w:rsidR="00074BE1" w:rsidRDefault="00740AC6">
            <w:pPr>
              <w:rPr>
                <w:rFonts w:ascii="Calibri" w:eastAsia="Calibri" w:hAnsi="Calibri" w:cs="Calibri"/>
                <w:b/>
              </w:rPr>
            </w:pPr>
            <w:r>
              <w:rPr>
                <w:rFonts w:ascii="Calibri" w:eastAsia="Calibri" w:hAnsi="Calibri" w:cs="Calibri"/>
                <w:b/>
              </w:rPr>
              <w:t>Názov projektu/akronym</w:t>
            </w:r>
          </w:p>
        </w:tc>
        <w:tc>
          <w:tcPr>
            <w:tcW w:w="6754" w:type="dxa"/>
          </w:tcPr>
          <w:p w14:paraId="00000057" w14:textId="77777777" w:rsidR="00074BE1" w:rsidRDefault="00740AC6">
            <w:pPr>
              <w:tabs>
                <w:tab w:val="left" w:pos="2756"/>
              </w:tabs>
              <w:rPr>
                <w:rFonts w:ascii="Calibri" w:eastAsia="Calibri" w:hAnsi="Calibri" w:cs="Calibri"/>
                <w:b/>
              </w:rPr>
            </w:pPr>
            <w:r>
              <w:rPr>
                <w:rFonts w:ascii="Calibri" w:eastAsia="Calibri" w:hAnsi="Calibri" w:cs="Calibri"/>
              </w:rPr>
              <w:t>Vytvorenie návrhu systému distribúcie darovaných potravín</w:t>
            </w:r>
          </w:p>
        </w:tc>
      </w:tr>
      <w:tr w:rsidR="00074BE1" w14:paraId="7968185F" w14:textId="77777777">
        <w:tc>
          <w:tcPr>
            <w:tcW w:w="3573" w:type="dxa"/>
            <w:shd w:val="clear" w:color="auto" w:fill="F2F2F2"/>
          </w:tcPr>
          <w:p w14:paraId="00000058" w14:textId="77777777" w:rsidR="00074BE1" w:rsidRDefault="00740AC6">
            <w:pPr>
              <w:rPr>
                <w:rFonts w:ascii="Calibri" w:eastAsia="Calibri" w:hAnsi="Calibri" w:cs="Calibri"/>
                <w:b/>
              </w:rPr>
            </w:pPr>
            <w:r>
              <w:rPr>
                <w:rFonts w:ascii="Calibri" w:eastAsia="Calibri" w:hAnsi="Calibri" w:cs="Calibri"/>
                <w:b/>
              </w:rPr>
              <w:t>NACE projektu</w:t>
            </w:r>
            <w:r>
              <w:rPr>
                <w:rFonts w:ascii="Calibri" w:eastAsia="Calibri" w:hAnsi="Calibri" w:cs="Calibri"/>
                <w:b/>
                <w:vertAlign w:val="superscript"/>
              </w:rPr>
              <w:footnoteReference w:id="11"/>
            </w:r>
          </w:p>
        </w:tc>
        <w:tc>
          <w:tcPr>
            <w:tcW w:w="6754" w:type="dxa"/>
            <w:shd w:val="clear" w:color="auto" w:fill="auto"/>
          </w:tcPr>
          <w:p w14:paraId="00000059" w14:textId="77777777" w:rsidR="00074BE1" w:rsidRDefault="00740AC6">
            <w:pPr>
              <w:rPr>
                <w:rFonts w:ascii="Calibri" w:eastAsia="Calibri" w:hAnsi="Calibri" w:cs="Calibri"/>
              </w:rPr>
            </w:pPr>
            <w:r>
              <w:rPr>
                <w:rFonts w:ascii="Calibri" w:eastAsia="Calibri" w:hAnsi="Calibri" w:cs="Calibri"/>
              </w:rPr>
              <w:t>84.11.0 Všeobecná verejná správa</w:t>
            </w:r>
          </w:p>
        </w:tc>
      </w:tr>
      <w:tr w:rsidR="00074BE1" w14:paraId="297BE01C" w14:textId="77777777">
        <w:tc>
          <w:tcPr>
            <w:tcW w:w="3573" w:type="dxa"/>
            <w:shd w:val="clear" w:color="auto" w:fill="F2F2F2"/>
          </w:tcPr>
          <w:p w14:paraId="0000005A" w14:textId="77777777" w:rsidR="00074BE1" w:rsidRDefault="00740AC6">
            <w:pPr>
              <w:rPr>
                <w:rFonts w:ascii="Calibri" w:eastAsia="Calibri" w:hAnsi="Calibri" w:cs="Calibri"/>
                <w:b/>
              </w:rPr>
            </w:pPr>
            <w:r>
              <w:rPr>
                <w:rFonts w:ascii="Calibri" w:eastAsia="Calibri" w:hAnsi="Calibri" w:cs="Calibri"/>
                <w:b/>
              </w:rPr>
              <w:t>Štátna pomoc</w:t>
            </w:r>
          </w:p>
        </w:tc>
        <w:tc>
          <w:tcPr>
            <w:tcW w:w="6754" w:type="dxa"/>
            <w:shd w:val="clear" w:color="auto" w:fill="auto"/>
          </w:tcPr>
          <w:p w14:paraId="0000005B" w14:textId="77777777" w:rsidR="00074BE1" w:rsidRDefault="00740AC6">
            <w:pPr>
              <w:rPr>
                <w:rFonts w:ascii="Calibri" w:eastAsia="Calibri" w:hAnsi="Calibri" w:cs="Calibri"/>
                <w:color w:val="FF0000"/>
              </w:rPr>
            </w:pPr>
            <w:r>
              <w:rPr>
                <w:rFonts w:ascii="Calibri" w:eastAsia="Calibri" w:hAnsi="Calibri" w:cs="Calibri"/>
              </w:rPr>
              <w:t>NIE</w:t>
            </w:r>
          </w:p>
        </w:tc>
      </w:tr>
      <w:tr w:rsidR="00074BE1" w14:paraId="105165B8" w14:textId="77777777">
        <w:tc>
          <w:tcPr>
            <w:tcW w:w="3573" w:type="dxa"/>
            <w:shd w:val="clear" w:color="auto" w:fill="F2F2F2"/>
          </w:tcPr>
          <w:p w14:paraId="0000005C" w14:textId="77777777" w:rsidR="00074BE1" w:rsidRDefault="00740AC6">
            <w:pPr>
              <w:rPr>
                <w:rFonts w:ascii="Calibri" w:eastAsia="Calibri" w:hAnsi="Calibri" w:cs="Calibri"/>
                <w:b/>
              </w:rPr>
            </w:pPr>
            <w:r>
              <w:rPr>
                <w:rFonts w:ascii="Calibri" w:eastAsia="Calibri" w:hAnsi="Calibri" w:cs="Calibri"/>
                <w:b/>
              </w:rPr>
              <w:t>Kategórie regiónov</w:t>
            </w:r>
          </w:p>
        </w:tc>
        <w:tc>
          <w:tcPr>
            <w:tcW w:w="6754" w:type="dxa"/>
            <w:shd w:val="clear" w:color="auto" w:fill="auto"/>
          </w:tcPr>
          <w:p w14:paraId="0000005D" w14:textId="77777777" w:rsidR="00074BE1" w:rsidRDefault="00740AC6">
            <w:pPr>
              <w:jc w:val="both"/>
              <w:rPr>
                <w:rFonts w:ascii="Calibri" w:eastAsia="Calibri" w:hAnsi="Calibri" w:cs="Calibri"/>
              </w:rPr>
            </w:pPr>
            <w:r>
              <w:rPr>
                <w:rFonts w:ascii="Calibri" w:eastAsia="Calibri" w:hAnsi="Calibri" w:cs="Calibri"/>
              </w:rPr>
              <w:t>MRR (v zmysle článku 63 Nariadenia EP a Rady (EÚ) 2021/1060)</w:t>
            </w:r>
          </w:p>
        </w:tc>
      </w:tr>
      <w:tr w:rsidR="00074BE1" w14:paraId="1DB80BA1" w14:textId="77777777">
        <w:tc>
          <w:tcPr>
            <w:tcW w:w="3573" w:type="dxa"/>
            <w:shd w:val="clear" w:color="auto" w:fill="F2F2F2"/>
          </w:tcPr>
          <w:p w14:paraId="0000005E" w14:textId="77777777" w:rsidR="00074BE1" w:rsidRDefault="00740AC6">
            <w:pPr>
              <w:rPr>
                <w:rFonts w:ascii="Calibri" w:eastAsia="Calibri" w:hAnsi="Calibri" w:cs="Calibri"/>
                <w:b/>
              </w:rPr>
            </w:pPr>
            <w:r>
              <w:rPr>
                <w:rFonts w:ascii="Calibri" w:eastAsia="Calibri" w:hAnsi="Calibri" w:cs="Calibri"/>
                <w:b/>
              </w:rPr>
              <w:t>Projekt s relevanciou k Integrovaným územným stratégiám</w:t>
            </w:r>
          </w:p>
        </w:tc>
        <w:tc>
          <w:tcPr>
            <w:tcW w:w="6754" w:type="dxa"/>
          </w:tcPr>
          <w:p w14:paraId="0000005F" w14:textId="77777777" w:rsidR="00074BE1" w:rsidRDefault="00740AC6">
            <w:pPr>
              <w:tabs>
                <w:tab w:val="left" w:pos="33"/>
              </w:tabs>
              <w:rPr>
                <w:rFonts w:ascii="Calibri" w:eastAsia="Calibri" w:hAnsi="Calibri" w:cs="Calibri"/>
              </w:rPr>
            </w:pPr>
            <w:r>
              <w:rPr>
                <w:rFonts w:ascii="Calibri" w:eastAsia="Calibri" w:hAnsi="Calibri" w:cs="Calibri"/>
              </w:rPr>
              <w:t>NIE</w:t>
            </w:r>
            <w:r>
              <w:rPr>
                <w:rFonts w:ascii="Calibri" w:eastAsia="Calibri" w:hAnsi="Calibri" w:cs="Calibri"/>
                <w:i/>
              </w:rPr>
              <w:t xml:space="preserve"> </w:t>
            </w:r>
          </w:p>
        </w:tc>
      </w:tr>
      <w:tr w:rsidR="00074BE1" w14:paraId="38A2D36A" w14:textId="77777777">
        <w:tc>
          <w:tcPr>
            <w:tcW w:w="3573" w:type="dxa"/>
            <w:shd w:val="clear" w:color="auto" w:fill="F2F2F2"/>
          </w:tcPr>
          <w:p w14:paraId="00000060" w14:textId="77777777" w:rsidR="00074BE1" w:rsidRDefault="00740AC6">
            <w:pPr>
              <w:jc w:val="both"/>
              <w:rPr>
                <w:rFonts w:ascii="Calibri" w:eastAsia="Calibri" w:hAnsi="Calibri" w:cs="Calibri"/>
                <w:b/>
              </w:rPr>
            </w:pPr>
            <w:r>
              <w:rPr>
                <w:rFonts w:ascii="Calibri" w:eastAsia="Calibri" w:hAnsi="Calibri" w:cs="Calibri"/>
                <w:b/>
              </w:rPr>
              <w:t>Projekt s relevanciou k Udržateľnému rozvoju miest</w:t>
            </w:r>
          </w:p>
        </w:tc>
        <w:tc>
          <w:tcPr>
            <w:tcW w:w="6754" w:type="dxa"/>
          </w:tcPr>
          <w:p w14:paraId="00000061" w14:textId="77777777" w:rsidR="00074BE1" w:rsidRDefault="00740AC6">
            <w:pPr>
              <w:rPr>
                <w:rFonts w:ascii="Calibri" w:eastAsia="Calibri" w:hAnsi="Calibri" w:cs="Calibri"/>
              </w:rPr>
            </w:pPr>
            <w:r>
              <w:rPr>
                <w:rFonts w:ascii="Calibri" w:eastAsia="Calibri" w:hAnsi="Calibri" w:cs="Calibri"/>
              </w:rPr>
              <w:t xml:space="preserve">NIE </w:t>
            </w:r>
            <w:r>
              <w:rPr>
                <w:rFonts w:ascii="Calibri" w:eastAsia="Calibri" w:hAnsi="Calibri" w:cs="Calibri"/>
                <w:i/>
              </w:rPr>
              <w:t>(pokiaľ vo výzve nie je uvedené inak)</w:t>
            </w:r>
          </w:p>
        </w:tc>
      </w:tr>
      <w:tr w:rsidR="00074BE1" w14:paraId="525C0727" w14:textId="77777777">
        <w:tc>
          <w:tcPr>
            <w:tcW w:w="3573" w:type="dxa"/>
            <w:shd w:val="clear" w:color="auto" w:fill="F2F2F2"/>
          </w:tcPr>
          <w:p w14:paraId="00000062" w14:textId="77777777" w:rsidR="00074BE1" w:rsidRDefault="00740AC6">
            <w:pPr>
              <w:jc w:val="both"/>
              <w:rPr>
                <w:rFonts w:ascii="Calibri" w:eastAsia="Calibri" w:hAnsi="Calibri" w:cs="Calibri"/>
                <w:b/>
              </w:rPr>
            </w:pPr>
            <w:r>
              <w:rPr>
                <w:rFonts w:ascii="Calibri" w:eastAsia="Calibri" w:hAnsi="Calibri" w:cs="Calibri"/>
                <w:b/>
              </w:rPr>
              <w:lastRenderedPageBreak/>
              <w:t>Cieľ politiky súdržnosti</w:t>
            </w:r>
            <w:r>
              <w:rPr>
                <w:rFonts w:ascii="Calibri" w:eastAsia="Calibri" w:hAnsi="Calibri" w:cs="Calibri"/>
                <w:b/>
                <w:vertAlign w:val="superscript"/>
              </w:rPr>
              <w:footnoteReference w:id="12"/>
            </w:r>
          </w:p>
        </w:tc>
        <w:tc>
          <w:tcPr>
            <w:tcW w:w="6754" w:type="dxa"/>
          </w:tcPr>
          <w:p w14:paraId="00000063" w14:textId="77777777" w:rsidR="00074BE1" w:rsidRDefault="00740AC6">
            <w:pPr>
              <w:rPr>
                <w:rFonts w:ascii="Calibri" w:eastAsia="Calibri" w:hAnsi="Calibri" w:cs="Calibri"/>
              </w:rPr>
            </w:pPr>
            <w:r>
              <w:rPr>
                <w:rFonts w:ascii="Calibri" w:eastAsia="Calibri" w:hAnsi="Calibri" w:cs="Calibri"/>
              </w:rPr>
              <w:t xml:space="preserve">4 Sociálnejšia a </w:t>
            </w:r>
            <w:proofErr w:type="spellStart"/>
            <w:r>
              <w:rPr>
                <w:rFonts w:ascii="Calibri" w:eastAsia="Calibri" w:hAnsi="Calibri" w:cs="Calibri"/>
              </w:rPr>
              <w:t>inkluzívnejšia</w:t>
            </w:r>
            <w:proofErr w:type="spellEnd"/>
            <w:r>
              <w:rPr>
                <w:rFonts w:ascii="Calibri" w:eastAsia="Calibri" w:hAnsi="Calibri" w:cs="Calibri"/>
              </w:rPr>
              <w:t xml:space="preserve"> Európa implementujúca Európsky pilier sociálnych práv</w:t>
            </w:r>
          </w:p>
        </w:tc>
      </w:tr>
      <w:tr w:rsidR="00074BE1" w14:paraId="2F8B33A4" w14:textId="77777777">
        <w:trPr>
          <w:trHeight w:val="286"/>
        </w:trPr>
        <w:tc>
          <w:tcPr>
            <w:tcW w:w="3573" w:type="dxa"/>
            <w:shd w:val="clear" w:color="auto" w:fill="F2F2F2"/>
          </w:tcPr>
          <w:p w14:paraId="00000064" w14:textId="77777777" w:rsidR="00074BE1" w:rsidRDefault="00740AC6">
            <w:pPr>
              <w:rPr>
                <w:rFonts w:ascii="Calibri" w:eastAsia="Calibri" w:hAnsi="Calibri" w:cs="Calibri"/>
                <w:b/>
              </w:rPr>
            </w:pPr>
            <w:r>
              <w:rPr>
                <w:rFonts w:ascii="Calibri" w:eastAsia="Calibri" w:hAnsi="Calibri" w:cs="Calibri"/>
                <w:b/>
              </w:rPr>
              <w:t>Program</w:t>
            </w:r>
          </w:p>
        </w:tc>
        <w:tc>
          <w:tcPr>
            <w:tcW w:w="6754" w:type="dxa"/>
          </w:tcPr>
          <w:p w14:paraId="00000065" w14:textId="77777777" w:rsidR="00074BE1" w:rsidRDefault="00740AC6">
            <w:pPr>
              <w:rPr>
                <w:rFonts w:ascii="Calibri" w:eastAsia="Calibri" w:hAnsi="Calibri" w:cs="Calibri"/>
              </w:rPr>
            </w:pPr>
            <w:r>
              <w:rPr>
                <w:rFonts w:ascii="Calibri" w:eastAsia="Calibri" w:hAnsi="Calibri" w:cs="Calibri"/>
              </w:rPr>
              <w:t>ITMS401000 - SK - Program Slovensko - SK - EFRR/KF/FST/ESF+</w:t>
            </w:r>
            <w:r>
              <w:t xml:space="preserve">   </w:t>
            </w:r>
          </w:p>
        </w:tc>
      </w:tr>
      <w:tr w:rsidR="00074BE1" w14:paraId="0A48F791" w14:textId="77777777">
        <w:trPr>
          <w:trHeight w:val="286"/>
        </w:trPr>
        <w:tc>
          <w:tcPr>
            <w:tcW w:w="3573" w:type="dxa"/>
            <w:shd w:val="clear" w:color="auto" w:fill="F2F2F2"/>
          </w:tcPr>
          <w:p w14:paraId="00000066" w14:textId="77777777" w:rsidR="00074BE1" w:rsidRDefault="00740AC6">
            <w:pPr>
              <w:rPr>
                <w:rFonts w:ascii="Calibri" w:eastAsia="Calibri" w:hAnsi="Calibri" w:cs="Calibri"/>
                <w:b/>
              </w:rPr>
            </w:pPr>
            <w:r>
              <w:rPr>
                <w:rFonts w:ascii="Calibri" w:eastAsia="Calibri" w:hAnsi="Calibri" w:cs="Calibri"/>
                <w:b/>
              </w:rPr>
              <w:t>Fond</w:t>
            </w:r>
          </w:p>
        </w:tc>
        <w:tc>
          <w:tcPr>
            <w:tcW w:w="6754" w:type="dxa"/>
          </w:tcPr>
          <w:p w14:paraId="00000067" w14:textId="77777777" w:rsidR="00074BE1" w:rsidRDefault="00740AC6">
            <w:pPr>
              <w:rPr>
                <w:rFonts w:ascii="Calibri" w:eastAsia="Calibri" w:hAnsi="Calibri" w:cs="Calibri"/>
              </w:rPr>
            </w:pPr>
            <w:r>
              <w:rPr>
                <w:rFonts w:ascii="Calibri" w:eastAsia="Calibri" w:hAnsi="Calibri" w:cs="Calibri"/>
              </w:rPr>
              <w:t>ESF+</w:t>
            </w:r>
          </w:p>
        </w:tc>
      </w:tr>
      <w:tr w:rsidR="00074BE1" w14:paraId="2C4E391D" w14:textId="77777777">
        <w:tc>
          <w:tcPr>
            <w:tcW w:w="3573" w:type="dxa"/>
            <w:shd w:val="clear" w:color="auto" w:fill="F2F2F2"/>
          </w:tcPr>
          <w:p w14:paraId="00000068" w14:textId="77777777" w:rsidR="00074BE1" w:rsidRDefault="00740AC6">
            <w:pPr>
              <w:rPr>
                <w:rFonts w:ascii="Calibri" w:eastAsia="Calibri" w:hAnsi="Calibri" w:cs="Calibri"/>
                <w:b/>
              </w:rPr>
            </w:pPr>
            <w:r>
              <w:rPr>
                <w:rFonts w:ascii="Calibri" w:eastAsia="Calibri" w:hAnsi="Calibri" w:cs="Calibri"/>
                <w:b/>
              </w:rPr>
              <w:t>Priorita</w:t>
            </w:r>
          </w:p>
        </w:tc>
        <w:tc>
          <w:tcPr>
            <w:tcW w:w="6754" w:type="dxa"/>
          </w:tcPr>
          <w:p w14:paraId="00000069" w14:textId="77777777" w:rsidR="00074BE1" w:rsidRDefault="00740AC6">
            <w:pPr>
              <w:rPr>
                <w:rFonts w:ascii="Calibri" w:eastAsia="Calibri" w:hAnsi="Calibri" w:cs="Calibri"/>
              </w:rPr>
            </w:pPr>
            <w:r>
              <w:rPr>
                <w:rFonts w:ascii="Calibri" w:eastAsia="Calibri" w:hAnsi="Calibri" w:cs="Calibri"/>
              </w:rPr>
              <w:t>4P7 Sociálne inovácie a experimenty</w:t>
            </w:r>
          </w:p>
        </w:tc>
      </w:tr>
      <w:tr w:rsidR="00074BE1" w14:paraId="0B43C236" w14:textId="77777777">
        <w:tc>
          <w:tcPr>
            <w:tcW w:w="3573" w:type="dxa"/>
            <w:shd w:val="clear" w:color="auto" w:fill="F2F2F2"/>
          </w:tcPr>
          <w:p w14:paraId="0000006A" w14:textId="77777777" w:rsidR="00074BE1" w:rsidRDefault="00740AC6">
            <w:pPr>
              <w:rPr>
                <w:rFonts w:ascii="Calibri" w:eastAsia="Calibri" w:hAnsi="Calibri" w:cs="Calibri"/>
                <w:b/>
              </w:rPr>
            </w:pPr>
            <w:r>
              <w:rPr>
                <w:rFonts w:ascii="Calibri" w:eastAsia="Calibri" w:hAnsi="Calibri" w:cs="Calibri"/>
                <w:b/>
              </w:rPr>
              <w:t>Špecifický cieľ</w:t>
            </w:r>
            <w:r>
              <w:rPr>
                <w:rFonts w:ascii="Calibri" w:eastAsia="Calibri" w:hAnsi="Calibri" w:cs="Calibri"/>
                <w:b/>
                <w:vertAlign w:val="superscript"/>
              </w:rPr>
              <w:footnoteReference w:id="13"/>
            </w:r>
          </w:p>
        </w:tc>
        <w:tc>
          <w:tcPr>
            <w:tcW w:w="6754" w:type="dxa"/>
          </w:tcPr>
          <w:p w14:paraId="0000006B" w14:textId="77777777" w:rsidR="00074BE1" w:rsidRDefault="00740AC6">
            <w:pPr>
              <w:rPr>
                <w:rFonts w:ascii="Calibri" w:eastAsia="Calibri" w:hAnsi="Calibri" w:cs="Calibri"/>
              </w:rPr>
            </w:pPr>
            <w:r>
              <w:rPr>
                <w:rFonts w:ascii="Calibri" w:eastAsia="Calibri" w:hAnsi="Calibri" w:cs="Calibri"/>
              </w:rPr>
              <w:t xml:space="preserve">ESO4.8 Podpora aktívneho začlenenia s cieľom podporovať rovnosť príležitostí, nediskrimináciu a aktívnu účasť a zlepšenie </w:t>
            </w:r>
            <w:proofErr w:type="spellStart"/>
            <w:r>
              <w:rPr>
                <w:rFonts w:ascii="Calibri" w:eastAsia="Calibri" w:hAnsi="Calibri" w:cs="Calibri"/>
              </w:rPr>
              <w:t>zamestnateľnosti</w:t>
            </w:r>
            <w:proofErr w:type="spellEnd"/>
            <w:r>
              <w:rPr>
                <w:rFonts w:ascii="Calibri" w:eastAsia="Calibri" w:hAnsi="Calibri" w:cs="Calibri"/>
              </w:rPr>
              <w:t>, najmä v prípade znevýhodnených skupín</w:t>
            </w:r>
          </w:p>
        </w:tc>
      </w:tr>
      <w:tr w:rsidR="00074BE1" w14:paraId="417E3C8D" w14:textId="77777777">
        <w:tc>
          <w:tcPr>
            <w:tcW w:w="3573" w:type="dxa"/>
            <w:shd w:val="clear" w:color="auto" w:fill="F2F2F2"/>
          </w:tcPr>
          <w:p w14:paraId="0000006C" w14:textId="77777777" w:rsidR="00074BE1" w:rsidRDefault="00740AC6">
            <w:pPr>
              <w:rPr>
                <w:rFonts w:ascii="Calibri" w:eastAsia="Calibri" w:hAnsi="Calibri" w:cs="Calibri"/>
                <w:b/>
              </w:rPr>
            </w:pPr>
            <w:r>
              <w:rPr>
                <w:rFonts w:ascii="Calibri" w:eastAsia="Calibri" w:hAnsi="Calibri" w:cs="Calibri"/>
                <w:b/>
              </w:rPr>
              <w:t>Aktivita/akcia v súlade s P SK</w:t>
            </w:r>
          </w:p>
        </w:tc>
        <w:tc>
          <w:tcPr>
            <w:tcW w:w="6754" w:type="dxa"/>
          </w:tcPr>
          <w:p w14:paraId="0000006D" w14:textId="77777777" w:rsidR="00074BE1" w:rsidRDefault="00740AC6">
            <w:pPr>
              <w:rPr>
                <w:rFonts w:ascii="Calibri" w:eastAsia="Calibri" w:hAnsi="Calibri" w:cs="Calibri"/>
              </w:rPr>
            </w:pPr>
            <w:r>
              <w:rPr>
                <w:rFonts w:ascii="Calibri" w:eastAsia="Calibri" w:hAnsi="Calibri" w:cs="Calibri"/>
              </w:rPr>
              <w:t>Inovatívne projekty v oblasti aktívneho začlenenia</w:t>
            </w:r>
          </w:p>
        </w:tc>
      </w:tr>
      <w:tr w:rsidR="00074BE1" w14:paraId="22E5CA23" w14:textId="77777777">
        <w:tc>
          <w:tcPr>
            <w:tcW w:w="3573" w:type="dxa"/>
            <w:shd w:val="clear" w:color="auto" w:fill="F2F2F2"/>
          </w:tcPr>
          <w:p w14:paraId="0000006E" w14:textId="77777777" w:rsidR="00074BE1" w:rsidRDefault="00740AC6">
            <w:pPr>
              <w:rPr>
                <w:rFonts w:ascii="Calibri" w:eastAsia="Calibri" w:hAnsi="Calibri" w:cs="Calibri"/>
                <w:b/>
              </w:rPr>
            </w:pPr>
            <w:r>
              <w:rPr>
                <w:rFonts w:ascii="Calibri" w:eastAsia="Calibri" w:hAnsi="Calibri" w:cs="Calibri"/>
                <w:b/>
              </w:rPr>
              <w:t>Opatrenie (ak je to relevantné)</w:t>
            </w:r>
          </w:p>
        </w:tc>
        <w:tc>
          <w:tcPr>
            <w:tcW w:w="6754" w:type="dxa"/>
          </w:tcPr>
          <w:p w14:paraId="0000006F" w14:textId="77777777" w:rsidR="00074BE1" w:rsidRDefault="00740AC6">
            <w:pPr>
              <w:rPr>
                <w:rFonts w:ascii="Calibri" w:eastAsia="Calibri" w:hAnsi="Calibri" w:cs="Calibri"/>
              </w:rPr>
            </w:pPr>
            <w:r>
              <w:rPr>
                <w:rFonts w:ascii="Calibri" w:eastAsia="Calibri" w:hAnsi="Calibri" w:cs="Calibri"/>
              </w:rPr>
              <w:t>nerelevantné</w:t>
            </w:r>
          </w:p>
        </w:tc>
      </w:tr>
      <w:tr w:rsidR="00074BE1" w14:paraId="64885D2E" w14:textId="77777777">
        <w:tc>
          <w:tcPr>
            <w:tcW w:w="10327" w:type="dxa"/>
            <w:gridSpan w:val="2"/>
            <w:shd w:val="clear" w:color="auto" w:fill="auto"/>
          </w:tcPr>
          <w:p w14:paraId="00000070" w14:textId="77777777" w:rsidR="00074BE1" w:rsidRDefault="00740AC6">
            <w:pPr>
              <w:rPr>
                <w:rFonts w:ascii="Calibri" w:eastAsia="Calibri" w:hAnsi="Calibri" w:cs="Calibri"/>
              </w:rPr>
            </w:pPr>
            <w:r>
              <w:rPr>
                <w:rFonts w:ascii="Calibri" w:eastAsia="Calibri" w:hAnsi="Calibri" w:cs="Calibri"/>
                <w:b/>
              </w:rPr>
              <w:t>Kategorizácia za konkrétne špecifické  ciele</w:t>
            </w:r>
          </w:p>
        </w:tc>
      </w:tr>
      <w:tr w:rsidR="00074BE1" w14:paraId="5E6B9DF4" w14:textId="77777777">
        <w:tc>
          <w:tcPr>
            <w:tcW w:w="3573" w:type="dxa"/>
            <w:shd w:val="clear" w:color="auto" w:fill="F2F2F2"/>
          </w:tcPr>
          <w:p w14:paraId="00000072" w14:textId="77777777" w:rsidR="00074BE1" w:rsidRDefault="00740AC6">
            <w:pPr>
              <w:rPr>
                <w:rFonts w:ascii="Calibri" w:eastAsia="Calibri" w:hAnsi="Calibri" w:cs="Calibri"/>
                <w:b/>
              </w:rPr>
            </w:pPr>
            <w:r>
              <w:rPr>
                <w:rFonts w:ascii="Calibri" w:eastAsia="Calibri" w:hAnsi="Calibri" w:cs="Calibri"/>
                <w:b/>
              </w:rPr>
              <w:t>Oblasť intervencie</w:t>
            </w:r>
          </w:p>
        </w:tc>
        <w:tc>
          <w:tcPr>
            <w:tcW w:w="6754" w:type="dxa"/>
            <w:shd w:val="clear" w:color="auto" w:fill="auto"/>
          </w:tcPr>
          <w:p w14:paraId="00000073" w14:textId="77777777" w:rsidR="00074BE1" w:rsidRDefault="00740AC6">
            <w:pPr>
              <w:jc w:val="both"/>
              <w:rPr>
                <w:rFonts w:ascii="Calibri" w:eastAsia="Calibri" w:hAnsi="Calibri" w:cs="Calibri"/>
                <w:color w:val="FF0000"/>
              </w:rPr>
            </w:pPr>
            <w:r>
              <w:rPr>
                <w:rFonts w:ascii="Calibri" w:eastAsia="Calibri" w:hAnsi="Calibri" w:cs="Calibri"/>
              </w:rPr>
              <w:t>152. Opatrenia na podporu rovnosti príležitostí a aktívnu účasť v spoločnosti</w:t>
            </w:r>
          </w:p>
        </w:tc>
      </w:tr>
      <w:tr w:rsidR="00074BE1" w14:paraId="61977739" w14:textId="77777777">
        <w:tc>
          <w:tcPr>
            <w:tcW w:w="3573" w:type="dxa"/>
            <w:shd w:val="clear" w:color="auto" w:fill="F2F2F2"/>
          </w:tcPr>
          <w:p w14:paraId="00000074" w14:textId="77777777" w:rsidR="00074BE1" w:rsidRDefault="00740AC6">
            <w:pPr>
              <w:rPr>
                <w:rFonts w:ascii="Calibri" w:eastAsia="Calibri" w:hAnsi="Calibri" w:cs="Calibri"/>
                <w:b/>
              </w:rPr>
            </w:pPr>
            <w:r>
              <w:rPr>
                <w:rFonts w:ascii="Calibri" w:eastAsia="Calibri" w:hAnsi="Calibri" w:cs="Calibri"/>
                <w:b/>
              </w:rPr>
              <w:t>Typ územia</w:t>
            </w:r>
          </w:p>
        </w:tc>
        <w:tc>
          <w:tcPr>
            <w:tcW w:w="6754" w:type="dxa"/>
            <w:shd w:val="clear" w:color="auto" w:fill="auto"/>
          </w:tcPr>
          <w:p w14:paraId="00000075" w14:textId="77777777" w:rsidR="00074BE1" w:rsidRDefault="00740AC6">
            <w:pPr>
              <w:rPr>
                <w:rFonts w:ascii="Calibri" w:eastAsia="Calibri" w:hAnsi="Calibri" w:cs="Calibri"/>
              </w:rPr>
            </w:pPr>
            <w:r>
              <w:rPr>
                <w:rFonts w:ascii="Calibri" w:eastAsia="Calibri" w:hAnsi="Calibri" w:cs="Calibri"/>
              </w:rPr>
              <w:t>33. Iné prístupy - Žiadne územné zameranie</w:t>
            </w:r>
          </w:p>
        </w:tc>
      </w:tr>
      <w:tr w:rsidR="00074BE1" w14:paraId="0AC5C0E5" w14:textId="77777777">
        <w:tc>
          <w:tcPr>
            <w:tcW w:w="3573" w:type="dxa"/>
            <w:shd w:val="clear" w:color="auto" w:fill="F2F2F2"/>
          </w:tcPr>
          <w:p w14:paraId="00000076" w14:textId="77777777" w:rsidR="00074BE1" w:rsidRDefault="00740AC6">
            <w:pPr>
              <w:rPr>
                <w:rFonts w:ascii="Calibri" w:eastAsia="Calibri" w:hAnsi="Calibri" w:cs="Calibri"/>
                <w:b/>
              </w:rPr>
            </w:pPr>
            <w:r>
              <w:rPr>
                <w:rFonts w:ascii="Calibri" w:eastAsia="Calibri" w:hAnsi="Calibri" w:cs="Calibri"/>
                <w:b/>
              </w:rPr>
              <w:t>Forma financovania</w:t>
            </w:r>
          </w:p>
        </w:tc>
        <w:tc>
          <w:tcPr>
            <w:tcW w:w="6754" w:type="dxa"/>
            <w:shd w:val="clear" w:color="auto" w:fill="auto"/>
          </w:tcPr>
          <w:p w14:paraId="00000077" w14:textId="77777777" w:rsidR="00074BE1" w:rsidRDefault="00740AC6">
            <w:pPr>
              <w:rPr>
                <w:rFonts w:ascii="Calibri" w:eastAsia="Calibri" w:hAnsi="Calibri" w:cs="Calibri"/>
              </w:rPr>
            </w:pPr>
            <w:r>
              <w:rPr>
                <w:rFonts w:ascii="Calibri" w:eastAsia="Calibri" w:hAnsi="Calibri" w:cs="Calibri"/>
              </w:rPr>
              <w:t>01.Grant EÚ</w:t>
            </w:r>
          </w:p>
        </w:tc>
      </w:tr>
    </w:tbl>
    <w:p w14:paraId="00000078" w14:textId="77777777" w:rsidR="00074BE1" w:rsidRDefault="00074BE1">
      <w:pPr>
        <w:rPr>
          <w:rFonts w:ascii="Calibri" w:eastAsia="Calibri" w:hAnsi="Calibri" w:cs="Calibri"/>
        </w:rPr>
      </w:pPr>
    </w:p>
    <w:p w14:paraId="00000079" w14:textId="77777777" w:rsidR="00074BE1" w:rsidRDefault="00074BE1">
      <w:pPr>
        <w:tabs>
          <w:tab w:val="left" w:pos="995"/>
          <w:tab w:val="left" w:pos="2638"/>
          <w:tab w:val="left" w:pos="4638"/>
          <w:tab w:val="left" w:pos="6640"/>
          <w:tab w:val="left" w:pos="8640"/>
        </w:tabs>
        <w:ind w:right="132"/>
        <w:rPr>
          <w:rFonts w:ascii="Calibri" w:eastAsia="Calibri" w:hAnsi="Calibri" w:cs="Calibri"/>
        </w:rPr>
      </w:pPr>
    </w:p>
    <w:tbl>
      <w:tblPr>
        <w:tblStyle w:val="afff2"/>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074BE1" w14:paraId="27A33F25" w14:textId="77777777">
        <w:tc>
          <w:tcPr>
            <w:tcW w:w="10327" w:type="dxa"/>
            <w:gridSpan w:val="2"/>
            <w:shd w:val="clear" w:color="auto" w:fill="D9D9D9"/>
          </w:tcPr>
          <w:p w14:paraId="0000007A" w14:textId="77777777" w:rsidR="00074BE1" w:rsidRDefault="00740AC6">
            <w:pPr>
              <w:pStyle w:val="Nadpis1"/>
              <w:tabs>
                <w:tab w:val="left" w:pos="709"/>
              </w:tabs>
              <w:spacing w:before="0"/>
              <w:ind w:left="0" w:firstLine="0"/>
              <w:rPr>
                <w:rFonts w:ascii="Calibri" w:eastAsia="Calibri" w:hAnsi="Calibri" w:cs="Calibri"/>
                <w:sz w:val="28"/>
                <w:szCs w:val="28"/>
              </w:rPr>
            </w:pPr>
            <w:r>
              <w:rPr>
                <w:rFonts w:ascii="Calibri" w:eastAsia="Calibri" w:hAnsi="Calibri" w:cs="Calibri"/>
                <w:color w:val="0063A2"/>
                <w:sz w:val="28"/>
                <w:szCs w:val="28"/>
              </w:rPr>
              <w:t>Predpokladaný časový rámec</w:t>
            </w:r>
            <w:r>
              <w:rPr>
                <w:rFonts w:ascii="Calibri" w:eastAsia="Calibri" w:hAnsi="Calibri" w:cs="Calibri"/>
                <w:color w:val="0063A2"/>
                <w:sz w:val="28"/>
                <w:szCs w:val="28"/>
                <w:vertAlign w:val="superscript"/>
              </w:rPr>
              <w:footnoteReference w:id="14"/>
            </w:r>
          </w:p>
        </w:tc>
      </w:tr>
      <w:tr w:rsidR="00074BE1" w14:paraId="3CBA2391" w14:textId="77777777">
        <w:tc>
          <w:tcPr>
            <w:tcW w:w="3573" w:type="dxa"/>
            <w:shd w:val="clear" w:color="auto" w:fill="F2F2F2"/>
          </w:tcPr>
          <w:p w14:paraId="0000007C" w14:textId="77777777" w:rsidR="00074BE1" w:rsidRDefault="00740AC6">
            <w:pPr>
              <w:pStyle w:val="Nadpis1"/>
              <w:spacing w:before="0"/>
              <w:ind w:left="0" w:firstLine="0"/>
              <w:jc w:val="both"/>
              <w:rPr>
                <w:rFonts w:ascii="Calibri" w:eastAsia="Calibri" w:hAnsi="Calibri" w:cs="Calibri"/>
                <w:sz w:val="22"/>
                <w:szCs w:val="22"/>
              </w:rPr>
            </w:pPr>
            <w:r>
              <w:rPr>
                <w:rFonts w:ascii="Calibri" w:eastAsia="Calibri" w:hAnsi="Calibri" w:cs="Calibri"/>
                <w:sz w:val="22"/>
                <w:szCs w:val="22"/>
              </w:rPr>
              <w:t>Dátum vyhlásenia výzvy vo formáte mesiac/rok</w:t>
            </w:r>
          </w:p>
        </w:tc>
        <w:tc>
          <w:tcPr>
            <w:tcW w:w="6754" w:type="dxa"/>
            <w:shd w:val="clear" w:color="auto" w:fill="auto"/>
          </w:tcPr>
          <w:p w14:paraId="0000007D" w14:textId="77777777" w:rsidR="00074BE1" w:rsidRDefault="00740AC6">
            <w:pPr>
              <w:pStyle w:val="Nadpis1"/>
              <w:tabs>
                <w:tab w:val="left" w:pos="1000"/>
              </w:tabs>
              <w:spacing w:before="0"/>
              <w:ind w:left="0" w:firstLine="0"/>
              <w:rPr>
                <w:rFonts w:ascii="Calibri" w:eastAsia="Calibri" w:hAnsi="Calibri" w:cs="Calibri"/>
                <w:b w:val="0"/>
                <w:color w:val="FF0000"/>
                <w:sz w:val="22"/>
                <w:szCs w:val="22"/>
              </w:rPr>
            </w:pPr>
            <w:r>
              <w:rPr>
                <w:rFonts w:ascii="Calibri" w:eastAsia="Calibri" w:hAnsi="Calibri" w:cs="Calibri"/>
                <w:b w:val="0"/>
                <w:sz w:val="22"/>
                <w:szCs w:val="22"/>
              </w:rPr>
              <w:t>09/2024</w:t>
            </w:r>
          </w:p>
        </w:tc>
      </w:tr>
      <w:tr w:rsidR="00074BE1" w14:paraId="4BF34333" w14:textId="77777777">
        <w:tc>
          <w:tcPr>
            <w:tcW w:w="3573" w:type="dxa"/>
            <w:shd w:val="clear" w:color="auto" w:fill="F2F2F2"/>
          </w:tcPr>
          <w:p w14:paraId="0000007E" w14:textId="77777777" w:rsidR="00074BE1" w:rsidRDefault="00740AC6">
            <w:pPr>
              <w:pStyle w:val="Nadpis1"/>
              <w:spacing w:before="0"/>
              <w:ind w:left="0" w:firstLine="0"/>
              <w:jc w:val="both"/>
              <w:rPr>
                <w:rFonts w:ascii="Calibri" w:eastAsia="Calibri" w:hAnsi="Calibri" w:cs="Calibri"/>
                <w:sz w:val="22"/>
                <w:szCs w:val="22"/>
              </w:rPr>
            </w:pPr>
            <w:r>
              <w:rPr>
                <w:rFonts w:ascii="Calibri" w:eastAsia="Calibri" w:hAnsi="Calibri" w:cs="Calibri"/>
                <w:sz w:val="22"/>
                <w:szCs w:val="22"/>
              </w:rPr>
              <w:t>Predpokladaná doba realizácie NP v mesiacoch</w:t>
            </w:r>
          </w:p>
        </w:tc>
        <w:tc>
          <w:tcPr>
            <w:tcW w:w="6754" w:type="dxa"/>
            <w:shd w:val="clear" w:color="auto" w:fill="auto"/>
          </w:tcPr>
          <w:p w14:paraId="0000007F" w14:textId="77777777" w:rsidR="00074BE1" w:rsidRDefault="00740AC6">
            <w:pPr>
              <w:pStyle w:val="Nadpis1"/>
              <w:tabs>
                <w:tab w:val="left" w:pos="1000"/>
              </w:tabs>
              <w:spacing w:before="0"/>
              <w:ind w:left="0" w:firstLine="0"/>
              <w:rPr>
                <w:rFonts w:ascii="Calibri" w:eastAsia="Calibri" w:hAnsi="Calibri" w:cs="Calibri"/>
                <w:b w:val="0"/>
                <w:color w:val="FF0000"/>
                <w:sz w:val="22"/>
                <w:szCs w:val="22"/>
              </w:rPr>
            </w:pPr>
            <w:r>
              <w:rPr>
                <w:rFonts w:ascii="Calibri" w:eastAsia="Calibri" w:hAnsi="Calibri" w:cs="Calibri"/>
                <w:b w:val="0"/>
                <w:sz w:val="22"/>
                <w:szCs w:val="22"/>
              </w:rPr>
              <w:t>36</w:t>
            </w:r>
          </w:p>
        </w:tc>
      </w:tr>
    </w:tbl>
    <w:p w14:paraId="00000080" w14:textId="77777777" w:rsidR="00074BE1" w:rsidRDefault="00074BE1">
      <w:pPr>
        <w:pBdr>
          <w:top w:val="nil"/>
          <w:left w:val="nil"/>
          <w:bottom w:val="nil"/>
          <w:right w:val="nil"/>
          <w:between w:val="nil"/>
        </w:pBdr>
        <w:tabs>
          <w:tab w:val="left" w:pos="995"/>
          <w:tab w:val="left" w:pos="2638"/>
          <w:tab w:val="left" w:pos="4638"/>
          <w:tab w:val="left" w:pos="6640"/>
          <w:tab w:val="left" w:pos="8640"/>
        </w:tabs>
        <w:ind w:left="994" w:right="132"/>
        <w:rPr>
          <w:rFonts w:ascii="Calibri" w:eastAsia="Calibri" w:hAnsi="Calibri" w:cs="Calibri"/>
          <w:color w:val="000000"/>
        </w:rPr>
      </w:pPr>
    </w:p>
    <w:tbl>
      <w:tblPr>
        <w:tblStyle w:val="afff3"/>
        <w:tblW w:w="10380"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0"/>
      </w:tblGrid>
      <w:tr w:rsidR="00074BE1" w14:paraId="4E65C6FB" w14:textId="77777777">
        <w:tc>
          <w:tcPr>
            <w:tcW w:w="10380" w:type="dxa"/>
            <w:tcBorders>
              <w:bottom w:val="single" w:sz="4" w:space="0" w:color="000000"/>
            </w:tcBorders>
            <w:shd w:val="clear" w:color="auto" w:fill="D9D9D9"/>
          </w:tcPr>
          <w:p w14:paraId="00000081" w14:textId="77777777" w:rsidR="00074BE1" w:rsidRDefault="00740AC6">
            <w:pPr>
              <w:tabs>
                <w:tab w:val="left" w:pos="709"/>
              </w:tabs>
              <w:rPr>
                <w:rFonts w:ascii="Calibri" w:eastAsia="Calibri" w:hAnsi="Calibri" w:cs="Calibri"/>
                <w:b/>
                <w:sz w:val="28"/>
                <w:szCs w:val="28"/>
              </w:rPr>
            </w:pPr>
            <w:r>
              <w:rPr>
                <w:rFonts w:ascii="Calibri" w:eastAsia="Calibri" w:hAnsi="Calibri" w:cs="Calibri"/>
                <w:b/>
                <w:color w:val="0063A2"/>
                <w:sz w:val="28"/>
                <w:szCs w:val="28"/>
              </w:rPr>
              <w:t>Popis projektu</w:t>
            </w:r>
          </w:p>
        </w:tc>
      </w:tr>
      <w:tr w:rsidR="00074BE1" w14:paraId="318F61A7" w14:textId="77777777">
        <w:tc>
          <w:tcPr>
            <w:tcW w:w="10380" w:type="dxa"/>
            <w:tcBorders>
              <w:bottom w:val="single" w:sz="4" w:space="0" w:color="000000"/>
            </w:tcBorders>
            <w:shd w:val="clear" w:color="auto" w:fill="auto"/>
          </w:tcPr>
          <w:p w14:paraId="00000082" w14:textId="77777777" w:rsidR="00074BE1" w:rsidRDefault="00740AC6">
            <w:pPr>
              <w:tabs>
                <w:tab w:val="left" w:pos="709"/>
              </w:tabs>
              <w:rPr>
                <w:rFonts w:ascii="Calibri" w:eastAsia="Calibri" w:hAnsi="Calibri" w:cs="Calibri"/>
                <w:b/>
              </w:rPr>
            </w:pPr>
            <w:r>
              <w:rPr>
                <w:rFonts w:ascii="Calibri" w:eastAsia="Calibri" w:hAnsi="Calibri" w:cs="Calibri"/>
                <w:b/>
              </w:rPr>
              <w:t>Stručný popis projektu</w:t>
            </w:r>
          </w:p>
        </w:tc>
      </w:tr>
      <w:tr w:rsidR="00074BE1" w14:paraId="64A20EAB" w14:textId="77777777">
        <w:tc>
          <w:tcPr>
            <w:tcW w:w="10380" w:type="dxa"/>
            <w:tcBorders>
              <w:top w:val="single" w:sz="4" w:space="0" w:color="000000"/>
              <w:left w:val="single" w:sz="4" w:space="0" w:color="000000"/>
              <w:bottom w:val="single" w:sz="4" w:space="0" w:color="000000"/>
              <w:right w:val="single" w:sz="4" w:space="0" w:color="000000"/>
            </w:tcBorders>
            <w:shd w:val="clear" w:color="auto" w:fill="auto"/>
          </w:tcPr>
          <w:p w14:paraId="00000083" w14:textId="77777777" w:rsidR="00074BE1" w:rsidRDefault="00740AC6">
            <w:pPr>
              <w:jc w:val="both"/>
              <w:rPr>
                <w:rFonts w:ascii="Calibri" w:eastAsia="Calibri" w:hAnsi="Calibri" w:cs="Calibri"/>
              </w:rPr>
            </w:pPr>
            <w:r>
              <w:t xml:space="preserve">     </w:t>
            </w:r>
            <w:r>
              <w:rPr>
                <w:rFonts w:ascii="Calibri" w:eastAsia="Calibri" w:hAnsi="Calibri" w:cs="Calibri"/>
              </w:rPr>
              <w:t xml:space="preserve">Hlavnou aktivitou NP je vytvorenie predpokladov pre zavedenie efektívneho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Výsledkom bude návrh jednotného systému, ktorý umožní sprístupnenie bezpečných potravín ľuďom v núdzi prostredníctvom vybudovania stabilnej infraštruktúry pre </w:t>
            </w:r>
            <w:proofErr w:type="spellStart"/>
            <w:r>
              <w:rPr>
                <w:rFonts w:ascii="Calibri" w:eastAsia="Calibri" w:hAnsi="Calibri" w:cs="Calibri"/>
              </w:rPr>
              <w:t>redistribúciu</w:t>
            </w:r>
            <w:proofErr w:type="spellEnd"/>
            <w:r>
              <w:rPr>
                <w:rFonts w:ascii="Calibri" w:eastAsia="Calibri" w:hAnsi="Calibri" w:cs="Calibri"/>
              </w:rPr>
              <w:t xml:space="preserve"> potravinových prebytkov. Realizáciou projektu sa prispeje k zastaveniu plytvania potravinami naprieč potravinovým dodávateľským reťazcom a s tým súvisiacej minimalizácii tvorby potravinového odpadu. Zároveň znižovanie hladu prispeje k odstraňovaniu rastúcej chudoby, čo môže mať v stredno- a dlhodobom časovom horizonte pozitívny dopad pre zvyšovanie životnej úrovne. Projekt napĺňa hlavné atribúty sociálnych inovácií a predpokladá multidisciplinárny a </w:t>
            </w:r>
            <w:proofErr w:type="spellStart"/>
            <w:r>
              <w:rPr>
                <w:rFonts w:ascii="Calibri" w:eastAsia="Calibri" w:hAnsi="Calibri" w:cs="Calibri"/>
              </w:rPr>
              <w:t>multisektorový</w:t>
            </w:r>
            <w:proofErr w:type="spellEnd"/>
            <w:r>
              <w:rPr>
                <w:rFonts w:ascii="Calibri" w:eastAsia="Calibri" w:hAnsi="Calibri" w:cs="Calibri"/>
              </w:rPr>
              <w:t xml:space="preserve"> prístup. Do návrhu riešenia, v ktorom bude zohľadnený sociálny aj environmentálny aspekt, budú zaangažovaní hráči zo všetkých relevantných sektorov. Aplikovaný bude otvorený proces spolutvorby riešenia prostredníctvom odborných pracovných skupín. Plánovaná je </w:t>
            </w:r>
            <w:proofErr w:type="spellStart"/>
            <w:r>
              <w:rPr>
                <w:rFonts w:ascii="Calibri" w:eastAsia="Calibri" w:hAnsi="Calibri" w:cs="Calibri"/>
              </w:rPr>
              <w:t>redefinícia</w:t>
            </w:r>
            <w:proofErr w:type="spellEnd"/>
            <w:r>
              <w:rPr>
                <w:rFonts w:ascii="Calibri" w:eastAsia="Calibri" w:hAnsi="Calibri" w:cs="Calibri"/>
              </w:rPr>
              <w:t xml:space="preserve"> vzťahov a nastavenie nových a jednotných pravidiel v oblasti </w:t>
            </w:r>
            <w:proofErr w:type="spellStart"/>
            <w:r>
              <w:rPr>
                <w:rFonts w:ascii="Calibri" w:eastAsia="Calibri" w:hAnsi="Calibri" w:cs="Calibri"/>
              </w:rPr>
              <w:t>redistribúcie</w:t>
            </w:r>
            <w:proofErr w:type="spellEnd"/>
            <w:r>
              <w:rPr>
                <w:rFonts w:ascii="Calibri" w:eastAsia="Calibri" w:hAnsi="Calibri" w:cs="Calibri"/>
              </w:rPr>
              <w:t xml:space="preserve"> potravinovej pomoci. Projekt zároveň predpokladá zavedenie inovatívnych princípov a procesov vrátane zvýšenia úrovne digitalizácie prostredníctvom zavedenia jednotného informačného systému. V kombinácii so štandardizáciou procesov predstavuje dlhodobo udržateľnú, inovatívnu a </w:t>
            </w:r>
            <w:proofErr w:type="spellStart"/>
            <w:r>
              <w:rPr>
                <w:rFonts w:ascii="Calibri" w:eastAsia="Calibri" w:hAnsi="Calibri" w:cs="Calibri"/>
              </w:rPr>
              <w:t>inkluzívnu</w:t>
            </w:r>
            <w:proofErr w:type="spellEnd"/>
            <w:r>
              <w:rPr>
                <w:rFonts w:ascii="Calibri" w:eastAsia="Calibri" w:hAnsi="Calibri" w:cs="Calibri"/>
              </w:rPr>
              <w:t xml:space="preserve"> alternatívu k súčasnému stavu a má ambíciu priniesť tzv. systémovú zmenu s pozitívnym dopadom pre celé Slovensko.</w:t>
            </w:r>
          </w:p>
          <w:p w14:paraId="00000084" w14:textId="77777777" w:rsidR="00074BE1" w:rsidRDefault="00740AC6">
            <w:pPr>
              <w:jc w:val="both"/>
              <w:rPr>
                <w:rFonts w:ascii="Calibri" w:eastAsia="Calibri" w:hAnsi="Calibri" w:cs="Calibri"/>
              </w:rPr>
            </w:pPr>
            <w:r>
              <w:rPr>
                <w:rFonts w:ascii="Calibri" w:eastAsia="Calibri" w:hAnsi="Calibri" w:cs="Calibri"/>
              </w:rPr>
              <w:t xml:space="preserve">Cieľ bude dosiahnutý realizáciou dvoch </w:t>
            </w:r>
            <w:proofErr w:type="spellStart"/>
            <w:r>
              <w:rPr>
                <w:rFonts w:ascii="Calibri" w:eastAsia="Calibri" w:hAnsi="Calibri" w:cs="Calibri"/>
              </w:rPr>
              <w:t>podaktivít</w:t>
            </w:r>
            <w:proofErr w:type="spellEnd"/>
            <w:r>
              <w:rPr>
                <w:rFonts w:ascii="Calibri" w:eastAsia="Calibri" w:hAnsi="Calibri" w:cs="Calibri"/>
              </w:rPr>
              <w:t>:</w:t>
            </w:r>
          </w:p>
          <w:p w14:paraId="00000085" w14:textId="77777777" w:rsidR="00074BE1" w:rsidRDefault="00740AC6">
            <w:pPr>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podaktivita</w:t>
            </w:r>
            <w:proofErr w:type="spellEnd"/>
            <w:r>
              <w:rPr>
                <w:rFonts w:ascii="Calibri" w:eastAsia="Calibri" w:hAnsi="Calibri" w:cs="Calibri"/>
              </w:rPr>
              <w:t xml:space="preserve"> 1: TVORBA NÁVRHU SYSTÉMU REDISTRIBÚCIE POTRAVINOVEJ POMOCI</w:t>
            </w:r>
          </w:p>
          <w:p w14:paraId="00000086" w14:textId="77777777" w:rsidR="00074BE1" w:rsidRDefault="00740AC6">
            <w:pPr>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podaktivita</w:t>
            </w:r>
            <w:proofErr w:type="spellEnd"/>
            <w:r>
              <w:rPr>
                <w:rFonts w:ascii="Calibri" w:eastAsia="Calibri" w:hAnsi="Calibri" w:cs="Calibri"/>
              </w:rPr>
              <w:t xml:space="preserve"> 2: PILOTNÉ TESTOVANIE NAVRHNUTÝCH RIEŠENÍ</w:t>
            </w:r>
          </w:p>
          <w:p w14:paraId="00000087" w14:textId="77777777" w:rsidR="00074BE1" w:rsidRDefault="00074BE1">
            <w:pPr>
              <w:jc w:val="both"/>
              <w:rPr>
                <w:rFonts w:ascii="Calibri" w:eastAsia="Calibri" w:hAnsi="Calibri" w:cs="Calibri"/>
              </w:rPr>
            </w:pPr>
          </w:p>
          <w:p w14:paraId="00000088" w14:textId="6C2EA455" w:rsidR="00074BE1" w:rsidRDefault="00740AC6">
            <w:pPr>
              <w:jc w:val="both"/>
              <w:rPr>
                <w:rFonts w:ascii="Calibri" w:eastAsia="Calibri" w:hAnsi="Calibri" w:cs="Calibri"/>
              </w:rPr>
            </w:pPr>
            <w:r>
              <w:rPr>
                <w:rFonts w:ascii="Calibri" w:eastAsia="Calibri" w:hAnsi="Calibri" w:cs="Calibri"/>
              </w:rPr>
              <w:t xml:space="preserve">Aktivity NP sa budú zameriavať na cieľové skupiny, ktoré tvoria osoby ohrozené chudobou a sociálnym vylúčením a najodkázanejšie osoby vrátane detí. Projekt bude realizovaný na celom území SR. </w:t>
            </w:r>
          </w:p>
          <w:p w14:paraId="54634D69" w14:textId="7EBF0529" w:rsidR="00474195" w:rsidRDefault="00474195">
            <w:pPr>
              <w:jc w:val="both"/>
              <w:rPr>
                <w:rFonts w:ascii="Calibri" w:eastAsia="Calibri" w:hAnsi="Calibri" w:cs="Calibri"/>
              </w:rPr>
            </w:pPr>
          </w:p>
          <w:p w14:paraId="2CA3F450" w14:textId="085E6E51" w:rsidR="006D4668" w:rsidRDefault="005916A8" w:rsidP="006D4668">
            <w:pPr>
              <w:jc w:val="both"/>
              <w:rPr>
                <w:rFonts w:ascii="Calibri" w:eastAsia="Calibri" w:hAnsi="Calibri" w:cs="Calibri"/>
              </w:rPr>
            </w:pPr>
            <w:r>
              <w:rPr>
                <w:rFonts w:ascii="Calibri" w:eastAsia="Calibri" w:hAnsi="Calibri" w:cs="Calibri"/>
              </w:rPr>
              <w:t xml:space="preserve">Prijímateľ je oprávnený do realizácie projektu zapojiť užívateľov v </w:t>
            </w:r>
            <w:r w:rsidR="006D4668" w:rsidRPr="001D0631">
              <w:rPr>
                <w:rFonts w:ascii="Calibri" w:eastAsia="Calibri" w:hAnsi="Calibri" w:cs="Calibri"/>
              </w:rPr>
              <w:t>zmysle §3 písm. u) zákona č. 121/2022 Z. z.  o príspevkoch z fondov Európskej únie a o zmene a doplnení niektorých zákono</w:t>
            </w:r>
            <w:r>
              <w:rPr>
                <w:rFonts w:ascii="Calibri" w:eastAsia="Calibri" w:hAnsi="Calibri" w:cs="Calibri"/>
              </w:rPr>
              <w:t xml:space="preserve">v. Oprávneným užívateľom v projekte </w:t>
            </w:r>
            <w:r>
              <w:rPr>
                <w:rFonts w:ascii="Calibri" w:eastAsia="Calibri" w:hAnsi="Calibri" w:cs="Calibri"/>
              </w:rPr>
              <w:lastRenderedPageBreak/>
              <w:t xml:space="preserve">bude </w:t>
            </w:r>
            <w:r w:rsidR="006D4668">
              <w:rPr>
                <w:rFonts w:ascii="Calibri" w:eastAsia="Calibri" w:hAnsi="Calibri" w:cs="Calibri"/>
              </w:rPr>
              <w:t>záujmové združenie</w:t>
            </w:r>
            <w:r>
              <w:rPr>
                <w:rFonts w:ascii="Calibri" w:eastAsia="Calibri" w:hAnsi="Calibri" w:cs="Calibri"/>
              </w:rPr>
              <w:t xml:space="preserve"> právnických osôb „Platforma potravinovej pomoci Slovenska“, sídliacim na </w:t>
            </w:r>
            <w:proofErr w:type="spellStart"/>
            <w:r>
              <w:rPr>
                <w:rFonts w:ascii="Calibri" w:eastAsia="Calibri" w:hAnsi="Calibri" w:cs="Calibri"/>
                <w:color w:val="000000"/>
              </w:rPr>
              <w:t>Mokrohájskej</w:t>
            </w:r>
            <w:proofErr w:type="spellEnd"/>
            <w:r>
              <w:rPr>
                <w:rFonts w:ascii="Calibri" w:eastAsia="Calibri" w:hAnsi="Calibri" w:cs="Calibri"/>
                <w:color w:val="000000"/>
              </w:rPr>
              <w:t xml:space="preserve"> ceste 6, 841 04 v Bratislave,</w:t>
            </w:r>
            <w:r>
              <w:rPr>
                <w:rFonts w:ascii="Calibri" w:eastAsia="Calibri" w:hAnsi="Calibri" w:cs="Calibri"/>
              </w:rPr>
              <w:t xml:space="preserve">  IČO: 56322089.</w:t>
            </w:r>
          </w:p>
          <w:p w14:paraId="00000089" w14:textId="77777777" w:rsidR="00074BE1" w:rsidRDefault="00074BE1" w:rsidP="006D4668">
            <w:pPr>
              <w:jc w:val="both"/>
              <w:rPr>
                <w:rFonts w:ascii="Calibri" w:eastAsia="Calibri" w:hAnsi="Calibri" w:cs="Calibri"/>
                <w:sz w:val="20"/>
                <w:szCs w:val="20"/>
                <w:highlight w:val="yellow"/>
              </w:rPr>
            </w:pPr>
          </w:p>
        </w:tc>
      </w:tr>
      <w:tr w:rsidR="00074BE1" w14:paraId="3819AF81" w14:textId="77777777">
        <w:tc>
          <w:tcPr>
            <w:tcW w:w="10380" w:type="dxa"/>
            <w:tcBorders>
              <w:top w:val="single" w:sz="4" w:space="0" w:color="000000"/>
            </w:tcBorders>
            <w:shd w:val="clear" w:color="auto" w:fill="F2F2F2"/>
          </w:tcPr>
          <w:p w14:paraId="0000008A" w14:textId="77777777" w:rsidR="00074BE1" w:rsidRDefault="00740AC6">
            <w:pPr>
              <w:tabs>
                <w:tab w:val="left" w:pos="709"/>
              </w:tabs>
              <w:rPr>
                <w:rFonts w:ascii="Calibri" w:eastAsia="Calibri" w:hAnsi="Calibri" w:cs="Calibri"/>
                <w:b/>
              </w:rPr>
            </w:pPr>
            <w:r>
              <w:rPr>
                <w:rFonts w:ascii="Calibri" w:eastAsia="Calibri" w:hAnsi="Calibri" w:cs="Calibri"/>
                <w:b/>
              </w:rPr>
              <w:lastRenderedPageBreak/>
              <w:t>Popis východiskovej situácie</w:t>
            </w:r>
          </w:p>
        </w:tc>
      </w:tr>
      <w:tr w:rsidR="00074BE1" w14:paraId="1CC934DE" w14:textId="77777777">
        <w:tc>
          <w:tcPr>
            <w:tcW w:w="10380" w:type="dxa"/>
            <w:shd w:val="clear" w:color="auto" w:fill="auto"/>
          </w:tcPr>
          <w:p w14:paraId="0000008B" w14:textId="77777777" w:rsidR="00074BE1" w:rsidRDefault="00740AC6">
            <w:pPr>
              <w:widowControl/>
              <w:numPr>
                <w:ilvl w:val="0"/>
                <w:numId w:val="24"/>
              </w:numPr>
              <w:pBdr>
                <w:top w:val="nil"/>
                <w:left w:val="nil"/>
                <w:bottom w:val="nil"/>
                <w:right w:val="nil"/>
                <w:between w:val="nil"/>
              </w:pBdr>
              <w:spacing w:before="92"/>
              <w:jc w:val="both"/>
              <w:rPr>
                <w:rFonts w:ascii="Calibri" w:eastAsia="Calibri" w:hAnsi="Calibri" w:cs="Calibri"/>
                <w:b/>
                <w:color w:val="000000"/>
              </w:rPr>
            </w:pPr>
            <w:r>
              <w:rPr>
                <w:rFonts w:ascii="Calibri" w:eastAsia="Calibri" w:hAnsi="Calibri" w:cs="Calibri"/>
                <w:b/>
                <w:color w:val="000000"/>
              </w:rPr>
              <w:t xml:space="preserve">Relevancia k východiskovým dokumentom </w:t>
            </w:r>
          </w:p>
          <w:p w14:paraId="0000008C" w14:textId="77777777" w:rsidR="00074BE1" w:rsidRDefault="00740AC6">
            <w:pPr>
              <w:widowControl/>
              <w:numPr>
                <w:ilvl w:val="1"/>
                <w:numId w:val="24"/>
              </w:numPr>
              <w:pBdr>
                <w:top w:val="nil"/>
                <w:left w:val="nil"/>
                <w:bottom w:val="nil"/>
                <w:right w:val="nil"/>
                <w:between w:val="nil"/>
              </w:pBdr>
              <w:spacing w:before="92"/>
              <w:jc w:val="both"/>
              <w:rPr>
                <w:rFonts w:ascii="Calibri" w:eastAsia="Calibri" w:hAnsi="Calibri" w:cs="Calibri"/>
                <w:b/>
                <w:color w:val="000000"/>
              </w:rPr>
            </w:pPr>
            <w:r>
              <w:rPr>
                <w:rFonts w:ascii="Calibri" w:eastAsia="Calibri" w:hAnsi="Calibri" w:cs="Calibri"/>
                <w:b/>
                <w:color w:val="000000"/>
              </w:rPr>
              <w:t xml:space="preserve">Relevancia k východiskovým dokumentom na národnej úrovni </w:t>
            </w:r>
          </w:p>
          <w:p w14:paraId="0000008D" w14:textId="77777777" w:rsidR="00074BE1" w:rsidRDefault="00740AC6">
            <w:pPr>
              <w:jc w:val="both"/>
              <w:rPr>
                <w:rFonts w:ascii="Calibri" w:eastAsia="Calibri" w:hAnsi="Calibri" w:cs="Calibri"/>
              </w:rPr>
            </w:pPr>
            <w:r>
              <w:rPr>
                <w:rFonts w:ascii="Calibri" w:eastAsia="Calibri" w:hAnsi="Calibri" w:cs="Calibri"/>
              </w:rPr>
              <w:t xml:space="preserve">Potravinový odpad ako spoločenský, etický aj environmentálny problém je relatívne novou témou, ktorá sa začala v strategických dokumentoch objavovať až po roku 2016, kedy sa jej začala venovať legislatíva EÚ. Napriek tomu, že táto problematika patrí najmä do gescie Ministerstva pôdohospodárstva a rozvoja vidieka, je vo veľkej miere prierezovou témou, a preto spadá aj pod zodpovednosť Ministerstva práce, sociálnych vecí a rodiny (darovanie potravín), Ministerstva životného prostredia (z hľadiska odpadov a predchádzania ich vzniku) a nepriamo aj Ministerstva hospodárstva (napríklad v otázkach energetického zhodnocovania odpadov). Na národnej úrovni sa problematike potravinového odpadu preto venuje hneď niekoľko strategických dokumentov. </w:t>
            </w:r>
          </w:p>
          <w:p w14:paraId="0000008E" w14:textId="77777777" w:rsidR="00074BE1" w:rsidRDefault="00074BE1">
            <w:pPr>
              <w:jc w:val="both"/>
              <w:rPr>
                <w:rFonts w:ascii="Calibri" w:eastAsia="Calibri" w:hAnsi="Calibri" w:cs="Calibri"/>
              </w:rPr>
            </w:pPr>
          </w:p>
          <w:p w14:paraId="0000008F" w14:textId="77777777" w:rsidR="00074BE1" w:rsidRDefault="00740AC6">
            <w:pPr>
              <w:jc w:val="both"/>
              <w:rPr>
                <w:rFonts w:ascii="Calibri" w:eastAsia="Calibri" w:hAnsi="Calibri" w:cs="Calibri"/>
              </w:rPr>
            </w:pPr>
            <w:r>
              <w:rPr>
                <w:rFonts w:ascii="Calibri" w:eastAsia="Calibri" w:hAnsi="Calibri" w:cs="Calibri"/>
                <w:i/>
                <w:u w:val="single"/>
              </w:rPr>
              <w:t>Plán predchádzania plytvaniu potravinami MPRV SR pre roky 2016-2020</w:t>
            </w:r>
            <w:r>
              <w:rPr>
                <w:rFonts w:ascii="Calibri" w:eastAsia="Calibri" w:hAnsi="Calibri" w:cs="Calibri"/>
                <w:i/>
                <w:u w:val="single"/>
                <w:vertAlign w:val="superscript"/>
              </w:rPr>
              <w:footnoteReference w:id="15"/>
            </w:r>
            <w:r>
              <w:rPr>
                <w:rFonts w:ascii="Calibri" w:eastAsia="Calibri" w:hAnsi="Calibri" w:cs="Calibri"/>
              </w:rPr>
              <w:t xml:space="preserve"> zdôrazňuje potrebu zlepšenia legislatívneho prostredia či už prihliadnutím na podporu znižovania množstva vyplytvaných potravín pri tvorbe legislatívy alebo prijatím ustanovení pre zjednodušenie darovania potravín na charitatívne účely. </w:t>
            </w:r>
          </w:p>
          <w:p w14:paraId="00000090" w14:textId="77777777" w:rsidR="00074BE1" w:rsidRDefault="00740AC6">
            <w:pPr>
              <w:jc w:val="both"/>
              <w:rPr>
                <w:rFonts w:ascii="Calibri" w:eastAsia="Calibri" w:hAnsi="Calibri" w:cs="Calibri"/>
                <w:i/>
                <w:u w:val="single"/>
              </w:rPr>
            </w:pPr>
            <w:r>
              <w:rPr>
                <w:rFonts w:ascii="Calibri" w:eastAsia="Calibri" w:hAnsi="Calibri" w:cs="Calibri"/>
                <w:i/>
                <w:u w:val="single"/>
              </w:rPr>
              <w:t>Program predchádzania vzniku odpadu SR na roky 2019 - 2025</w:t>
            </w:r>
            <w:r>
              <w:rPr>
                <w:rFonts w:ascii="Calibri" w:eastAsia="Calibri" w:hAnsi="Calibri" w:cs="Calibri"/>
                <w:i/>
                <w:u w:val="single"/>
                <w:vertAlign w:val="superscript"/>
              </w:rPr>
              <w:footnoteReference w:id="16"/>
            </w:r>
            <w:r>
              <w:rPr>
                <w:rFonts w:ascii="Calibri" w:eastAsia="Calibri" w:hAnsi="Calibri" w:cs="Calibri"/>
                <w:i/>
                <w:u w:val="single"/>
              </w:rPr>
              <w:t xml:space="preserve"> </w:t>
            </w:r>
          </w:p>
          <w:p w14:paraId="00000091" w14:textId="77777777" w:rsidR="00074BE1" w:rsidRDefault="00740AC6">
            <w:pPr>
              <w:jc w:val="both"/>
              <w:rPr>
                <w:rFonts w:ascii="Calibri" w:eastAsia="Calibri" w:hAnsi="Calibri" w:cs="Calibri"/>
              </w:rPr>
            </w:pPr>
            <w:r>
              <w:rPr>
                <w:rFonts w:ascii="Calibri" w:eastAsia="Calibri" w:hAnsi="Calibri" w:cs="Calibri"/>
              </w:rPr>
              <w:t xml:space="preserve">Tento dokument vychádza najmä zo Smernice 1999/31/ES o skládkach odpadu a smernice Európskeho parlamentu a Rady (EÚ) 2018/851 o odpade. Hlavnými cieľmi je znižovať množstvo biologicky rozložiteľného kuchynského a reštauračného odpadu a znižovať podiel potravinového odpadu v komunálnom odpade. </w:t>
            </w:r>
          </w:p>
          <w:p w14:paraId="00000092" w14:textId="77777777" w:rsidR="00074BE1" w:rsidRDefault="00740AC6">
            <w:pPr>
              <w:jc w:val="both"/>
              <w:rPr>
                <w:rFonts w:ascii="Calibri" w:eastAsia="Calibri" w:hAnsi="Calibri" w:cs="Calibri"/>
                <w:i/>
                <w:u w:val="single"/>
              </w:rPr>
            </w:pPr>
            <w:r>
              <w:rPr>
                <w:rFonts w:ascii="Calibri" w:eastAsia="Calibri" w:hAnsi="Calibri" w:cs="Calibri"/>
                <w:i/>
                <w:u w:val="single"/>
              </w:rPr>
              <w:t>Zelenšie Slovensko - stratégia environmentálnej politiky SR do roku 2030</w:t>
            </w:r>
            <w:r>
              <w:rPr>
                <w:rFonts w:ascii="Calibri" w:eastAsia="Calibri" w:hAnsi="Calibri" w:cs="Calibri"/>
                <w:i/>
                <w:u w:val="single"/>
                <w:vertAlign w:val="superscript"/>
              </w:rPr>
              <w:footnoteReference w:id="17"/>
            </w:r>
          </w:p>
          <w:p w14:paraId="00000093" w14:textId="77777777" w:rsidR="00074BE1" w:rsidRDefault="00740AC6">
            <w:pPr>
              <w:jc w:val="both"/>
              <w:rPr>
                <w:rFonts w:ascii="Calibri" w:eastAsia="Calibri" w:hAnsi="Calibri" w:cs="Calibri"/>
              </w:rPr>
            </w:pPr>
            <w:r>
              <w:rPr>
                <w:rFonts w:ascii="Calibri" w:eastAsia="Calibri" w:hAnsi="Calibri" w:cs="Calibri"/>
              </w:rPr>
              <w:t xml:space="preserve">Dokument adresuje najzávažnejšie environmentálne výzvy a je výsledkom práce odborníkov z viacerých rezortov, akademickej obce, podnikateľského sektora, miestnej samosprávy, VÚC a mimovládnych organizácií. </w:t>
            </w:r>
          </w:p>
          <w:p w14:paraId="00000094" w14:textId="77777777" w:rsidR="00074BE1" w:rsidRDefault="00740AC6">
            <w:pPr>
              <w:jc w:val="both"/>
              <w:rPr>
                <w:rFonts w:ascii="Calibri" w:eastAsia="Calibri" w:hAnsi="Calibri" w:cs="Calibri"/>
              </w:rPr>
            </w:pPr>
            <w:r>
              <w:rPr>
                <w:rFonts w:ascii="Calibri" w:eastAsia="Calibri" w:hAnsi="Calibri" w:cs="Calibri"/>
              </w:rPr>
              <w:t xml:space="preserve">V </w:t>
            </w:r>
            <w:r>
              <w:rPr>
                <w:rFonts w:ascii="Calibri" w:eastAsia="Calibri" w:hAnsi="Calibri" w:cs="Calibri"/>
                <w:i/>
                <w:u w:val="single"/>
              </w:rPr>
              <w:t>pripravovanej Stratégii a akčnom pláne odpadového hospodárstva</w:t>
            </w:r>
            <w:r>
              <w:rPr>
                <w:rFonts w:ascii="Calibri" w:eastAsia="Calibri" w:hAnsi="Calibri" w:cs="Calibri"/>
              </w:rPr>
              <w:t xml:space="preserve"> sa ráta s posilnením  darovania potravín a podporou </w:t>
            </w:r>
            <w:proofErr w:type="spellStart"/>
            <w:r>
              <w:rPr>
                <w:rFonts w:ascii="Calibri" w:eastAsia="Calibri" w:hAnsi="Calibri" w:cs="Calibri"/>
              </w:rPr>
              <w:t>redistribučného</w:t>
            </w:r>
            <w:proofErr w:type="spellEnd"/>
            <w:r>
              <w:rPr>
                <w:rFonts w:ascii="Calibri" w:eastAsia="Calibri" w:hAnsi="Calibri" w:cs="Calibri"/>
              </w:rPr>
              <w:t xml:space="preserve"> systému. Strategický rámec na horizont najbližších 10 – 15 rokov aktuálne pripravuje Inštitút environmentálnej politiky a Sekcia obehovej ekonomiky MŽP SR. </w:t>
            </w:r>
          </w:p>
          <w:p w14:paraId="00000095" w14:textId="77777777" w:rsidR="00074BE1" w:rsidRDefault="00074BE1">
            <w:pPr>
              <w:jc w:val="both"/>
              <w:rPr>
                <w:rFonts w:ascii="Calibri" w:eastAsia="Calibri" w:hAnsi="Calibri" w:cs="Calibri"/>
              </w:rPr>
            </w:pPr>
          </w:p>
          <w:p w14:paraId="00000096" w14:textId="77777777" w:rsidR="00074BE1" w:rsidRDefault="00740AC6">
            <w:pPr>
              <w:numPr>
                <w:ilvl w:val="1"/>
                <w:numId w:val="24"/>
              </w:numPr>
              <w:pBdr>
                <w:top w:val="nil"/>
                <w:left w:val="nil"/>
                <w:bottom w:val="nil"/>
                <w:right w:val="nil"/>
                <w:between w:val="nil"/>
              </w:pBdr>
              <w:spacing w:before="92"/>
              <w:jc w:val="both"/>
              <w:rPr>
                <w:rFonts w:ascii="Calibri" w:eastAsia="Calibri" w:hAnsi="Calibri" w:cs="Calibri"/>
                <w:b/>
                <w:color w:val="000000"/>
              </w:rPr>
            </w:pPr>
            <w:r>
              <w:rPr>
                <w:rFonts w:ascii="Calibri" w:eastAsia="Calibri" w:hAnsi="Calibri" w:cs="Calibri"/>
                <w:b/>
                <w:color w:val="000000"/>
              </w:rPr>
              <w:t>Relevancia k východiskovým dokumentom na európskej úrovni</w:t>
            </w:r>
          </w:p>
          <w:p w14:paraId="00000097" w14:textId="77777777" w:rsidR="00074BE1" w:rsidRDefault="00074BE1">
            <w:pPr>
              <w:jc w:val="both"/>
              <w:rPr>
                <w:rFonts w:ascii="Calibri" w:eastAsia="Calibri" w:hAnsi="Calibri" w:cs="Calibri"/>
              </w:rPr>
            </w:pPr>
          </w:p>
          <w:p w14:paraId="00000098" w14:textId="77777777" w:rsidR="00074BE1" w:rsidRDefault="00740AC6">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Predchádzanie vzniku potravinových strát a plytvania potravinami je integrálnou súčasťou </w:t>
            </w:r>
            <w:r>
              <w:rPr>
                <w:rFonts w:ascii="Calibri" w:eastAsia="Calibri" w:hAnsi="Calibri" w:cs="Calibri"/>
                <w:i/>
                <w:u w:val="single"/>
              </w:rPr>
              <w:t>Akčného plánu EÚ pre obehové hospodárstvo s cieľom posilniť globálnu konkurencieschopnosť, podporu udržateľného rastu a vytváranie nových pracovných miest v Európe</w:t>
            </w:r>
            <w:r>
              <w:rPr>
                <w:rFonts w:ascii="Calibri" w:eastAsia="Calibri" w:hAnsi="Calibri" w:cs="Calibri"/>
              </w:rPr>
              <w:t xml:space="preserve">. Európska komisia (EK) a členské štáty sa zaviazali v rámci cieľov udržateľného rozvoja (september 2015) znížiť plytvanie potravinami na obyvateľa o polovicu na spotrebiteľskej úrovni do roku 2030 a znížiť potravinové straty v ostatných fázach potravinového dodávateľského reťazca. V snahe plniť spoločne tieto ciele vznikla </w:t>
            </w:r>
            <w:r>
              <w:rPr>
                <w:rFonts w:ascii="Calibri" w:eastAsia="Calibri" w:hAnsi="Calibri" w:cs="Calibri"/>
                <w:i/>
                <w:u w:val="single"/>
              </w:rPr>
              <w:t>Platforma Európskej únie pre potravinové straty a plytvanie potravinami</w:t>
            </w:r>
            <w:r>
              <w:rPr>
                <w:rFonts w:ascii="Calibri" w:eastAsia="Calibri" w:hAnsi="Calibri" w:cs="Calibri"/>
                <w:i/>
                <w:u w:val="single"/>
                <w:vertAlign w:val="superscript"/>
              </w:rPr>
              <w:footnoteReference w:id="18"/>
            </w:r>
            <w:r>
              <w:rPr>
                <w:rFonts w:ascii="Calibri" w:eastAsia="Calibri" w:hAnsi="Calibri" w:cs="Calibri"/>
              </w:rPr>
              <w:t xml:space="preserve">. Platforma združuje zástupcov všetkých členských krajín a kľúčových hráčov z oblasti súkromnej sféry, výskumu, spotrebiteľov aj neziskového sektora, poskytuje výstupy zo zasadnutí, pripomienkuje legislatívne návrhy a poskytuje odporúčania. V roku 2017 tak EK v spolupráci s Platformou vydala oznámenie (pozn. </w:t>
            </w:r>
            <w:proofErr w:type="spellStart"/>
            <w:r>
              <w:rPr>
                <w:rFonts w:ascii="Calibri" w:eastAsia="Calibri" w:hAnsi="Calibri" w:cs="Calibri"/>
              </w:rPr>
              <w:t>European</w:t>
            </w:r>
            <w:proofErr w:type="spellEnd"/>
            <w:r>
              <w:rPr>
                <w:rFonts w:ascii="Calibri" w:eastAsia="Calibri" w:hAnsi="Calibri" w:cs="Calibri"/>
              </w:rPr>
              <w:t xml:space="preserve"> </w:t>
            </w:r>
            <w:proofErr w:type="spellStart"/>
            <w:r>
              <w:rPr>
                <w:rFonts w:ascii="Calibri" w:eastAsia="Calibri" w:hAnsi="Calibri" w:cs="Calibri"/>
              </w:rPr>
              <w:t>Commission</w:t>
            </w:r>
            <w:proofErr w:type="spellEnd"/>
            <w:r>
              <w:rPr>
                <w:rFonts w:ascii="Calibri" w:eastAsia="Calibri" w:hAnsi="Calibri" w:cs="Calibri"/>
              </w:rPr>
              <w:t xml:space="preserve"> </w:t>
            </w:r>
            <w:proofErr w:type="spellStart"/>
            <w:r>
              <w:rPr>
                <w:rFonts w:ascii="Calibri" w:eastAsia="Calibri" w:hAnsi="Calibri" w:cs="Calibri"/>
              </w:rPr>
              <w:t>notice</w:t>
            </w:r>
            <w:proofErr w:type="spellEnd"/>
            <w:r>
              <w:rPr>
                <w:rFonts w:ascii="Calibri" w:eastAsia="Calibri" w:hAnsi="Calibri" w:cs="Calibri"/>
              </w:rPr>
              <w:t xml:space="preserve">) </w:t>
            </w:r>
            <w:r>
              <w:rPr>
                <w:rFonts w:ascii="Calibri" w:eastAsia="Calibri" w:hAnsi="Calibri" w:cs="Calibri"/>
                <w:i/>
                <w:u w:val="single"/>
              </w:rPr>
              <w:t>Usmernenia pre darovanie potravín s cieľom uľahčiť darovanie potravín</w:t>
            </w:r>
            <w:r>
              <w:rPr>
                <w:rFonts w:ascii="Calibri" w:eastAsia="Calibri" w:hAnsi="Calibri" w:cs="Calibri"/>
                <w:i/>
                <w:u w:val="single"/>
                <w:vertAlign w:val="superscript"/>
              </w:rPr>
              <w:footnoteReference w:id="19"/>
            </w:r>
            <w:r>
              <w:rPr>
                <w:rFonts w:ascii="Calibri" w:eastAsia="Calibri" w:hAnsi="Calibri" w:cs="Calibri"/>
              </w:rPr>
              <w:t xml:space="preserve">. Jedná sa o rámcový dokument, ktorý má slúžiť ako podklad pre vytvorenie národných usmernení členských štátov EÚ. Ďalším významným krokom k napĺňaniu cieľov pre znižovanie potravinových strát a plytvania potravinami je </w:t>
            </w:r>
            <w:r>
              <w:rPr>
                <w:rFonts w:ascii="Calibri" w:eastAsia="Calibri" w:hAnsi="Calibri" w:cs="Calibri"/>
                <w:i/>
                <w:u w:val="single"/>
              </w:rPr>
              <w:t>novela Smernice o odpadoch</w:t>
            </w:r>
            <w:r>
              <w:rPr>
                <w:rFonts w:ascii="Calibri" w:eastAsia="Calibri" w:hAnsi="Calibri" w:cs="Calibri"/>
              </w:rPr>
              <w:t xml:space="preserve"> z roku 2018</w:t>
            </w:r>
            <w:r>
              <w:rPr>
                <w:rFonts w:ascii="Calibri" w:eastAsia="Calibri" w:hAnsi="Calibri" w:cs="Calibri"/>
                <w:vertAlign w:val="superscript"/>
              </w:rPr>
              <w:footnoteReference w:id="20"/>
            </w:r>
            <w:r>
              <w:rPr>
                <w:rFonts w:ascii="Calibri" w:eastAsia="Calibri" w:hAnsi="Calibri" w:cs="Calibri"/>
              </w:rPr>
              <w:t xml:space="preserve">, ktorá členské štáty zaväzuje prijať potrebné opatrenia v každej fáze potravinového dodávateľského reťazca, a to najmä posilnením darovania potravín primárne na ľudskú spotrebu a poskytnúť výhody pre dodržiavanie hierarchie odpadového hospodárstva pre znižovanie množstva potravinového odpadu. Udáva tiež povinnosť vypracovať </w:t>
            </w:r>
            <w:r>
              <w:rPr>
                <w:rFonts w:ascii="Calibri" w:eastAsia="Calibri" w:hAnsi="Calibri" w:cs="Calibri"/>
              </w:rPr>
              <w:lastRenderedPageBreak/>
              <w:t xml:space="preserve">akčné plány predchádzaniu plytvaniu potravinami na národnej úrovni a monitorovať úrovne potravinového odpadu a informovať o dosiahnutom pokroku. </w:t>
            </w:r>
          </w:p>
          <w:p w14:paraId="00000099" w14:textId="77777777" w:rsidR="00074BE1" w:rsidRDefault="00074BE1">
            <w:pPr>
              <w:pBdr>
                <w:top w:val="nil"/>
                <w:left w:val="nil"/>
                <w:bottom w:val="nil"/>
                <w:right w:val="nil"/>
                <w:between w:val="nil"/>
              </w:pBdr>
              <w:jc w:val="both"/>
              <w:rPr>
                <w:rFonts w:ascii="Calibri" w:eastAsia="Calibri" w:hAnsi="Calibri" w:cs="Calibri"/>
              </w:rPr>
            </w:pPr>
          </w:p>
          <w:p w14:paraId="0000009A" w14:textId="77777777" w:rsidR="00074BE1" w:rsidRDefault="00740AC6">
            <w:pPr>
              <w:jc w:val="both"/>
              <w:rPr>
                <w:rFonts w:ascii="Calibri" w:eastAsia="Calibri" w:hAnsi="Calibri" w:cs="Calibri"/>
              </w:rPr>
            </w:pPr>
            <w:r>
              <w:rPr>
                <w:rFonts w:ascii="Calibri" w:eastAsia="Calibri" w:hAnsi="Calibri" w:cs="Calibri"/>
              </w:rPr>
              <w:t xml:space="preserve">Doplňujúcim právnym dokumentom je </w:t>
            </w:r>
            <w:r>
              <w:rPr>
                <w:rFonts w:ascii="Calibri" w:eastAsia="Calibri" w:hAnsi="Calibri" w:cs="Calibri"/>
                <w:i/>
                <w:u w:val="single"/>
              </w:rPr>
              <w:t>Delegované rozhodnutie z 3. mája 2019, ktorým sa dopĺňa smernica Európskeho parlamentu a Rady 2008/98/ES, pokiaľ ide o spoločnú metodiku a minimálne požiadavky na kvalitu jednotného merania úrovní potravinového odpadu</w:t>
            </w:r>
            <w:r>
              <w:rPr>
                <w:rFonts w:ascii="Calibri" w:eastAsia="Calibri" w:hAnsi="Calibri" w:cs="Calibri"/>
                <w:i/>
                <w:u w:val="single"/>
                <w:vertAlign w:val="superscript"/>
              </w:rPr>
              <w:footnoteReference w:id="21"/>
            </w:r>
            <w:r>
              <w:rPr>
                <w:rFonts w:ascii="Calibri" w:eastAsia="Calibri" w:hAnsi="Calibri" w:cs="Calibri"/>
              </w:rPr>
              <w:t xml:space="preserve">. Z dôvodu nejasností bola v júni 2022 na požiadanie členských štátov dopracovaná metodika jednotného merania a stanovený referenčný rok 2020 pre určenie východiskovej pozície. </w:t>
            </w:r>
          </w:p>
          <w:p w14:paraId="0000009B" w14:textId="77777777" w:rsidR="00074BE1" w:rsidRDefault="00074BE1">
            <w:pPr>
              <w:pBdr>
                <w:top w:val="nil"/>
                <w:left w:val="nil"/>
                <w:bottom w:val="nil"/>
                <w:right w:val="nil"/>
                <w:between w:val="nil"/>
              </w:pBdr>
              <w:jc w:val="both"/>
              <w:rPr>
                <w:rFonts w:ascii="Calibri" w:eastAsia="Calibri" w:hAnsi="Calibri" w:cs="Calibri"/>
              </w:rPr>
            </w:pPr>
          </w:p>
          <w:p w14:paraId="0000009C" w14:textId="77777777" w:rsidR="00074BE1" w:rsidRDefault="00740AC6">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V decembri 2019 publikovala Platforma EÚ pre potravinové straty </w:t>
            </w:r>
            <w:r>
              <w:rPr>
                <w:rFonts w:ascii="Calibri" w:eastAsia="Calibri" w:hAnsi="Calibri" w:cs="Calibri"/>
                <w:i/>
                <w:u w:val="single"/>
              </w:rPr>
              <w:t>Odporúčania akčných krokov pre prevenciu vzniku potravinového odpadu pre každú fázu potravinového reťazca</w:t>
            </w:r>
            <w:r>
              <w:rPr>
                <w:rFonts w:ascii="Calibri" w:eastAsia="Calibri" w:hAnsi="Calibri" w:cs="Calibri"/>
                <w:i/>
                <w:u w:val="single"/>
                <w:vertAlign w:val="superscript"/>
              </w:rPr>
              <w:footnoteReference w:id="22"/>
            </w:r>
            <w:r>
              <w:rPr>
                <w:rFonts w:ascii="Calibri" w:eastAsia="Calibri" w:hAnsi="Calibri" w:cs="Calibri"/>
              </w:rPr>
              <w:t xml:space="preserve">. Jedná sa o nezáväzné odporúčania, ktoré majú usmerňovať národné politiky v tejto oblasti, pričom primárne adresujú prevenciu vzniku prebytkov a sekundárne poskytujú odporúčania pre motivačné stimuly v súlade s hierarchiou odpadového hospodárstva, akým je podpora darovania na ľudskú spotrebu. </w:t>
            </w:r>
          </w:p>
          <w:p w14:paraId="0000009D" w14:textId="77777777" w:rsidR="00074BE1" w:rsidRDefault="00074BE1">
            <w:pPr>
              <w:pBdr>
                <w:top w:val="nil"/>
                <w:left w:val="nil"/>
                <w:bottom w:val="nil"/>
                <w:right w:val="nil"/>
                <w:between w:val="nil"/>
              </w:pBdr>
              <w:jc w:val="both"/>
              <w:rPr>
                <w:rFonts w:ascii="Calibri" w:eastAsia="Calibri" w:hAnsi="Calibri" w:cs="Calibri"/>
              </w:rPr>
            </w:pPr>
          </w:p>
          <w:p w14:paraId="0000009E" w14:textId="77777777" w:rsidR="00074BE1" w:rsidRDefault="00740AC6">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Schválenie nového znenia smernice (pozn. Smernica o odpadoch z r. 2018) sa očakáva v 1. polroku 2024. Členské štáty uvedú do účinnosti zákony, iné právne predpisy a správne opatrenia potrebné na dosiahnutie súladu s touto smernicou do 18 mesiacov od nadobudnutia účinnosti tejto smernice. Do 2 rokov od nadobudnutia účinnosti tejto pozmeňujúcej smernice preskúmajú a upravia svoje programy predchádzania vzniku potravinového odpadu. </w:t>
            </w:r>
          </w:p>
          <w:p w14:paraId="0000009F" w14:textId="77777777" w:rsidR="00074BE1" w:rsidRDefault="00074BE1">
            <w:pPr>
              <w:pBdr>
                <w:top w:val="nil"/>
                <w:left w:val="nil"/>
                <w:bottom w:val="nil"/>
                <w:right w:val="nil"/>
                <w:between w:val="nil"/>
              </w:pBdr>
              <w:jc w:val="both"/>
              <w:rPr>
                <w:rFonts w:ascii="Calibri" w:eastAsia="Calibri" w:hAnsi="Calibri" w:cs="Calibri"/>
              </w:rPr>
            </w:pPr>
          </w:p>
          <w:p w14:paraId="000000A0" w14:textId="77777777" w:rsidR="00074BE1" w:rsidRDefault="00740AC6">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Navrhované riešenie systému </w:t>
            </w:r>
            <w:proofErr w:type="spellStart"/>
            <w:r>
              <w:rPr>
                <w:rFonts w:ascii="Calibri" w:eastAsia="Calibri" w:hAnsi="Calibri" w:cs="Calibri"/>
              </w:rPr>
              <w:t>redistribúcie</w:t>
            </w:r>
            <w:proofErr w:type="spellEnd"/>
            <w:r>
              <w:rPr>
                <w:rFonts w:ascii="Calibri" w:eastAsia="Calibri" w:hAnsi="Calibri" w:cs="Calibri"/>
              </w:rPr>
              <w:t xml:space="preserve"> nevyužitých potravín, ktoré Národný projekt rieši, bude v súlade a prispeje k napĺňaniu cieľov pripravovanej smernice. Ciele národného projektu zároveň korešpondujú s navrhovanými opatreniami zo strany štátu v oblasti: </w:t>
            </w:r>
          </w:p>
          <w:p w14:paraId="000000A1" w14:textId="77777777" w:rsidR="00074BE1" w:rsidRDefault="00074BE1">
            <w:pPr>
              <w:jc w:val="both"/>
              <w:rPr>
                <w:rFonts w:ascii="Calibri" w:eastAsia="Calibri" w:hAnsi="Calibri" w:cs="Calibri"/>
              </w:rPr>
            </w:pPr>
          </w:p>
          <w:p w14:paraId="000000A2" w14:textId="77777777" w:rsidR="00074BE1" w:rsidRDefault="00740AC6">
            <w:pPr>
              <w:widowControl/>
              <w:numPr>
                <w:ilvl w:val="0"/>
                <w:numId w:val="18"/>
              </w:numPr>
              <w:pBdr>
                <w:top w:val="nil"/>
                <w:left w:val="nil"/>
                <w:bottom w:val="nil"/>
                <w:right w:val="nil"/>
                <w:between w:val="nil"/>
              </w:pBdr>
              <w:jc w:val="both"/>
              <w:rPr>
                <w:rFonts w:ascii="Calibri" w:eastAsia="Calibri" w:hAnsi="Calibri" w:cs="Calibri"/>
              </w:rPr>
            </w:pPr>
            <w:r>
              <w:rPr>
                <w:rFonts w:ascii="Calibri" w:eastAsia="Calibri" w:hAnsi="Calibri" w:cs="Calibri"/>
              </w:rPr>
              <w:t>Podpory lokálnych partnerstiev na využívanie potravinového odpadu, napríklad v prípade darovania bezpečných potravín charitatívnym organizáciám, resp. spolupráce so zdravotníckymi zariadeniami, bioplynovými stanicami a pod.</w:t>
            </w:r>
          </w:p>
          <w:p w14:paraId="000000A3" w14:textId="77777777" w:rsidR="00074BE1" w:rsidRDefault="00740AC6">
            <w:pPr>
              <w:widowControl/>
              <w:numPr>
                <w:ilvl w:val="0"/>
                <w:numId w:val="1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Podpory príležitostí na ďalšie uľahčenie a zvyšovanie informovanosti o možnostiach prerozdeľovania nadbytočných potravín uprednostňovaním ľudskej spotreby pred živočíšnou spotrebou v súlade s hierarchiou plytvania potravinami. </w:t>
            </w:r>
          </w:p>
          <w:p w14:paraId="000000A4" w14:textId="77777777" w:rsidR="00074BE1" w:rsidRDefault="00074BE1">
            <w:pPr>
              <w:widowControl/>
              <w:pBdr>
                <w:top w:val="nil"/>
                <w:left w:val="nil"/>
                <w:bottom w:val="nil"/>
                <w:right w:val="nil"/>
                <w:between w:val="nil"/>
              </w:pBdr>
              <w:ind w:left="720"/>
              <w:jc w:val="both"/>
              <w:rPr>
                <w:rFonts w:ascii="Calibri" w:eastAsia="Calibri" w:hAnsi="Calibri" w:cs="Calibri"/>
              </w:rPr>
            </w:pPr>
          </w:p>
          <w:p w14:paraId="000000A5" w14:textId="77777777" w:rsidR="00074BE1" w:rsidRDefault="00740AC6">
            <w:pPr>
              <w:jc w:val="both"/>
              <w:rPr>
                <w:rFonts w:ascii="Calibri" w:eastAsia="Calibri" w:hAnsi="Calibri" w:cs="Calibri"/>
              </w:rPr>
            </w:pPr>
            <w:r>
              <w:rPr>
                <w:rFonts w:ascii="Calibri" w:eastAsia="Calibri" w:hAnsi="Calibri" w:cs="Calibri"/>
              </w:rPr>
              <w:t xml:space="preserve">Národný projekt a jeho aktivity majú tiež potenciál prispievať k napĺňaniu viacerých </w:t>
            </w:r>
            <w:r>
              <w:rPr>
                <w:rFonts w:ascii="Calibri" w:eastAsia="Calibri" w:hAnsi="Calibri" w:cs="Calibri"/>
                <w:i/>
                <w:u w:val="single"/>
              </w:rPr>
              <w:t>Cieľov udržateľného rozvoja OSN v rámci Agendy 2030</w:t>
            </w:r>
            <w:r>
              <w:rPr>
                <w:rFonts w:ascii="Calibri" w:eastAsia="Calibri" w:hAnsi="Calibri" w:cs="Calibri"/>
              </w:rPr>
              <w:t>: </w:t>
            </w:r>
          </w:p>
          <w:p w14:paraId="000000A6" w14:textId="77777777" w:rsidR="00074BE1" w:rsidRDefault="00740AC6">
            <w:pPr>
              <w:jc w:val="both"/>
              <w:rPr>
                <w:rFonts w:ascii="Calibri" w:eastAsia="Calibri" w:hAnsi="Calibri" w:cs="Calibri"/>
              </w:rPr>
            </w:pPr>
            <w:r>
              <w:rPr>
                <w:rFonts w:ascii="Calibri" w:eastAsia="Calibri" w:hAnsi="Calibri" w:cs="Calibri"/>
              </w:rPr>
              <w:t> </w:t>
            </w:r>
          </w:p>
          <w:p w14:paraId="000000A7" w14:textId="77777777" w:rsidR="00074BE1" w:rsidRDefault="00740AC6">
            <w:pPr>
              <w:widowControl/>
              <w:numPr>
                <w:ilvl w:val="0"/>
                <w:numId w:val="15"/>
              </w:numPr>
              <w:ind w:left="284"/>
              <w:jc w:val="both"/>
              <w:rPr>
                <w:rFonts w:ascii="Calibri" w:eastAsia="Calibri" w:hAnsi="Calibri" w:cs="Calibri"/>
              </w:rPr>
            </w:pPr>
            <w:r>
              <w:rPr>
                <w:rFonts w:ascii="Calibri" w:eastAsia="Calibri" w:hAnsi="Calibri" w:cs="Calibri"/>
              </w:rPr>
              <w:t>SDG 1 Žiadna chudoba, cieľom je ukončiť chudobu všade a vo všetkých formách. </w:t>
            </w:r>
          </w:p>
          <w:p w14:paraId="000000A8" w14:textId="77777777" w:rsidR="00074BE1" w:rsidRDefault="00740AC6">
            <w:pPr>
              <w:widowControl/>
              <w:numPr>
                <w:ilvl w:val="0"/>
                <w:numId w:val="15"/>
              </w:numPr>
              <w:ind w:left="284"/>
              <w:jc w:val="both"/>
              <w:rPr>
                <w:rFonts w:ascii="Calibri" w:eastAsia="Calibri" w:hAnsi="Calibri" w:cs="Calibri"/>
              </w:rPr>
            </w:pPr>
            <w:r>
              <w:rPr>
                <w:rFonts w:ascii="Calibri" w:eastAsia="Calibri" w:hAnsi="Calibri" w:cs="Calibri"/>
              </w:rPr>
              <w:t>SDG 2 Žiadny hlad, cieľom je ukončiť hlad, dosiahnuť potravinovú bezpečnosť a správnu výživu a podporovať udržateľné poľnohospodárstvo.</w:t>
            </w:r>
          </w:p>
          <w:p w14:paraId="000000A9" w14:textId="77777777" w:rsidR="00074BE1" w:rsidRDefault="00740AC6">
            <w:pPr>
              <w:widowControl/>
              <w:numPr>
                <w:ilvl w:val="0"/>
                <w:numId w:val="15"/>
              </w:numPr>
              <w:ind w:left="284"/>
              <w:jc w:val="both"/>
              <w:rPr>
                <w:rFonts w:ascii="Calibri" w:eastAsia="Calibri" w:hAnsi="Calibri" w:cs="Calibri"/>
              </w:rPr>
            </w:pPr>
            <w:r>
              <w:rPr>
                <w:rFonts w:ascii="Calibri" w:eastAsia="Calibri" w:hAnsi="Calibri" w:cs="Calibri"/>
              </w:rPr>
              <w:t>SDG 12 Zodpovedná výroba a spotreba, cieľom je zabezpečiť trvalo udržateľnú spotrebu a výrobné schémy (najmä cieľ 12.3 na zníženie celosvetového potravinového odpadu na obyvateľa na polovicu na maloobchodnej a spotrebiteľskej úrovni a zníženie potravinových strát vo výrobných a dodávateľských reťazcoch do roku 2030).</w:t>
            </w:r>
          </w:p>
          <w:p w14:paraId="000000AA" w14:textId="77777777" w:rsidR="00074BE1" w:rsidRDefault="00740AC6">
            <w:pPr>
              <w:widowControl/>
              <w:numPr>
                <w:ilvl w:val="0"/>
                <w:numId w:val="15"/>
              </w:numPr>
              <w:ind w:left="284"/>
              <w:jc w:val="both"/>
              <w:rPr>
                <w:rFonts w:ascii="Calibri" w:eastAsia="Calibri" w:hAnsi="Calibri" w:cs="Calibri"/>
              </w:rPr>
            </w:pPr>
            <w:r>
              <w:rPr>
                <w:rFonts w:ascii="Calibri" w:eastAsia="Calibri" w:hAnsi="Calibri" w:cs="Calibri"/>
              </w:rPr>
              <w:t>SDG 17 Partnerstvá za ciele  </w:t>
            </w:r>
          </w:p>
          <w:p w14:paraId="000000AB" w14:textId="77777777" w:rsidR="00074BE1" w:rsidRDefault="00074BE1">
            <w:pPr>
              <w:widowControl/>
              <w:pBdr>
                <w:top w:val="nil"/>
                <w:left w:val="nil"/>
                <w:bottom w:val="nil"/>
                <w:right w:val="nil"/>
                <w:between w:val="nil"/>
              </w:pBdr>
              <w:ind w:left="349" w:hanging="425"/>
              <w:jc w:val="both"/>
              <w:rPr>
                <w:rFonts w:ascii="Times New Roman" w:eastAsia="Times New Roman" w:hAnsi="Times New Roman"/>
                <w:color w:val="000000"/>
              </w:rPr>
            </w:pPr>
          </w:p>
          <w:p w14:paraId="000000AC" w14:textId="77777777" w:rsidR="00074BE1" w:rsidRDefault="00740AC6">
            <w:pPr>
              <w:widowControl/>
              <w:pBdr>
                <w:top w:val="nil"/>
                <w:left w:val="nil"/>
                <w:bottom w:val="nil"/>
                <w:right w:val="nil"/>
                <w:between w:val="nil"/>
              </w:pBdr>
              <w:jc w:val="both"/>
              <w:rPr>
                <w:rFonts w:ascii="Times New Roman" w:eastAsia="Times New Roman" w:hAnsi="Times New Roman"/>
                <w:color w:val="000000"/>
              </w:rPr>
            </w:pPr>
            <w:r>
              <w:rPr>
                <w:rFonts w:ascii="Calibri" w:eastAsia="Calibri" w:hAnsi="Calibri" w:cs="Calibri"/>
                <w:color w:val="000000"/>
              </w:rPr>
              <w:t>Realizáciou NP sa prispeje k plneniu Tematickej základnej podmienky: „Národný strategický politický rámec pre sociálne začlenenie a znižovanie chudoby “.</w:t>
            </w:r>
          </w:p>
          <w:p w14:paraId="000000AD" w14:textId="77777777" w:rsidR="00074BE1" w:rsidRDefault="00074BE1">
            <w:pPr>
              <w:widowControl/>
              <w:pBdr>
                <w:top w:val="nil"/>
                <w:left w:val="nil"/>
                <w:bottom w:val="nil"/>
                <w:right w:val="nil"/>
                <w:between w:val="nil"/>
              </w:pBdr>
              <w:ind w:left="349" w:hanging="425"/>
              <w:jc w:val="both"/>
              <w:rPr>
                <w:rFonts w:ascii="Times New Roman" w:eastAsia="Times New Roman" w:hAnsi="Times New Roman"/>
                <w:color w:val="000000"/>
              </w:rPr>
            </w:pPr>
          </w:p>
          <w:p w14:paraId="000000AE" w14:textId="77777777" w:rsidR="00074BE1" w:rsidRDefault="00074BE1">
            <w:pPr>
              <w:widowControl/>
              <w:pBdr>
                <w:top w:val="nil"/>
                <w:left w:val="nil"/>
                <w:bottom w:val="nil"/>
                <w:right w:val="nil"/>
                <w:between w:val="nil"/>
              </w:pBdr>
              <w:ind w:left="349" w:hanging="425"/>
              <w:jc w:val="both"/>
              <w:rPr>
                <w:rFonts w:ascii="Times New Roman" w:eastAsia="Times New Roman" w:hAnsi="Times New Roman"/>
                <w:color w:val="000000"/>
              </w:rPr>
            </w:pPr>
          </w:p>
          <w:p w14:paraId="000000AF" w14:textId="77777777" w:rsidR="00074BE1" w:rsidRDefault="00740AC6">
            <w:pPr>
              <w:widowControl/>
              <w:numPr>
                <w:ilvl w:val="0"/>
                <w:numId w:val="24"/>
              </w:numPr>
              <w:pBdr>
                <w:top w:val="nil"/>
                <w:left w:val="nil"/>
                <w:bottom w:val="nil"/>
                <w:right w:val="nil"/>
                <w:between w:val="nil"/>
              </w:pBdr>
              <w:spacing w:before="92"/>
              <w:jc w:val="both"/>
              <w:rPr>
                <w:rFonts w:ascii="Calibri" w:eastAsia="Calibri" w:hAnsi="Calibri" w:cs="Calibri"/>
                <w:b/>
                <w:color w:val="000000"/>
              </w:rPr>
            </w:pPr>
            <w:r>
              <w:rPr>
                <w:rFonts w:ascii="Calibri" w:eastAsia="Calibri" w:hAnsi="Calibri" w:cs="Calibri"/>
                <w:b/>
                <w:color w:val="000000"/>
              </w:rPr>
              <w:t xml:space="preserve">Predchádzajúce analýzy </w:t>
            </w:r>
          </w:p>
          <w:p w14:paraId="000000B0" w14:textId="77777777" w:rsidR="00074BE1" w:rsidRDefault="00740AC6">
            <w:pPr>
              <w:widowControl/>
              <w:pBdr>
                <w:top w:val="nil"/>
                <w:left w:val="nil"/>
                <w:bottom w:val="nil"/>
                <w:right w:val="nil"/>
                <w:between w:val="nil"/>
              </w:pBdr>
              <w:ind w:left="349" w:hanging="425"/>
              <w:jc w:val="both"/>
              <w:rPr>
                <w:rFonts w:ascii="Calibri" w:eastAsia="Calibri" w:hAnsi="Calibri" w:cs="Calibri"/>
                <w:color w:val="548DD4"/>
                <w:sz w:val="20"/>
                <w:szCs w:val="20"/>
              </w:rPr>
            </w:pPr>
            <w:r>
              <w:rPr>
                <w:rFonts w:ascii="Calibri" w:eastAsia="Calibri" w:hAnsi="Calibri" w:cs="Calibri"/>
                <w:color w:val="548DD4"/>
                <w:sz w:val="20"/>
                <w:szCs w:val="20"/>
              </w:rPr>
              <w:t xml:space="preserve">          </w:t>
            </w:r>
          </w:p>
          <w:p w14:paraId="000000B1" w14:textId="77777777" w:rsidR="00074BE1" w:rsidRDefault="00740AC6">
            <w:pPr>
              <w:spacing w:after="80"/>
              <w:jc w:val="both"/>
              <w:rPr>
                <w:rFonts w:ascii="Calibri" w:eastAsia="Calibri" w:hAnsi="Calibri" w:cs="Calibri"/>
              </w:rPr>
            </w:pPr>
            <w:r>
              <w:rPr>
                <w:rFonts w:ascii="Calibri" w:eastAsia="Calibri" w:hAnsi="Calibri" w:cs="Calibri"/>
              </w:rPr>
              <w:t xml:space="preserve">V komparatívnej štúdii </w:t>
            </w:r>
            <w:proofErr w:type="spellStart"/>
            <w:r>
              <w:rPr>
                <w:rFonts w:ascii="Calibri" w:eastAsia="Calibri" w:hAnsi="Calibri" w:cs="Calibri"/>
              </w:rPr>
              <w:t>Redistribúcia</w:t>
            </w:r>
            <w:proofErr w:type="spellEnd"/>
            <w:r>
              <w:rPr>
                <w:rFonts w:ascii="Calibri" w:eastAsia="Calibri" w:hAnsi="Calibri" w:cs="Calibri"/>
              </w:rPr>
              <w:t xml:space="preserve"> potravín v EÚ: mapovanie a analýza existujúcich regulačných a politických </w:t>
            </w:r>
            <w:r>
              <w:rPr>
                <w:rFonts w:ascii="Calibri" w:eastAsia="Calibri" w:hAnsi="Calibri" w:cs="Calibri"/>
              </w:rPr>
              <w:lastRenderedPageBreak/>
              <w:t>opatrení ovplyvňujúcich prerozdeľovanie potravín z členských štátov EÚ</w:t>
            </w:r>
            <w:r>
              <w:rPr>
                <w:rFonts w:ascii="Calibri" w:eastAsia="Calibri" w:hAnsi="Calibri" w:cs="Calibri"/>
                <w:vertAlign w:val="superscript"/>
              </w:rPr>
              <w:footnoteReference w:id="23"/>
            </w:r>
            <w:r>
              <w:rPr>
                <w:rFonts w:ascii="Calibri" w:eastAsia="Calibri" w:hAnsi="Calibri" w:cs="Calibri"/>
              </w:rPr>
              <w:t xml:space="preserve">, ktorú vypracovali </w:t>
            </w:r>
            <w:proofErr w:type="spellStart"/>
            <w:r>
              <w:rPr>
                <w:rFonts w:ascii="Calibri" w:eastAsia="Calibri" w:hAnsi="Calibri" w:cs="Calibri"/>
              </w:rPr>
              <w:t>Wageningen</w:t>
            </w:r>
            <w:proofErr w:type="spellEnd"/>
            <w:r>
              <w:rPr>
                <w:rFonts w:ascii="Calibri" w:eastAsia="Calibri" w:hAnsi="Calibri" w:cs="Calibri"/>
              </w:rPr>
              <w:t xml:space="preserve"> </w:t>
            </w:r>
            <w:proofErr w:type="spellStart"/>
            <w:r>
              <w:rPr>
                <w:rFonts w:ascii="Calibri" w:eastAsia="Calibri" w:hAnsi="Calibri" w:cs="Calibri"/>
              </w:rPr>
              <w:t>Economic</w:t>
            </w:r>
            <w:proofErr w:type="spellEnd"/>
            <w:r>
              <w:rPr>
                <w:rFonts w:ascii="Calibri" w:eastAsia="Calibri" w:hAnsi="Calibri" w:cs="Calibri"/>
              </w:rPr>
              <w:t xml:space="preserve"> </w:t>
            </w:r>
            <w:proofErr w:type="spellStart"/>
            <w:r>
              <w:rPr>
                <w:rFonts w:ascii="Calibri" w:eastAsia="Calibri" w:hAnsi="Calibri" w:cs="Calibri"/>
              </w:rPr>
              <w:t>Research</w:t>
            </w:r>
            <w:proofErr w:type="spellEnd"/>
            <w:r>
              <w:rPr>
                <w:rFonts w:ascii="Calibri" w:eastAsia="Calibri" w:hAnsi="Calibri" w:cs="Calibri"/>
              </w:rPr>
              <w:t xml:space="preserve"> a </w:t>
            </w:r>
            <w:proofErr w:type="spellStart"/>
            <w:r>
              <w:rPr>
                <w:rFonts w:ascii="Calibri" w:eastAsia="Calibri" w:hAnsi="Calibri" w:cs="Calibri"/>
              </w:rPr>
              <w:t>Ecorys</w:t>
            </w:r>
            <w:proofErr w:type="spellEnd"/>
            <w:r>
              <w:rPr>
                <w:rFonts w:ascii="Calibri" w:eastAsia="Calibri" w:hAnsi="Calibri" w:cs="Calibri"/>
              </w:rPr>
              <w:t xml:space="preserve"> v spolupráci s </w:t>
            </w:r>
            <w:proofErr w:type="spellStart"/>
            <w:r>
              <w:rPr>
                <w:rFonts w:ascii="Calibri" w:eastAsia="Calibri" w:hAnsi="Calibri" w:cs="Calibri"/>
              </w:rPr>
              <w:t>Deloitte</w:t>
            </w:r>
            <w:proofErr w:type="spellEnd"/>
            <w:r>
              <w:rPr>
                <w:rFonts w:ascii="Calibri" w:eastAsia="Calibri" w:hAnsi="Calibri" w:cs="Calibri"/>
              </w:rPr>
              <w:t xml:space="preserve"> pre Európsku komisiu v júni 2020, sa Slovensko umiestnilo v skupine krajín ,,</w:t>
            </w:r>
            <w:proofErr w:type="spellStart"/>
            <w:r>
              <w:rPr>
                <w:rFonts w:ascii="Calibri" w:eastAsia="Calibri" w:hAnsi="Calibri" w:cs="Calibri"/>
              </w:rPr>
              <w:t>Start</w:t>
            </w:r>
            <w:proofErr w:type="spellEnd"/>
            <w:r>
              <w:rPr>
                <w:rFonts w:ascii="Calibri" w:eastAsia="Calibri" w:hAnsi="Calibri" w:cs="Calibri"/>
              </w:rPr>
              <w:t xml:space="preserve"> </w:t>
            </w:r>
            <w:proofErr w:type="spellStart"/>
            <w:r>
              <w:rPr>
                <w:rFonts w:ascii="Calibri" w:eastAsia="Calibri" w:hAnsi="Calibri" w:cs="Calibri"/>
              </w:rPr>
              <w:t>up</w:t>
            </w:r>
            <w:proofErr w:type="spellEnd"/>
            <w:r>
              <w:rPr>
                <w:rFonts w:ascii="Calibri" w:eastAsia="Calibri" w:hAnsi="Calibri" w:cs="Calibri"/>
              </w:rPr>
              <w:t xml:space="preserve"> </w:t>
            </w:r>
            <w:proofErr w:type="spellStart"/>
            <w:r>
              <w:rPr>
                <w:rFonts w:ascii="Calibri" w:eastAsia="Calibri" w:hAnsi="Calibri" w:cs="Calibri"/>
              </w:rPr>
              <w:t>Countries</w:t>
            </w:r>
            <w:proofErr w:type="spellEnd"/>
            <w:r>
              <w:rPr>
                <w:rFonts w:ascii="Calibri" w:eastAsia="Calibri" w:hAnsi="Calibri" w:cs="Calibri"/>
              </w:rPr>
              <w:t>”, ktoré spĺňajú najmenej kritérií v oblastiach ako sú národná stratégia pre darovanie potravín, finančné stimuly pre darovanie potravín, zákonné opatrenia pre darovanie potravín, dobrovoľné dohody pre darovanie potravín, komunikačné iniciatívy pre darovanie potravín.</w:t>
            </w:r>
          </w:p>
          <w:p w14:paraId="000000B6" w14:textId="54FC66DC" w:rsidR="00074BE1" w:rsidRDefault="00740AC6" w:rsidP="007F493D">
            <w:pPr>
              <w:jc w:val="both"/>
              <w:rPr>
                <w:rFonts w:ascii="Calibri" w:eastAsia="Calibri" w:hAnsi="Calibri" w:cs="Calibri"/>
              </w:rPr>
            </w:pPr>
            <w:r>
              <w:rPr>
                <w:rFonts w:ascii="Calibri" w:eastAsia="Calibri" w:hAnsi="Calibri" w:cs="Calibri"/>
              </w:rPr>
              <w:t xml:space="preserve">Na základe tejto štúdie vypracovalo OZ </w:t>
            </w:r>
            <w:proofErr w:type="spellStart"/>
            <w:r>
              <w:rPr>
                <w:rFonts w:ascii="Calibri" w:eastAsia="Calibri" w:hAnsi="Calibri" w:cs="Calibri"/>
              </w:rPr>
              <w:t>Free</w:t>
            </w:r>
            <w:proofErr w:type="spellEnd"/>
            <w:r>
              <w:rPr>
                <w:rFonts w:ascii="Calibri" w:eastAsia="Calibri" w:hAnsi="Calibri" w:cs="Calibri"/>
              </w:rPr>
              <w:t xml:space="preserve"> </w:t>
            </w:r>
            <w:proofErr w:type="spellStart"/>
            <w:r>
              <w:rPr>
                <w:rFonts w:ascii="Calibri" w:eastAsia="Calibri" w:hAnsi="Calibri" w:cs="Calibri"/>
              </w:rPr>
              <w:t>Food</w:t>
            </w:r>
            <w:proofErr w:type="spellEnd"/>
            <w:r>
              <w:rPr>
                <w:rFonts w:ascii="Calibri" w:eastAsia="Calibri" w:hAnsi="Calibri" w:cs="Calibri"/>
              </w:rPr>
              <w:t xml:space="preserve"> pre vybrané atribúty podrobnejšiu </w:t>
            </w:r>
            <w:r>
              <w:rPr>
                <w:rFonts w:ascii="Calibri" w:eastAsia="Calibri" w:hAnsi="Calibri" w:cs="Calibri"/>
                <w:i/>
                <w:u w:val="single"/>
              </w:rPr>
              <w:t>komparatívnu štúdiu</w:t>
            </w:r>
            <w:r>
              <w:rPr>
                <w:rFonts w:ascii="Calibri" w:eastAsia="Calibri" w:hAnsi="Calibri" w:cs="Calibri"/>
              </w:rPr>
              <w:t xml:space="preserve"> v 8-ich členských krajinách EÚ, ktorej zhrnutie sa nachádza </w:t>
            </w:r>
            <w:r w:rsidR="00145782">
              <w:rPr>
                <w:rFonts w:ascii="Calibri" w:eastAsia="Calibri" w:hAnsi="Calibri" w:cs="Calibri"/>
              </w:rPr>
              <w:t xml:space="preserve">na tomto linku: </w:t>
            </w:r>
            <w:hyperlink r:id="rId9" w:history="1">
              <w:r w:rsidR="007F493D" w:rsidRPr="00CE2B77">
                <w:rPr>
                  <w:rStyle w:val="Hypertextovprepojenie"/>
                  <w:rFonts w:ascii="Calibri" w:eastAsia="Calibri" w:hAnsi="Calibri" w:cs="Calibri"/>
                </w:rPr>
                <w:t>https://free-food.sk/plytvanie/legislativa/</w:t>
              </w:r>
            </w:hyperlink>
            <w:r w:rsidR="007F493D">
              <w:rPr>
                <w:rFonts w:ascii="Calibri" w:eastAsia="Calibri" w:hAnsi="Calibri" w:cs="Calibri"/>
              </w:rPr>
              <w:t xml:space="preserve"> v záložke s názvom „</w:t>
            </w:r>
            <w:r w:rsidR="007F493D" w:rsidRPr="007F493D">
              <w:rPr>
                <w:rFonts w:ascii="Calibri" w:eastAsia="Calibri" w:hAnsi="Calibri" w:cs="Calibri"/>
              </w:rPr>
              <w:t>Analýza darovania potravín vo vybraných členských štátoch a návrhy na legislatívne zmeny</w:t>
            </w:r>
            <w:r w:rsidR="007F493D">
              <w:rPr>
                <w:rFonts w:ascii="Calibri" w:eastAsia="Calibri" w:hAnsi="Calibri" w:cs="Calibri"/>
              </w:rPr>
              <w:t xml:space="preserve">“. </w:t>
            </w:r>
          </w:p>
          <w:p w14:paraId="000000B7" w14:textId="77777777" w:rsidR="00074BE1" w:rsidRDefault="00074BE1">
            <w:pPr>
              <w:jc w:val="both"/>
              <w:rPr>
                <w:rFonts w:ascii="Calibri" w:eastAsia="Calibri" w:hAnsi="Calibri" w:cs="Calibri"/>
              </w:rPr>
            </w:pPr>
          </w:p>
          <w:p w14:paraId="000000B8" w14:textId="77777777" w:rsidR="00074BE1" w:rsidRDefault="00740AC6">
            <w:pPr>
              <w:spacing w:before="92"/>
              <w:jc w:val="both"/>
              <w:rPr>
                <w:rFonts w:ascii="Calibri" w:eastAsia="Calibri" w:hAnsi="Calibri" w:cs="Calibri"/>
              </w:rPr>
            </w:pPr>
            <w:r>
              <w:rPr>
                <w:rFonts w:ascii="Calibri" w:eastAsia="Calibri" w:hAnsi="Calibri" w:cs="Calibri"/>
              </w:rPr>
              <w:t>V máji roku 2022 Ministerstvo životného prostredia SR v spolupráci s Európskou komisiou a OECD publikovalo dokument “</w:t>
            </w:r>
            <w:r>
              <w:rPr>
                <w:rFonts w:ascii="Calibri" w:eastAsia="Calibri" w:hAnsi="Calibri" w:cs="Calibri"/>
                <w:i/>
                <w:u w:val="single"/>
              </w:rPr>
              <w:t xml:space="preserve">Slovensko uzatvára kruh: Cestovná mapa pre obehové hospodárstvo - Smerom ku konkurencieschopnosti, </w:t>
            </w:r>
            <w:proofErr w:type="spellStart"/>
            <w:r>
              <w:rPr>
                <w:rFonts w:ascii="Calibri" w:eastAsia="Calibri" w:hAnsi="Calibri" w:cs="Calibri"/>
                <w:i/>
                <w:u w:val="single"/>
              </w:rPr>
              <w:t>ekoinováciám</w:t>
            </w:r>
            <w:proofErr w:type="spellEnd"/>
            <w:r>
              <w:rPr>
                <w:rFonts w:ascii="Calibri" w:eastAsia="Calibri" w:hAnsi="Calibri" w:cs="Calibri"/>
                <w:i/>
                <w:u w:val="single"/>
              </w:rPr>
              <w:t xml:space="preserve"> a udržateľnosti</w:t>
            </w:r>
            <w:r>
              <w:rPr>
                <w:rFonts w:ascii="Calibri" w:eastAsia="Calibri" w:hAnsi="Calibri" w:cs="Calibri"/>
              </w:rPr>
              <w:t>”</w:t>
            </w:r>
            <w:r>
              <w:rPr>
                <w:rFonts w:ascii="Calibri" w:eastAsia="Calibri" w:hAnsi="Calibri" w:cs="Calibri"/>
                <w:vertAlign w:val="superscript"/>
              </w:rPr>
              <w:footnoteReference w:id="24"/>
            </w:r>
            <w:r>
              <w:rPr>
                <w:rFonts w:ascii="Calibri" w:eastAsia="Calibri" w:hAnsi="Calibri" w:cs="Calibri"/>
              </w:rPr>
              <w:t>, ktorý sa zameriava na využívanie ekonomických nástrojov podporujúcich udržateľnú spotrebu a výrobu, ako aj na sektor stavebníctva a hodnotový reťazec potravín a iného bioodpadu ako prioritné oblasti s mimoriadne veľkým potenciálom pre efektívne využívanie zdrojov a obehové hospodárstvo. Medzi odporúčania pre obehové hospodárstvo v oblasti potravín a iného biologického odpadu boli zaradené nasledujúce opatrenia:</w:t>
            </w:r>
          </w:p>
          <w:p w14:paraId="000000B9" w14:textId="77777777" w:rsidR="00074BE1" w:rsidRDefault="00740AC6">
            <w:pPr>
              <w:numPr>
                <w:ilvl w:val="0"/>
                <w:numId w:val="5"/>
              </w:numPr>
              <w:spacing w:before="92"/>
              <w:jc w:val="both"/>
              <w:rPr>
                <w:rFonts w:ascii="Calibri" w:eastAsia="Calibri" w:hAnsi="Calibri" w:cs="Calibri"/>
              </w:rPr>
            </w:pPr>
            <w:r>
              <w:rPr>
                <w:rFonts w:ascii="Calibri" w:eastAsia="Calibri" w:hAnsi="Calibri" w:cs="Calibri"/>
              </w:rPr>
              <w:t xml:space="preserve">Investovať do rozvoja kvantitatívneho prístupu založeného na dátach k tvorbe politiky, ako aj do zberu údajov na meranie potravinového odpadu a potravinových strát na detailnej úrovni v súlade s metodikou EÚ; </w:t>
            </w:r>
          </w:p>
          <w:p w14:paraId="000000BA" w14:textId="77777777" w:rsidR="00074BE1" w:rsidRDefault="00740AC6">
            <w:pPr>
              <w:numPr>
                <w:ilvl w:val="0"/>
                <w:numId w:val="5"/>
              </w:numPr>
              <w:jc w:val="both"/>
              <w:rPr>
                <w:rFonts w:ascii="Calibri" w:eastAsia="Calibri" w:hAnsi="Calibri" w:cs="Calibri"/>
              </w:rPr>
            </w:pPr>
            <w:r>
              <w:rPr>
                <w:rFonts w:ascii="Calibri" w:eastAsia="Calibri" w:hAnsi="Calibri" w:cs="Calibri"/>
              </w:rPr>
              <w:t>Vypracovať účinné informačné a komunikačné nástroje orientované na spotrebiteľov a zamerané na predchádzanie plytvaniu potravinami (napr. kampane a podujatia);</w:t>
            </w:r>
          </w:p>
          <w:p w14:paraId="000000BB" w14:textId="77777777" w:rsidR="00074BE1" w:rsidRDefault="00740AC6">
            <w:pPr>
              <w:numPr>
                <w:ilvl w:val="0"/>
                <w:numId w:val="5"/>
              </w:numPr>
              <w:jc w:val="both"/>
              <w:rPr>
                <w:rFonts w:ascii="Calibri" w:eastAsia="Calibri" w:hAnsi="Calibri" w:cs="Calibri"/>
              </w:rPr>
            </w:pPr>
            <w:r>
              <w:rPr>
                <w:rFonts w:ascii="Calibri" w:eastAsia="Calibri" w:hAnsi="Calibri" w:cs="Calibri"/>
              </w:rPr>
              <w:t>Posilniť využívanie ekonomických nástrojov (napr. zníženie dane z pridanej hodnoty a motivačné dotácie) s cieľom stimulovať výrobcov potravín k znižovaniu množstva vedľajších produktov už pri zdroji a k používaniu recyklovaných materiálov a motivovať spotrebiteľov k lepšiemu triedeniu biologického odpadu (napr. systém poplatkov podľa množstva vyhodeného odpadu známy pod skratkou  PAYT) a</w:t>
            </w:r>
          </w:p>
          <w:p w14:paraId="000000BC" w14:textId="77777777" w:rsidR="00074BE1" w:rsidRDefault="00740AC6">
            <w:pPr>
              <w:numPr>
                <w:ilvl w:val="0"/>
                <w:numId w:val="5"/>
              </w:numPr>
              <w:jc w:val="both"/>
              <w:rPr>
                <w:rFonts w:ascii="Calibri" w:eastAsia="Calibri" w:hAnsi="Calibri" w:cs="Calibri"/>
              </w:rPr>
            </w:pPr>
            <w:r>
              <w:rPr>
                <w:rFonts w:ascii="Calibri" w:eastAsia="Calibri" w:hAnsi="Calibri" w:cs="Calibri"/>
              </w:rPr>
              <w:t xml:space="preserve">Vytvoriť podporný regulačný rámec pre nakladanie s biologickým odpadom a podporovať nielen technológie spracovania a recyklácie, ale aj inovácie zamerané na zvýšenie účinnosti využívania zdrojov a spôsobov ich zhodnocovania. </w:t>
            </w:r>
          </w:p>
          <w:p w14:paraId="000000BD" w14:textId="77777777" w:rsidR="00074BE1" w:rsidRDefault="00740AC6">
            <w:pPr>
              <w:spacing w:before="92"/>
              <w:jc w:val="both"/>
              <w:rPr>
                <w:rFonts w:ascii="Calibri" w:eastAsia="Calibri" w:hAnsi="Calibri" w:cs="Calibri"/>
              </w:rPr>
            </w:pPr>
            <w:r>
              <w:rPr>
                <w:rFonts w:ascii="Calibri" w:eastAsia="Calibri" w:hAnsi="Calibri" w:cs="Calibri"/>
              </w:rPr>
              <w:t xml:space="preserve">Ako jeden zo 4 kľúčových nástrojov na podporu obehového hospodárstva vo výrobe a distribúcii potravín bola definovaná potreba uľahčenia </w:t>
            </w:r>
            <w:proofErr w:type="spellStart"/>
            <w:r>
              <w:rPr>
                <w:rFonts w:ascii="Calibri" w:eastAsia="Calibri" w:hAnsi="Calibri" w:cs="Calibri"/>
              </w:rPr>
              <w:t>redistribúcie</w:t>
            </w:r>
            <w:proofErr w:type="spellEnd"/>
            <w:r>
              <w:rPr>
                <w:rFonts w:ascii="Calibri" w:eastAsia="Calibri" w:hAnsi="Calibri" w:cs="Calibri"/>
              </w:rPr>
              <w:t xml:space="preserve"> nepredaných potravín. Je potrebné sa zamerať na presmerovanie nepredaných potravín na </w:t>
            </w:r>
            <w:proofErr w:type="spellStart"/>
            <w:r>
              <w:rPr>
                <w:rFonts w:ascii="Calibri" w:eastAsia="Calibri" w:hAnsi="Calibri" w:cs="Calibri"/>
              </w:rPr>
              <w:t>redistribúciu</w:t>
            </w:r>
            <w:proofErr w:type="spellEnd"/>
            <w:r>
              <w:rPr>
                <w:rFonts w:ascii="Calibri" w:eastAsia="Calibri" w:hAnsi="Calibri" w:cs="Calibri"/>
              </w:rPr>
              <w:t xml:space="preserve">/darcovstvo ľuďom v núdzi prostredníctvom sociálnych podnikov alebo charitatívnych organizácií. </w:t>
            </w:r>
          </w:p>
          <w:p w14:paraId="000000BE" w14:textId="77777777" w:rsidR="00074BE1" w:rsidRDefault="00074BE1">
            <w:pPr>
              <w:widowControl/>
              <w:pBdr>
                <w:top w:val="nil"/>
                <w:left w:val="nil"/>
                <w:bottom w:val="nil"/>
                <w:right w:val="nil"/>
                <w:between w:val="nil"/>
              </w:pBdr>
              <w:ind w:left="349" w:hanging="425"/>
              <w:jc w:val="both"/>
              <w:rPr>
                <w:rFonts w:ascii="Times New Roman" w:eastAsia="Times New Roman" w:hAnsi="Times New Roman"/>
                <w:color w:val="000000"/>
              </w:rPr>
            </w:pPr>
          </w:p>
          <w:p w14:paraId="000000BF" w14:textId="77777777" w:rsidR="00074BE1" w:rsidRDefault="00740AC6">
            <w:pPr>
              <w:widowControl/>
              <w:numPr>
                <w:ilvl w:val="0"/>
                <w:numId w:val="24"/>
              </w:numPr>
              <w:pBdr>
                <w:top w:val="nil"/>
                <w:left w:val="nil"/>
                <w:bottom w:val="nil"/>
                <w:right w:val="nil"/>
                <w:between w:val="nil"/>
              </w:pBdr>
              <w:spacing w:before="92"/>
              <w:jc w:val="both"/>
              <w:rPr>
                <w:rFonts w:ascii="Calibri" w:eastAsia="Calibri" w:hAnsi="Calibri" w:cs="Calibri"/>
                <w:b/>
                <w:color w:val="000000"/>
              </w:rPr>
            </w:pPr>
            <w:r>
              <w:rPr>
                <w:rFonts w:ascii="Calibri" w:eastAsia="Calibri" w:hAnsi="Calibri" w:cs="Calibri"/>
                <w:b/>
                <w:color w:val="000000"/>
              </w:rPr>
              <w:t>Súvisiace projekty</w:t>
            </w:r>
          </w:p>
          <w:p w14:paraId="000000C0" w14:textId="77777777" w:rsidR="00074BE1" w:rsidRDefault="00740AC6">
            <w:pPr>
              <w:widowControl/>
              <w:pBdr>
                <w:top w:val="nil"/>
                <w:left w:val="nil"/>
                <w:bottom w:val="nil"/>
                <w:right w:val="nil"/>
                <w:between w:val="nil"/>
              </w:pBdr>
              <w:ind w:left="349" w:hanging="425"/>
              <w:jc w:val="both"/>
              <w:rPr>
                <w:rFonts w:ascii="Calibri" w:eastAsia="Calibri" w:hAnsi="Calibri" w:cs="Calibri"/>
                <w:color w:val="548DD4"/>
                <w:sz w:val="20"/>
                <w:szCs w:val="20"/>
              </w:rPr>
            </w:pPr>
            <w:r>
              <w:rPr>
                <w:rFonts w:ascii="Calibri" w:eastAsia="Calibri" w:hAnsi="Calibri" w:cs="Calibri"/>
                <w:color w:val="548DD4"/>
                <w:sz w:val="20"/>
                <w:szCs w:val="20"/>
              </w:rPr>
              <w:t xml:space="preserve">         </w:t>
            </w:r>
          </w:p>
          <w:p w14:paraId="000000C1" w14:textId="7202F82F" w:rsidR="00074BE1" w:rsidRDefault="00740AC6">
            <w:pPr>
              <w:widowControl/>
              <w:pBdr>
                <w:top w:val="nil"/>
                <w:left w:val="nil"/>
                <w:bottom w:val="nil"/>
                <w:right w:val="nil"/>
                <w:between w:val="nil"/>
              </w:pBdr>
              <w:ind w:left="349" w:hanging="425"/>
              <w:jc w:val="both"/>
              <w:rPr>
                <w:rFonts w:ascii="Calibri" w:eastAsia="Calibri" w:hAnsi="Calibri" w:cs="Calibri"/>
              </w:rPr>
            </w:pPr>
            <w:r>
              <w:rPr>
                <w:rFonts w:ascii="Calibri" w:eastAsia="Calibri" w:hAnsi="Calibri" w:cs="Calibri"/>
                <w:color w:val="000000"/>
              </w:rPr>
              <w:t xml:space="preserve">       NP </w:t>
            </w:r>
            <w:r>
              <w:rPr>
                <w:rFonts w:ascii="Calibri" w:eastAsia="Calibri" w:hAnsi="Calibri" w:cs="Calibri"/>
              </w:rPr>
              <w:t xml:space="preserve">predpokladá </w:t>
            </w:r>
            <w:r>
              <w:rPr>
                <w:rFonts w:ascii="Calibri" w:eastAsia="Calibri" w:hAnsi="Calibri" w:cs="Calibri"/>
                <w:color w:val="000000"/>
              </w:rPr>
              <w:t>využíva</w:t>
            </w:r>
            <w:r>
              <w:rPr>
                <w:rFonts w:ascii="Calibri" w:eastAsia="Calibri" w:hAnsi="Calibri" w:cs="Calibri"/>
              </w:rPr>
              <w:t>nie</w:t>
            </w:r>
            <w:r>
              <w:rPr>
                <w:rFonts w:ascii="Calibri" w:eastAsia="Calibri" w:hAnsi="Calibri" w:cs="Calibri"/>
                <w:color w:val="000000"/>
              </w:rPr>
              <w:t xml:space="preserve"> výsledk</w:t>
            </w:r>
            <w:r>
              <w:rPr>
                <w:rFonts w:ascii="Calibri" w:eastAsia="Calibri" w:hAnsi="Calibri" w:cs="Calibri"/>
              </w:rPr>
              <w:t>ov</w:t>
            </w:r>
            <w:r>
              <w:rPr>
                <w:rFonts w:ascii="Calibri" w:eastAsia="Calibri" w:hAnsi="Calibri" w:cs="Calibri"/>
                <w:color w:val="000000"/>
              </w:rPr>
              <w:t xml:space="preserve"> v</w:t>
            </w:r>
            <w:r>
              <w:rPr>
                <w:rFonts w:ascii="Calibri" w:eastAsia="Calibri" w:hAnsi="Calibri" w:cs="Calibri"/>
              </w:rPr>
              <w:t xml:space="preserve">ýzvy </w:t>
            </w:r>
            <w:r>
              <w:rPr>
                <w:rFonts w:ascii="Calibri" w:eastAsia="Calibri" w:hAnsi="Calibri" w:cs="Calibri"/>
                <w:color w:val="000000"/>
              </w:rPr>
              <w:t>MPRV SR v rámci Programu rozvoja vidieka (</w:t>
            </w:r>
            <w:r>
              <w:rPr>
                <w:rFonts w:ascii="Calibri" w:eastAsia="Calibri" w:hAnsi="Calibri" w:cs="Calibri"/>
                <w:b/>
                <w:color w:val="000000"/>
              </w:rPr>
              <w:t>Výzva 64/PRV/2023</w:t>
            </w:r>
            <w:r>
              <w:rPr>
                <w:rFonts w:ascii="Calibri" w:eastAsia="Calibri" w:hAnsi="Calibri" w:cs="Calibri"/>
                <w:color w:val="000000"/>
              </w:rPr>
              <w:t xml:space="preserve">) s alokáciou 5 mil. eur vyhlásenej v roku 2023, ktorá bola určená na výstavbu alebo dobudovanie a technické vybavenie potravinových skladov určených na uskladnenie a </w:t>
            </w:r>
            <w:proofErr w:type="spellStart"/>
            <w:r>
              <w:rPr>
                <w:rFonts w:ascii="Calibri" w:eastAsia="Calibri" w:hAnsi="Calibri" w:cs="Calibri"/>
              </w:rPr>
              <w:t>redistribúciu</w:t>
            </w:r>
            <w:proofErr w:type="spellEnd"/>
            <w:r>
              <w:rPr>
                <w:rFonts w:ascii="Calibri" w:eastAsia="Calibri" w:hAnsi="Calibri" w:cs="Calibri"/>
              </w:rPr>
              <w:t xml:space="preserve"> darovaných potravín</w:t>
            </w:r>
            <w:r>
              <w:rPr>
                <w:rFonts w:ascii="Calibri" w:eastAsia="Calibri" w:hAnsi="Calibri" w:cs="Calibri"/>
                <w:color w:val="000000"/>
              </w:rPr>
              <w:t xml:space="preserve">. </w:t>
            </w:r>
            <w:r>
              <w:rPr>
                <w:rFonts w:ascii="Calibri" w:eastAsia="Calibri" w:hAnsi="Calibri" w:cs="Calibri"/>
              </w:rPr>
              <w:t xml:space="preserve">Realizácia investičných projektov schválených v rámci predmetnej výzvy je naplánovaná v období 2024 - 2025, čo plynule nadväzuje na harmonogram NP. Infraštruktúra skladov vybudovaná v rámci predmetnej výzvy bude čiastočne využitá v rámci </w:t>
            </w:r>
            <w:proofErr w:type="spellStart"/>
            <w:r>
              <w:rPr>
                <w:rFonts w:ascii="Calibri" w:eastAsia="Calibri" w:hAnsi="Calibri" w:cs="Calibri"/>
              </w:rPr>
              <w:t>podaktivity</w:t>
            </w:r>
            <w:proofErr w:type="spellEnd"/>
            <w:r>
              <w:rPr>
                <w:rFonts w:ascii="Calibri" w:eastAsia="Calibri" w:hAnsi="Calibri" w:cs="Calibri"/>
              </w:rPr>
              <w:t xml:space="preserve"> </w:t>
            </w:r>
            <w:r>
              <w:rPr>
                <w:rFonts w:ascii="Calibri" w:eastAsia="Calibri" w:hAnsi="Calibri" w:cs="Calibri"/>
                <w:b/>
              </w:rPr>
              <w:t>2 NP</w:t>
            </w:r>
            <w:r>
              <w:rPr>
                <w:rFonts w:ascii="Calibri" w:eastAsia="Calibri" w:hAnsi="Calibri" w:cs="Calibri"/>
              </w:rPr>
              <w:t xml:space="preserve">: </w:t>
            </w:r>
            <w:r>
              <w:rPr>
                <w:rFonts w:ascii="Calibri" w:eastAsia="Calibri" w:hAnsi="Calibri" w:cs="Calibri"/>
                <w:b/>
              </w:rPr>
              <w:t>Pilotné testovanie navrhnutých riešení</w:t>
            </w:r>
            <w:r>
              <w:rPr>
                <w:rFonts w:ascii="Calibri" w:eastAsia="Calibri" w:hAnsi="Calibri" w:cs="Calibri"/>
              </w:rPr>
              <w:t xml:space="preserve">. Zároveň, po testovaní, môžu byť všetky sklady vybudované s finančnou podporou z PRV </w:t>
            </w:r>
            <w:r>
              <w:rPr>
                <w:rFonts w:ascii="Calibri" w:eastAsia="Calibri" w:hAnsi="Calibri" w:cs="Calibri"/>
                <w:b/>
              </w:rPr>
              <w:t xml:space="preserve">zaradené do systému </w:t>
            </w:r>
            <w:proofErr w:type="spellStart"/>
            <w:r>
              <w:rPr>
                <w:rFonts w:ascii="Calibri" w:eastAsia="Calibri" w:hAnsi="Calibri" w:cs="Calibri"/>
                <w:b/>
              </w:rPr>
              <w:t>redistribúcie</w:t>
            </w:r>
            <w:proofErr w:type="spellEnd"/>
            <w:r>
              <w:rPr>
                <w:rFonts w:ascii="Calibri" w:eastAsia="Calibri" w:hAnsi="Calibri" w:cs="Calibri"/>
                <w:b/>
              </w:rPr>
              <w:t xml:space="preserve"> potravinovej pomoci</w:t>
            </w:r>
            <w:r>
              <w:rPr>
                <w:rFonts w:ascii="Calibri" w:eastAsia="Calibri" w:hAnsi="Calibri" w:cs="Calibri"/>
              </w:rPr>
              <w:t xml:space="preserve">, vďaka čomu bude zabezpečená komplementárna podpora  systému z Programu Slovensko a súčasne  z PRV.  </w:t>
            </w:r>
          </w:p>
          <w:p w14:paraId="000000C2" w14:textId="77777777" w:rsidR="00074BE1" w:rsidRDefault="00740AC6">
            <w:pPr>
              <w:widowControl/>
              <w:pBdr>
                <w:top w:val="nil"/>
                <w:left w:val="nil"/>
                <w:bottom w:val="nil"/>
                <w:right w:val="nil"/>
                <w:between w:val="nil"/>
              </w:pBdr>
              <w:ind w:left="349" w:hanging="425"/>
              <w:jc w:val="both"/>
              <w:rPr>
                <w:rFonts w:ascii="Times New Roman" w:eastAsia="Times New Roman" w:hAnsi="Times New Roman"/>
                <w:color w:val="000000"/>
              </w:rPr>
            </w:pPr>
            <w:r>
              <w:rPr>
                <w:rFonts w:ascii="Calibri" w:eastAsia="Calibri" w:hAnsi="Calibri" w:cs="Calibri"/>
              </w:rPr>
              <w:t xml:space="preserve">    NP zároveň predpokladá multidisciplinárny a </w:t>
            </w:r>
            <w:proofErr w:type="spellStart"/>
            <w:r>
              <w:rPr>
                <w:rFonts w:ascii="Calibri" w:eastAsia="Calibri" w:hAnsi="Calibri" w:cs="Calibri"/>
              </w:rPr>
              <w:t>multisektorový</w:t>
            </w:r>
            <w:proofErr w:type="spellEnd"/>
            <w:r>
              <w:rPr>
                <w:rFonts w:ascii="Calibri" w:eastAsia="Calibri" w:hAnsi="Calibri" w:cs="Calibri"/>
              </w:rPr>
              <w:t xml:space="preserve"> prístup. Do návrhu riešenia, v ktorom bude zohľadnený sociálny aj environmentálny aspekt, budú zaangažovaní hráči zo všetkých relevantných sektorov. Aplikovaný bude otvorený proces spolutvorby riešenia prostredníctvom odborných pracovných skupín zložených z relevantných </w:t>
            </w:r>
            <w:proofErr w:type="spellStart"/>
            <w:r>
              <w:rPr>
                <w:rFonts w:ascii="Calibri" w:eastAsia="Calibri" w:hAnsi="Calibri" w:cs="Calibri"/>
              </w:rPr>
              <w:t>stakeholderov</w:t>
            </w:r>
            <w:proofErr w:type="spellEnd"/>
            <w:r>
              <w:rPr>
                <w:rFonts w:ascii="Calibri" w:eastAsia="Calibri" w:hAnsi="Calibri" w:cs="Calibri"/>
              </w:rPr>
              <w:t xml:space="preserve">, ktoré budú  prinášať a zdieľať svoje znalosti, informácie a skúsenosti </w:t>
            </w:r>
            <w:r>
              <w:rPr>
                <w:rFonts w:ascii="Calibri" w:eastAsia="Calibri" w:hAnsi="Calibri" w:cs="Calibri"/>
              </w:rPr>
              <w:lastRenderedPageBreak/>
              <w:t xml:space="preserve">za účelom vytvorenia unikátneho riešenia a dosiahnutia zmeny. Prepojenie jednotlivých sektorov a odvetví v kombinácii so štandardizáciou procesov otestovaných priamo v teréne predstavuje dlhodobo udržateľnú, inovatívnu a </w:t>
            </w:r>
            <w:proofErr w:type="spellStart"/>
            <w:r>
              <w:rPr>
                <w:rFonts w:ascii="Calibri" w:eastAsia="Calibri" w:hAnsi="Calibri" w:cs="Calibri"/>
              </w:rPr>
              <w:t>inkluzívnu</w:t>
            </w:r>
            <w:proofErr w:type="spellEnd"/>
            <w:r>
              <w:rPr>
                <w:rFonts w:ascii="Calibri" w:eastAsia="Calibri" w:hAnsi="Calibri" w:cs="Calibri"/>
              </w:rPr>
              <w:t xml:space="preserve"> alternatívu k súčasnému stavu, čo vytvára vhodné podmienky pre želaný </w:t>
            </w:r>
            <w:proofErr w:type="spellStart"/>
            <w:r>
              <w:rPr>
                <w:rFonts w:ascii="Calibri" w:eastAsia="Calibri" w:hAnsi="Calibri" w:cs="Calibri"/>
              </w:rPr>
              <w:t>multiplikačný</w:t>
            </w:r>
            <w:proofErr w:type="spellEnd"/>
            <w:r>
              <w:rPr>
                <w:rFonts w:ascii="Calibri" w:eastAsia="Calibri" w:hAnsi="Calibri" w:cs="Calibri"/>
              </w:rPr>
              <w:t xml:space="preserve"> efekt. Zároveň pre obdobie udržateľnosti NP počíta so spustením dotačnej schémy v zmysle z</w:t>
            </w:r>
            <w:r>
              <w:rPr>
                <w:rFonts w:ascii="Calibri" w:eastAsia="Calibri" w:hAnsi="Calibri" w:cs="Calibri"/>
                <w:color w:val="000000"/>
              </w:rPr>
              <w:t>ákon</w:t>
            </w:r>
            <w:r>
              <w:rPr>
                <w:rFonts w:ascii="Calibri" w:eastAsia="Calibri" w:hAnsi="Calibri" w:cs="Calibri"/>
              </w:rPr>
              <w:t xml:space="preserve">a </w:t>
            </w:r>
            <w:r>
              <w:rPr>
                <w:rFonts w:ascii="Calibri" w:eastAsia="Calibri" w:hAnsi="Calibri" w:cs="Calibri"/>
                <w:color w:val="000000"/>
              </w:rPr>
              <w:t>č. 277/2023 Z. z.  o poskytovaní dotácií v pôsobnosti MPRV SR, ktorou je ukotvená možnosť poskytovať dotácie na realizáciu potravinovej pomoci (§2 ods.3 bod p))</w:t>
            </w:r>
            <w:r>
              <w:rPr>
                <w:rFonts w:ascii="Calibri" w:eastAsia="Calibri" w:hAnsi="Calibri" w:cs="Calibri"/>
              </w:rPr>
              <w:t xml:space="preserve"> a z ktorej je možné hradiť  náklady spojené s prevádzkou potravinových skladov. T</w:t>
            </w:r>
            <w:r>
              <w:rPr>
                <w:rFonts w:ascii="Calibri" w:eastAsia="Calibri" w:hAnsi="Calibri" w:cs="Calibri"/>
                <w:color w:val="000000"/>
              </w:rPr>
              <w:t>áto dotačná schéma však doposiaľ nebola čerpaná.</w:t>
            </w:r>
          </w:p>
          <w:p w14:paraId="000000C3" w14:textId="77777777" w:rsidR="00074BE1" w:rsidRDefault="00074BE1">
            <w:pPr>
              <w:widowControl/>
              <w:pBdr>
                <w:top w:val="nil"/>
                <w:left w:val="nil"/>
                <w:bottom w:val="nil"/>
                <w:right w:val="nil"/>
                <w:between w:val="nil"/>
              </w:pBdr>
              <w:ind w:left="-76"/>
              <w:jc w:val="both"/>
              <w:rPr>
                <w:rFonts w:ascii="Times New Roman" w:eastAsia="Times New Roman" w:hAnsi="Times New Roman"/>
                <w:color w:val="000000"/>
              </w:rPr>
            </w:pPr>
          </w:p>
          <w:p w14:paraId="000000C4" w14:textId="77777777" w:rsidR="00074BE1" w:rsidRDefault="00740AC6">
            <w:pPr>
              <w:widowControl/>
              <w:numPr>
                <w:ilvl w:val="0"/>
                <w:numId w:val="24"/>
              </w:numPr>
              <w:pBdr>
                <w:top w:val="nil"/>
                <w:left w:val="nil"/>
                <w:bottom w:val="nil"/>
                <w:right w:val="nil"/>
                <w:between w:val="nil"/>
              </w:pBdr>
              <w:spacing w:before="92"/>
              <w:jc w:val="both"/>
              <w:rPr>
                <w:rFonts w:ascii="Calibri" w:eastAsia="Calibri" w:hAnsi="Calibri" w:cs="Calibri"/>
                <w:b/>
                <w:color w:val="000000"/>
              </w:rPr>
            </w:pPr>
            <w:r>
              <w:rPr>
                <w:rFonts w:ascii="Calibri" w:eastAsia="Calibri" w:hAnsi="Calibri" w:cs="Calibri"/>
                <w:b/>
                <w:color w:val="000000"/>
              </w:rPr>
              <w:t xml:space="preserve">Problémové oblasti </w:t>
            </w:r>
          </w:p>
          <w:p w14:paraId="000000C5" w14:textId="77777777" w:rsidR="00074BE1" w:rsidRDefault="00074BE1">
            <w:pPr>
              <w:jc w:val="both"/>
              <w:rPr>
                <w:rFonts w:ascii="Calibri" w:eastAsia="Calibri" w:hAnsi="Calibri" w:cs="Calibri"/>
              </w:rPr>
            </w:pPr>
          </w:p>
          <w:p w14:paraId="000000C6" w14:textId="77777777" w:rsidR="00074BE1" w:rsidRDefault="00740AC6">
            <w:pPr>
              <w:jc w:val="both"/>
              <w:rPr>
                <w:rFonts w:ascii="Calibri" w:eastAsia="Calibri" w:hAnsi="Calibri" w:cs="Calibri"/>
              </w:rPr>
            </w:pPr>
            <w:r>
              <w:rPr>
                <w:rFonts w:ascii="Calibri" w:eastAsia="Calibri" w:hAnsi="Calibri" w:cs="Calibri"/>
              </w:rPr>
              <w:t xml:space="preserve">Projekt je zameraný na riešenie dvoch významných spoločenských problémov: </w:t>
            </w:r>
          </w:p>
          <w:p w14:paraId="000000C7" w14:textId="77777777" w:rsidR="00074BE1" w:rsidRDefault="00740AC6">
            <w:pPr>
              <w:pBdr>
                <w:top w:val="nil"/>
                <w:left w:val="nil"/>
                <w:bottom w:val="nil"/>
                <w:right w:val="nil"/>
                <w:between w:val="nil"/>
              </w:pBdr>
              <w:jc w:val="both"/>
              <w:rPr>
                <w:rFonts w:ascii="Calibri" w:eastAsia="Calibri" w:hAnsi="Calibri" w:cs="Calibri"/>
                <w:u w:val="single"/>
              </w:rPr>
            </w:pPr>
            <w:r>
              <w:rPr>
                <w:rFonts w:ascii="Calibri" w:eastAsia="Calibri" w:hAnsi="Calibri" w:cs="Calibri"/>
                <w:u w:val="single"/>
              </w:rPr>
              <w:t xml:space="preserve">1. Chudoba, sociálne vylúčenie a materiálna deprivácia </w:t>
            </w:r>
          </w:p>
          <w:p w14:paraId="000000C8" w14:textId="77777777" w:rsidR="00074BE1" w:rsidRDefault="00740AC6">
            <w:pPr>
              <w:widowControl/>
              <w:numPr>
                <w:ilvl w:val="0"/>
                <w:numId w:val="9"/>
              </w:numPr>
              <w:pBdr>
                <w:top w:val="nil"/>
                <w:left w:val="nil"/>
                <w:bottom w:val="nil"/>
                <w:right w:val="nil"/>
                <w:between w:val="nil"/>
              </w:pBdr>
              <w:spacing w:after="160"/>
              <w:ind w:left="426" w:hanging="284"/>
              <w:jc w:val="both"/>
              <w:rPr>
                <w:rFonts w:ascii="Calibri" w:eastAsia="Calibri" w:hAnsi="Calibri" w:cs="Calibri"/>
              </w:rPr>
            </w:pPr>
            <w:r>
              <w:rPr>
                <w:rFonts w:ascii="Calibri" w:eastAsia="Calibri" w:hAnsi="Calibri" w:cs="Calibri"/>
              </w:rPr>
              <w:t xml:space="preserve">Chudoba alebo sociálne vylúčenie ohrozovali v roku 2022 na Slovensku 16,5 % obyvateľov, čo predstavuje takmer 890-tisíc ľudí. Počet osôb, ktoré boli v roku 2022 ohrozené rizikom chudoby alebo sociálneho vylúčenia medziročne stúpol o 47- tisíc osôb (Zdroj:  </w:t>
            </w:r>
            <w:hyperlink r:id="rId10">
              <w:r>
                <w:rPr>
                  <w:rFonts w:ascii="Calibri" w:eastAsia="Calibri" w:hAnsi="Calibri" w:cs="Calibri"/>
                </w:rPr>
                <w:t>EU SILC 2022</w:t>
              </w:r>
            </w:hyperlink>
            <w:r>
              <w:rPr>
                <w:rFonts w:ascii="Calibri" w:eastAsia="Calibri" w:hAnsi="Calibri" w:cs="Calibri"/>
              </w:rPr>
              <w:t>)</w:t>
            </w:r>
          </w:p>
          <w:p w14:paraId="000000C9" w14:textId="77777777" w:rsidR="00074BE1" w:rsidRDefault="00740AC6">
            <w:pPr>
              <w:widowControl/>
              <w:numPr>
                <w:ilvl w:val="0"/>
                <w:numId w:val="9"/>
              </w:numPr>
              <w:pBdr>
                <w:top w:val="nil"/>
                <w:left w:val="nil"/>
                <w:bottom w:val="nil"/>
                <w:right w:val="nil"/>
                <w:between w:val="nil"/>
              </w:pBdr>
              <w:spacing w:after="160"/>
              <w:ind w:left="426" w:hanging="284"/>
              <w:jc w:val="both"/>
              <w:rPr>
                <w:rFonts w:ascii="Calibri" w:eastAsia="Calibri" w:hAnsi="Calibri" w:cs="Calibri"/>
              </w:rPr>
            </w:pPr>
            <w:r>
              <w:rPr>
                <w:rFonts w:ascii="Calibri" w:eastAsia="Calibri" w:hAnsi="Calibri" w:cs="Calibri"/>
              </w:rPr>
              <w:t xml:space="preserve">Spomedzi troch dimenzií chudoby alebo sociálneho vylúčenia je na Slovensku najviac ľudí ohrozených tzv. príjmovou chudobou. Pod hranicou príjmovej chudoby v roku 2022 žilo 13,7 % osôb, čo je približne 735-tisíc obyvateľov SR, v porovnaní s rokom 2021 sa ich počet zvýšil o 73-tisíc osôb (Zdroj:  </w:t>
            </w:r>
            <w:hyperlink r:id="rId11">
              <w:r>
                <w:rPr>
                  <w:rFonts w:ascii="Calibri" w:eastAsia="Calibri" w:hAnsi="Calibri" w:cs="Calibri"/>
                </w:rPr>
                <w:t>EU SILC 2022</w:t>
              </w:r>
            </w:hyperlink>
            <w:r>
              <w:rPr>
                <w:rFonts w:ascii="Calibri" w:eastAsia="Calibri" w:hAnsi="Calibri" w:cs="Calibri"/>
              </w:rPr>
              <w:t>)</w:t>
            </w:r>
          </w:p>
          <w:p w14:paraId="000000CA" w14:textId="77777777" w:rsidR="00074BE1" w:rsidRDefault="00740AC6">
            <w:pPr>
              <w:widowControl/>
              <w:numPr>
                <w:ilvl w:val="0"/>
                <w:numId w:val="9"/>
              </w:numPr>
              <w:pBdr>
                <w:top w:val="nil"/>
                <w:left w:val="nil"/>
                <w:bottom w:val="nil"/>
                <w:right w:val="nil"/>
                <w:between w:val="nil"/>
              </w:pBdr>
              <w:spacing w:after="160"/>
              <w:ind w:left="426" w:hanging="284"/>
              <w:jc w:val="both"/>
              <w:rPr>
                <w:rFonts w:ascii="Calibri" w:eastAsia="Calibri" w:hAnsi="Calibri" w:cs="Calibri"/>
              </w:rPr>
            </w:pPr>
            <w:r>
              <w:rPr>
                <w:rFonts w:ascii="Calibri" w:eastAsia="Calibri" w:hAnsi="Calibri" w:cs="Calibri"/>
              </w:rPr>
              <w:t xml:space="preserve">Na Slovensku existujú výrazné regionálne disparity medzi jednotlivými krajmi v oblasti ohrozenia rizikom chudoby. Najvyššia miera rizika chudoby bola zaznamenaná v Prešovskom kraji (22,4%) a najnižšia v Bratislavskom kraji (7,7 %), čo predstavuje takmer 3-násobný rozdiel.  Naopak, potravinové prebytky sú k dispozícii najmä na západe Slovenska. V súčasnosti je prevoz potravinových prebytkov zo západu na východ krajiny problematický kvôli nedostatočnej logistike.  </w:t>
            </w:r>
          </w:p>
          <w:p w14:paraId="000000CB" w14:textId="77777777" w:rsidR="00074BE1" w:rsidRDefault="00740AC6">
            <w:pPr>
              <w:pBdr>
                <w:top w:val="nil"/>
                <w:left w:val="nil"/>
                <w:bottom w:val="nil"/>
                <w:right w:val="nil"/>
                <w:between w:val="nil"/>
              </w:pBdr>
              <w:jc w:val="both"/>
              <w:rPr>
                <w:rFonts w:ascii="Calibri" w:eastAsia="Calibri" w:hAnsi="Calibri" w:cs="Calibri"/>
              </w:rPr>
            </w:pPr>
            <w:r>
              <w:rPr>
                <w:rFonts w:ascii="Calibri" w:eastAsia="Calibri" w:hAnsi="Calibri" w:cs="Calibri"/>
                <w:noProof/>
              </w:rPr>
              <w:drawing>
                <wp:inline distT="114300" distB="114300" distL="114300" distR="114300" wp14:anchorId="535C8BE6" wp14:editId="206FCFB9">
                  <wp:extent cx="5722620" cy="3261360"/>
                  <wp:effectExtent l="0" t="0" r="0" b="0"/>
                  <wp:docPr id="21001152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5178" t="5237" b="4091"/>
                          <a:stretch>
                            <a:fillRect/>
                          </a:stretch>
                        </pic:blipFill>
                        <pic:spPr>
                          <a:xfrm>
                            <a:off x="0" y="0"/>
                            <a:ext cx="5722620" cy="3261360"/>
                          </a:xfrm>
                          <a:prstGeom prst="rect">
                            <a:avLst/>
                          </a:prstGeom>
                          <a:ln/>
                        </pic:spPr>
                      </pic:pic>
                    </a:graphicData>
                  </a:graphic>
                </wp:inline>
              </w:drawing>
            </w:r>
          </w:p>
          <w:p w14:paraId="000000CC" w14:textId="77777777" w:rsidR="00074BE1" w:rsidRDefault="00740AC6">
            <w:pPr>
              <w:pBdr>
                <w:top w:val="nil"/>
                <w:left w:val="nil"/>
                <w:bottom w:val="nil"/>
                <w:right w:val="nil"/>
                <w:between w:val="nil"/>
              </w:pBdr>
              <w:ind w:left="720"/>
              <w:jc w:val="both"/>
              <w:rPr>
                <w:rFonts w:ascii="Calibri" w:eastAsia="Calibri" w:hAnsi="Calibri" w:cs="Calibri"/>
              </w:rPr>
            </w:pPr>
            <w:r>
              <w:rPr>
                <w:rFonts w:ascii="Calibri" w:eastAsia="Calibri" w:hAnsi="Calibri" w:cs="Calibri"/>
              </w:rPr>
              <w:t xml:space="preserve">Zdroj: </w:t>
            </w:r>
            <w:hyperlink r:id="rId13">
              <w:r>
                <w:rPr>
                  <w:rFonts w:ascii="Calibri" w:eastAsia="Calibri" w:hAnsi="Calibri" w:cs="Calibri"/>
                </w:rPr>
                <w:t>EU SILC 2022</w:t>
              </w:r>
            </w:hyperlink>
          </w:p>
          <w:p w14:paraId="000000CD" w14:textId="77777777" w:rsidR="00074BE1" w:rsidRDefault="00074BE1">
            <w:pPr>
              <w:widowControl/>
              <w:pBdr>
                <w:top w:val="nil"/>
                <w:left w:val="nil"/>
                <w:bottom w:val="nil"/>
                <w:right w:val="nil"/>
                <w:between w:val="nil"/>
              </w:pBdr>
              <w:spacing w:after="160"/>
              <w:ind w:left="426"/>
              <w:jc w:val="both"/>
              <w:rPr>
                <w:rFonts w:ascii="Calibri" w:eastAsia="Calibri" w:hAnsi="Calibri" w:cs="Calibri"/>
              </w:rPr>
            </w:pPr>
          </w:p>
          <w:p w14:paraId="000000CE" w14:textId="77777777" w:rsidR="00074BE1" w:rsidRDefault="00740AC6">
            <w:pPr>
              <w:widowControl/>
              <w:pBdr>
                <w:top w:val="nil"/>
                <w:left w:val="nil"/>
                <w:bottom w:val="nil"/>
                <w:right w:val="nil"/>
                <w:between w:val="nil"/>
              </w:pBdr>
              <w:spacing w:after="160"/>
              <w:ind w:left="426"/>
              <w:jc w:val="both"/>
              <w:rPr>
                <w:rFonts w:ascii="Calibri" w:eastAsia="Calibri" w:hAnsi="Calibri" w:cs="Calibri"/>
              </w:rPr>
            </w:pPr>
            <w:r>
              <w:rPr>
                <w:rFonts w:ascii="Calibri" w:eastAsia="Calibri" w:hAnsi="Calibri" w:cs="Calibri"/>
              </w:rPr>
              <w:t xml:space="preserve">Na Slovensku je podľa prieskumu z roku 2020 až 102 obcí, ktoré spadajú do definície potravinových púští. Z nich bolo 62 % z kategórie obcí do 500 obyvateľov. Celkovo v týchto obciach žije podľa štúdie až 21-tisíc ľudí. Z geografického pohľadu je potravinová púšť priestor, v ktorom majú obyvatelia, teda spotrebitelia, limitovaný </w:t>
            </w:r>
            <w:r>
              <w:rPr>
                <w:rFonts w:ascii="Calibri" w:eastAsia="Calibri" w:hAnsi="Calibri" w:cs="Calibri"/>
              </w:rPr>
              <w:lastRenderedPageBreak/>
              <w:t xml:space="preserve">prístup k nákupu zdravých a lacných potravín. (Zdroj: </w:t>
            </w:r>
            <w:hyperlink r:id="rId14">
              <w:r>
                <w:rPr>
                  <w:rFonts w:ascii="Calibri" w:eastAsia="Calibri" w:hAnsi="Calibri" w:cs="Calibri"/>
                </w:rPr>
                <w:t xml:space="preserve">Potravinové púšte by mal riešiť štát - Tovar a Predaj – správy z </w:t>
              </w:r>
              <w:proofErr w:type="spellStart"/>
              <w:r>
                <w:rPr>
                  <w:rFonts w:ascii="Calibri" w:eastAsia="Calibri" w:hAnsi="Calibri" w:cs="Calibri"/>
                </w:rPr>
                <w:t>retailu</w:t>
              </w:r>
              <w:proofErr w:type="spellEnd"/>
            </w:hyperlink>
            <w:r>
              <w:rPr>
                <w:rFonts w:ascii="Calibri" w:eastAsia="Calibri" w:hAnsi="Calibri" w:cs="Calibri"/>
              </w:rPr>
              <w:t xml:space="preserve"> )</w:t>
            </w:r>
            <w:r>
              <w:rPr>
                <w:noProof/>
              </w:rPr>
              <w:drawing>
                <wp:anchor distT="114300" distB="114300" distL="114300" distR="114300" simplePos="0" relativeHeight="251658240" behindDoc="0" locked="0" layoutInCell="1" hidden="0" allowOverlap="1" wp14:anchorId="7C80A586" wp14:editId="6E5B0428">
                  <wp:simplePos x="0" y="0"/>
                  <wp:positionH relativeFrom="column">
                    <wp:posOffset>750570</wp:posOffset>
                  </wp:positionH>
                  <wp:positionV relativeFrom="paragraph">
                    <wp:posOffset>464297</wp:posOffset>
                  </wp:positionV>
                  <wp:extent cx="5010150" cy="3191192"/>
                  <wp:effectExtent l="0" t="0" r="0" b="0"/>
                  <wp:wrapTopAndBottom distT="114300" distB="114300"/>
                  <wp:docPr id="21001152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b="2651"/>
                          <a:stretch>
                            <a:fillRect/>
                          </a:stretch>
                        </pic:blipFill>
                        <pic:spPr>
                          <a:xfrm>
                            <a:off x="0" y="0"/>
                            <a:ext cx="5010150" cy="3191192"/>
                          </a:xfrm>
                          <a:prstGeom prst="rect">
                            <a:avLst/>
                          </a:prstGeom>
                          <a:ln/>
                        </pic:spPr>
                      </pic:pic>
                    </a:graphicData>
                  </a:graphic>
                </wp:anchor>
              </w:drawing>
            </w:r>
          </w:p>
          <w:p w14:paraId="000000CF" w14:textId="77777777" w:rsidR="00074BE1" w:rsidRDefault="00074BE1">
            <w:pPr>
              <w:pBdr>
                <w:top w:val="nil"/>
                <w:left w:val="nil"/>
                <w:bottom w:val="nil"/>
                <w:right w:val="nil"/>
                <w:between w:val="nil"/>
              </w:pBdr>
              <w:jc w:val="both"/>
              <w:rPr>
                <w:rFonts w:ascii="Calibri" w:eastAsia="Calibri" w:hAnsi="Calibri" w:cs="Calibri"/>
              </w:rPr>
            </w:pPr>
          </w:p>
          <w:p w14:paraId="000000D0" w14:textId="77777777" w:rsidR="00074BE1" w:rsidRDefault="00740AC6">
            <w:pPr>
              <w:pBdr>
                <w:top w:val="nil"/>
                <w:left w:val="nil"/>
                <w:bottom w:val="nil"/>
                <w:right w:val="nil"/>
                <w:between w:val="nil"/>
              </w:pBdr>
              <w:jc w:val="both"/>
              <w:rPr>
                <w:rFonts w:ascii="Calibri" w:eastAsia="Calibri" w:hAnsi="Calibri" w:cs="Calibri"/>
                <w:u w:val="single"/>
              </w:rPr>
            </w:pPr>
            <w:r>
              <w:rPr>
                <w:rFonts w:ascii="Calibri" w:eastAsia="Calibri" w:hAnsi="Calibri" w:cs="Calibri"/>
                <w:u w:val="single"/>
              </w:rPr>
              <w:t xml:space="preserve">2. Potravinový odpad – vážny environmentálny a etický problém </w:t>
            </w:r>
          </w:p>
          <w:p w14:paraId="000000D1" w14:textId="77777777" w:rsidR="00074BE1" w:rsidRDefault="00740AC6">
            <w:pPr>
              <w:widowControl/>
              <w:numPr>
                <w:ilvl w:val="0"/>
                <w:numId w:val="25"/>
              </w:numPr>
              <w:pBdr>
                <w:top w:val="nil"/>
                <w:left w:val="nil"/>
                <w:bottom w:val="nil"/>
                <w:right w:val="nil"/>
                <w:between w:val="nil"/>
              </w:pBdr>
              <w:spacing w:after="160"/>
              <w:ind w:left="426" w:hanging="284"/>
              <w:jc w:val="both"/>
              <w:rPr>
                <w:rFonts w:ascii="Calibri" w:eastAsia="Calibri" w:hAnsi="Calibri" w:cs="Calibri"/>
              </w:rPr>
            </w:pPr>
            <w:r>
              <w:rPr>
                <w:rFonts w:ascii="Calibri" w:eastAsia="Calibri" w:hAnsi="Calibri" w:cs="Calibri"/>
              </w:rPr>
              <w:t>Na Slovensku sa ročne vyprodukuje odhadom 0,57 mil. ton potravinového odpadu, čo predstavuje asi 105 kg na obyvateľa. Slovensko, ako iné členské štáty Európskej únie, je povinné si svoj potravinový odpad merať každé 4 roky podľa spoločnej metodiky. Približne 15-tisíc ton potravinového odpadu vyprodukovali supermarkety a 197-tisíc ton vyprodukovala prvovýroba a spracovateľský priemysel</w:t>
            </w:r>
            <w:r>
              <w:rPr>
                <w:vertAlign w:val="superscript"/>
              </w:rPr>
              <w:footnoteReference w:id="25"/>
            </w:r>
            <w:r>
              <w:rPr>
                <w:rFonts w:ascii="Calibri" w:eastAsia="Calibri" w:hAnsi="Calibri" w:cs="Calibri"/>
              </w:rPr>
              <w:t xml:space="preserve">. </w:t>
            </w:r>
          </w:p>
          <w:p w14:paraId="000000D2" w14:textId="77777777" w:rsidR="00074BE1" w:rsidRDefault="00740AC6">
            <w:pPr>
              <w:widowControl/>
              <w:numPr>
                <w:ilvl w:val="0"/>
                <w:numId w:val="25"/>
              </w:numPr>
              <w:pBdr>
                <w:top w:val="nil"/>
                <w:left w:val="nil"/>
                <w:bottom w:val="nil"/>
                <w:right w:val="nil"/>
                <w:between w:val="nil"/>
              </w:pBdr>
              <w:spacing w:after="160"/>
              <w:ind w:left="426" w:hanging="284"/>
              <w:jc w:val="both"/>
              <w:rPr>
                <w:rFonts w:ascii="Calibri" w:eastAsia="Calibri" w:hAnsi="Calibri" w:cs="Calibri"/>
              </w:rPr>
            </w:pPr>
            <w:r>
              <w:rPr>
                <w:rFonts w:ascii="Calibri" w:eastAsia="Calibri" w:hAnsi="Calibri" w:cs="Calibri"/>
              </w:rPr>
              <w:t>Výsledky štúdie UNEP (2021) uvádzajú, že množstvo potravinového odpadu celosvetovo sa blíži už k 40-tim percentám a takmer 2 miliardám ton. Týmto tempom do roku 2030 vzrastie množstvo potravinového odpadu o jednu tretinu. To predstavuje 2,1 miliardy ton potravín, ktorých hodnota je 1,5 bilióna USD</w:t>
            </w:r>
            <w:r>
              <w:rPr>
                <w:vertAlign w:val="superscript"/>
              </w:rPr>
              <w:footnoteReference w:id="26"/>
            </w:r>
            <w:r>
              <w:rPr>
                <w:rFonts w:ascii="Calibri" w:eastAsia="Calibri" w:hAnsi="Calibri" w:cs="Calibri"/>
              </w:rPr>
              <w:t xml:space="preserve">. </w:t>
            </w:r>
          </w:p>
          <w:p w14:paraId="000000D3" w14:textId="77777777" w:rsidR="00074BE1" w:rsidRDefault="00740AC6">
            <w:pPr>
              <w:widowControl/>
              <w:numPr>
                <w:ilvl w:val="0"/>
                <w:numId w:val="25"/>
              </w:numPr>
              <w:pBdr>
                <w:top w:val="nil"/>
                <w:left w:val="nil"/>
                <w:bottom w:val="nil"/>
                <w:right w:val="nil"/>
                <w:between w:val="nil"/>
              </w:pBdr>
              <w:spacing w:after="160"/>
              <w:ind w:left="426" w:hanging="284"/>
              <w:jc w:val="both"/>
              <w:rPr>
                <w:rFonts w:ascii="Calibri" w:eastAsia="Calibri" w:hAnsi="Calibri" w:cs="Calibri"/>
              </w:rPr>
            </w:pPr>
            <w:r>
              <w:rPr>
                <w:rFonts w:ascii="Calibri" w:eastAsia="Calibri" w:hAnsi="Calibri" w:cs="Calibri"/>
              </w:rPr>
              <w:t>Celosvetovo predstavuje uhlíková stopa potravinového odpadu 8 % celkovej svetovej produkcie skleníkových plynov</w:t>
            </w:r>
            <w:r>
              <w:rPr>
                <w:vertAlign w:val="superscript"/>
              </w:rPr>
              <w:footnoteReference w:id="27"/>
            </w:r>
            <w:r>
              <w:rPr>
                <w:rFonts w:ascii="Calibri" w:eastAsia="Calibri" w:hAnsi="Calibri" w:cs="Calibri"/>
              </w:rPr>
              <w:t xml:space="preserve">. </w:t>
            </w:r>
          </w:p>
          <w:p w14:paraId="000000D4" w14:textId="77777777" w:rsidR="00074BE1" w:rsidRDefault="00740AC6">
            <w:pPr>
              <w:widowControl/>
              <w:numPr>
                <w:ilvl w:val="0"/>
                <w:numId w:val="25"/>
              </w:numPr>
              <w:pBdr>
                <w:top w:val="nil"/>
                <w:left w:val="nil"/>
                <w:bottom w:val="nil"/>
                <w:right w:val="nil"/>
                <w:between w:val="nil"/>
              </w:pBdr>
              <w:spacing w:after="160"/>
              <w:ind w:left="426" w:hanging="284"/>
              <w:jc w:val="both"/>
              <w:rPr>
                <w:rFonts w:ascii="Calibri" w:eastAsia="Calibri" w:hAnsi="Calibri" w:cs="Calibri"/>
              </w:rPr>
            </w:pPr>
            <w:r>
              <w:rPr>
                <w:rFonts w:ascii="Calibri" w:eastAsia="Calibri" w:hAnsi="Calibri" w:cs="Calibri"/>
              </w:rPr>
              <w:t>Veľká časť vyhadzovaných potravín je použiteľná pre konzumáciu - do koša smerujú potraviny, ktoré môžu nasýtiť ľudí v núdzi.</w:t>
            </w:r>
          </w:p>
          <w:p w14:paraId="000000D5" w14:textId="77777777" w:rsidR="00074BE1" w:rsidRDefault="00740AC6">
            <w:pPr>
              <w:pBdr>
                <w:top w:val="nil"/>
                <w:left w:val="nil"/>
                <w:bottom w:val="nil"/>
                <w:right w:val="nil"/>
                <w:between w:val="nil"/>
              </w:pBdr>
              <w:ind w:left="142"/>
              <w:jc w:val="both"/>
              <w:rPr>
                <w:rFonts w:ascii="Calibri" w:eastAsia="Calibri" w:hAnsi="Calibri" w:cs="Calibri"/>
              </w:rPr>
            </w:pPr>
            <w:r>
              <w:rPr>
                <w:rFonts w:ascii="Calibri" w:eastAsia="Calibri" w:hAnsi="Calibri" w:cs="Calibri"/>
              </w:rPr>
              <w:t xml:space="preserve">Potravinami sa plytvá v každej jednej krajine, naprieč celým dodávateľským reťazcom, od počiatočnej poľnohospodárskej produkcie (10%), výrobu a spracovanie (20%), distribúciu a </w:t>
            </w:r>
            <w:proofErr w:type="spellStart"/>
            <w:r>
              <w:rPr>
                <w:rFonts w:ascii="Calibri" w:eastAsia="Calibri" w:hAnsi="Calibri" w:cs="Calibri"/>
              </w:rPr>
              <w:t>retail</w:t>
            </w:r>
            <w:proofErr w:type="spellEnd"/>
            <w:r>
              <w:rPr>
                <w:rFonts w:ascii="Calibri" w:eastAsia="Calibri" w:hAnsi="Calibri" w:cs="Calibri"/>
              </w:rPr>
              <w:t xml:space="preserve"> (7%), reštaurácie a </w:t>
            </w:r>
            <w:proofErr w:type="spellStart"/>
            <w:r>
              <w:rPr>
                <w:rFonts w:ascii="Calibri" w:eastAsia="Calibri" w:hAnsi="Calibri" w:cs="Calibri"/>
              </w:rPr>
              <w:t>catering</w:t>
            </w:r>
            <w:proofErr w:type="spellEnd"/>
            <w:r>
              <w:rPr>
                <w:rFonts w:ascii="Calibri" w:eastAsia="Calibri" w:hAnsi="Calibri" w:cs="Calibri"/>
              </w:rPr>
              <w:t xml:space="preserve"> (9%) až po konečnú spotrebu v domácnostiach (54%)</w:t>
            </w:r>
            <w:r>
              <w:rPr>
                <w:rFonts w:ascii="Calibri" w:eastAsia="Calibri" w:hAnsi="Calibri" w:cs="Calibri"/>
                <w:vertAlign w:val="superscript"/>
              </w:rPr>
              <w:footnoteReference w:id="28"/>
            </w:r>
            <w:r>
              <w:rPr>
                <w:rFonts w:ascii="Calibri" w:eastAsia="Calibri" w:hAnsi="Calibri" w:cs="Calibri"/>
              </w:rPr>
              <w:t>.</w:t>
            </w:r>
          </w:p>
          <w:p w14:paraId="000000D6" w14:textId="77777777" w:rsidR="00074BE1" w:rsidRDefault="00074BE1">
            <w:pPr>
              <w:pBdr>
                <w:top w:val="nil"/>
                <w:left w:val="nil"/>
                <w:bottom w:val="nil"/>
                <w:right w:val="nil"/>
                <w:between w:val="nil"/>
              </w:pBdr>
              <w:ind w:left="142"/>
              <w:jc w:val="both"/>
              <w:rPr>
                <w:rFonts w:ascii="Calibri" w:eastAsia="Calibri" w:hAnsi="Calibri" w:cs="Calibri"/>
              </w:rPr>
            </w:pPr>
          </w:p>
          <w:p w14:paraId="000000D7" w14:textId="77777777" w:rsidR="00074BE1" w:rsidRDefault="00740AC6">
            <w:pPr>
              <w:pBdr>
                <w:top w:val="nil"/>
                <w:left w:val="nil"/>
                <w:bottom w:val="nil"/>
                <w:right w:val="nil"/>
                <w:between w:val="nil"/>
              </w:pBdr>
              <w:jc w:val="both"/>
              <w:rPr>
                <w:rFonts w:ascii="Calibri" w:eastAsia="Calibri" w:hAnsi="Calibri" w:cs="Calibri"/>
                <w:b/>
              </w:rPr>
            </w:pPr>
            <w:r>
              <w:rPr>
                <w:rFonts w:ascii="Calibri" w:eastAsia="Calibri" w:hAnsi="Calibri" w:cs="Calibri"/>
                <w:b/>
              </w:rPr>
              <w:t xml:space="preserve">Stručný popis aktuálneho stavu v oblasti distribúcie nespotrebovaných potravín, identifikované nedostatky a bariéry: </w:t>
            </w:r>
          </w:p>
          <w:p w14:paraId="000000D8" w14:textId="77777777" w:rsidR="00074BE1" w:rsidRDefault="00074BE1">
            <w:pPr>
              <w:pBdr>
                <w:top w:val="nil"/>
                <w:left w:val="nil"/>
                <w:bottom w:val="nil"/>
                <w:right w:val="nil"/>
                <w:between w:val="nil"/>
              </w:pBdr>
              <w:jc w:val="both"/>
              <w:rPr>
                <w:rFonts w:ascii="Calibri" w:eastAsia="Calibri" w:hAnsi="Calibri" w:cs="Calibri"/>
              </w:rPr>
            </w:pPr>
          </w:p>
          <w:p w14:paraId="000000D9" w14:textId="77777777" w:rsidR="00074BE1" w:rsidRDefault="00740AC6">
            <w:pPr>
              <w:widowControl/>
              <w:numPr>
                <w:ilvl w:val="0"/>
                <w:numId w:val="7"/>
              </w:numPr>
              <w:jc w:val="both"/>
              <w:rPr>
                <w:rFonts w:ascii="Calibri" w:eastAsia="Calibri" w:hAnsi="Calibri" w:cs="Calibri"/>
              </w:rPr>
            </w:pPr>
            <w:r>
              <w:rPr>
                <w:rFonts w:ascii="Calibri" w:eastAsia="Calibri" w:hAnsi="Calibri" w:cs="Calibri"/>
              </w:rPr>
              <w:t xml:space="preserve">Prvou bariérou, ktorá negatívne ovplyvňuje mieru plytvania potravinami, je </w:t>
            </w:r>
            <w:r>
              <w:rPr>
                <w:rFonts w:ascii="Calibri" w:eastAsia="Calibri" w:hAnsi="Calibri" w:cs="Calibri"/>
                <w:u w:val="single"/>
              </w:rPr>
              <w:t>nedostatočná právna úprava týkajúca sa nakladania s prebytočnými potravinami</w:t>
            </w:r>
            <w:r>
              <w:rPr>
                <w:rFonts w:ascii="Calibri" w:eastAsia="Calibri" w:hAnsi="Calibri" w:cs="Calibri"/>
              </w:rPr>
              <w:t xml:space="preserve">. Najväčším problémom je absencia legislatívneho rámca pre </w:t>
            </w:r>
            <w:proofErr w:type="spellStart"/>
            <w:r>
              <w:rPr>
                <w:rFonts w:ascii="Calibri" w:eastAsia="Calibri" w:hAnsi="Calibri" w:cs="Calibri"/>
              </w:rPr>
              <w:t>redistribúciu</w:t>
            </w:r>
            <w:proofErr w:type="spellEnd"/>
            <w:r>
              <w:rPr>
                <w:rFonts w:ascii="Calibri" w:eastAsia="Calibri" w:hAnsi="Calibri" w:cs="Calibri"/>
              </w:rPr>
              <w:t xml:space="preserve"> resp. darovanie potravín, vrátane nejasne zadefinovaného postupu ako pri darovaní nakladať s tovarom. Na základe štúdie </w:t>
            </w:r>
            <w:proofErr w:type="spellStart"/>
            <w:r>
              <w:rPr>
                <w:rFonts w:ascii="Calibri" w:eastAsia="Calibri" w:hAnsi="Calibri" w:cs="Calibri"/>
              </w:rPr>
              <w:t>Redistribúcia</w:t>
            </w:r>
            <w:proofErr w:type="spellEnd"/>
            <w:r>
              <w:rPr>
                <w:rFonts w:ascii="Calibri" w:eastAsia="Calibri" w:hAnsi="Calibri" w:cs="Calibri"/>
              </w:rPr>
              <w:t xml:space="preserve"> potravín v EÚ: mapovanie a analýza </w:t>
            </w:r>
            <w:r>
              <w:rPr>
                <w:rFonts w:ascii="Calibri" w:eastAsia="Calibri" w:hAnsi="Calibri" w:cs="Calibri"/>
              </w:rPr>
              <w:lastRenderedPageBreak/>
              <w:t>existujúcich regulačných a politických opatrení ovplyvňujúcich prerozdeľovanie potravín z členských štátov EÚ</w:t>
            </w:r>
            <w:r>
              <w:rPr>
                <w:rFonts w:ascii="Calibri" w:eastAsia="Calibri" w:hAnsi="Calibri" w:cs="Calibri"/>
                <w:vertAlign w:val="superscript"/>
              </w:rPr>
              <w:footnoteReference w:id="29"/>
            </w:r>
            <w:r>
              <w:rPr>
                <w:rFonts w:ascii="Calibri" w:eastAsia="Calibri" w:hAnsi="Calibri" w:cs="Calibri"/>
              </w:rPr>
              <w:t xml:space="preserve"> je možné konštatovať, že v krajinách vyspelých v téme plytvania potravinami je jasne definované, aké potraviny je možné a za akých podmienok darovať. Ďalšiu bariéru predstavuje </w:t>
            </w:r>
            <w:proofErr w:type="spellStart"/>
            <w:r>
              <w:rPr>
                <w:rFonts w:ascii="Calibri" w:eastAsia="Calibri" w:hAnsi="Calibri" w:cs="Calibri"/>
              </w:rPr>
              <w:t>nesystematickosť</w:t>
            </w:r>
            <w:proofErr w:type="spellEnd"/>
            <w:r>
              <w:rPr>
                <w:rFonts w:ascii="Calibri" w:eastAsia="Calibri" w:hAnsi="Calibri" w:cs="Calibri"/>
              </w:rPr>
              <w:t xml:space="preserve"> a roztrieštenosť legislatívy. Absencia jasného právneho rámca vytvára priestor na rôzne interpretácie a nejasnosti a od darovania často odrádza nielen darcov ale aj potenciálnych prijímateľov potravinovej pomoci. Spolu s nedostatočnou informovanosťou o povinnostiach a možnostiach pre darovanie potravín predstavuje veľkú bariéru pre rozvoj efektívnej infraštruktúry </w:t>
            </w:r>
            <w:proofErr w:type="spellStart"/>
            <w:r>
              <w:rPr>
                <w:rFonts w:ascii="Calibri" w:eastAsia="Calibri" w:hAnsi="Calibri" w:cs="Calibri"/>
              </w:rPr>
              <w:t>redistribúcie</w:t>
            </w:r>
            <w:proofErr w:type="spellEnd"/>
            <w:r>
              <w:rPr>
                <w:rFonts w:ascii="Calibri" w:eastAsia="Calibri" w:hAnsi="Calibri" w:cs="Calibri"/>
              </w:rPr>
              <w:t xml:space="preserve"> potravín. V neposlednom rade situáciu komplikujú aj hygienické normy, ktoré vo svojich nárokoch napríklad nerozlišujú medzi komerčným a nekomerčným prostredím, teda medzi potravinárskym podnikom predávajúcim potraviny a neziskovým subjektom poskytujúcim potravinovú pomoc, čo väčšine charít znemožňuje akúkoľvek potravinovú pomoc poskytovať. </w:t>
            </w:r>
          </w:p>
          <w:p w14:paraId="000000DA" w14:textId="0629F948" w:rsidR="00074BE1" w:rsidRDefault="00740AC6">
            <w:pPr>
              <w:widowControl/>
              <w:numPr>
                <w:ilvl w:val="0"/>
                <w:numId w:val="7"/>
              </w:numPr>
              <w:jc w:val="both"/>
              <w:rPr>
                <w:rFonts w:ascii="Calibri" w:eastAsia="Calibri" w:hAnsi="Calibri" w:cs="Calibri"/>
              </w:rPr>
            </w:pPr>
            <w:r>
              <w:rPr>
                <w:rFonts w:ascii="Calibri" w:eastAsia="Calibri" w:hAnsi="Calibri" w:cs="Calibri"/>
              </w:rPr>
              <w:t xml:space="preserve">Druhou bariérou je </w:t>
            </w:r>
            <w:r>
              <w:rPr>
                <w:rFonts w:ascii="Calibri" w:eastAsia="Calibri" w:hAnsi="Calibri" w:cs="Calibri"/>
                <w:u w:val="single"/>
              </w:rPr>
              <w:t>nedostatočne vybudovaná infraštruktúra pre darovanie potravín ľuďom v núdzi a absencia systémového financovania tejto oblasti</w:t>
            </w:r>
            <w:r>
              <w:rPr>
                <w:rFonts w:ascii="Calibri" w:eastAsia="Calibri" w:hAnsi="Calibri" w:cs="Calibri"/>
              </w:rPr>
              <w:t>. Najčastejšie skloňovaným právnym subjektom je občianske združenie Potravinová banka Slovenska (ďalej iba PBS), ktorá v spolupráci s charitatívnymi organizáciami distribuuje nepredané a nevyužité potraviny najčastejšie z maloobchodu a veľkoobchodu. Podľa databázy ŠVPS</w:t>
            </w:r>
            <w:r>
              <w:rPr>
                <w:rFonts w:ascii="Calibri" w:eastAsia="Calibri" w:hAnsi="Calibri" w:cs="Calibri"/>
                <w:vertAlign w:val="superscript"/>
              </w:rPr>
              <w:footnoteReference w:id="30"/>
            </w:r>
            <w:r>
              <w:rPr>
                <w:rFonts w:ascii="Calibri" w:eastAsia="Calibri" w:hAnsi="Calibri" w:cs="Calibri"/>
              </w:rPr>
              <w:t xml:space="preserve"> prevádzkuje PBS 4 objekty, a to pohotovostný výdajný sklad, komunitné centrum a iné v lokalitách Kremnica, Borcová, Lipany a Košice a teda nepokrýva celé územie SR. Väčšinu ,,</w:t>
            </w:r>
            <w:proofErr w:type="spellStart"/>
            <w:r>
              <w:rPr>
                <w:rFonts w:ascii="Calibri" w:eastAsia="Calibri" w:hAnsi="Calibri" w:cs="Calibri"/>
              </w:rPr>
              <w:t>darcovskej</w:t>
            </w:r>
            <w:proofErr w:type="spellEnd"/>
            <w:r>
              <w:rPr>
                <w:rFonts w:ascii="Calibri" w:eastAsia="Calibri" w:hAnsi="Calibri" w:cs="Calibri"/>
              </w:rPr>
              <w:t xml:space="preserve"> siete” tvoria charitatívne organizácie, ktoré poberajú potraviny pod záštitou PBS na základe zmluvného vzťahu s ňou. Tieto organizácie disponujú iba obmedzenou infraštruktúrou (priestory na skladovanie potravín a automobily na ich prepravu) a ľudskými kapacitami (skladníci, vodiči), neraz fungujúcimi iba na báze dobrovoľníctva. Len v porovnaní s ČR, kde funguje 15 regionálnych potravinových bánk, ktoré následne distribuujú potraviny do stoviek charitatívnych organizácií, je slovenský systém výrazne poddimenzovaný. Veľké nedostatky v infraštruktúre sme mohli pocítiť pri zvýšenom dopyte po potravinách v období pandémie COVID-19, aj po vypuknutí vojny na Ukrajine, kedy potravinová pomoc prichádzala skôr na individuálnej úrovni a nesystémovo. Jedným z hlavných dôvodov súčasného stavu je absencia systémového financovania tejto oblasti zo strany štátu. Výnimkou bola už spomínaná jednorazová výzva MPRV SR v rámci Programu rozvoja vidieka (Výzva 64/PRV/2023) s alokáciou 5 mil. eur v roku 2023, určená na výstavbu alebo dobudovanie a technické vybavenie potravinových skladov. V Zákone č. 277/2023 Z. z. o poskytovaní dotácií v pôsobnosti MPRV SR je ukotvená možnosť poskytovať dotácie na realizáciu potravinovej pomoci (§2 ods.3 bod p)), táto dotačná schéma však doposiaľ nebola čerpaná. Absencia pravidelnej finančnej podpory či už zo strany štátu a/alebo iných verejných a súkromných zdrojov tak prakticky znemožňuje realizovať </w:t>
            </w:r>
            <w:proofErr w:type="spellStart"/>
            <w:r>
              <w:rPr>
                <w:rFonts w:ascii="Calibri" w:eastAsia="Calibri" w:hAnsi="Calibri" w:cs="Calibri"/>
              </w:rPr>
              <w:t>redistribúciu</w:t>
            </w:r>
            <w:proofErr w:type="spellEnd"/>
            <w:r>
              <w:rPr>
                <w:rFonts w:ascii="Calibri" w:eastAsia="Calibri" w:hAnsi="Calibri" w:cs="Calibri"/>
              </w:rPr>
              <w:t xml:space="preserve"> prebytočných potravín systematicky s potenciálom rozvoja a zvyšovania objemu darovaných potravín a znižovania potravinového odpadu. Pre porovnanie systém potravinových bánk v ČR  je od r. 2016 finančne dotovaný štátom a aj vďaka tomu sa podarilo bankám v roku 2019 zachrániť 5-násobné množstvo potravín ako v roku 2015 (750-ton </w:t>
            </w:r>
            <w:proofErr w:type="spellStart"/>
            <w:r>
              <w:rPr>
                <w:rFonts w:ascii="Calibri" w:eastAsia="Calibri" w:hAnsi="Calibri" w:cs="Calibri"/>
              </w:rPr>
              <w:t>vs</w:t>
            </w:r>
            <w:proofErr w:type="spellEnd"/>
            <w:r>
              <w:rPr>
                <w:rFonts w:ascii="Calibri" w:eastAsia="Calibri" w:hAnsi="Calibri" w:cs="Calibri"/>
              </w:rPr>
              <w:t xml:space="preserve"> 5000 ton, v roku 2022 to bolo 13 200 ton). Za obdobie rokov 2016 až 2022 im len Ministerstvo </w:t>
            </w:r>
            <w:proofErr w:type="spellStart"/>
            <w:r>
              <w:rPr>
                <w:rFonts w:ascii="Calibri" w:eastAsia="Calibri" w:hAnsi="Calibri" w:cs="Calibri"/>
              </w:rPr>
              <w:t>Zemědelství</w:t>
            </w:r>
            <w:proofErr w:type="spellEnd"/>
            <w:r>
              <w:rPr>
                <w:rFonts w:ascii="Calibri" w:eastAsia="Calibri" w:hAnsi="Calibri" w:cs="Calibri"/>
              </w:rPr>
              <w:t xml:space="preserve"> poskytlo finančnú podporu v objeme 470 miliónov ČK (18 570 469 €). </w:t>
            </w:r>
            <w:r w:rsidR="003E406A">
              <w:rPr>
                <w:rFonts w:ascii="Calibri" w:eastAsia="Calibri" w:hAnsi="Calibri" w:cs="Calibri"/>
              </w:rPr>
              <w:t>Potravinové banky podporuje tiež</w:t>
            </w:r>
            <w:r>
              <w:rPr>
                <w:rFonts w:ascii="Calibri" w:eastAsia="Calibri" w:hAnsi="Calibri" w:cs="Calibri"/>
              </w:rPr>
              <w:t xml:space="preserve"> Ministerstvo práce a </w:t>
            </w:r>
            <w:proofErr w:type="spellStart"/>
            <w:r>
              <w:rPr>
                <w:rFonts w:ascii="Calibri" w:eastAsia="Calibri" w:hAnsi="Calibri" w:cs="Calibri"/>
              </w:rPr>
              <w:t>sociálních</w:t>
            </w:r>
            <w:proofErr w:type="spellEnd"/>
            <w:r>
              <w:rPr>
                <w:rFonts w:ascii="Calibri" w:eastAsia="Calibri" w:hAnsi="Calibri" w:cs="Calibri"/>
              </w:rPr>
              <w:t xml:space="preserve"> </w:t>
            </w:r>
            <w:proofErr w:type="spellStart"/>
            <w:r>
              <w:rPr>
                <w:rFonts w:ascii="Calibri" w:eastAsia="Calibri" w:hAnsi="Calibri" w:cs="Calibri"/>
              </w:rPr>
              <w:t>věcí</w:t>
            </w:r>
            <w:proofErr w:type="spellEnd"/>
            <w:r>
              <w:rPr>
                <w:rFonts w:ascii="Calibri" w:eastAsia="Calibri" w:hAnsi="Calibri" w:cs="Calibri"/>
              </w:rPr>
              <w:t xml:space="preserve"> a Ministerstvo </w:t>
            </w:r>
            <w:proofErr w:type="spellStart"/>
            <w:r>
              <w:rPr>
                <w:rFonts w:ascii="Calibri" w:eastAsia="Calibri" w:hAnsi="Calibri" w:cs="Calibri"/>
              </w:rPr>
              <w:t>životního</w:t>
            </w:r>
            <w:proofErr w:type="spellEnd"/>
            <w:r>
              <w:rPr>
                <w:rFonts w:ascii="Calibri" w:eastAsia="Calibri" w:hAnsi="Calibri" w:cs="Calibri"/>
              </w:rPr>
              <w:t xml:space="preserve"> </w:t>
            </w:r>
            <w:proofErr w:type="spellStart"/>
            <w:r>
              <w:rPr>
                <w:rFonts w:ascii="Calibri" w:eastAsia="Calibri" w:hAnsi="Calibri" w:cs="Calibri"/>
              </w:rPr>
              <w:t>prostředí</w:t>
            </w:r>
            <w:proofErr w:type="spellEnd"/>
            <w:r>
              <w:rPr>
                <w:rFonts w:ascii="Calibri" w:eastAsia="Calibri" w:hAnsi="Calibri" w:cs="Calibri"/>
              </w:rPr>
              <w:t>, ktoré im v roku 2022 vyplatilo ďalších 200 miliónov ČK na investície z európskych peňazí (7 902 327 €)</w:t>
            </w:r>
            <w:r>
              <w:rPr>
                <w:rFonts w:ascii="Calibri" w:eastAsia="Calibri" w:hAnsi="Calibri" w:cs="Calibri"/>
                <w:vertAlign w:val="superscript"/>
              </w:rPr>
              <w:footnoteReference w:id="31"/>
            </w:r>
            <w:r>
              <w:rPr>
                <w:rFonts w:ascii="Calibri" w:eastAsia="Calibri" w:hAnsi="Calibri" w:cs="Calibri"/>
              </w:rPr>
              <w:t>.</w:t>
            </w:r>
          </w:p>
          <w:p w14:paraId="000000DB" w14:textId="77777777" w:rsidR="00074BE1" w:rsidRDefault="00074BE1">
            <w:pPr>
              <w:ind w:left="720"/>
              <w:jc w:val="both"/>
              <w:rPr>
                <w:rFonts w:ascii="Calibri" w:eastAsia="Calibri" w:hAnsi="Calibri" w:cs="Calibri"/>
              </w:rPr>
            </w:pPr>
          </w:p>
          <w:p w14:paraId="000000DC" w14:textId="77777777" w:rsidR="00074BE1" w:rsidRDefault="00740AC6">
            <w:pPr>
              <w:widowControl/>
              <w:numPr>
                <w:ilvl w:val="0"/>
                <w:numId w:val="7"/>
              </w:numPr>
              <w:jc w:val="both"/>
              <w:rPr>
                <w:rFonts w:ascii="Calibri" w:eastAsia="Calibri" w:hAnsi="Calibri" w:cs="Calibri"/>
              </w:rPr>
            </w:pPr>
            <w:r>
              <w:rPr>
                <w:rFonts w:ascii="Calibri" w:eastAsia="Calibri" w:hAnsi="Calibri" w:cs="Calibri"/>
              </w:rPr>
              <w:t xml:space="preserve">Treťou bariérou je </w:t>
            </w:r>
            <w:r>
              <w:rPr>
                <w:rFonts w:ascii="Calibri" w:eastAsia="Calibri" w:hAnsi="Calibri" w:cs="Calibri"/>
                <w:u w:val="single"/>
              </w:rPr>
              <w:t>získavanie dát</w:t>
            </w:r>
            <w:r>
              <w:rPr>
                <w:rFonts w:ascii="Calibri" w:eastAsia="Calibri" w:hAnsi="Calibri" w:cs="Calibri"/>
              </w:rPr>
              <w:t>. Napriek jednotnej metodike pre meranie potravinového odpadu na úrovni EÚ existuje stále veľký priestor pre rozdielne prístupy členských štátov k získavaniu dát, a to aj z dôvodu nedostatočných kapacít a nízkej miere digitalizácie. Členské štáty majú povinnosť nahlasovať údaje za celkový potravinový odpad každý rok a podľa spoločnej metodiky si dáta o odpade z potravín merať každé 4 roky. Na Slovensku nie je nahlasovanie množstva vyprodukovaného odpadu povinné pre všetky články potravinového reťazca a vo väčšine prípadov sa jedná o “</w:t>
            </w:r>
            <w:proofErr w:type="spellStart"/>
            <w:r>
              <w:rPr>
                <w:rFonts w:ascii="Calibri" w:eastAsia="Calibri" w:hAnsi="Calibri" w:cs="Calibri"/>
              </w:rPr>
              <w:t>self-reporting</w:t>
            </w:r>
            <w:proofErr w:type="spellEnd"/>
            <w:r>
              <w:rPr>
                <w:rFonts w:ascii="Calibri" w:eastAsia="Calibri" w:hAnsi="Calibri" w:cs="Calibri"/>
              </w:rPr>
              <w:t xml:space="preserve">” na základe katalógu odpadov. Ten obsahuje všeobecné druhy jednotlivých odpadov, zatiaľ čo potravinový odpad nie je klasifikovaný ako samostatný druh odpadu, a tak pri niektorých článkoch reťazca nie je možné presne určiť množstvo potravinového odpadu. Problematickým je aj fakt, že sa pri monitorovaní potravinového odpadu </w:t>
            </w:r>
            <w:r>
              <w:rPr>
                <w:rFonts w:ascii="Calibri" w:eastAsia="Calibri" w:hAnsi="Calibri" w:cs="Calibri"/>
              </w:rPr>
              <w:lastRenderedPageBreak/>
              <w:t xml:space="preserve">nekladie dôraz na kategorizáciu potravinového odpadu resp. hierarchiu nakladania s potravinovým odpadom. Aj z tohto dôvodu na Slovensku chýbajú dáta o množstvách potravín, ktoré sú vhodné na ľudskú spotrebu, no z rôznych príčin nenachádzajú využitie a stávajú sa odpadom. </w:t>
            </w:r>
          </w:p>
          <w:p w14:paraId="000000DD" w14:textId="77777777" w:rsidR="00074BE1" w:rsidRDefault="00740AC6">
            <w:pPr>
              <w:widowControl/>
              <w:numPr>
                <w:ilvl w:val="0"/>
                <w:numId w:val="7"/>
              </w:numPr>
              <w:ind w:hanging="227"/>
              <w:jc w:val="both"/>
              <w:rPr>
                <w:rFonts w:ascii="Calibri" w:eastAsia="Calibri" w:hAnsi="Calibri" w:cs="Calibri"/>
              </w:rPr>
            </w:pPr>
            <w:r>
              <w:rPr>
                <w:rFonts w:ascii="Calibri" w:eastAsia="Calibri" w:hAnsi="Calibri" w:cs="Calibri"/>
              </w:rPr>
              <w:t xml:space="preserve">Štvrtou bariérou je </w:t>
            </w:r>
            <w:r>
              <w:rPr>
                <w:rFonts w:ascii="Calibri" w:eastAsia="Calibri" w:hAnsi="Calibri" w:cs="Calibri"/>
                <w:u w:val="single"/>
              </w:rPr>
              <w:t>slabá motivácia pre darovanie potravín pre výrobcov a distribútorov</w:t>
            </w:r>
            <w:r>
              <w:rPr>
                <w:rFonts w:ascii="Calibri" w:eastAsia="Calibri" w:hAnsi="Calibri" w:cs="Calibri"/>
              </w:rPr>
              <w:t>. Napriek narastajúcemu trendu pre zavádzanie pozitívnych motivačných stimulov zo strany štátu sa na Slovensku od roku 2014 zaviedla len jediná právna úprava v zákone o Dani z príjmu na návrh zástupcov občianskeho sektora, vďaka čomu je od roku 2020 možné u darcu považovať za daňový výdavok obstarávaciu cenu bezodplatne odovzdaných potravín neziskovej organizácii alebo sociálnemu podniku, pričom je irelevantné, či ide o potraviny, ktorým uplynula doba minimálnej trvanlivosti resp. či ide o potraviny, ktoré majú alebo nemajú určenú dobu minimálnej trvanlivosti.</w:t>
            </w:r>
            <w:r>
              <w:rPr>
                <w:rFonts w:ascii="Calibri" w:eastAsia="Calibri" w:hAnsi="Calibri" w:cs="Calibri"/>
                <w:vertAlign w:val="superscript"/>
              </w:rPr>
              <w:footnoteReference w:id="32"/>
            </w:r>
            <w:r>
              <w:rPr>
                <w:rFonts w:ascii="Calibri" w:eastAsia="Calibri" w:hAnsi="Calibri" w:cs="Calibri"/>
              </w:rPr>
              <w:t xml:space="preserve">  Pri Zákone o dani z príjmu možno hovoriť o možnosti odrátania DPH pre darované potraviny, avšak z dôvodu nejasnosti definície a slabej informovanosti ostáva tento finančný stimul nevyužitý resp. nemá želaný motivačný efekt. Okrem fiškálnej politiky štátu však existujú aj iné stimuly, či už odstraňovanie legislatívnych bariér (Taliansko, Francúzsko, Česká republika), udeľovanie výhod resp. certifikácií pre darcov (Belgicko), dotácie pre farmárov na darované komodity (Francúzsko, Belgicko) a v neposlednom rade systematická finančná podpora (napríklad Česko, Holandsko, Taliansko, Belgicko). </w:t>
            </w:r>
          </w:p>
          <w:p w14:paraId="000000DE" w14:textId="77777777" w:rsidR="00074BE1" w:rsidRDefault="00740AC6">
            <w:pPr>
              <w:widowControl/>
              <w:numPr>
                <w:ilvl w:val="0"/>
                <w:numId w:val="7"/>
              </w:numPr>
              <w:ind w:left="776" w:hanging="425"/>
              <w:jc w:val="both"/>
              <w:rPr>
                <w:rFonts w:ascii="Calibri" w:eastAsia="Calibri" w:hAnsi="Calibri" w:cs="Calibri"/>
              </w:rPr>
            </w:pPr>
            <w:r>
              <w:rPr>
                <w:rFonts w:ascii="Calibri" w:eastAsia="Calibri" w:hAnsi="Calibri" w:cs="Calibri"/>
              </w:rPr>
              <w:t xml:space="preserve">Piatou bariérou je </w:t>
            </w:r>
            <w:r>
              <w:rPr>
                <w:rFonts w:ascii="Calibri" w:eastAsia="Calibri" w:hAnsi="Calibri" w:cs="Calibri"/>
                <w:u w:val="single"/>
              </w:rPr>
              <w:t>nedostatočná spolupráca relevantných aktérov</w:t>
            </w:r>
            <w:r>
              <w:rPr>
                <w:rFonts w:ascii="Calibri" w:eastAsia="Calibri" w:hAnsi="Calibri" w:cs="Calibri"/>
              </w:rPr>
              <w:t xml:space="preserve"> od tvorcov politík cez potravinárov, distribútorov až po prijímateľov potravinovej pomoci. S cieľom podporiť implementáciu Plánu bola zriadená rozhodnutím MPRV SR v rámci 1. uznesenia vlády SR č. 467/2016 Národná platforma predchádzania potravinovým stratám a plytvaniu potravinami. Jej úlohou je prispievať k znižovaniu množstva potravinového odpadu v SR bez ohrozenia potravinovej bezpečnosti. Národná platforma sa oficiálne stretáva každých 6 mesiacov a jej zasadnutia sú neverejné, pričom výstupy zo stretnutí nie sú </w:t>
            </w:r>
            <w:proofErr w:type="spellStart"/>
            <w:r>
              <w:rPr>
                <w:rFonts w:ascii="Calibri" w:eastAsia="Calibri" w:hAnsi="Calibri" w:cs="Calibri"/>
              </w:rPr>
              <w:t>dohľadateľné</w:t>
            </w:r>
            <w:proofErr w:type="spellEnd"/>
            <w:r>
              <w:rPr>
                <w:rFonts w:ascii="Calibri" w:eastAsia="Calibri" w:hAnsi="Calibri" w:cs="Calibri"/>
              </w:rPr>
              <w:t xml:space="preserve"> online, a preto možno považovať činnosti platformy za nedostatočne transparentné. Absentuje aj zastúpenie mimovládnych organizácií, ktoré sa angažujú v tému plytvania potravinami, akademických inštitúcií či fyzických osôb. Za veľký nedostatok možno považovať aj nedostatočné zapojenie občanov pri tvorbe politík, k čomu stále viac vyzýva aj Európska únia</w:t>
            </w:r>
            <w:r>
              <w:rPr>
                <w:rFonts w:ascii="Calibri" w:eastAsia="Calibri" w:hAnsi="Calibri" w:cs="Calibri"/>
                <w:vertAlign w:val="superscript"/>
              </w:rPr>
              <w:footnoteReference w:id="33"/>
            </w:r>
            <w:r>
              <w:rPr>
                <w:rFonts w:ascii="Calibri" w:eastAsia="Calibri" w:hAnsi="Calibri" w:cs="Calibri"/>
              </w:rPr>
              <w:t xml:space="preserve">. Nedostatočná sieť aktérov spôsobuje, že jednotliví aktéri vzájomne nezdieľajú informácie, skúsenosti a know-how pre znižovanie plytvania a celkovo, množstva potravinového odpadu. </w:t>
            </w:r>
          </w:p>
        </w:tc>
      </w:tr>
      <w:tr w:rsidR="00074BE1" w14:paraId="6DFDE737" w14:textId="77777777">
        <w:tc>
          <w:tcPr>
            <w:tcW w:w="10380" w:type="dxa"/>
            <w:shd w:val="clear" w:color="auto" w:fill="F2F2F2"/>
          </w:tcPr>
          <w:p w14:paraId="000000DF" w14:textId="77777777" w:rsidR="00074BE1" w:rsidRDefault="00740AC6">
            <w:pPr>
              <w:tabs>
                <w:tab w:val="left" w:pos="709"/>
              </w:tabs>
              <w:rPr>
                <w:rFonts w:ascii="Calibri" w:eastAsia="Calibri" w:hAnsi="Calibri" w:cs="Calibri"/>
                <w:b/>
                <w:color w:val="0063A2"/>
              </w:rPr>
            </w:pPr>
            <w:r>
              <w:rPr>
                <w:rFonts w:ascii="Calibri" w:eastAsia="Calibri" w:hAnsi="Calibri" w:cs="Calibri"/>
                <w:b/>
              </w:rPr>
              <w:lastRenderedPageBreak/>
              <w:t>Spôsob realizácie aktivít projektu</w:t>
            </w:r>
          </w:p>
        </w:tc>
      </w:tr>
      <w:tr w:rsidR="00074BE1" w14:paraId="5FAD1824" w14:textId="77777777">
        <w:tc>
          <w:tcPr>
            <w:tcW w:w="10380" w:type="dxa"/>
            <w:shd w:val="clear" w:color="auto" w:fill="auto"/>
          </w:tcPr>
          <w:p w14:paraId="000000E0" w14:textId="77777777" w:rsidR="00074BE1" w:rsidRDefault="00740AC6">
            <w:pPr>
              <w:jc w:val="both"/>
              <w:rPr>
                <w:rFonts w:ascii="Calibri" w:eastAsia="Calibri" w:hAnsi="Calibri" w:cs="Calibri"/>
              </w:rPr>
            </w:pPr>
            <w:r>
              <w:rPr>
                <w:rFonts w:ascii="Calibri" w:eastAsia="Calibri" w:hAnsi="Calibri" w:cs="Calibri"/>
              </w:rPr>
              <w:t>NP bude realizovaný v súlade s horizontálnymi princípmi s povinnosťou dodržania súladu projektu s Chartou základných práv Európskej únie, rodovou rovnosťou, nediskrimináciou a prístupnosťou osôb so zdravotným postihnutím, ktoré sú definované v Partnerskej dohode SR na roky 2021 – 2027 a v čl. 9 nariadenie o spoločných ustanoveniach, berúc do úvahy Chartu základných práv Európskej únie a povinnosti vyplývajúce z Dohovoru OSN o právach osôb so zdravotným postihnutím a zabezpečenia prístupnosti v súlade s jeho článkom 9, ako horizontálne základné podmienky. Pri implementácii plánovaných aktivít projektu sa budú dodržiavať všetky články Charty ZP EÚ s dôrazom najmä na články Charty ZP EÚ, ktoré sa najviac vzťahujú k plánovaným intervenciám, aktivitám a cieľovým skupinám.</w:t>
            </w:r>
          </w:p>
          <w:p w14:paraId="000000E1" w14:textId="77777777" w:rsidR="00074BE1" w:rsidRDefault="00074BE1">
            <w:pPr>
              <w:jc w:val="both"/>
              <w:rPr>
                <w:rFonts w:ascii="Calibri" w:eastAsia="Calibri" w:hAnsi="Calibri" w:cs="Calibri"/>
              </w:rPr>
            </w:pPr>
          </w:p>
          <w:p w14:paraId="000000E2" w14:textId="77777777" w:rsidR="00074BE1" w:rsidRDefault="00740AC6">
            <w:pPr>
              <w:jc w:val="both"/>
              <w:rPr>
                <w:rFonts w:ascii="Calibri" w:eastAsia="Calibri" w:hAnsi="Calibri" w:cs="Calibri"/>
              </w:rPr>
            </w:pPr>
            <w:r>
              <w:rPr>
                <w:rFonts w:ascii="Calibri" w:eastAsia="Calibri" w:hAnsi="Calibri" w:cs="Calibri"/>
              </w:rPr>
              <w:t xml:space="preserve"> V súvislosti so všetkými plánovanými aktivitami bude zohľadnený v rámci NP:</w:t>
            </w:r>
          </w:p>
          <w:p w14:paraId="000000E3" w14:textId="77777777" w:rsidR="00074BE1" w:rsidRDefault="00740AC6">
            <w:pPr>
              <w:jc w:val="both"/>
              <w:rPr>
                <w:rFonts w:ascii="Calibri" w:eastAsia="Calibri" w:hAnsi="Calibri" w:cs="Calibri"/>
              </w:rPr>
            </w:pPr>
            <w:r>
              <w:rPr>
                <w:rFonts w:ascii="Calibri" w:eastAsia="Calibri" w:hAnsi="Calibri" w:cs="Calibri"/>
              </w:rPr>
              <w:t xml:space="preserve"> - princíp rovnosti mužov a žien a princíp nediskriminácie tak, aby nedochádzalo k znevýhodneným podmienkam pre akúkoľvek skupinu osôb a aby boli vytvorené podmienky prístupnosti aj pre osoby so zdravotným postihnutím k fyzickému prostrediu, k informáciám a komunikácii vrátane informačných a komunikačných technológií a systémov, ako aj k ďalším prostriedkom a službám dostupným alebo poskytovaným verejnosti,</w:t>
            </w:r>
          </w:p>
          <w:p w14:paraId="000000E5" w14:textId="6E14FE35" w:rsidR="00074BE1" w:rsidRDefault="00074BE1">
            <w:pPr>
              <w:jc w:val="both"/>
              <w:rPr>
                <w:rFonts w:ascii="Calibri" w:eastAsia="Calibri" w:hAnsi="Calibri" w:cs="Calibri"/>
              </w:rPr>
            </w:pPr>
          </w:p>
          <w:p w14:paraId="366934C2" w14:textId="3152C540" w:rsidR="00C13D91" w:rsidRDefault="00C13D91">
            <w:pPr>
              <w:jc w:val="both"/>
              <w:rPr>
                <w:rFonts w:ascii="Calibri" w:eastAsia="Calibri" w:hAnsi="Calibri" w:cs="Calibri"/>
              </w:rPr>
            </w:pPr>
            <w:r>
              <w:rPr>
                <w:rFonts w:ascii="Calibri" w:eastAsia="Calibri" w:hAnsi="Calibri" w:cs="Calibri"/>
              </w:rPr>
              <w:t>V</w:t>
            </w:r>
            <w:r w:rsidRPr="00C13D91">
              <w:rPr>
                <w:rFonts w:ascii="Calibri" w:eastAsia="Calibri" w:hAnsi="Calibri" w:cs="Calibri"/>
              </w:rPr>
              <w:t xml:space="preserve">šetky výstupy aktivít projektu (webová stránka, informačné systémy, databázy, aplikácie, publikácie, prezentačné materiály, marketingové materiály, </w:t>
            </w:r>
            <w:proofErr w:type="spellStart"/>
            <w:r w:rsidRPr="00C13D91">
              <w:rPr>
                <w:rFonts w:ascii="Calibri" w:eastAsia="Calibri" w:hAnsi="Calibri" w:cs="Calibri"/>
              </w:rPr>
              <w:t>etc</w:t>
            </w:r>
            <w:proofErr w:type="spellEnd"/>
            <w:r w:rsidRPr="00C13D91">
              <w:rPr>
                <w:rFonts w:ascii="Calibri" w:eastAsia="Calibri" w:hAnsi="Calibri" w:cs="Calibri"/>
              </w:rPr>
              <w:t>.)  musia byť prístupné aj pre obyvateľov s obmedzenou mobilitou a senzorickou orientáciou, v súlade s čl. 9 Dohovoru OSN o právach osôb so zdravotným postihnutím</w:t>
            </w:r>
            <w:r>
              <w:rPr>
                <w:rFonts w:ascii="Calibri" w:eastAsia="Calibri" w:hAnsi="Calibri" w:cs="Calibri"/>
              </w:rPr>
              <w:t>.</w:t>
            </w:r>
          </w:p>
          <w:p w14:paraId="4F65EFA8" w14:textId="3CDB8EA4" w:rsidR="00C918E9" w:rsidRDefault="00C918E9">
            <w:pPr>
              <w:jc w:val="both"/>
              <w:rPr>
                <w:rFonts w:ascii="Calibri" w:eastAsia="Calibri" w:hAnsi="Calibri" w:cs="Calibri"/>
              </w:rPr>
            </w:pPr>
          </w:p>
          <w:p w14:paraId="4DFC0823" w14:textId="1C0235FF" w:rsidR="00C918E9" w:rsidRDefault="00C918E9">
            <w:pPr>
              <w:jc w:val="both"/>
              <w:rPr>
                <w:rFonts w:ascii="Calibri" w:eastAsia="Calibri" w:hAnsi="Calibri" w:cs="Calibri"/>
              </w:rPr>
            </w:pPr>
            <w:r w:rsidRPr="00C918E9">
              <w:rPr>
                <w:rFonts w:ascii="Calibri" w:eastAsia="Calibri" w:hAnsi="Calibri" w:cs="Calibri"/>
              </w:rPr>
              <w:t xml:space="preserve">NP bude realizovaný v súlade s princípmi </w:t>
            </w:r>
            <w:proofErr w:type="spellStart"/>
            <w:r w:rsidRPr="00C918E9">
              <w:rPr>
                <w:rFonts w:ascii="Calibri" w:eastAsia="Calibri" w:hAnsi="Calibri" w:cs="Calibri"/>
              </w:rPr>
              <w:t>desegregácie</w:t>
            </w:r>
            <w:proofErr w:type="spellEnd"/>
            <w:r w:rsidRPr="00C918E9">
              <w:rPr>
                <w:rFonts w:ascii="Calibri" w:eastAsia="Calibri" w:hAnsi="Calibri" w:cs="Calibri"/>
              </w:rPr>
              <w:t xml:space="preserve">, </w:t>
            </w:r>
            <w:proofErr w:type="spellStart"/>
            <w:r w:rsidRPr="00C918E9">
              <w:rPr>
                <w:rFonts w:ascii="Calibri" w:eastAsia="Calibri" w:hAnsi="Calibri" w:cs="Calibri"/>
              </w:rPr>
              <w:t>degetoizácie</w:t>
            </w:r>
            <w:proofErr w:type="spellEnd"/>
            <w:r w:rsidRPr="00C918E9">
              <w:rPr>
                <w:rFonts w:ascii="Calibri" w:eastAsia="Calibri" w:hAnsi="Calibri" w:cs="Calibri"/>
              </w:rPr>
              <w:t xml:space="preserve"> a </w:t>
            </w:r>
            <w:proofErr w:type="spellStart"/>
            <w:r w:rsidRPr="00C918E9">
              <w:rPr>
                <w:rFonts w:ascii="Calibri" w:eastAsia="Calibri" w:hAnsi="Calibri" w:cs="Calibri"/>
              </w:rPr>
              <w:t>destigmatizácie</w:t>
            </w:r>
            <w:proofErr w:type="spellEnd"/>
            <w:r w:rsidRPr="00C918E9">
              <w:rPr>
                <w:rFonts w:ascii="Calibri" w:eastAsia="Calibri" w:hAnsi="Calibri" w:cs="Calibri"/>
              </w:rPr>
              <w:t xml:space="preserve">, v zmysle Metodického výkladu pre efektívne uplatňovanie princípov 3D v programe Slovensko 2021-2027.Realizácia hlavných aktivít a </w:t>
            </w:r>
            <w:proofErr w:type="spellStart"/>
            <w:r w:rsidRPr="00C918E9">
              <w:rPr>
                <w:rFonts w:ascii="Calibri" w:eastAsia="Calibri" w:hAnsi="Calibri" w:cs="Calibri"/>
              </w:rPr>
              <w:lastRenderedPageBreak/>
              <w:t>podaktivít</w:t>
            </w:r>
            <w:proofErr w:type="spellEnd"/>
            <w:r w:rsidRPr="00C918E9">
              <w:rPr>
                <w:rFonts w:ascii="Calibri" w:eastAsia="Calibri" w:hAnsi="Calibri" w:cs="Calibri"/>
              </w:rPr>
              <w:t xml:space="preserve"> projektu nespôsobuje prehĺbenie sociálneho vylúčenia marginalizovaných rómskych komunít a nespôsobuje zhoršenie situácie v oblasti segregácie, </w:t>
            </w:r>
            <w:proofErr w:type="spellStart"/>
            <w:r w:rsidRPr="00C918E9">
              <w:rPr>
                <w:rFonts w:ascii="Calibri" w:eastAsia="Calibri" w:hAnsi="Calibri" w:cs="Calibri"/>
              </w:rPr>
              <w:t>getoizácie</w:t>
            </w:r>
            <w:proofErr w:type="spellEnd"/>
            <w:r w:rsidRPr="00C918E9">
              <w:rPr>
                <w:rFonts w:ascii="Calibri" w:eastAsia="Calibri" w:hAnsi="Calibri" w:cs="Calibri"/>
              </w:rPr>
              <w:t xml:space="preserve"> alebo </w:t>
            </w:r>
            <w:proofErr w:type="spellStart"/>
            <w:r w:rsidRPr="00C918E9">
              <w:rPr>
                <w:rFonts w:ascii="Calibri" w:eastAsia="Calibri" w:hAnsi="Calibri" w:cs="Calibri"/>
              </w:rPr>
              <w:t>stigmatizácie</w:t>
            </w:r>
            <w:proofErr w:type="spellEnd"/>
            <w:r w:rsidRPr="00C918E9">
              <w:rPr>
                <w:rFonts w:ascii="Calibri" w:eastAsia="Calibri" w:hAnsi="Calibri" w:cs="Calibri"/>
              </w:rPr>
              <w:t xml:space="preserve"> rómskej komunity</w:t>
            </w:r>
          </w:p>
          <w:p w14:paraId="637E2532" w14:textId="77777777" w:rsidR="00C13D91" w:rsidRDefault="00C13D91">
            <w:pPr>
              <w:jc w:val="both"/>
              <w:rPr>
                <w:rFonts w:ascii="Calibri" w:eastAsia="Calibri" w:hAnsi="Calibri" w:cs="Calibri"/>
              </w:rPr>
            </w:pPr>
          </w:p>
          <w:p w14:paraId="000000E6" w14:textId="77777777" w:rsidR="00074BE1" w:rsidRDefault="00740AC6">
            <w:pPr>
              <w:widowControl/>
              <w:jc w:val="both"/>
              <w:rPr>
                <w:rFonts w:ascii="Calibri" w:eastAsia="Calibri" w:hAnsi="Calibri" w:cs="Calibri"/>
                <w:b/>
              </w:rPr>
            </w:pPr>
            <w:r>
              <w:rPr>
                <w:rFonts w:ascii="Calibri" w:eastAsia="Calibri" w:hAnsi="Calibri" w:cs="Calibri"/>
              </w:rPr>
              <w:t xml:space="preserve">Projekt sa realizuje prostredníctvom jednej hlavnej aktivity s názvom: </w:t>
            </w:r>
            <w:r>
              <w:rPr>
                <w:rFonts w:ascii="Calibri" w:eastAsia="Calibri" w:hAnsi="Calibri" w:cs="Calibri"/>
                <w:b/>
              </w:rPr>
              <w:t xml:space="preserve">Vytvorenie návrhu systému </w:t>
            </w:r>
            <w:proofErr w:type="spellStart"/>
            <w:r>
              <w:rPr>
                <w:rFonts w:ascii="Calibri" w:eastAsia="Calibri" w:hAnsi="Calibri" w:cs="Calibri"/>
                <w:b/>
              </w:rPr>
              <w:t>redistribúcie</w:t>
            </w:r>
            <w:proofErr w:type="spellEnd"/>
            <w:r>
              <w:rPr>
                <w:rFonts w:ascii="Calibri" w:eastAsia="Calibri" w:hAnsi="Calibri" w:cs="Calibri"/>
                <w:b/>
              </w:rPr>
              <w:t xml:space="preserve"> potravinovej pomoci. </w:t>
            </w:r>
          </w:p>
          <w:p w14:paraId="000000E7" w14:textId="77777777" w:rsidR="00074BE1" w:rsidRDefault="00074BE1">
            <w:pPr>
              <w:widowControl/>
              <w:jc w:val="both"/>
              <w:rPr>
                <w:rFonts w:ascii="Calibri" w:eastAsia="Calibri" w:hAnsi="Calibri" w:cs="Calibri"/>
              </w:rPr>
            </w:pPr>
          </w:p>
          <w:p w14:paraId="000000E8" w14:textId="14B89298" w:rsidR="00074BE1" w:rsidRDefault="00740AC6">
            <w:pPr>
              <w:widowControl/>
              <w:jc w:val="both"/>
              <w:rPr>
                <w:rFonts w:ascii="Calibri" w:eastAsia="Calibri" w:hAnsi="Calibri" w:cs="Calibri"/>
              </w:rPr>
            </w:pPr>
            <w:r>
              <w:rPr>
                <w:rFonts w:ascii="Calibri" w:eastAsia="Calibri" w:hAnsi="Calibri" w:cs="Calibri"/>
              </w:rPr>
              <w:t xml:space="preserve">Cieľ projektu: vytvorenie predpokladov a zabezpečenie systémových krokov, ktoré budú smerovať k zavedeniu návrhu efektívneho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Výsledkom bude návrh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ktorý umožní sprístupnenie bezpečných a výživovo hodnotných potravín ľuďom v núdzi na území celého Slovenska (vrátane potravinových púští a hladových dolín) prostredníctvom vybudovania stabilnej infraštruktúry pre </w:t>
            </w:r>
            <w:proofErr w:type="spellStart"/>
            <w:r>
              <w:rPr>
                <w:rFonts w:ascii="Calibri" w:eastAsia="Calibri" w:hAnsi="Calibri" w:cs="Calibri"/>
              </w:rPr>
              <w:t>redistribúciu</w:t>
            </w:r>
            <w:proofErr w:type="spellEnd"/>
            <w:r>
              <w:rPr>
                <w:rFonts w:ascii="Calibri" w:eastAsia="Calibri" w:hAnsi="Calibri" w:cs="Calibri"/>
              </w:rPr>
              <w:t xml:space="preserve"> potravinových prebytkov (</w:t>
            </w:r>
            <w:proofErr w:type="spellStart"/>
            <w:r>
              <w:rPr>
                <w:rFonts w:ascii="Calibri" w:eastAsia="Calibri" w:hAnsi="Calibri" w:cs="Calibri"/>
              </w:rPr>
              <w:t>tj</w:t>
            </w:r>
            <w:proofErr w:type="spellEnd"/>
            <w:r>
              <w:rPr>
                <w:rFonts w:ascii="Calibri" w:eastAsia="Calibri" w:hAnsi="Calibri" w:cs="Calibri"/>
              </w:rPr>
              <w:t>. nepredaných a nevyužitých potravín vhodných na ľudskú spotrebu). Realizáciou projektu sa prispeje k zastaveniu plytvania potravinami v prvovýrobe,</w:t>
            </w:r>
            <w:r w:rsidR="003E406A">
              <w:rPr>
                <w:rFonts w:ascii="Calibri" w:eastAsia="Calibri" w:hAnsi="Calibri" w:cs="Calibri"/>
              </w:rPr>
              <w:t xml:space="preserve"> potravinárstve, distribúcii a </w:t>
            </w:r>
            <w:r>
              <w:rPr>
                <w:rFonts w:ascii="Calibri" w:eastAsia="Calibri" w:hAnsi="Calibri" w:cs="Calibri"/>
              </w:rPr>
              <w:t>m</w:t>
            </w:r>
            <w:r w:rsidR="003E406A">
              <w:rPr>
                <w:rFonts w:ascii="Calibri" w:eastAsia="Calibri" w:hAnsi="Calibri" w:cs="Calibri"/>
              </w:rPr>
              <w:t>a</w:t>
            </w:r>
            <w:r>
              <w:rPr>
                <w:rFonts w:ascii="Calibri" w:eastAsia="Calibri" w:hAnsi="Calibri" w:cs="Calibri"/>
              </w:rPr>
              <w:t xml:space="preserve">loobchode a s tým súvisiacej minimalizácii tvorby potravinového odpadu. Cieľ bude dosiahnutý realizáciou </w:t>
            </w:r>
            <w:proofErr w:type="spellStart"/>
            <w:r>
              <w:rPr>
                <w:rFonts w:ascii="Calibri" w:eastAsia="Calibri" w:hAnsi="Calibri" w:cs="Calibri"/>
              </w:rPr>
              <w:t>podaktivít</w:t>
            </w:r>
            <w:proofErr w:type="spellEnd"/>
            <w:r>
              <w:rPr>
                <w:rFonts w:ascii="Calibri" w:eastAsia="Calibri" w:hAnsi="Calibri" w:cs="Calibri"/>
              </w:rPr>
              <w:t>:</w:t>
            </w:r>
          </w:p>
          <w:p w14:paraId="000000E9" w14:textId="77777777" w:rsidR="00074BE1" w:rsidRDefault="00740AC6">
            <w:pPr>
              <w:widowControl/>
              <w:numPr>
                <w:ilvl w:val="0"/>
                <w:numId w:val="20"/>
              </w:numPr>
              <w:shd w:val="clear" w:color="auto" w:fill="FFFFFF"/>
              <w:rPr>
                <w:rFonts w:ascii="Calibri" w:eastAsia="Calibri" w:hAnsi="Calibri" w:cs="Calibri"/>
                <w:b/>
                <w:color w:val="000000"/>
              </w:rPr>
            </w:pPr>
            <w:proofErr w:type="spellStart"/>
            <w:r>
              <w:rPr>
                <w:rFonts w:ascii="Calibri" w:eastAsia="Calibri" w:hAnsi="Calibri" w:cs="Calibri"/>
                <w:b/>
              </w:rPr>
              <w:t>podaktivita</w:t>
            </w:r>
            <w:proofErr w:type="spellEnd"/>
            <w:r>
              <w:rPr>
                <w:rFonts w:ascii="Calibri" w:eastAsia="Calibri" w:hAnsi="Calibri" w:cs="Calibri"/>
                <w:b/>
              </w:rPr>
              <w:t xml:space="preserve"> 1: </w:t>
            </w:r>
            <w:r>
              <w:rPr>
                <w:rFonts w:ascii="Calibri" w:eastAsia="Calibri" w:hAnsi="Calibri" w:cs="Calibri"/>
              </w:rPr>
              <w:t>TVORBA NÁVRHU SYSTÉMU REDISTRIBÚCIE POTRAVINOVEJ POMOCI</w:t>
            </w:r>
          </w:p>
          <w:p w14:paraId="000000EA" w14:textId="77777777" w:rsidR="00074BE1" w:rsidRDefault="00740AC6">
            <w:pPr>
              <w:widowControl/>
              <w:numPr>
                <w:ilvl w:val="0"/>
                <w:numId w:val="20"/>
              </w:numPr>
              <w:shd w:val="clear" w:color="auto" w:fill="FFFFFF"/>
              <w:rPr>
                <w:rFonts w:ascii="Calibri" w:eastAsia="Calibri" w:hAnsi="Calibri" w:cs="Calibri"/>
                <w:b/>
                <w:color w:val="000000"/>
              </w:rPr>
            </w:pPr>
            <w:proofErr w:type="spellStart"/>
            <w:r>
              <w:rPr>
                <w:rFonts w:ascii="Calibri" w:eastAsia="Calibri" w:hAnsi="Calibri" w:cs="Calibri"/>
                <w:b/>
              </w:rPr>
              <w:t>podaktivita</w:t>
            </w:r>
            <w:proofErr w:type="spellEnd"/>
            <w:r>
              <w:rPr>
                <w:rFonts w:ascii="Calibri" w:eastAsia="Calibri" w:hAnsi="Calibri" w:cs="Calibri"/>
                <w:b/>
              </w:rPr>
              <w:t xml:space="preserve"> 2: </w:t>
            </w:r>
            <w:r>
              <w:rPr>
                <w:rFonts w:ascii="Calibri" w:eastAsia="Calibri" w:hAnsi="Calibri" w:cs="Calibri"/>
              </w:rPr>
              <w:t xml:space="preserve">PILOTNÉ TESTOVANIE NAVRHNUTÝCH RIEŠENÍ </w:t>
            </w:r>
          </w:p>
          <w:p w14:paraId="000000EB" w14:textId="77777777" w:rsidR="00074BE1" w:rsidRDefault="00074BE1">
            <w:pPr>
              <w:widowControl/>
              <w:shd w:val="clear" w:color="auto" w:fill="FFFFFF"/>
              <w:ind w:left="720"/>
              <w:jc w:val="both"/>
              <w:rPr>
                <w:rFonts w:ascii="Calibri" w:eastAsia="Calibri" w:hAnsi="Calibri" w:cs="Calibri"/>
                <w:b/>
              </w:rPr>
            </w:pPr>
          </w:p>
          <w:p w14:paraId="000000EC" w14:textId="77777777" w:rsidR="00074BE1" w:rsidRDefault="00740AC6">
            <w:pPr>
              <w:widowControl/>
              <w:jc w:val="both"/>
              <w:rPr>
                <w:rFonts w:ascii="Calibri" w:eastAsia="Calibri" w:hAnsi="Calibri" w:cs="Calibri"/>
              </w:rPr>
            </w:pPr>
            <w:r>
              <w:rPr>
                <w:rFonts w:ascii="Calibri" w:eastAsia="Calibri" w:hAnsi="Calibri" w:cs="Calibri"/>
              </w:rPr>
              <w:t xml:space="preserve">Kombináciou realizovaných </w:t>
            </w:r>
            <w:proofErr w:type="spellStart"/>
            <w:r>
              <w:rPr>
                <w:rFonts w:ascii="Calibri" w:eastAsia="Calibri" w:hAnsi="Calibri" w:cs="Calibri"/>
              </w:rPr>
              <w:t>podaktivít</w:t>
            </w:r>
            <w:proofErr w:type="spellEnd"/>
            <w:r>
              <w:rPr>
                <w:rFonts w:ascii="Calibri" w:eastAsia="Calibri" w:hAnsi="Calibri" w:cs="Calibri"/>
              </w:rPr>
              <w:t xml:space="preserve"> projektu bude zabezpečený synergický efekt zhodnotenia nadobudnutých výstupov a výsledkov projektu, ako aj praktické zúročenie/overenie nadobudnutého know-how, zručností a postojov, ktoré spoločne tvoria pridanú hodnotu v procese nastavovania a testovania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Dôležitým momentom pre efektívnu a plynulú realizáciu projektu je práve zabezpečenie priepustnosti poznatkov, nadobudnutého </w:t>
            </w:r>
            <w:proofErr w:type="spellStart"/>
            <w:r>
              <w:rPr>
                <w:rFonts w:ascii="Calibri" w:eastAsia="Calibri" w:hAnsi="Calibri" w:cs="Calibri"/>
              </w:rPr>
              <w:t>know</w:t>
            </w:r>
            <w:proofErr w:type="spellEnd"/>
            <w:r>
              <w:rPr>
                <w:rFonts w:ascii="Calibri" w:eastAsia="Calibri" w:hAnsi="Calibri" w:cs="Calibri"/>
              </w:rPr>
              <w:t xml:space="preserve"> – </w:t>
            </w:r>
            <w:proofErr w:type="spellStart"/>
            <w:r>
              <w:rPr>
                <w:rFonts w:ascii="Calibri" w:eastAsia="Calibri" w:hAnsi="Calibri" w:cs="Calibri"/>
              </w:rPr>
              <w:t>how</w:t>
            </w:r>
            <w:proofErr w:type="spellEnd"/>
            <w:r>
              <w:rPr>
                <w:rFonts w:ascii="Calibri" w:eastAsia="Calibri" w:hAnsi="Calibri" w:cs="Calibri"/>
              </w:rPr>
              <w:t xml:space="preserve"> a výstupov medzi </w:t>
            </w:r>
            <w:proofErr w:type="spellStart"/>
            <w:r>
              <w:rPr>
                <w:rFonts w:ascii="Calibri" w:eastAsia="Calibri" w:hAnsi="Calibri" w:cs="Calibri"/>
              </w:rPr>
              <w:t>podaktivitou</w:t>
            </w:r>
            <w:proofErr w:type="spellEnd"/>
            <w:r>
              <w:rPr>
                <w:rFonts w:ascii="Calibri" w:eastAsia="Calibri" w:hAnsi="Calibri" w:cs="Calibri"/>
              </w:rPr>
              <w:t xml:space="preserve"> 1 až 2. </w:t>
            </w:r>
          </w:p>
          <w:p w14:paraId="000000ED" w14:textId="77777777" w:rsidR="00074BE1" w:rsidRDefault="00074BE1">
            <w:pPr>
              <w:widowControl/>
              <w:jc w:val="both"/>
              <w:rPr>
                <w:rFonts w:ascii="Calibri" w:eastAsia="Calibri" w:hAnsi="Calibri" w:cs="Calibri"/>
              </w:rPr>
            </w:pPr>
          </w:p>
          <w:p w14:paraId="000000EE" w14:textId="77777777" w:rsidR="00074BE1" w:rsidRDefault="00740AC6">
            <w:pPr>
              <w:widowControl/>
              <w:jc w:val="both"/>
              <w:rPr>
                <w:rFonts w:ascii="Calibri" w:eastAsia="Calibri" w:hAnsi="Calibri" w:cs="Calibri"/>
              </w:rPr>
            </w:pPr>
            <w:r>
              <w:rPr>
                <w:rFonts w:ascii="Calibri" w:eastAsia="Calibri" w:hAnsi="Calibri" w:cs="Calibri"/>
              </w:rPr>
              <w:t>Aktivity NP sa budú zameriavať na cieľové skupiny, ktoré tvoria osoby ohrozené chudobou a sociálnym vylúčením a najodkázanejšie osoby vrátane detí. Projekt bude realizovaný na celom území SR.</w:t>
            </w:r>
          </w:p>
          <w:p w14:paraId="000000EF" w14:textId="77777777" w:rsidR="00074BE1" w:rsidRDefault="00074BE1">
            <w:pPr>
              <w:widowControl/>
              <w:jc w:val="both"/>
              <w:rPr>
                <w:rFonts w:ascii="Calibri" w:eastAsia="Calibri" w:hAnsi="Calibri" w:cs="Calibri"/>
              </w:rPr>
            </w:pPr>
          </w:p>
          <w:p w14:paraId="000000F0" w14:textId="77777777" w:rsidR="00074BE1" w:rsidRDefault="00740AC6">
            <w:pPr>
              <w:widowControl/>
              <w:numPr>
                <w:ilvl w:val="0"/>
                <w:numId w:val="10"/>
              </w:numPr>
              <w:shd w:val="clear" w:color="auto" w:fill="FFFFFF"/>
              <w:jc w:val="both"/>
              <w:rPr>
                <w:rFonts w:ascii="Calibri" w:eastAsia="Calibri" w:hAnsi="Calibri" w:cs="Calibri"/>
                <w:b/>
              </w:rPr>
            </w:pPr>
            <w:r>
              <w:rPr>
                <w:rFonts w:ascii="Calibri" w:eastAsia="Calibri" w:hAnsi="Calibri" w:cs="Calibri"/>
                <w:b/>
              </w:rPr>
              <w:t xml:space="preserve">Trvanie odborných činností na aktivite sa predpokladá: </w:t>
            </w:r>
            <w:r>
              <w:rPr>
                <w:rFonts w:ascii="Calibri" w:eastAsia="Calibri" w:hAnsi="Calibri" w:cs="Calibri"/>
              </w:rPr>
              <w:t>11 / 2024 - 10 / 2027</w:t>
            </w:r>
          </w:p>
          <w:p w14:paraId="51A3A6AE" w14:textId="5A3931A7" w:rsidR="007F493D" w:rsidRDefault="00740AC6" w:rsidP="007F493D">
            <w:pPr>
              <w:widowControl/>
              <w:numPr>
                <w:ilvl w:val="0"/>
                <w:numId w:val="10"/>
              </w:numPr>
              <w:shd w:val="clear" w:color="auto" w:fill="FFFFFF"/>
              <w:jc w:val="both"/>
              <w:rPr>
                <w:rFonts w:ascii="Calibri" w:eastAsia="Calibri" w:hAnsi="Calibri" w:cs="Calibri"/>
              </w:rPr>
            </w:pPr>
            <w:r>
              <w:rPr>
                <w:rFonts w:ascii="Calibri" w:eastAsia="Calibri" w:hAnsi="Calibri" w:cs="Calibri"/>
                <w:b/>
              </w:rPr>
              <w:t xml:space="preserve">Trvanie činností riadiaceho personálu sa predpokladá: </w:t>
            </w:r>
            <w:r>
              <w:rPr>
                <w:rFonts w:ascii="Calibri" w:eastAsia="Calibri" w:hAnsi="Calibri" w:cs="Calibri"/>
              </w:rPr>
              <w:t>11 / 2024 - 10 / 2027</w:t>
            </w:r>
          </w:p>
          <w:p w14:paraId="5F32A843" w14:textId="53E8FC23" w:rsidR="007F493D" w:rsidRPr="007F493D" w:rsidRDefault="00091E54" w:rsidP="00D05A69">
            <w:pPr>
              <w:widowControl/>
              <w:shd w:val="clear" w:color="auto" w:fill="FFFFFF"/>
              <w:ind w:left="720"/>
              <w:jc w:val="both"/>
              <w:rPr>
                <w:rFonts w:ascii="Calibri" w:eastAsia="Calibri" w:hAnsi="Calibri" w:cs="Calibri"/>
              </w:rPr>
            </w:pPr>
            <w:r w:rsidRPr="002C2C3F">
              <w:rPr>
                <w:rFonts w:ascii="Calibri" w:eastAsia="Calibri" w:hAnsi="Calibri" w:cs="Calibri"/>
                <w:noProof/>
              </w:rPr>
              <w:drawing>
                <wp:inline distT="0" distB="0" distL="0" distR="0" wp14:anchorId="2C1DB976" wp14:editId="0D36EC20">
                  <wp:extent cx="5551849" cy="92356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3128" cy="935426"/>
                          </a:xfrm>
                          <a:prstGeom prst="rect">
                            <a:avLst/>
                          </a:prstGeom>
                        </pic:spPr>
                      </pic:pic>
                    </a:graphicData>
                  </a:graphic>
                </wp:inline>
              </w:drawing>
            </w:r>
          </w:p>
          <w:p w14:paraId="000000F2" w14:textId="77777777" w:rsidR="00074BE1" w:rsidRDefault="00740AC6">
            <w:pPr>
              <w:widowControl/>
              <w:jc w:val="both"/>
              <w:rPr>
                <w:rFonts w:ascii="Calibri" w:eastAsia="Calibri" w:hAnsi="Calibri" w:cs="Calibri"/>
              </w:rPr>
            </w:pPr>
            <w:r>
              <w:rPr>
                <w:rFonts w:ascii="Calibri" w:eastAsia="Calibri" w:hAnsi="Calibri" w:cs="Calibri"/>
                <w:b/>
                <w:color w:val="C00000"/>
              </w:rPr>
              <w:tab/>
            </w:r>
            <w:r>
              <w:rPr>
                <w:rFonts w:ascii="Calibri" w:eastAsia="Calibri" w:hAnsi="Calibri" w:cs="Calibri"/>
              </w:rPr>
              <w:t xml:space="preserve"> </w:t>
            </w:r>
          </w:p>
          <w:p w14:paraId="000000F3" w14:textId="77777777" w:rsidR="00074BE1" w:rsidRDefault="00740AC6">
            <w:pPr>
              <w:widowControl/>
              <w:jc w:val="both"/>
              <w:rPr>
                <w:rFonts w:ascii="Calibri" w:eastAsia="Calibri" w:hAnsi="Calibri" w:cs="Calibri"/>
                <w:b/>
                <w:u w:val="single"/>
              </w:rPr>
            </w:pPr>
            <w:r>
              <w:rPr>
                <w:rFonts w:ascii="Calibri" w:eastAsia="Calibri" w:hAnsi="Calibri" w:cs="Calibri"/>
                <w:b/>
                <w:u w:val="single"/>
              </w:rPr>
              <w:t xml:space="preserve">PODAKTIVITA 1/ </w:t>
            </w:r>
          </w:p>
          <w:p w14:paraId="000000F4" w14:textId="77777777" w:rsidR="00074BE1" w:rsidRDefault="00740AC6">
            <w:pPr>
              <w:widowControl/>
              <w:jc w:val="both"/>
              <w:rPr>
                <w:rFonts w:ascii="Calibri" w:eastAsia="Calibri" w:hAnsi="Calibri" w:cs="Calibri"/>
                <w:b/>
                <w:u w:val="single"/>
              </w:rPr>
            </w:pPr>
            <w:r>
              <w:rPr>
                <w:rFonts w:ascii="Calibri" w:eastAsia="Calibri" w:hAnsi="Calibri" w:cs="Calibri"/>
                <w:b/>
                <w:u w:val="single"/>
              </w:rPr>
              <w:t>TVORBA NÁVRHU SYSTÉMU REDISTRIBÚCIE POTRAVINOVEJ POMOCI</w:t>
            </w:r>
          </w:p>
          <w:p w14:paraId="000000F5" w14:textId="77777777" w:rsidR="00074BE1" w:rsidRDefault="00074BE1">
            <w:pPr>
              <w:widowControl/>
              <w:rPr>
                <w:rFonts w:ascii="Calibri" w:eastAsia="Calibri" w:hAnsi="Calibri" w:cs="Calibri"/>
                <w:i/>
                <w:color w:val="C00000"/>
              </w:rPr>
            </w:pPr>
          </w:p>
          <w:p w14:paraId="000000F6" w14:textId="77777777" w:rsidR="00074BE1" w:rsidRDefault="00740AC6">
            <w:pPr>
              <w:widowControl/>
              <w:rPr>
                <w:rFonts w:ascii="Calibri" w:eastAsia="Calibri" w:hAnsi="Calibri" w:cs="Calibri"/>
                <w:highlight w:val="yellow"/>
              </w:rPr>
            </w:pPr>
            <w:r>
              <w:rPr>
                <w:rFonts w:ascii="Calibri" w:eastAsia="Calibri" w:hAnsi="Calibri" w:cs="Calibri"/>
                <w:b/>
                <w:i/>
              </w:rPr>
              <w:t xml:space="preserve">Doba realizácie </w:t>
            </w:r>
            <w:proofErr w:type="spellStart"/>
            <w:r>
              <w:rPr>
                <w:rFonts w:ascii="Calibri" w:eastAsia="Calibri" w:hAnsi="Calibri" w:cs="Calibri"/>
                <w:b/>
                <w:i/>
              </w:rPr>
              <w:t>podaktivity</w:t>
            </w:r>
            <w:proofErr w:type="spellEnd"/>
            <w:r>
              <w:rPr>
                <w:rFonts w:ascii="Calibri" w:eastAsia="Calibri" w:hAnsi="Calibri" w:cs="Calibri"/>
                <w:b/>
                <w:i/>
              </w:rPr>
              <w:t xml:space="preserve"> 1:</w:t>
            </w:r>
            <w:r>
              <w:rPr>
                <w:rFonts w:ascii="Calibri" w:eastAsia="Calibri" w:hAnsi="Calibri" w:cs="Calibri"/>
              </w:rPr>
              <w:t xml:space="preserve"> 11/2024 - 10/ 2027</w:t>
            </w:r>
          </w:p>
          <w:p w14:paraId="000000F7" w14:textId="77777777" w:rsidR="00074BE1" w:rsidRDefault="00074BE1">
            <w:pPr>
              <w:widowControl/>
              <w:rPr>
                <w:rFonts w:ascii="Calibri" w:eastAsia="Calibri" w:hAnsi="Calibri" w:cs="Calibri"/>
                <w:highlight w:val="yellow"/>
              </w:rPr>
            </w:pPr>
          </w:p>
          <w:p w14:paraId="000000F8" w14:textId="77777777" w:rsidR="00074BE1" w:rsidRDefault="00740AC6">
            <w:pPr>
              <w:widowControl/>
              <w:jc w:val="both"/>
              <w:rPr>
                <w:rFonts w:ascii="Calibri" w:eastAsia="Calibri" w:hAnsi="Calibri" w:cs="Calibri"/>
              </w:rPr>
            </w:pPr>
            <w:r>
              <w:rPr>
                <w:rFonts w:ascii="Calibri" w:eastAsia="Calibri" w:hAnsi="Calibri" w:cs="Calibri"/>
                <w:b/>
                <w:i/>
              </w:rPr>
              <w:t xml:space="preserve">Účel, kvôli ktorému je </w:t>
            </w:r>
            <w:proofErr w:type="spellStart"/>
            <w:r>
              <w:rPr>
                <w:rFonts w:ascii="Calibri" w:eastAsia="Calibri" w:hAnsi="Calibri" w:cs="Calibri"/>
                <w:b/>
                <w:i/>
              </w:rPr>
              <w:t>podaktivita</w:t>
            </w:r>
            <w:proofErr w:type="spellEnd"/>
            <w:r>
              <w:rPr>
                <w:rFonts w:ascii="Calibri" w:eastAsia="Calibri" w:hAnsi="Calibri" w:cs="Calibri"/>
                <w:b/>
                <w:i/>
              </w:rPr>
              <w:t xml:space="preserve"> 1 realizovaná/čo sa má </w:t>
            </w:r>
            <w:proofErr w:type="spellStart"/>
            <w:r>
              <w:rPr>
                <w:rFonts w:ascii="Calibri" w:eastAsia="Calibri" w:hAnsi="Calibri" w:cs="Calibri"/>
                <w:b/>
                <w:i/>
              </w:rPr>
              <w:t>podaktivitou</w:t>
            </w:r>
            <w:proofErr w:type="spellEnd"/>
            <w:r>
              <w:rPr>
                <w:rFonts w:ascii="Calibri" w:eastAsia="Calibri" w:hAnsi="Calibri" w:cs="Calibri"/>
                <w:b/>
                <w:i/>
              </w:rPr>
              <w:t xml:space="preserve"> dosiahnuť:</w:t>
            </w:r>
            <w:r>
              <w:rPr>
                <w:rFonts w:ascii="Calibri" w:eastAsia="Calibri" w:hAnsi="Calibri" w:cs="Calibri"/>
              </w:rPr>
              <w:t xml:space="preserve"> vytvorenie návrhu jednotného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na Slovensku v súčinnosti s kľúčovými aktérmi. </w:t>
            </w:r>
          </w:p>
          <w:p w14:paraId="000000F9" w14:textId="77777777" w:rsidR="00074BE1" w:rsidRDefault="00074BE1">
            <w:pPr>
              <w:widowControl/>
              <w:jc w:val="both"/>
              <w:rPr>
                <w:rFonts w:ascii="Calibri" w:eastAsia="Calibri" w:hAnsi="Calibri" w:cs="Calibri"/>
              </w:rPr>
            </w:pPr>
          </w:p>
          <w:p w14:paraId="000000FA" w14:textId="77777777" w:rsidR="00074BE1" w:rsidRDefault="00740AC6">
            <w:pPr>
              <w:widowControl/>
              <w:shd w:val="clear" w:color="auto" w:fill="FFFFFF"/>
              <w:jc w:val="both"/>
              <w:rPr>
                <w:rFonts w:ascii="Calibri" w:eastAsia="Calibri" w:hAnsi="Calibri" w:cs="Calibri"/>
                <w:b/>
                <w:i/>
              </w:rPr>
            </w:pPr>
            <w:r>
              <w:rPr>
                <w:rFonts w:ascii="Calibri" w:eastAsia="Calibri" w:hAnsi="Calibri" w:cs="Calibri"/>
                <w:b/>
                <w:i/>
              </w:rPr>
              <w:t xml:space="preserve">Štruktúra kľúčových činností pre </w:t>
            </w:r>
            <w:proofErr w:type="spellStart"/>
            <w:r>
              <w:rPr>
                <w:rFonts w:ascii="Calibri" w:eastAsia="Calibri" w:hAnsi="Calibri" w:cs="Calibri"/>
                <w:b/>
                <w:i/>
              </w:rPr>
              <w:t>podaktivitu</w:t>
            </w:r>
            <w:proofErr w:type="spellEnd"/>
            <w:r>
              <w:rPr>
                <w:rFonts w:ascii="Calibri" w:eastAsia="Calibri" w:hAnsi="Calibri" w:cs="Calibri"/>
                <w:b/>
                <w:i/>
              </w:rPr>
              <w:t xml:space="preserve"> 1: </w:t>
            </w:r>
          </w:p>
          <w:p w14:paraId="000000FB" w14:textId="7D5B300E" w:rsidR="00074BE1" w:rsidRDefault="00740AC6">
            <w:pPr>
              <w:widowControl/>
              <w:numPr>
                <w:ilvl w:val="1"/>
                <w:numId w:val="19"/>
              </w:numPr>
              <w:shd w:val="clear" w:color="auto" w:fill="FFFFFF"/>
              <w:jc w:val="both"/>
              <w:rPr>
                <w:rFonts w:ascii="Calibri" w:eastAsia="Calibri" w:hAnsi="Calibri" w:cs="Calibri"/>
              </w:rPr>
            </w:pPr>
            <w:r>
              <w:rPr>
                <w:rFonts w:ascii="Calibri" w:eastAsia="Calibri" w:hAnsi="Calibri" w:cs="Calibri"/>
              </w:rPr>
              <w:t xml:space="preserve">zmapovanie súčasného stavu systému potravinovej pomoci a podmienok pre </w:t>
            </w:r>
            <w:proofErr w:type="spellStart"/>
            <w:r>
              <w:rPr>
                <w:rFonts w:ascii="Calibri" w:eastAsia="Calibri" w:hAnsi="Calibri" w:cs="Calibri"/>
              </w:rPr>
              <w:t>redistribúciu</w:t>
            </w:r>
            <w:proofErr w:type="spellEnd"/>
            <w:r>
              <w:rPr>
                <w:rFonts w:ascii="Calibri" w:eastAsia="Calibri" w:hAnsi="Calibri" w:cs="Calibri"/>
              </w:rPr>
              <w:t xml:space="preserve"> potravín vhodných na ľudskú spotrebu,</w:t>
            </w:r>
          </w:p>
          <w:p w14:paraId="000000FC" w14:textId="0054B39A" w:rsidR="00074BE1" w:rsidRDefault="00740AC6">
            <w:pPr>
              <w:widowControl/>
              <w:numPr>
                <w:ilvl w:val="1"/>
                <w:numId w:val="19"/>
              </w:numPr>
              <w:shd w:val="clear" w:color="auto" w:fill="FFFFFF"/>
              <w:jc w:val="both"/>
              <w:rPr>
                <w:rFonts w:ascii="Calibri" w:eastAsia="Calibri" w:hAnsi="Calibri" w:cs="Calibri"/>
              </w:rPr>
            </w:pPr>
            <w:proofErr w:type="spellStart"/>
            <w:r>
              <w:rPr>
                <w:rFonts w:ascii="Calibri" w:eastAsia="Calibri" w:hAnsi="Calibri" w:cs="Calibri"/>
              </w:rPr>
              <w:t>participatívna</w:t>
            </w:r>
            <w:proofErr w:type="spellEnd"/>
            <w:r>
              <w:rPr>
                <w:rFonts w:ascii="Calibri" w:eastAsia="Calibri" w:hAnsi="Calibri" w:cs="Calibri"/>
              </w:rPr>
              <w:t xml:space="preserve"> tvorba návrhu jednotného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a budovanie strategických partnerstiev, </w:t>
            </w:r>
          </w:p>
          <w:p w14:paraId="000000FD" w14:textId="77777777" w:rsidR="00074BE1" w:rsidRDefault="00740AC6">
            <w:pPr>
              <w:widowControl/>
              <w:numPr>
                <w:ilvl w:val="1"/>
                <w:numId w:val="19"/>
              </w:numPr>
              <w:shd w:val="clear" w:color="auto" w:fill="FFFFFF"/>
              <w:jc w:val="both"/>
              <w:rPr>
                <w:rFonts w:ascii="Calibri" w:eastAsia="Calibri" w:hAnsi="Calibri" w:cs="Calibri"/>
              </w:rPr>
            </w:pPr>
            <w:r>
              <w:rPr>
                <w:rFonts w:ascii="Calibri" w:eastAsia="Calibri" w:hAnsi="Calibri" w:cs="Calibri"/>
              </w:rPr>
              <w:t xml:space="preserve">vytvorenie a riadenie funkčnej koordinačnej nadrezortnej pracovnej skupiny pre </w:t>
            </w:r>
            <w:proofErr w:type="spellStart"/>
            <w:r>
              <w:rPr>
                <w:rFonts w:ascii="Calibri" w:eastAsia="Calibri" w:hAnsi="Calibri" w:cs="Calibri"/>
              </w:rPr>
              <w:t>advokačné</w:t>
            </w:r>
            <w:proofErr w:type="spellEnd"/>
            <w:r>
              <w:rPr>
                <w:rFonts w:ascii="Calibri" w:eastAsia="Calibri" w:hAnsi="Calibri" w:cs="Calibri"/>
              </w:rPr>
              <w:t xml:space="preserve"> aktivity a presadzovanie potrebných legislatívnych zmien.</w:t>
            </w:r>
          </w:p>
          <w:p w14:paraId="6B14E569" w14:textId="77777777" w:rsidR="007E5EDA" w:rsidRDefault="007E5EDA" w:rsidP="00473ADB">
            <w:pPr>
              <w:jc w:val="both"/>
              <w:rPr>
                <w:rFonts w:ascii="Calibri" w:eastAsia="Calibri" w:hAnsi="Calibri" w:cs="Calibri"/>
              </w:rPr>
            </w:pPr>
          </w:p>
          <w:p w14:paraId="2B7A1F02" w14:textId="4A02DE3F" w:rsidR="00536D85" w:rsidRPr="007E5EDA" w:rsidRDefault="0013323D" w:rsidP="00473ADB">
            <w:pPr>
              <w:jc w:val="both"/>
              <w:rPr>
                <w:rFonts w:ascii="Times New Roman" w:eastAsia="Times New Roman" w:hAnsi="Times New Roman"/>
                <w:color w:val="000000"/>
              </w:rPr>
            </w:pPr>
            <w:r w:rsidRPr="007E5EDA">
              <w:rPr>
                <w:rFonts w:ascii="Calibri" w:eastAsia="Calibri" w:hAnsi="Calibri" w:cs="Calibri"/>
              </w:rPr>
              <w:t>Činnosti a aktivity budú realizované nasledovnými personálnymi kapacitami:</w:t>
            </w:r>
            <w:r w:rsidR="007E5EDA" w:rsidRPr="007E5EDA">
              <w:rPr>
                <w:rFonts w:ascii="Calibri" w:eastAsia="Calibri" w:hAnsi="Calibri" w:cs="Calibri"/>
              </w:rPr>
              <w:t xml:space="preserve"> Odborný garant, Expert pre sociálne inovácie, Odborný pracovník, Expert 1 a Expert 2.</w:t>
            </w:r>
          </w:p>
          <w:p w14:paraId="000000FE" w14:textId="0B90A405" w:rsidR="00074BE1" w:rsidRPr="007E5EDA" w:rsidRDefault="00074BE1" w:rsidP="00536D85">
            <w:pPr>
              <w:spacing w:before="92"/>
              <w:ind w:left="720"/>
              <w:jc w:val="both"/>
              <w:rPr>
                <w:rFonts w:ascii="Calibri" w:eastAsia="Calibri" w:hAnsi="Calibri" w:cs="Calibri"/>
              </w:rPr>
            </w:pPr>
          </w:p>
          <w:p w14:paraId="000000FF" w14:textId="77777777" w:rsidR="00074BE1" w:rsidRDefault="00740AC6">
            <w:pPr>
              <w:widowControl/>
              <w:shd w:val="clear" w:color="auto" w:fill="FFFFFF"/>
              <w:jc w:val="both"/>
              <w:rPr>
                <w:rFonts w:ascii="Calibri" w:eastAsia="Calibri" w:hAnsi="Calibri" w:cs="Calibri"/>
                <w:i/>
              </w:rPr>
            </w:pPr>
            <w:r>
              <w:rPr>
                <w:rFonts w:ascii="Calibri" w:eastAsia="Calibri" w:hAnsi="Calibri" w:cs="Calibri"/>
                <w:i/>
              </w:rPr>
              <w:t xml:space="preserve">Opis kľúčových činností pre </w:t>
            </w:r>
            <w:proofErr w:type="spellStart"/>
            <w:r>
              <w:rPr>
                <w:rFonts w:ascii="Calibri" w:eastAsia="Calibri" w:hAnsi="Calibri" w:cs="Calibri"/>
                <w:i/>
              </w:rPr>
              <w:t>podaktivitu</w:t>
            </w:r>
            <w:proofErr w:type="spellEnd"/>
            <w:r>
              <w:rPr>
                <w:rFonts w:ascii="Calibri" w:eastAsia="Calibri" w:hAnsi="Calibri" w:cs="Calibri"/>
                <w:i/>
              </w:rPr>
              <w:t xml:space="preserve"> 1: </w:t>
            </w:r>
          </w:p>
          <w:p w14:paraId="00000100" w14:textId="77777777" w:rsidR="00074BE1" w:rsidRDefault="00740AC6">
            <w:pPr>
              <w:widowControl/>
              <w:numPr>
                <w:ilvl w:val="1"/>
                <w:numId w:val="3"/>
              </w:numPr>
              <w:shd w:val="clear" w:color="auto" w:fill="FFFFFF"/>
              <w:jc w:val="both"/>
              <w:rPr>
                <w:rFonts w:ascii="Calibri" w:eastAsia="Calibri" w:hAnsi="Calibri" w:cs="Calibri"/>
                <w:b/>
                <w:smallCaps/>
              </w:rPr>
            </w:pPr>
            <w:r>
              <w:rPr>
                <w:rFonts w:ascii="Calibri" w:eastAsia="Calibri" w:hAnsi="Calibri" w:cs="Calibri"/>
                <w:b/>
                <w:smallCaps/>
                <w:u w:val="single"/>
              </w:rPr>
              <w:t>ZMAPOVANIE SÚČASNÉHO STAVU SYSTÉMU POTRAVINOVEJ POMOCI A PODMIENOK PRE REDISTRIBÚCIU DAROVANÝCH POTRAVÍN VHODNÝCH NA ĽUDSKÚ SPOTREBU</w:t>
            </w:r>
          </w:p>
          <w:p w14:paraId="00000101" w14:textId="77777777" w:rsidR="00074BE1" w:rsidRDefault="00074BE1">
            <w:pPr>
              <w:widowControl/>
              <w:shd w:val="clear" w:color="auto" w:fill="FFFFFF"/>
              <w:ind w:left="720"/>
              <w:jc w:val="both"/>
              <w:rPr>
                <w:rFonts w:ascii="Calibri" w:eastAsia="Calibri" w:hAnsi="Calibri" w:cs="Calibri"/>
                <w:b/>
                <w:smallCaps/>
                <w:color w:val="C00000"/>
                <w:u w:val="single"/>
              </w:rPr>
            </w:pPr>
          </w:p>
          <w:p w14:paraId="00000102" w14:textId="4D3AE7B6" w:rsidR="00074BE1" w:rsidRDefault="00740AC6">
            <w:pPr>
              <w:widowControl/>
              <w:shd w:val="clear" w:color="auto" w:fill="FFFFFF"/>
              <w:jc w:val="both"/>
              <w:rPr>
                <w:rFonts w:ascii="Calibri" w:eastAsia="Calibri" w:hAnsi="Calibri" w:cs="Calibri"/>
              </w:rPr>
            </w:pPr>
            <w:r>
              <w:rPr>
                <w:rFonts w:ascii="Calibri" w:eastAsia="Calibri" w:hAnsi="Calibri" w:cs="Calibri"/>
              </w:rPr>
              <w:t xml:space="preserve">Úvodná fáza projektu bude naviazaná na </w:t>
            </w:r>
            <w:r>
              <w:rPr>
                <w:rFonts w:ascii="Calibri" w:eastAsia="Calibri" w:hAnsi="Calibri" w:cs="Calibri"/>
                <w:b/>
              </w:rPr>
              <w:t xml:space="preserve">zmapovanie súčasného stavu systému potravinovej pomoci a podmienok pre </w:t>
            </w:r>
            <w:proofErr w:type="spellStart"/>
            <w:r>
              <w:rPr>
                <w:rFonts w:ascii="Calibri" w:eastAsia="Calibri" w:hAnsi="Calibri" w:cs="Calibri"/>
                <w:b/>
              </w:rPr>
              <w:t>redistribúciu</w:t>
            </w:r>
            <w:proofErr w:type="spellEnd"/>
            <w:r>
              <w:rPr>
                <w:rFonts w:ascii="Calibri" w:eastAsia="Calibri" w:hAnsi="Calibri" w:cs="Calibri"/>
                <w:b/>
              </w:rPr>
              <w:t xml:space="preserve"> darovaných potravín vhodných na ľudskú spotrebu. </w:t>
            </w:r>
            <w:r>
              <w:rPr>
                <w:rFonts w:ascii="Calibri" w:eastAsia="Calibri" w:hAnsi="Calibri" w:cs="Calibri"/>
              </w:rPr>
              <w:t>Bude zameraná na</w:t>
            </w:r>
            <w:r w:rsidR="00A13B11">
              <w:rPr>
                <w:rFonts w:ascii="Calibri" w:eastAsia="Calibri" w:hAnsi="Calibri" w:cs="Calibri"/>
              </w:rPr>
              <w:t>:</w:t>
            </w:r>
            <w:r>
              <w:rPr>
                <w:rFonts w:ascii="Calibri" w:eastAsia="Calibri" w:hAnsi="Calibri" w:cs="Calibri"/>
              </w:rPr>
              <w:t xml:space="preserve"> </w:t>
            </w:r>
          </w:p>
          <w:p w14:paraId="00000103" w14:textId="5DB97AB6" w:rsidR="00074BE1" w:rsidRDefault="00A13B11">
            <w:pPr>
              <w:widowControl/>
              <w:numPr>
                <w:ilvl w:val="2"/>
                <w:numId w:val="1"/>
              </w:numPr>
              <w:shd w:val="clear" w:color="auto" w:fill="FFFFFF"/>
              <w:jc w:val="both"/>
              <w:rPr>
                <w:rFonts w:ascii="Calibri" w:eastAsia="Calibri" w:hAnsi="Calibri" w:cs="Calibri"/>
              </w:rPr>
            </w:pPr>
            <w:r>
              <w:rPr>
                <w:rFonts w:ascii="Calibri" w:eastAsia="Calibri" w:hAnsi="Calibri" w:cs="Calibri"/>
                <w:b/>
              </w:rPr>
              <w:t xml:space="preserve">Zmapovanie a oslovenie </w:t>
            </w:r>
            <w:r w:rsidR="00740AC6">
              <w:rPr>
                <w:rFonts w:ascii="Calibri" w:eastAsia="Calibri" w:hAnsi="Calibri" w:cs="Calibri"/>
                <w:b/>
              </w:rPr>
              <w:t>kľúčových aktérov</w:t>
            </w:r>
            <w:r w:rsidR="00740AC6">
              <w:rPr>
                <w:rFonts w:ascii="Calibri" w:eastAsia="Calibri" w:hAnsi="Calibri" w:cs="Calibri"/>
              </w:rPr>
              <w:t xml:space="preserve"> (</w:t>
            </w:r>
            <w:proofErr w:type="spellStart"/>
            <w:r w:rsidR="00740AC6">
              <w:rPr>
                <w:rFonts w:ascii="Calibri" w:eastAsia="Calibri" w:hAnsi="Calibri" w:cs="Calibri"/>
              </w:rPr>
              <w:t>stakeholderov</w:t>
            </w:r>
            <w:proofErr w:type="spellEnd"/>
            <w:r w:rsidR="00740AC6">
              <w:rPr>
                <w:rFonts w:ascii="Calibri" w:eastAsia="Calibri" w:hAnsi="Calibri" w:cs="Calibri"/>
              </w:rPr>
              <w:t xml:space="preserve">), </w:t>
            </w:r>
          </w:p>
          <w:p w14:paraId="00000104" w14:textId="775FBED7" w:rsidR="00074BE1" w:rsidRDefault="00A13B11">
            <w:pPr>
              <w:widowControl/>
              <w:numPr>
                <w:ilvl w:val="2"/>
                <w:numId w:val="1"/>
              </w:numPr>
              <w:shd w:val="clear" w:color="auto" w:fill="FFFFFF"/>
              <w:jc w:val="both"/>
              <w:rPr>
                <w:rFonts w:ascii="Calibri" w:eastAsia="Calibri" w:hAnsi="Calibri" w:cs="Calibri"/>
              </w:rPr>
            </w:pPr>
            <w:r>
              <w:rPr>
                <w:rFonts w:ascii="Calibri" w:eastAsia="Calibri" w:hAnsi="Calibri" w:cs="Calibri"/>
                <w:b/>
              </w:rPr>
              <w:t xml:space="preserve">Zmapovanie </w:t>
            </w:r>
            <w:r w:rsidR="00740AC6">
              <w:rPr>
                <w:rFonts w:ascii="Calibri" w:eastAsia="Calibri" w:hAnsi="Calibri" w:cs="Calibri"/>
                <w:b/>
              </w:rPr>
              <w:t xml:space="preserve">legislatívneho prostredia, </w:t>
            </w:r>
          </w:p>
          <w:p w14:paraId="00000105" w14:textId="50B3E4D0" w:rsidR="00074BE1" w:rsidRDefault="00A13B11">
            <w:pPr>
              <w:widowControl/>
              <w:numPr>
                <w:ilvl w:val="2"/>
                <w:numId w:val="1"/>
              </w:numPr>
              <w:shd w:val="clear" w:color="auto" w:fill="FFFFFF"/>
              <w:jc w:val="both"/>
              <w:rPr>
                <w:rFonts w:ascii="Calibri" w:eastAsia="Calibri" w:hAnsi="Calibri" w:cs="Calibri"/>
              </w:rPr>
            </w:pPr>
            <w:r>
              <w:rPr>
                <w:rFonts w:ascii="Calibri" w:eastAsia="Calibri" w:hAnsi="Calibri" w:cs="Calibri"/>
                <w:b/>
              </w:rPr>
              <w:t xml:space="preserve">Zmapovanie </w:t>
            </w:r>
            <w:r w:rsidR="00740AC6">
              <w:rPr>
                <w:rFonts w:ascii="Calibri" w:eastAsia="Calibri" w:hAnsi="Calibri" w:cs="Calibri"/>
                <w:b/>
              </w:rPr>
              <w:t>existujúceho stavu infraštruktúry pre darovanie potravín a prostredia v oblasti darovania potravín v teréne</w:t>
            </w:r>
            <w:r w:rsidR="00740AC6">
              <w:rPr>
                <w:rFonts w:ascii="Calibri" w:eastAsia="Calibri" w:hAnsi="Calibri" w:cs="Calibri"/>
              </w:rPr>
              <w:t>, spojený s identifikáciou potrieb a existujúcich bariér na strane kľúčových aktérov a cieľových skupín,</w:t>
            </w:r>
          </w:p>
          <w:p w14:paraId="00000106" w14:textId="29000C67" w:rsidR="00074BE1" w:rsidRDefault="00A13B11">
            <w:pPr>
              <w:widowControl/>
              <w:numPr>
                <w:ilvl w:val="2"/>
                <w:numId w:val="1"/>
              </w:numPr>
              <w:shd w:val="clear" w:color="auto" w:fill="FFFFFF"/>
              <w:jc w:val="both"/>
              <w:rPr>
                <w:rFonts w:ascii="Calibri" w:eastAsia="Calibri" w:hAnsi="Calibri" w:cs="Calibri"/>
                <w:color w:val="000000"/>
              </w:rPr>
            </w:pPr>
            <w:r>
              <w:rPr>
                <w:rFonts w:ascii="Calibri" w:eastAsia="Calibri" w:hAnsi="Calibri" w:cs="Calibri"/>
                <w:b/>
              </w:rPr>
              <w:t xml:space="preserve">Zmapovanie </w:t>
            </w:r>
            <w:r w:rsidR="00740AC6">
              <w:rPr>
                <w:rFonts w:ascii="Calibri" w:eastAsia="Calibri" w:hAnsi="Calibri" w:cs="Calibri"/>
                <w:b/>
              </w:rPr>
              <w:t>zahraničných príkladov dobrej praxe</w:t>
            </w:r>
            <w:r w:rsidR="00740AC6">
              <w:rPr>
                <w:rFonts w:ascii="Calibri" w:eastAsia="Calibri" w:hAnsi="Calibri" w:cs="Calibri"/>
              </w:rPr>
              <w:t xml:space="preserve"> (vrátane aplikačného </w:t>
            </w:r>
            <w:proofErr w:type="spellStart"/>
            <w:r w:rsidR="00740AC6">
              <w:rPr>
                <w:rFonts w:ascii="Calibri" w:eastAsia="Calibri" w:hAnsi="Calibri" w:cs="Calibri"/>
              </w:rPr>
              <w:t>know</w:t>
            </w:r>
            <w:proofErr w:type="spellEnd"/>
            <w:r w:rsidR="00740AC6">
              <w:rPr>
                <w:rFonts w:ascii="Calibri" w:eastAsia="Calibri" w:hAnsi="Calibri" w:cs="Calibri"/>
              </w:rPr>
              <w:t xml:space="preserve"> – </w:t>
            </w:r>
            <w:proofErr w:type="spellStart"/>
            <w:r w:rsidR="00740AC6">
              <w:rPr>
                <w:rFonts w:ascii="Calibri" w:eastAsia="Calibri" w:hAnsi="Calibri" w:cs="Calibri"/>
              </w:rPr>
              <w:t>how</w:t>
            </w:r>
            <w:proofErr w:type="spellEnd"/>
            <w:r w:rsidR="00740AC6">
              <w:rPr>
                <w:rFonts w:ascii="Calibri" w:eastAsia="Calibri" w:hAnsi="Calibri" w:cs="Calibri"/>
              </w:rPr>
              <w:t>) s identifikáciou vhodných riešení pre slovenské prostredie (transfer dobrej praxe).</w:t>
            </w:r>
          </w:p>
          <w:p w14:paraId="00000107" w14:textId="77777777" w:rsidR="00074BE1" w:rsidRDefault="00074BE1">
            <w:pPr>
              <w:widowControl/>
              <w:shd w:val="clear" w:color="auto" w:fill="FFFFFF"/>
              <w:ind w:left="720"/>
              <w:jc w:val="both"/>
              <w:rPr>
                <w:rFonts w:ascii="Calibri" w:eastAsia="Calibri" w:hAnsi="Calibri" w:cs="Calibri"/>
              </w:rPr>
            </w:pPr>
          </w:p>
          <w:p w14:paraId="00000108" w14:textId="77777777" w:rsidR="00074BE1" w:rsidRDefault="00740AC6">
            <w:pPr>
              <w:widowControl/>
              <w:jc w:val="both"/>
              <w:rPr>
                <w:rFonts w:ascii="Calibri" w:eastAsia="Calibri" w:hAnsi="Calibri" w:cs="Calibri"/>
              </w:rPr>
            </w:pPr>
            <w:r>
              <w:rPr>
                <w:rFonts w:ascii="Calibri" w:eastAsia="Calibri" w:hAnsi="Calibri" w:cs="Calibri"/>
                <w:b/>
              </w:rPr>
              <w:t>1.1.1. Zmapovanie a oslovenie kľúčových partnerov a aktérov</w:t>
            </w:r>
            <w:r>
              <w:rPr>
                <w:rFonts w:ascii="Calibri" w:eastAsia="Calibri" w:hAnsi="Calibri" w:cs="Calibri"/>
              </w:rPr>
              <w:t xml:space="preserve"> bude nevyhnutným predpokladom pre získanie objektívnych a relevantných dát z prostredia, ako aj kvalitného </w:t>
            </w:r>
            <w:proofErr w:type="spellStart"/>
            <w:r>
              <w:rPr>
                <w:rFonts w:ascii="Calibri" w:eastAsia="Calibri" w:hAnsi="Calibri" w:cs="Calibri"/>
              </w:rPr>
              <w:t>participatívneho</w:t>
            </w:r>
            <w:proofErr w:type="spellEnd"/>
            <w:r>
              <w:rPr>
                <w:rFonts w:ascii="Calibri" w:eastAsia="Calibri" w:hAnsi="Calibri" w:cs="Calibri"/>
              </w:rPr>
              <w:t xml:space="preserve"> procesu tvorby a navrhovania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Cieľom je nastaviť kroky, ktoré budú odpoveďou na nedostatočnú spoluprácu relevantných aktérov (od tvorcov politík cez subjekty potravinárskeho dodávateľského reťazca až po prijímateľov potravinovej pomoci). Mapa aktérov bude využitá v procese budovania strategických partnerstiev, ako aj v procese </w:t>
            </w:r>
            <w:proofErr w:type="spellStart"/>
            <w:r>
              <w:rPr>
                <w:rFonts w:ascii="Calibri" w:eastAsia="Calibri" w:hAnsi="Calibri" w:cs="Calibri"/>
              </w:rPr>
              <w:t>dizajnovania</w:t>
            </w:r>
            <w:proofErr w:type="spellEnd"/>
            <w:r>
              <w:rPr>
                <w:rFonts w:ascii="Calibri" w:eastAsia="Calibri" w:hAnsi="Calibri" w:cs="Calibri"/>
              </w:rPr>
              <w:t xml:space="preserve"> a realizácie </w:t>
            </w:r>
            <w:proofErr w:type="spellStart"/>
            <w:r>
              <w:rPr>
                <w:rFonts w:ascii="Calibri" w:eastAsia="Calibri" w:hAnsi="Calibri" w:cs="Calibri"/>
              </w:rPr>
              <w:t>participatívneho</w:t>
            </w:r>
            <w:proofErr w:type="spellEnd"/>
            <w:r>
              <w:rPr>
                <w:rFonts w:ascii="Calibri" w:eastAsia="Calibri" w:hAnsi="Calibri" w:cs="Calibri"/>
              </w:rPr>
              <w:t xml:space="preserve"> procesu tvorby návrhu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w:t>
            </w:r>
          </w:p>
          <w:p w14:paraId="00000109" w14:textId="77777777" w:rsidR="00074BE1" w:rsidRDefault="00740AC6">
            <w:pPr>
              <w:widowControl/>
              <w:jc w:val="both"/>
              <w:rPr>
                <w:rFonts w:ascii="Calibri" w:eastAsia="Calibri" w:hAnsi="Calibri" w:cs="Calibri"/>
              </w:rPr>
            </w:pPr>
            <w:r>
              <w:rPr>
                <w:rFonts w:ascii="Calibri" w:eastAsia="Calibri" w:hAnsi="Calibri" w:cs="Calibri"/>
                <w:u w:val="single"/>
              </w:rPr>
              <w:t>Výstup:</w:t>
            </w:r>
            <w:r>
              <w:rPr>
                <w:rFonts w:ascii="Calibri" w:eastAsia="Calibri" w:hAnsi="Calibri" w:cs="Calibri"/>
              </w:rPr>
              <w:t xml:space="preserve"> mapa kľúčových partnerov a aktérov (detailný popis výstupu viď nižšie) </w:t>
            </w:r>
          </w:p>
          <w:p w14:paraId="0000010A" w14:textId="54139001" w:rsidR="00074BE1" w:rsidRDefault="00740AC6">
            <w:pPr>
              <w:widowControl/>
              <w:jc w:val="both"/>
              <w:rPr>
                <w:rFonts w:ascii="Calibri" w:eastAsia="Calibri" w:hAnsi="Calibri" w:cs="Calibri"/>
                <w:highlight w:val="white"/>
              </w:rPr>
            </w:pPr>
            <w:r>
              <w:rPr>
                <w:rFonts w:ascii="Calibri" w:eastAsia="Calibri" w:hAnsi="Calibri" w:cs="Calibri"/>
                <w:u w:val="single"/>
              </w:rPr>
              <w:t>Zabezpečenie realizácie:</w:t>
            </w:r>
            <w:r>
              <w:rPr>
                <w:rFonts w:ascii="Calibri" w:eastAsia="Calibri" w:hAnsi="Calibri" w:cs="Calibri"/>
              </w:rPr>
              <w:t xml:space="preserve"> </w:t>
            </w:r>
            <w:r w:rsidR="00B21869">
              <w:rPr>
                <w:rFonts w:ascii="Calibri" w:eastAsia="Calibri" w:hAnsi="Calibri" w:cs="Calibri"/>
              </w:rPr>
              <w:t>užívateľ</w:t>
            </w:r>
            <w:r w:rsidR="00B21869">
              <w:rPr>
                <w:rFonts w:ascii="Calibri" w:eastAsia="Calibri" w:hAnsi="Calibri" w:cs="Calibri"/>
                <w:highlight w:val="white"/>
              </w:rPr>
              <w:t xml:space="preserve"> </w:t>
            </w:r>
            <w:r>
              <w:rPr>
                <w:rFonts w:ascii="Calibri" w:eastAsia="Calibri" w:hAnsi="Calibri" w:cs="Calibri"/>
                <w:highlight w:val="white"/>
              </w:rPr>
              <w:t>projektu v súčinnosti so žiadateľom/prijímateľom projektu</w:t>
            </w:r>
          </w:p>
          <w:p w14:paraId="0000010B" w14:textId="77777777" w:rsidR="00074BE1" w:rsidRDefault="00074BE1">
            <w:pPr>
              <w:widowControl/>
              <w:jc w:val="both"/>
              <w:rPr>
                <w:rFonts w:ascii="Calibri" w:eastAsia="Calibri" w:hAnsi="Calibri" w:cs="Calibri"/>
              </w:rPr>
            </w:pPr>
          </w:p>
          <w:p w14:paraId="0000010C" w14:textId="77777777" w:rsidR="00074BE1" w:rsidRDefault="00740AC6">
            <w:pPr>
              <w:widowControl/>
              <w:jc w:val="both"/>
              <w:rPr>
                <w:rFonts w:ascii="Calibri" w:eastAsia="Calibri" w:hAnsi="Calibri" w:cs="Calibri"/>
              </w:rPr>
            </w:pPr>
            <w:r>
              <w:rPr>
                <w:rFonts w:ascii="Calibri" w:eastAsia="Calibri" w:hAnsi="Calibri" w:cs="Calibri"/>
                <w:b/>
              </w:rPr>
              <w:t>1.1.2 Zmapovanie súčasného legislatívneho prostredia</w:t>
            </w:r>
            <w:r>
              <w:rPr>
                <w:rFonts w:ascii="Calibri" w:eastAsia="Calibri" w:hAnsi="Calibri" w:cs="Calibri"/>
              </w:rPr>
              <w:t xml:space="preserve"> je reakciou na prvú z bariér, ktorá negatívne ovplyvňuje mieru plytvania potravinami – tou je nedostatočná právna úprava týkajúca sa nakladania s nepredanými resp. nevyužitými  potravinami, ako aj bariéra spojená s nízkou motiváciou pre darovanie potravín pre výrobcov a distribútorov (nízka miera zavádzania stimulov zo strany štátu – napr. daňové úľavy, odstraňovanie legislatívnych bariér, dotácie a finančná podpora). Metódy: rešerš právneho poriadku SR so zameraním na nakladanie s prebytočnými potravinami a distribúciu darovaných potravín vhodných na ľudskú spotrebu. Následne prebehne zber dát a analýza súčasného stavu právnej úpravy, jej dopady na aplikačnú prax, zhodnotenie jej prínosov a nedostatkov. Zber a vyhodnotenie dát bude prebiehať </w:t>
            </w:r>
            <w:proofErr w:type="spellStart"/>
            <w:r>
              <w:rPr>
                <w:rFonts w:ascii="Calibri" w:eastAsia="Calibri" w:hAnsi="Calibri" w:cs="Calibri"/>
              </w:rPr>
              <w:t>participatívne</w:t>
            </w:r>
            <w:proofErr w:type="spellEnd"/>
            <w:r>
              <w:rPr>
                <w:rFonts w:ascii="Calibri" w:eastAsia="Calibri" w:hAnsi="Calibri" w:cs="Calibri"/>
              </w:rPr>
              <w:t xml:space="preserve"> prostredníctvom pracovných skupín a dialógu s aktérmi (</w:t>
            </w:r>
            <w:proofErr w:type="spellStart"/>
            <w:r>
              <w:rPr>
                <w:rFonts w:ascii="Calibri" w:eastAsia="Calibri" w:hAnsi="Calibri" w:cs="Calibri"/>
              </w:rPr>
              <w:t>stakeholdermi</w:t>
            </w:r>
            <w:proofErr w:type="spellEnd"/>
            <w:r>
              <w:rPr>
                <w:rFonts w:ascii="Calibri" w:eastAsia="Calibri" w:hAnsi="Calibri" w:cs="Calibri"/>
              </w:rPr>
              <w:t xml:space="preserve">) vytvorených pre každú oblasť dotýkajúcu sa darovania potravín a k nej súvisiacej právnej úpravy (existujúcej alebo chýbajúcej) a na základe príkladov zo zahraničia. Analýza poskytne zoznam odporúčaní na zmenu právnej úpravy, či zmenu aplikačnej praxe. </w:t>
            </w:r>
          </w:p>
          <w:p w14:paraId="0000010D" w14:textId="77777777" w:rsidR="00074BE1" w:rsidRDefault="00740AC6">
            <w:pPr>
              <w:widowControl/>
              <w:jc w:val="both"/>
              <w:rPr>
                <w:rFonts w:ascii="Calibri" w:eastAsia="Calibri" w:hAnsi="Calibri" w:cs="Calibri"/>
              </w:rPr>
            </w:pPr>
            <w:r>
              <w:rPr>
                <w:rFonts w:ascii="Calibri" w:eastAsia="Calibri" w:hAnsi="Calibri" w:cs="Calibri"/>
                <w:u w:val="single"/>
              </w:rPr>
              <w:t>Výstup:</w:t>
            </w:r>
            <w:r>
              <w:rPr>
                <w:rFonts w:ascii="Calibri" w:eastAsia="Calibri" w:hAnsi="Calibri" w:cs="Calibri"/>
              </w:rPr>
              <w:t xml:space="preserve"> sumár odporúčaní pre vytvorenie účinného legislatívneho rámca pre uľahčenie darovania nepredaných a nevyužitých potravín vhodných na ľudskú spotrebu, zrealizované informačné podujatia: okrúhle stoly, pracovné skupiny, odborné workshopy(detailný popis výstupu viď nižšie) </w:t>
            </w:r>
          </w:p>
          <w:p w14:paraId="0000010E" w14:textId="0D8862F0" w:rsidR="00074BE1" w:rsidRDefault="00740AC6">
            <w:pPr>
              <w:widowControl/>
              <w:jc w:val="both"/>
              <w:rPr>
                <w:rFonts w:ascii="Calibri" w:eastAsia="Calibri" w:hAnsi="Calibri" w:cs="Calibri"/>
              </w:rPr>
            </w:pPr>
            <w:r>
              <w:rPr>
                <w:rFonts w:ascii="Calibri" w:eastAsia="Calibri" w:hAnsi="Calibri" w:cs="Calibri"/>
                <w:u w:val="single"/>
              </w:rPr>
              <w:t>Zabezpečenie realizácie:</w:t>
            </w:r>
            <w:r>
              <w:rPr>
                <w:rFonts w:ascii="Calibri" w:eastAsia="Calibri" w:hAnsi="Calibri" w:cs="Calibri"/>
              </w:rPr>
              <w:t xml:space="preserve"> </w:t>
            </w:r>
            <w:r w:rsidR="00B21869">
              <w:rPr>
                <w:rFonts w:ascii="Calibri" w:eastAsia="Calibri" w:hAnsi="Calibri" w:cs="Calibri"/>
              </w:rPr>
              <w:t xml:space="preserve">užívateľ </w:t>
            </w:r>
            <w:r>
              <w:rPr>
                <w:rFonts w:ascii="Calibri" w:eastAsia="Calibri" w:hAnsi="Calibri" w:cs="Calibri"/>
              </w:rPr>
              <w:t xml:space="preserve">projektu </w:t>
            </w:r>
          </w:p>
          <w:p w14:paraId="0000010F" w14:textId="77777777" w:rsidR="00074BE1" w:rsidRDefault="00074BE1">
            <w:pPr>
              <w:widowControl/>
              <w:jc w:val="both"/>
              <w:rPr>
                <w:rFonts w:ascii="Calibri" w:eastAsia="Calibri" w:hAnsi="Calibri" w:cs="Calibri"/>
                <w:color w:val="C00000"/>
              </w:rPr>
            </w:pPr>
          </w:p>
          <w:p w14:paraId="00000110" w14:textId="77777777" w:rsidR="00074BE1" w:rsidRDefault="00740AC6">
            <w:pPr>
              <w:widowControl/>
              <w:jc w:val="both"/>
              <w:rPr>
                <w:rFonts w:ascii="Calibri" w:eastAsia="Calibri" w:hAnsi="Calibri" w:cs="Calibri"/>
              </w:rPr>
            </w:pPr>
            <w:r>
              <w:rPr>
                <w:rFonts w:ascii="Calibri" w:eastAsia="Calibri" w:hAnsi="Calibri" w:cs="Calibri"/>
                <w:b/>
              </w:rPr>
              <w:t>1.1.3 Zmapovanie existujúceho stavu infraštruktúry pre darovanie potravín</w:t>
            </w:r>
            <w:r>
              <w:rPr>
                <w:rFonts w:ascii="Calibri" w:eastAsia="Calibri" w:hAnsi="Calibri" w:cs="Calibri"/>
              </w:rPr>
              <w:t xml:space="preserve"> </w:t>
            </w:r>
            <w:r>
              <w:rPr>
                <w:rFonts w:ascii="Calibri" w:eastAsia="Calibri" w:hAnsi="Calibri" w:cs="Calibri"/>
                <w:b/>
              </w:rPr>
              <w:t>a prostredia v oblasti darovania potravín v teréne</w:t>
            </w:r>
            <w:r>
              <w:rPr>
                <w:rFonts w:ascii="Calibri" w:eastAsia="Calibri" w:hAnsi="Calibri" w:cs="Calibri"/>
              </w:rPr>
              <w:t xml:space="preserve"> </w:t>
            </w:r>
            <w:proofErr w:type="spellStart"/>
            <w:r>
              <w:rPr>
                <w:rFonts w:ascii="Calibri" w:eastAsia="Calibri" w:hAnsi="Calibri" w:cs="Calibri"/>
              </w:rPr>
              <w:t>Podaktivita</w:t>
            </w:r>
            <w:proofErr w:type="spellEnd"/>
            <w:r>
              <w:rPr>
                <w:rFonts w:ascii="Calibri" w:eastAsia="Calibri" w:hAnsi="Calibri" w:cs="Calibri"/>
              </w:rPr>
              <w:t xml:space="preserve"> predstavuje súbor analytických činností naviazaných na zber, sumarizáciu a vyhodnocovanie kvantitatívnych a kvalitatívnych dát z prostredia (s využitím metód: dotazníkový zber dát, prieskumy, </w:t>
            </w:r>
            <w:proofErr w:type="spellStart"/>
            <w:r>
              <w:rPr>
                <w:rFonts w:ascii="Calibri" w:eastAsia="Calibri" w:hAnsi="Calibri" w:cs="Calibri"/>
              </w:rPr>
              <w:t>pološtruktúrované</w:t>
            </w:r>
            <w:proofErr w:type="spellEnd"/>
            <w:r>
              <w:rPr>
                <w:rFonts w:ascii="Calibri" w:eastAsia="Calibri" w:hAnsi="Calibri" w:cs="Calibri"/>
              </w:rPr>
              <w:t xml:space="preserve"> rozhovory, </w:t>
            </w:r>
            <w:proofErr w:type="spellStart"/>
            <w:r>
              <w:rPr>
                <w:rFonts w:ascii="Calibri" w:eastAsia="Calibri" w:hAnsi="Calibri" w:cs="Calibri"/>
              </w:rPr>
              <w:t>fokusové</w:t>
            </w:r>
            <w:proofErr w:type="spellEnd"/>
            <w:r>
              <w:rPr>
                <w:rFonts w:ascii="Calibri" w:eastAsia="Calibri" w:hAnsi="Calibri" w:cs="Calibri"/>
              </w:rPr>
              <w:t xml:space="preserve"> skupiny, odborné workshopy, pracovné skupiny a iné). Zber kvalitatívnych a kvantitatívnych dát a ich vyhodnotenie bude prebiehať </w:t>
            </w:r>
            <w:proofErr w:type="spellStart"/>
            <w:r>
              <w:rPr>
                <w:rFonts w:ascii="Calibri" w:eastAsia="Calibri" w:hAnsi="Calibri" w:cs="Calibri"/>
              </w:rPr>
              <w:t>participatívne</w:t>
            </w:r>
            <w:proofErr w:type="spellEnd"/>
            <w:r>
              <w:rPr>
                <w:rFonts w:ascii="Calibri" w:eastAsia="Calibri" w:hAnsi="Calibri" w:cs="Calibri"/>
              </w:rPr>
              <w:t xml:space="preserve"> s kľúčovými aktérmi (</w:t>
            </w:r>
            <w:proofErr w:type="spellStart"/>
            <w:r>
              <w:rPr>
                <w:rFonts w:ascii="Calibri" w:eastAsia="Calibri" w:hAnsi="Calibri" w:cs="Calibri"/>
              </w:rPr>
              <w:t>stakeholdermi</w:t>
            </w:r>
            <w:proofErr w:type="spellEnd"/>
            <w:r>
              <w:rPr>
                <w:rFonts w:ascii="Calibri" w:eastAsia="Calibri" w:hAnsi="Calibri" w:cs="Calibri"/>
              </w:rPr>
              <w:t xml:space="preserve">). Na základe spracovania a interpretácie zozbieraných dát bude zmapovaný:  </w:t>
            </w:r>
          </w:p>
          <w:p w14:paraId="00000111" w14:textId="77777777" w:rsidR="00074BE1" w:rsidRDefault="00740AC6">
            <w:pPr>
              <w:widowControl/>
              <w:numPr>
                <w:ilvl w:val="0"/>
                <w:numId w:val="16"/>
              </w:numPr>
              <w:jc w:val="both"/>
              <w:rPr>
                <w:rFonts w:ascii="Calibri" w:eastAsia="Calibri" w:hAnsi="Calibri" w:cs="Calibri"/>
                <w:color w:val="000000"/>
              </w:rPr>
            </w:pPr>
            <w:r>
              <w:rPr>
                <w:rFonts w:ascii="Calibri" w:eastAsia="Calibri" w:hAnsi="Calibri" w:cs="Calibri"/>
                <w:b/>
              </w:rPr>
              <w:t>potenciál darovania nepredaných a nevyužitých potravín v jednotlivých článkoch potravinového reťazca vhodných na ľudskú spotrebu</w:t>
            </w:r>
            <w:r>
              <w:rPr>
                <w:rFonts w:ascii="Calibri" w:eastAsia="Calibri" w:hAnsi="Calibri" w:cs="Calibri"/>
              </w:rPr>
              <w:t xml:space="preserve"> - na základe aktivít v pracovných skupinách s expertmi z jednotlivých článkov potravinového reťazca vypracujeme a zanalyzujeme dotazníky pre zmapovanie potenciálneho množstva darovaných potravín pre jednotlivé články potravinového reťazca a zároveň overíme dostupnosť a kvalitu </w:t>
            </w:r>
            <w:r>
              <w:rPr>
                <w:rFonts w:ascii="Calibri" w:eastAsia="Calibri" w:hAnsi="Calibri" w:cs="Calibri"/>
              </w:rPr>
              <w:lastRenderedPageBreak/>
              <w:t xml:space="preserve">dát o aktuálnych množstvách </w:t>
            </w:r>
            <w:proofErr w:type="spellStart"/>
            <w:r>
              <w:rPr>
                <w:rFonts w:ascii="Calibri" w:eastAsia="Calibri" w:hAnsi="Calibri" w:cs="Calibri"/>
              </w:rPr>
              <w:t>redistribuovaných</w:t>
            </w:r>
            <w:proofErr w:type="spellEnd"/>
            <w:r>
              <w:rPr>
                <w:rFonts w:ascii="Calibri" w:eastAsia="Calibri" w:hAnsi="Calibri" w:cs="Calibri"/>
              </w:rPr>
              <w:t xml:space="preserve"> potravín a možnosť ich kvantifikácie s ohľadom na nepredané alebo nevyužité potraviny </w:t>
            </w:r>
            <w:proofErr w:type="spellStart"/>
            <w:r>
              <w:rPr>
                <w:rFonts w:ascii="Calibri" w:eastAsia="Calibri" w:hAnsi="Calibri" w:cs="Calibri"/>
              </w:rPr>
              <w:t>vs</w:t>
            </w:r>
            <w:proofErr w:type="spellEnd"/>
            <w:r>
              <w:rPr>
                <w:rFonts w:ascii="Calibri" w:eastAsia="Calibri" w:hAnsi="Calibri" w:cs="Calibri"/>
              </w:rPr>
              <w:t>. potravinové zbierky</w:t>
            </w:r>
          </w:p>
          <w:p w14:paraId="00000112" w14:textId="77777777" w:rsidR="00074BE1" w:rsidRDefault="00740AC6">
            <w:pPr>
              <w:widowControl/>
              <w:numPr>
                <w:ilvl w:val="0"/>
                <w:numId w:val="16"/>
              </w:numPr>
              <w:jc w:val="both"/>
              <w:rPr>
                <w:rFonts w:ascii="Calibri" w:eastAsia="Calibri" w:hAnsi="Calibri" w:cs="Calibri"/>
                <w:color w:val="000000"/>
              </w:rPr>
            </w:pPr>
            <w:r>
              <w:rPr>
                <w:rFonts w:ascii="Calibri" w:eastAsia="Calibri" w:hAnsi="Calibri" w:cs="Calibri"/>
                <w:b/>
              </w:rPr>
              <w:t>potreby cieľových skupín a lokalít s najväčším dopytom po potravinovej pomoci</w:t>
            </w:r>
            <w:r>
              <w:rPr>
                <w:rFonts w:ascii="Calibri" w:eastAsia="Calibri" w:hAnsi="Calibri" w:cs="Calibri"/>
              </w:rPr>
              <w:t xml:space="preserve"> (v previazaní na potravinové púšte a rozloženie chudoby v regiónoch a území) a schopnosti absorpcie darovaných potravín v území - identifikácia miest s najväčším počtom “núdznych” (dostupné dáta </w:t>
            </w:r>
            <w:r>
              <w:rPr>
                <w:rFonts w:ascii="Calibri" w:eastAsia="Calibri" w:hAnsi="Calibri" w:cs="Calibri"/>
                <w:i/>
              </w:rPr>
              <w:t xml:space="preserve"> </w:t>
            </w:r>
            <w:hyperlink r:id="rId17">
              <w:r>
                <w:rPr>
                  <w:rFonts w:ascii="Calibri" w:eastAsia="Calibri" w:hAnsi="Calibri" w:cs="Calibri"/>
                  <w:i/>
                  <w:u w:val="single"/>
                </w:rPr>
                <w:t>EU SILC 2022</w:t>
              </w:r>
            </w:hyperlink>
            <w:r>
              <w:rPr>
                <w:rFonts w:ascii="Calibri" w:eastAsia="Calibri" w:hAnsi="Calibri" w:cs="Calibri"/>
              </w:rPr>
              <w:t xml:space="preserve">), nadstavba ich kategorizácia podľa spôsobu, akým sa “dá pomôcť” (klient zariadenia štátne </w:t>
            </w:r>
            <w:proofErr w:type="spellStart"/>
            <w:r>
              <w:rPr>
                <w:rFonts w:ascii="Calibri" w:eastAsia="Calibri" w:hAnsi="Calibri" w:cs="Calibri"/>
              </w:rPr>
              <w:t>vs</w:t>
            </w:r>
            <w:proofErr w:type="spellEnd"/>
            <w:r>
              <w:rPr>
                <w:rFonts w:ascii="Calibri" w:eastAsia="Calibri" w:hAnsi="Calibri" w:cs="Calibri"/>
              </w:rPr>
              <w:t xml:space="preserve"> MVO, sociálny indikátor), identifikovanie počtu a pokrytia sociálnymi výdajňami </w:t>
            </w:r>
            <w:proofErr w:type="spellStart"/>
            <w:r>
              <w:rPr>
                <w:rFonts w:ascii="Calibri" w:eastAsia="Calibri" w:hAnsi="Calibri" w:cs="Calibri"/>
              </w:rPr>
              <w:t>vs</w:t>
            </w:r>
            <w:proofErr w:type="spellEnd"/>
            <w:r>
              <w:rPr>
                <w:rFonts w:ascii="Calibri" w:eastAsia="Calibri" w:hAnsi="Calibri" w:cs="Calibri"/>
              </w:rPr>
              <w:t xml:space="preserve"> miesto, kde sa takáto služba neposkytuje, resp. </w:t>
            </w:r>
            <w:proofErr w:type="spellStart"/>
            <w:r>
              <w:rPr>
                <w:rFonts w:ascii="Calibri" w:eastAsia="Calibri" w:hAnsi="Calibri" w:cs="Calibri"/>
              </w:rPr>
              <w:t>ne</w:t>
            </w:r>
            <w:proofErr w:type="spellEnd"/>
            <w:r>
              <w:rPr>
                <w:rFonts w:ascii="Calibri" w:eastAsia="Calibri" w:hAnsi="Calibri" w:cs="Calibri"/>
              </w:rPr>
              <w:t>/existuje organizácia mimo samosprávy, ktorá by bola schopná službu poskytnúť, identifikácia potravinových púští</w:t>
            </w:r>
          </w:p>
          <w:p w14:paraId="00000113" w14:textId="77777777" w:rsidR="00074BE1" w:rsidRDefault="00740AC6">
            <w:pPr>
              <w:widowControl/>
              <w:numPr>
                <w:ilvl w:val="0"/>
                <w:numId w:val="16"/>
              </w:numPr>
              <w:jc w:val="both"/>
              <w:rPr>
                <w:rFonts w:ascii="Calibri" w:eastAsia="Calibri" w:hAnsi="Calibri" w:cs="Calibri"/>
                <w:color w:val="000000"/>
              </w:rPr>
            </w:pPr>
            <w:r>
              <w:rPr>
                <w:rFonts w:ascii="Calibri" w:eastAsia="Calibri" w:hAnsi="Calibri" w:cs="Calibri"/>
                <w:b/>
              </w:rPr>
              <w:t xml:space="preserve">existujúca sieť </w:t>
            </w:r>
            <w:proofErr w:type="spellStart"/>
            <w:r>
              <w:rPr>
                <w:rFonts w:ascii="Calibri" w:eastAsia="Calibri" w:hAnsi="Calibri" w:cs="Calibri"/>
                <w:b/>
              </w:rPr>
              <w:t>redistribúcie</w:t>
            </w:r>
            <w:proofErr w:type="spellEnd"/>
            <w:r>
              <w:rPr>
                <w:rFonts w:ascii="Calibri" w:eastAsia="Calibri" w:hAnsi="Calibri" w:cs="Calibri"/>
                <w:b/>
              </w:rPr>
              <w:t xml:space="preserve"> potravín a potenciálu organizácií MVO sektora</w:t>
            </w:r>
            <w:r>
              <w:rPr>
                <w:rFonts w:ascii="Calibri" w:eastAsia="Calibri" w:hAnsi="Calibri" w:cs="Calibri"/>
              </w:rPr>
              <w:t xml:space="preserve"> v tejto oblasti (potravinové sklady - ich financovanie, priestorové kapacity a vybavenie, ľudské kapacity v jednotlivých regiónoch, dopravné prostriedky na prepravu potravín). Regionálni koordinátori v súčinnosti s manažérom regionálnej siete vypracujú prehľad:</w:t>
            </w:r>
          </w:p>
          <w:p w14:paraId="00000114" w14:textId="77777777" w:rsidR="00074BE1" w:rsidRDefault="00740AC6">
            <w:pPr>
              <w:widowControl/>
              <w:numPr>
                <w:ilvl w:val="1"/>
                <w:numId w:val="16"/>
              </w:numPr>
              <w:jc w:val="both"/>
              <w:rPr>
                <w:rFonts w:ascii="Calibri" w:eastAsia="Calibri" w:hAnsi="Calibri" w:cs="Calibri"/>
              </w:rPr>
            </w:pPr>
            <w:r>
              <w:rPr>
                <w:rFonts w:ascii="Calibri" w:eastAsia="Calibri" w:hAnsi="Calibri" w:cs="Calibri"/>
              </w:rPr>
              <w:t>organizácií prijímajúcich potravinové prebytky a pomoc a ich systém fungovania pri prijímaní potravinových prebytkov a pomoci,</w:t>
            </w:r>
          </w:p>
          <w:p w14:paraId="00000115" w14:textId="77777777" w:rsidR="00074BE1" w:rsidRDefault="00740AC6">
            <w:pPr>
              <w:widowControl/>
              <w:numPr>
                <w:ilvl w:val="1"/>
                <w:numId w:val="16"/>
              </w:numPr>
              <w:jc w:val="both"/>
              <w:rPr>
                <w:rFonts w:ascii="Calibri" w:eastAsia="Calibri" w:hAnsi="Calibri" w:cs="Calibri"/>
              </w:rPr>
            </w:pPr>
            <w:r>
              <w:rPr>
                <w:rFonts w:ascii="Calibri" w:eastAsia="Calibri" w:hAnsi="Calibri" w:cs="Calibri"/>
              </w:rPr>
              <w:t xml:space="preserve">kapacít </w:t>
            </w:r>
            <w:proofErr w:type="spellStart"/>
            <w:r>
              <w:rPr>
                <w:rFonts w:ascii="Calibri" w:eastAsia="Calibri" w:hAnsi="Calibri" w:cs="Calibri"/>
              </w:rPr>
              <w:t>vs</w:t>
            </w:r>
            <w:proofErr w:type="spellEnd"/>
            <w:r>
              <w:rPr>
                <w:rFonts w:ascii="Calibri" w:eastAsia="Calibri" w:hAnsi="Calibri" w:cs="Calibri"/>
              </w:rPr>
              <w:t xml:space="preserve"> dopytu množstva a druhov potrebných potravín v daných organizáciách,</w:t>
            </w:r>
          </w:p>
          <w:p w14:paraId="00000116" w14:textId="77777777" w:rsidR="00074BE1" w:rsidRDefault="00740AC6">
            <w:pPr>
              <w:widowControl/>
              <w:numPr>
                <w:ilvl w:val="1"/>
                <w:numId w:val="16"/>
              </w:numPr>
              <w:jc w:val="both"/>
              <w:rPr>
                <w:rFonts w:ascii="Calibri" w:eastAsia="Calibri" w:hAnsi="Calibri" w:cs="Calibri"/>
              </w:rPr>
            </w:pPr>
            <w:r>
              <w:rPr>
                <w:rFonts w:ascii="Calibri" w:eastAsia="Calibri" w:hAnsi="Calibri" w:cs="Calibri"/>
              </w:rPr>
              <w:t>personálnych a logistických kapacít MVO sektora v danom regióne,</w:t>
            </w:r>
          </w:p>
          <w:p w14:paraId="00000117" w14:textId="77777777" w:rsidR="00074BE1" w:rsidRDefault="00740AC6">
            <w:pPr>
              <w:widowControl/>
              <w:numPr>
                <w:ilvl w:val="1"/>
                <w:numId w:val="16"/>
              </w:numPr>
              <w:jc w:val="both"/>
              <w:rPr>
                <w:rFonts w:ascii="Calibri" w:eastAsia="Calibri" w:hAnsi="Calibri" w:cs="Calibri"/>
              </w:rPr>
            </w:pPr>
            <w:r>
              <w:rPr>
                <w:rFonts w:ascii="Calibri" w:eastAsia="Calibri" w:hAnsi="Calibri" w:cs="Calibri"/>
              </w:rPr>
              <w:t xml:space="preserve">formálneho fungovania pri prijímaní darovaní potravín (pod hlavičkou PBS, priamy zmluvný vzťah s dodávateľom, potraviny prijímajú cez PBS) </w:t>
            </w:r>
          </w:p>
          <w:p w14:paraId="00000118" w14:textId="77777777" w:rsidR="00074BE1" w:rsidRDefault="00740AC6">
            <w:pPr>
              <w:widowControl/>
              <w:numPr>
                <w:ilvl w:val="1"/>
                <w:numId w:val="16"/>
              </w:numPr>
              <w:jc w:val="both"/>
              <w:rPr>
                <w:rFonts w:ascii="Calibri" w:eastAsia="Calibri" w:hAnsi="Calibri" w:cs="Calibri"/>
              </w:rPr>
            </w:pPr>
            <w:r>
              <w:rPr>
                <w:rFonts w:ascii="Calibri" w:eastAsia="Calibri" w:hAnsi="Calibri" w:cs="Calibri"/>
              </w:rPr>
              <w:t xml:space="preserve">organizácií, ktoré majú záujem byť oficiálne prijímateľom, avšak nespĺňajú legislatívne podmienky (hygienické/veterinárne) </w:t>
            </w:r>
          </w:p>
          <w:p w14:paraId="00000119" w14:textId="77777777" w:rsidR="00074BE1" w:rsidRDefault="00740AC6">
            <w:pPr>
              <w:widowControl/>
              <w:numPr>
                <w:ilvl w:val="1"/>
                <w:numId w:val="16"/>
              </w:numPr>
              <w:jc w:val="both"/>
              <w:rPr>
                <w:rFonts w:ascii="Calibri" w:eastAsia="Calibri" w:hAnsi="Calibri" w:cs="Calibri"/>
              </w:rPr>
            </w:pPr>
            <w:r>
              <w:rPr>
                <w:rFonts w:ascii="Calibri" w:eastAsia="Calibri" w:hAnsi="Calibri" w:cs="Calibri"/>
              </w:rPr>
              <w:t>bariér, ktoré organizáciám bránia prijímať viac potravín,</w:t>
            </w:r>
          </w:p>
          <w:p w14:paraId="0000011A" w14:textId="77777777" w:rsidR="00074BE1" w:rsidRDefault="00740AC6">
            <w:pPr>
              <w:widowControl/>
              <w:numPr>
                <w:ilvl w:val="1"/>
                <w:numId w:val="16"/>
              </w:numPr>
              <w:jc w:val="both"/>
            </w:pPr>
            <w:r>
              <w:rPr>
                <w:rFonts w:ascii="Calibri" w:eastAsia="Calibri" w:hAnsi="Calibri" w:cs="Calibri"/>
              </w:rPr>
              <w:t xml:space="preserve">dostupnosti a kvality dát o aktuálnych množstvách </w:t>
            </w:r>
            <w:proofErr w:type="spellStart"/>
            <w:r>
              <w:rPr>
                <w:rFonts w:ascii="Calibri" w:eastAsia="Calibri" w:hAnsi="Calibri" w:cs="Calibri"/>
              </w:rPr>
              <w:t>redistribuovaných</w:t>
            </w:r>
            <w:proofErr w:type="spellEnd"/>
            <w:r>
              <w:rPr>
                <w:rFonts w:ascii="Calibri" w:eastAsia="Calibri" w:hAnsi="Calibri" w:cs="Calibri"/>
              </w:rPr>
              <w:t xml:space="preserve"> potravín a možnosť ich kvantifikácie s ohľadom na nepredané alebo nevyužité potraviny </w:t>
            </w:r>
            <w:proofErr w:type="spellStart"/>
            <w:r>
              <w:rPr>
                <w:rFonts w:ascii="Calibri" w:eastAsia="Calibri" w:hAnsi="Calibri" w:cs="Calibri"/>
              </w:rPr>
              <w:t>vs</w:t>
            </w:r>
            <w:proofErr w:type="spellEnd"/>
            <w:r>
              <w:rPr>
                <w:rFonts w:ascii="Calibri" w:eastAsia="Calibri" w:hAnsi="Calibri" w:cs="Calibri"/>
              </w:rPr>
              <w:t>. potravinové zbierky</w:t>
            </w:r>
          </w:p>
          <w:p w14:paraId="0000011B" w14:textId="77777777" w:rsidR="00074BE1" w:rsidRDefault="00740AC6">
            <w:pPr>
              <w:widowControl/>
              <w:jc w:val="both"/>
              <w:rPr>
                <w:rFonts w:ascii="Calibri" w:eastAsia="Calibri" w:hAnsi="Calibri" w:cs="Calibri"/>
              </w:rPr>
            </w:pPr>
            <w:r>
              <w:rPr>
                <w:rFonts w:ascii="Calibri" w:eastAsia="Calibri" w:hAnsi="Calibri" w:cs="Calibri"/>
              </w:rPr>
              <w:t xml:space="preserve">                   Zároveň bude potrebné:</w:t>
            </w:r>
          </w:p>
          <w:p w14:paraId="0000011C" w14:textId="77777777" w:rsidR="00074BE1" w:rsidRDefault="00740AC6">
            <w:pPr>
              <w:widowControl/>
              <w:numPr>
                <w:ilvl w:val="1"/>
                <w:numId w:val="16"/>
              </w:numPr>
              <w:jc w:val="both"/>
              <w:rPr>
                <w:rFonts w:ascii="Calibri" w:eastAsia="Calibri" w:hAnsi="Calibri" w:cs="Calibri"/>
              </w:rPr>
            </w:pPr>
            <w:r>
              <w:rPr>
                <w:rFonts w:ascii="Calibri" w:eastAsia="Calibri" w:hAnsi="Calibri" w:cs="Calibri"/>
              </w:rPr>
              <w:t xml:space="preserve">konkretizovať, aký spôsob </w:t>
            </w:r>
            <w:proofErr w:type="spellStart"/>
            <w:r>
              <w:rPr>
                <w:rFonts w:ascii="Calibri" w:eastAsia="Calibri" w:hAnsi="Calibri" w:cs="Calibri"/>
              </w:rPr>
              <w:t>redistribúcie</w:t>
            </w:r>
            <w:proofErr w:type="spellEnd"/>
            <w:r>
              <w:rPr>
                <w:rFonts w:ascii="Calibri" w:eastAsia="Calibri" w:hAnsi="Calibri" w:cs="Calibri"/>
              </w:rPr>
              <w:t xml:space="preserve"> by bol v regióne nápomocný, realizovateľný,</w:t>
            </w:r>
          </w:p>
          <w:p w14:paraId="0000011D" w14:textId="77777777" w:rsidR="00074BE1" w:rsidRDefault="00740AC6">
            <w:pPr>
              <w:widowControl/>
              <w:numPr>
                <w:ilvl w:val="1"/>
                <w:numId w:val="16"/>
              </w:numPr>
              <w:jc w:val="both"/>
              <w:rPr>
                <w:rFonts w:ascii="Calibri" w:eastAsia="Calibri" w:hAnsi="Calibri" w:cs="Calibri"/>
              </w:rPr>
            </w:pPr>
            <w:r>
              <w:rPr>
                <w:rFonts w:ascii="Calibri" w:eastAsia="Calibri" w:hAnsi="Calibri" w:cs="Calibri"/>
              </w:rPr>
              <w:t>definovať chýbajúce logisticko-distribučné kapacity</w:t>
            </w:r>
          </w:p>
          <w:p w14:paraId="0000011E" w14:textId="77777777" w:rsidR="00074BE1" w:rsidRDefault="00740AC6">
            <w:pPr>
              <w:widowControl/>
              <w:numPr>
                <w:ilvl w:val="0"/>
                <w:numId w:val="16"/>
              </w:numPr>
              <w:jc w:val="both"/>
              <w:rPr>
                <w:rFonts w:ascii="Calibri" w:eastAsia="Calibri" w:hAnsi="Calibri" w:cs="Calibri"/>
                <w:color w:val="000000"/>
              </w:rPr>
            </w:pPr>
            <w:r>
              <w:rPr>
                <w:rFonts w:ascii="Calibri" w:eastAsia="Calibri" w:hAnsi="Calibri" w:cs="Calibri"/>
                <w:b/>
              </w:rPr>
              <w:t xml:space="preserve">územný potenciál pre výstavbu chýbajúcich skladov pre centier potravinovej pomoci (CPP) - </w:t>
            </w:r>
            <w:r>
              <w:rPr>
                <w:rFonts w:ascii="Calibri" w:eastAsia="Calibri" w:hAnsi="Calibri" w:cs="Calibri"/>
              </w:rPr>
              <w:t xml:space="preserve">prehľad </w:t>
            </w:r>
            <w:proofErr w:type="spellStart"/>
            <w:r>
              <w:rPr>
                <w:rFonts w:ascii="Calibri" w:eastAsia="Calibri" w:hAnsi="Calibri" w:cs="Calibri"/>
              </w:rPr>
              <w:t>veľko</w:t>
            </w:r>
            <w:proofErr w:type="spellEnd"/>
            <w:r>
              <w:rPr>
                <w:rFonts w:ascii="Calibri" w:eastAsia="Calibri" w:hAnsi="Calibri" w:cs="Calibri"/>
              </w:rPr>
              <w:t xml:space="preserve"> a malo kapacitných skladov a ich vybavenia (rozloha, chladiarenské kapacity, personálne kapacity), druhov potravín, ktoré skladujú v daných regiónoch, zadefinovanie potrebných dodatočných skladových a logistických kapacít (autá, chladiarenské autá, personálne kapacity)</w:t>
            </w:r>
          </w:p>
          <w:p w14:paraId="0000011F" w14:textId="77777777" w:rsidR="00074BE1" w:rsidRDefault="00740AC6">
            <w:pPr>
              <w:widowControl/>
              <w:numPr>
                <w:ilvl w:val="0"/>
                <w:numId w:val="16"/>
              </w:numPr>
              <w:jc w:val="both"/>
              <w:rPr>
                <w:rFonts w:ascii="Calibri" w:eastAsia="Calibri" w:hAnsi="Calibri" w:cs="Calibri"/>
                <w:color w:val="000000"/>
              </w:rPr>
            </w:pPr>
            <w:r>
              <w:rPr>
                <w:rFonts w:ascii="Calibri" w:eastAsia="Calibri" w:hAnsi="Calibri" w:cs="Calibri"/>
                <w:b/>
              </w:rPr>
              <w:t>vhodné finančné mechanizmy podpory na národnej a európskej úrovni</w:t>
            </w:r>
            <w:r>
              <w:rPr>
                <w:rFonts w:ascii="Calibri" w:eastAsia="Calibri" w:hAnsi="Calibri" w:cs="Calibri"/>
              </w:rPr>
              <w:t xml:space="preserve"> (existujúce i plánované), ktoré môžu byť kľúčové pre dobudovanie infraštruktúry pre distribúciu darovaných potravín a zavedenie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do praxe).</w:t>
            </w:r>
          </w:p>
          <w:p w14:paraId="00000120" w14:textId="77777777" w:rsidR="00074BE1" w:rsidRDefault="00074BE1">
            <w:pPr>
              <w:widowControl/>
              <w:jc w:val="both"/>
              <w:rPr>
                <w:rFonts w:ascii="Calibri" w:eastAsia="Calibri" w:hAnsi="Calibri" w:cs="Calibri"/>
                <w:u w:val="single"/>
              </w:rPr>
            </w:pPr>
          </w:p>
          <w:p w14:paraId="00000121" w14:textId="620951E5" w:rsidR="00074BE1" w:rsidRDefault="00740AC6">
            <w:pPr>
              <w:widowControl/>
              <w:jc w:val="both"/>
              <w:rPr>
                <w:rFonts w:ascii="Calibri" w:eastAsia="Calibri" w:hAnsi="Calibri" w:cs="Calibri"/>
              </w:rPr>
            </w:pPr>
            <w:r>
              <w:rPr>
                <w:rFonts w:ascii="Calibri" w:eastAsia="Calibri" w:hAnsi="Calibri" w:cs="Calibri"/>
                <w:u w:val="single"/>
              </w:rPr>
              <w:t>Výstupy:</w:t>
            </w:r>
            <w:r>
              <w:rPr>
                <w:rFonts w:ascii="Calibri" w:eastAsia="Calibri" w:hAnsi="Calibri" w:cs="Calibri"/>
              </w:rPr>
              <w:t xml:space="preserve"> dátové súbory + vizualizácie v Geografickom Informačnom Systéme, správa k stavu existujúcej infraštruktúry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s návrhom modelu pre dobudovanie chýbajúcej infraštruktúry, zrealizované informačné podujatia: </w:t>
            </w:r>
            <w:proofErr w:type="spellStart"/>
            <w:r>
              <w:rPr>
                <w:rFonts w:ascii="Calibri" w:eastAsia="Calibri" w:hAnsi="Calibri" w:cs="Calibri"/>
              </w:rPr>
              <w:t>fokusové</w:t>
            </w:r>
            <w:proofErr w:type="spellEnd"/>
            <w:r>
              <w:rPr>
                <w:rFonts w:ascii="Calibri" w:eastAsia="Calibri" w:hAnsi="Calibri" w:cs="Calibri"/>
              </w:rPr>
              <w:t xml:space="preserve"> skupiny, pracovné skupiny, stretnutia platformy aktérov, odborné workshopy (detailný popis výstupu viď nižšie)</w:t>
            </w:r>
          </w:p>
          <w:p w14:paraId="00000122" w14:textId="44484C3B" w:rsidR="00074BE1" w:rsidRDefault="00740AC6">
            <w:pPr>
              <w:widowControl/>
              <w:jc w:val="both"/>
              <w:rPr>
                <w:rFonts w:ascii="Calibri" w:eastAsia="Calibri" w:hAnsi="Calibri" w:cs="Calibri"/>
                <w:highlight w:val="white"/>
              </w:rPr>
            </w:pPr>
            <w:r>
              <w:rPr>
                <w:rFonts w:ascii="Calibri" w:eastAsia="Calibri" w:hAnsi="Calibri" w:cs="Calibri"/>
                <w:u w:val="single"/>
              </w:rPr>
              <w:t>Zabezpečenie realizácie:</w:t>
            </w:r>
            <w:r>
              <w:rPr>
                <w:rFonts w:ascii="Calibri" w:eastAsia="Calibri" w:hAnsi="Calibri" w:cs="Calibri"/>
              </w:rPr>
              <w:t xml:space="preserve"> </w:t>
            </w:r>
            <w:r w:rsidR="00256DF0">
              <w:rPr>
                <w:rFonts w:ascii="Calibri" w:eastAsia="Calibri" w:hAnsi="Calibri" w:cs="Calibri"/>
              </w:rPr>
              <w:t xml:space="preserve">užívateľ </w:t>
            </w:r>
            <w:r>
              <w:rPr>
                <w:rFonts w:ascii="Calibri" w:eastAsia="Calibri" w:hAnsi="Calibri" w:cs="Calibri"/>
              </w:rPr>
              <w:t xml:space="preserve">projektu </w:t>
            </w:r>
            <w:r>
              <w:rPr>
                <w:rFonts w:ascii="Calibri" w:eastAsia="Calibri" w:hAnsi="Calibri" w:cs="Calibri"/>
                <w:highlight w:val="white"/>
              </w:rPr>
              <w:t>v súčinnosti so žiadateľom/prijímateľom projektu</w:t>
            </w:r>
          </w:p>
          <w:p w14:paraId="00000123" w14:textId="77777777" w:rsidR="00074BE1" w:rsidRDefault="00074BE1">
            <w:pPr>
              <w:widowControl/>
              <w:jc w:val="both"/>
              <w:rPr>
                <w:rFonts w:ascii="Calibri" w:eastAsia="Calibri" w:hAnsi="Calibri" w:cs="Calibri"/>
                <w:color w:val="C00000"/>
              </w:rPr>
            </w:pPr>
          </w:p>
          <w:p w14:paraId="00000124" w14:textId="77777777" w:rsidR="00074BE1" w:rsidRDefault="00740AC6">
            <w:pPr>
              <w:widowControl/>
              <w:jc w:val="both"/>
              <w:rPr>
                <w:rFonts w:ascii="Calibri" w:eastAsia="Calibri" w:hAnsi="Calibri" w:cs="Calibri"/>
              </w:rPr>
            </w:pPr>
            <w:r>
              <w:rPr>
                <w:rFonts w:ascii="Calibri" w:eastAsia="Calibri" w:hAnsi="Calibri" w:cs="Calibri"/>
                <w:b/>
              </w:rPr>
              <w:t>1.1.4 Zmapovanie dobrých príkladov zo zahraničnej praxe</w:t>
            </w:r>
            <w:r>
              <w:rPr>
                <w:rFonts w:ascii="Calibri" w:eastAsia="Calibri" w:hAnsi="Calibri" w:cs="Calibri"/>
              </w:rPr>
              <w:t xml:space="preserve"> bude reagovať na aktuálne výzvy spojené s procesom znižovania plytvania potravinami a možnosti prenosu know-how z krajín, ktoré majú do praxe zavedené efektívne opatrenia stimulujúce proces </w:t>
            </w:r>
            <w:proofErr w:type="spellStart"/>
            <w:r>
              <w:rPr>
                <w:rFonts w:ascii="Calibri" w:eastAsia="Calibri" w:hAnsi="Calibri" w:cs="Calibri"/>
              </w:rPr>
              <w:t>redistribúcie</w:t>
            </w:r>
            <w:proofErr w:type="spellEnd"/>
            <w:r>
              <w:rPr>
                <w:rFonts w:ascii="Calibri" w:eastAsia="Calibri" w:hAnsi="Calibri" w:cs="Calibri"/>
              </w:rPr>
              <w:t xml:space="preserve"> potravinovej pomoci (v celom jeho životnom cykle). Zároveň bude ďalším dôležitým zdrojom dát pre nastavenie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Realizované činnosti budú naviazané na rešerš na úrovni EÚ a členských štátov, od štúdií a publikácií až po riadený dialóg a spoluprácu so zahraničnými organizáciami prevádzkujúcimi potravinové banky (s dôrazom na organizácie v ČR a ďalších okolitých krajinách). Výmena a transfer dobrých príkladov praxe bude spojený s realizáciou pracovných návštev (s dôrazom na potravinové banky), pracovných stretnutí, odborných workshopov, exkurzií, stáží doma i v zahraničí.</w:t>
            </w:r>
          </w:p>
          <w:p w14:paraId="00000125" w14:textId="77777777" w:rsidR="00074BE1" w:rsidRDefault="00740AC6">
            <w:pPr>
              <w:widowControl/>
              <w:jc w:val="both"/>
              <w:rPr>
                <w:rFonts w:ascii="Calibri" w:eastAsia="Calibri" w:hAnsi="Calibri" w:cs="Calibri"/>
              </w:rPr>
            </w:pPr>
            <w:r>
              <w:rPr>
                <w:rFonts w:ascii="Calibri" w:eastAsia="Calibri" w:hAnsi="Calibri" w:cs="Calibri"/>
                <w:u w:val="single"/>
              </w:rPr>
              <w:t>Výstupy:</w:t>
            </w:r>
            <w:r>
              <w:rPr>
                <w:rFonts w:ascii="Calibri" w:eastAsia="Calibri" w:hAnsi="Calibri" w:cs="Calibri"/>
              </w:rPr>
              <w:t xml:space="preserve"> prehľad spracovaných príkladov dobrej zahraničnej praxe, ktorých súčasťou bude zhodnotenie replikačného potenciálu systémov </w:t>
            </w:r>
            <w:proofErr w:type="spellStart"/>
            <w:r>
              <w:rPr>
                <w:rFonts w:ascii="Calibri" w:eastAsia="Calibri" w:hAnsi="Calibri" w:cs="Calibri"/>
              </w:rPr>
              <w:t>redistribúcie</w:t>
            </w:r>
            <w:proofErr w:type="spellEnd"/>
            <w:r>
              <w:rPr>
                <w:rFonts w:ascii="Calibri" w:eastAsia="Calibri" w:hAnsi="Calibri" w:cs="Calibri"/>
              </w:rPr>
              <w:t xml:space="preserve"> potravinovej pomoci s dôrazom na funkčné modely fungovania siete potravinových bánk v zahraničí, zrealizované informačné podujatia: odborné workshopy (detailný popis výstupov viď nižšie)</w:t>
            </w:r>
          </w:p>
          <w:p w14:paraId="00000126" w14:textId="24A1525F" w:rsidR="00074BE1" w:rsidRDefault="00740AC6">
            <w:pPr>
              <w:widowControl/>
              <w:jc w:val="both"/>
              <w:rPr>
                <w:rFonts w:ascii="Calibri" w:eastAsia="Calibri" w:hAnsi="Calibri" w:cs="Calibri"/>
              </w:rPr>
            </w:pPr>
            <w:r>
              <w:rPr>
                <w:rFonts w:ascii="Calibri" w:eastAsia="Calibri" w:hAnsi="Calibri" w:cs="Calibri"/>
                <w:u w:val="single"/>
              </w:rPr>
              <w:lastRenderedPageBreak/>
              <w:t>Zabezpečenie realizácie:</w:t>
            </w:r>
            <w:r>
              <w:rPr>
                <w:rFonts w:ascii="Calibri" w:eastAsia="Calibri" w:hAnsi="Calibri" w:cs="Calibri"/>
              </w:rPr>
              <w:t xml:space="preserve"> </w:t>
            </w:r>
            <w:r w:rsidR="00256DF0">
              <w:rPr>
                <w:rFonts w:ascii="Calibri" w:eastAsia="Calibri" w:hAnsi="Calibri" w:cs="Calibri"/>
              </w:rPr>
              <w:t xml:space="preserve">užívateľ </w:t>
            </w:r>
            <w:r>
              <w:rPr>
                <w:rFonts w:ascii="Calibri" w:eastAsia="Calibri" w:hAnsi="Calibri" w:cs="Calibri"/>
              </w:rPr>
              <w:t xml:space="preserve">projektu </w:t>
            </w:r>
          </w:p>
          <w:p w14:paraId="00000127" w14:textId="77777777" w:rsidR="00074BE1" w:rsidRDefault="00074BE1">
            <w:pPr>
              <w:widowControl/>
              <w:jc w:val="both"/>
              <w:rPr>
                <w:rFonts w:ascii="Calibri" w:eastAsia="Calibri" w:hAnsi="Calibri" w:cs="Calibri"/>
                <w:color w:val="C00000"/>
              </w:rPr>
            </w:pPr>
          </w:p>
          <w:p w14:paraId="00000129" w14:textId="06A90E24" w:rsidR="00074BE1" w:rsidRDefault="003C3948">
            <w:pPr>
              <w:widowControl/>
              <w:shd w:val="clear" w:color="auto" w:fill="FFFFFF"/>
              <w:ind w:left="504"/>
              <w:jc w:val="both"/>
              <w:rPr>
                <w:rFonts w:ascii="Calibri" w:eastAsia="Calibri" w:hAnsi="Calibri" w:cs="Calibri"/>
                <w:b/>
                <w:i/>
                <w:smallCaps/>
                <w:u w:val="single"/>
              </w:rPr>
            </w:pPr>
            <w:r w:rsidRPr="00A13B11">
              <w:rPr>
                <w:rFonts w:ascii="Calibri" w:eastAsia="Calibri" w:hAnsi="Calibri" w:cs="Calibri"/>
                <w:b/>
                <w:smallCaps/>
                <w:u w:val="single"/>
              </w:rPr>
              <w:t>1.2.</w:t>
            </w:r>
            <w:r w:rsidRPr="00A13B11">
              <w:rPr>
                <w:rFonts w:ascii="Calibri" w:eastAsia="Calibri" w:hAnsi="Calibri" w:cs="Calibri"/>
                <w:b/>
                <w:smallCaps/>
                <w:u w:val="single"/>
              </w:rPr>
              <w:tab/>
            </w:r>
            <w:proofErr w:type="spellStart"/>
            <w:r w:rsidRPr="007E5EDA">
              <w:rPr>
                <w:rFonts w:ascii="Calibri" w:eastAsia="Calibri" w:hAnsi="Calibri" w:cs="Calibri"/>
                <w:b/>
                <w:smallCaps/>
                <w:sz w:val="24"/>
                <w:u w:val="single"/>
              </w:rPr>
              <w:t>participatívna</w:t>
            </w:r>
            <w:proofErr w:type="spellEnd"/>
            <w:r w:rsidRPr="007E5EDA">
              <w:rPr>
                <w:rFonts w:ascii="Calibri" w:eastAsia="Calibri" w:hAnsi="Calibri" w:cs="Calibri"/>
                <w:b/>
                <w:smallCaps/>
                <w:sz w:val="24"/>
                <w:u w:val="single"/>
              </w:rPr>
              <w:t xml:space="preserve"> tvorba návrhu jednotného systému </w:t>
            </w:r>
            <w:proofErr w:type="spellStart"/>
            <w:r w:rsidRPr="007E5EDA">
              <w:rPr>
                <w:rFonts w:ascii="Calibri" w:eastAsia="Calibri" w:hAnsi="Calibri" w:cs="Calibri"/>
                <w:b/>
                <w:smallCaps/>
                <w:sz w:val="24"/>
                <w:u w:val="single"/>
              </w:rPr>
              <w:t>redistribúcie</w:t>
            </w:r>
            <w:proofErr w:type="spellEnd"/>
            <w:r w:rsidRPr="007E5EDA">
              <w:rPr>
                <w:rFonts w:ascii="Calibri" w:eastAsia="Calibri" w:hAnsi="Calibri" w:cs="Calibri"/>
                <w:b/>
                <w:smallCaps/>
                <w:sz w:val="24"/>
                <w:u w:val="single"/>
              </w:rPr>
              <w:t xml:space="preserve"> potravinovej pomoci a budovanie strategických partnerstiev</w:t>
            </w:r>
          </w:p>
          <w:p w14:paraId="0000012A" w14:textId="77777777" w:rsidR="00074BE1" w:rsidRDefault="00740AC6">
            <w:pPr>
              <w:widowControl/>
              <w:shd w:val="clear" w:color="auto" w:fill="FFFFFF"/>
              <w:jc w:val="both"/>
              <w:rPr>
                <w:rFonts w:ascii="Calibri" w:eastAsia="Calibri" w:hAnsi="Calibri" w:cs="Calibri"/>
              </w:rPr>
            </w:pPr>
            <w:r>
              <w:rPr>
                <w:rFonts w:ascii="Calibri" w:eastAsia="Calibri" w:hAnsi="Calibri" w:cs="Calibri"/>
              </w:rPr>
              <w:t xml:space="preserve">Kľúčovou súčasťou realizácie projektu je navrhovanie a tvorba </w:t>
            </w:r>
            <w:r>
              <w:rPr>
                <w:rFonts w:ascii="Calibri" w:eastAsia="Calibri" w:hAnsi="Calibri" w:cs="Calibri"/>
                <w:b/>
              </w:rPr>
              <w:t xml:space="preserve">návrhu jednotného systému </w:t>
            </w:r>
            <w:proofErr w:type="spellStart"/>
            <w:r>
              <w:rPr>
                <w:rFonts w:ascii="Calibri" w:eastAsia="Calibri" w:hAnsi="Calibri" w:cs="Calibri"/>
                <w:b/>
              </w:rPr>
              <w:t>redistribúcie</w:t>
            </w:r>
            <w:proofErr w:type="spellEnd"/>
            <w:r>
              <w:rPr>
                <w:rFonts w:ascii="Calibri" w:eastAsia="Calibri" w:hAnsi="Calibri" w:cs="Calibri"/>
                <w:b/>
              </w:rPr>
              <w:t xml:space="preserve"> potravinovej pomoci</w:t>
            </w:r>
            <w:r>
              <w:rPr>
                <w:rFonts w:ascii="Calibri" w:eastAsia="Calibri" w:hAnsi="Calibri" w:cs="Calibri"/>
              </w:rPr>
              <w:t xml:space="preserve">, ktorá bude založená na riadenom dialógu a otvorenej komunikácii s kľúčovými aktérmi, účastníkmi procesu, prípadne aj širokou verejnosťou a zástupcami cieľových skupín. </w:t>
            </w:r>
            <w:proofErr w:type="spellStart"/>
            <w:r>
              <w:rPr>
                <w:rFonts w:ascii="Calibri" w:eastAsia="Calibri" w:hAnsi="Calibri" w:cs="Calibri"/>
              </w:rPr>
              <w:t>Participatívny</w:t>
            </w:r>
            <w:proofErr w:type="spellEnd"/>
            <w:r>
              <w:rPr>
                <w:rFonts w:ascii="Calibri" w:eastAsia="Calibri" w:hAnsi="Calibri" w:cs="Calibri"/>
              </w:rPr>
              <w:t xml:space="preserve"> proces navrhovania a spolutvorby návrhu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bude zrealizovaný s cieľom zabezpečiť ekonomickú, sociálnu a ekologickú udržateľnosť systému od skracovania vzdialenosti </w:t>
            </w:r>
            <w:proofErr w:type="spellStart"/>
            <w:r>
              <w:rPr>
                <w:rFonts w:ascii="Calibri" w:eastAsia="Calibri" w:hAnsi="Calibri" w:cs="Calibri"/>
              </w:rPr>
              <w:t>redistribučného</w:t>
            </w:r>
            <w:proofErr w:type="spellEnd"/>
            <w:r>
              <w:rPr>
                <w:rFonts w:ascii="Calibri" w:eastAsia="Calibri" w:hAnsi="Calibri" w:cs="Calibri"/>
              </w:rPr>
              <w:t xml:space="preserve"> reťazca až po čo najekologickejšie zhodnocovanie potravinového odpadu v súlade s hierarchiou odpadového hospodárstva. Táto fáza projektu bude naviazaná na: </w:t>
            </w:r>
          </w:p>
          <w:p w14:paraId="76BD3979" w14:textId="77777777" w:rsidR="00A13B11" w:rsidRPr="00A13B11" w:rsidRDefault="00A13B11" w:rsidP="00A13B11">
            <w:pPr>
              <w:pStyle w:val="Odsekzoznamu"/>
              <w:widowControl/>
              <w:numPr>
                <w:ilvl w:val="0"/>
                <w:numId w:val="28"/>
              </w:numPr>
              <w:shd w:val="clear" w:color="auto" w:fill="FFFFFF"/>
              <w:spacing w:before="0"/>
              <w:jc w:val="both"/>
              <w:rPr>
                <w:rFonts w:ascii="Calibri" w:eastAsia="Calibri" w:hAnsi="Calibri" w:cs="Calibri"/>
                <w:b/>
                <w:vanish/>
                <w:sz w:val="24"/>
                <w:szCs w:val="20"/>
                <w:lang w:val="cs-CZ" w:eastAsia="cs-CZ"/>
              </w:rPr>
            </w:pPr>
          </w:p>
          <w:p w14:paraId="085FF9B8" w14:textId="77777777" w:rsidR="00A13B11" w:rsidRPr="00A13B11" w:rsidRDefault="00A13B11" w:rsidP="00A13B11">
            <w:pPr>
              <w:pStyle w:val="Odsekzoznamu"/>
              <w:widowControl/>
              <w:numPr>
                <w:ilvl w:val="1"/>
                <w:numId w:val="28"/>
              </w:numPr>
              <w:shd w:val="clear" w:color="auto" w:fill="FFFFFF"/>
              <w:spacing w:before="0"/>
              <w:jc w:val="both"/>
              <w:rPr>
                <w:rFonts w:ascii="Calibri" w:eastAsia="Calibri" w:hAnsi="Calibri" w:cs="Calibri"/>
                <w:b/>
                <w:vanish/>
                <w:sz w:val="24"/>
                <w:szCs w:val="20"/>
                <w:lang w:val="cs-CZ" w:eastAsia="cs-CZ"/>
              </w:rPr>
            </w:pPr>
          </w:p>
          <w:p w14:paraId="26E6BAA1" w14:textId="77777777" w:rsidR="00A13B11" w:rsidRPr="00A13B11" w:rsidRDefault="00A13B11" w:rsidP="00A13B11">
            <w:pPr>
              <w:pStyle w:val="Odsekzoznamu"/>
              <w:widowControl/>
              <w:numPr>
                <w:ilvl w:val="1"/>
                <w:numId w:val="28"/>
              </w:numPr>
              <w:shd w:val="clear" w:color="auto" w:fill="FFFFFF"/>
              <w:spacing w:before="0"/>
              <w:jc w:val="both"/>
              <w:rPr>
                <w:rFonts w:ascii="Calibri" w:eastAsia="Calibri" w:hAnsi="Calibri" w:cs="Calibri"/>
                <w:b/>
                <w:vanish/>
                <w:sz w:val="24"/>
                <w:szCs w:val="20"/>
                <w:lang w:val="cs-CZ" w:eastAsia="cs-CZ"/>
              </w:rPr>
            </w:pPr>
          </w:p>
          <w:p w14:paraId="0000012B" w14:textId="65B34FFA" w:rsidR="00074BE1" w:rsidRPr="00A13B11" w:rsidRDefault="00A13B11" w:rsidP="00A13B11">
            <w:pPr>
              <w:pStyle w:val="Odsekzoznamu"/>
              <w:numPr>
                <w:ilvl w:val="2"/>
                <w:numId w:val="28"/>
              </w:numPr>
              <w:rPr>
                <w:rFonts w:eastAsia="Calibri"/>
                <w:color w:val="000000"/>
              </w:rPr>
            </w:pPr>
            <w:r>
              <w:rPr>
                <w:rFonts w:asciiTheme="minorHAnsi" w:eastAsia="Calibri" w:hAnsiTheme="minorHAnsi" w:cstheme="minorHAnsi"/>
                <w:b/>
              </w:rPr>
              <w:t>P</w:t>
            </w:r>
            <w:r w:rsidR="00740AC6" w:rsidRPr="00473ADB">
              <w:rPr>
                <w:rFonts w:asciiTheme="minorHAnsi" w:eastAsia="Calibri" w:hAnsiTheme="minorHAnsi" w:cstheme="minorHAnsi"/>
                <w:b/>
              </w:rPr>
              <w:t>ríprav</w:t>
            </w:r>
            <w:r w:rsidR="0013323D">
              <w:rPr>
                <w:rFonts w:asciiTheme="minorHAnsi" w:eastAsia="Calibri" w:hAnsiTheme="minorHAnsi" w:cstheme="minorHAnsi"/>
                <w:b/>
              </w:rPr>
              <w:t>a</w:t>
            </w:r>
            <w:r w:rsidR="00740AC6" w:rsidRPr="00473ADB">
              <w:rPr>
                <w:rFonts w:asciiTheme="minorHAnsi" w:eastAsia="Calibri" w:hAnsiTheme="minorHAnsi" w:cstheme="minorHAnsi"/>
                <w:b/>
              </w:rPr>
              <w:t xml:space="preserve"> </w:t>
            </w:r>
            <w:proofErr w:type="spellStart"/>
            <w:r w:rsidR="00740AC6" w:rsidRPr="00473ADB">
              <w:rPr>
                <w:rFonts w:asciiTheme="minorHAnsi" w:eastAsia="Calibri" w:hAnsiTheme="minorHAnsi" w:cstheme="minorHAnsi"/>
                <w:b/>
              </w:rPr>
              <w:t>participatívneho</w:t>
            </w:r>
            <w:proofErr w:type="spellEnd"/>
            <w:r w:rsidR="00740AC6" w:rsidRPr="00473ADB">
              <w:rPr>
                <w:rFonts w:asciiTheme="minorHAnsi" w:eastAsia="Calibri" w:hAnsiTheme="minorHAnsi" w:cstheme="minorHAnsi"/>
                <w:b/>
              </w:rPr>
              <w:t xml:space="preserve"> procesu tvorby návrhu systému </w:t>
            </w:r>
            <w:r w:rsidR="00740AC6" w:rsidRPr="00473ADB">
              <w:rPr>
                <w:rFonts w:asciiTheme="minorHAnsi" w:eastAsia="Calibri" w:hAnsiTheme="minorHAnsi" w:cstheme="minorHAnsi"/>
              </w:rPr>
              <w:t>(</w:t>
            </w:r>
            <w:proofErr w:type="spellStart"/>
            <w:r w:rsidR="00740AC6" w:rsidRPr="00473ADB">
              <w:rPr>
                <w:rFonts w:asciiTheme="minorHAnsi" w:eastAsia="Calibri" w:hAnsiTheme="minorHAnsi" w:cstheme="minorHAnsi"/>
              </w:rPr>
              <w:t>dizajnovanie</w:t>
            </w:r>
            <w:proofErr w:type="spellEnd"/>
            <w:r w:rsidR="00740AC6" w:rsidRPr="00473ADB">
              <w:rPr>
                <w:rFonts w:asciiTheme="minorHAnsi" w:eastAsia="Calibri" w:hAnsiTheme="minorHAnsi" w:cstheme="minorHAnsi"/>
              </w:rPr>
              <w:t>, podrobné naplánovanie, príprava expertných vstupov: analytickej a návrhovej časti, vytvorenie komunikačného bodu pre proces</w:t>
            </w:r>
            <w:r w:rsidR="00740AC6" w:rsidRPr="00A13B11">
              <w:rPr>
                <w:rFonts w:eastAsia="Calibri"/>
              </w:rPr>
              <w:t>)</w:t>
            </w:r>
          </w:p>
          <w:p w14:paraId="0000012C" w14:textId="2B1012B9" w:rsidR="00074BE1" w:rsidRDefault="00A13B11">
            <w:pPr>
              <w:widowControl/>
              <w:numPr>
                <w:ilvl w:val="2"/>
                <w:numId w:val="1"/>
              </w:numPr>
              <w:shd w:val="clear" w:color="auto" w:fill="FFFFFF"/>
              <w:jc w:val="both"/>
              <w:rPr>
                <w:rFonts w:ascii="Calibri" w:eastAsia="Calibri" w:hAnsi="Calibri" w:cs="Calibri"/>
                <w:color w:val="000000"/>
              </w:rPr>
            </w:pPr>
            <w:r>
              <w:rPr>
                <w:rFonts w:ascii="Calibri" w:eastAsia="Calibri" w:hAnsi="Calibri" w:cs="Calibri"/>
                <w:b/>
              </w:rPr>
              <w:t xml:space="preserve">Realizácia </w:t>
            </w:r>
            <w:proofErr w:type="spellStart"/>
            <w:r>
              <w:rPr>
                <w:rFonts w:ascii="Calibri" w:eastAsia="Calibri" w:hAnsi="Calibri" w:cs="Calibri"/>
                <w:b/>
              </w:rPr>
              <w:t>participatívneho</w:t>
            </w:r>
            <w:proofErr w:type="spellEnd"/>
            <w:r>
              <w:rPr>
                <w:rFonts w:ascii="Calibri" w:eastAsia="Calibri" w:hAnsi="Calibri" w:cs="Calibri"/>
                <w:b/>
              </w:rPr>
              <w:t xml:space="preserve"> procesu tvorby návrhu systému </w:t>
            </w:r>
            <w:proofErr w:type="spellStart"/>
            <w:r>
              <w:rPr>
                <w:rFonts w:ascii="Calibri" w:eastAsia="Calibri" w:hAnsi="Calibri" w:cs="Calibri"/>
                <w:b/>
              </w:rPr>
              <w:t>redistribúcie</w:t>
            </w:r>
            <w:proofErr w:type="spellEnd"/>
            <w:r>
              <w:rPr>
                <w:rFonts w:ascii="Calibri" w:eastAsia="Calibri" w:hAnsi="Calibri" w:cs="Calibri"/>
                <w:b/>
              </w:rPr>
              <w:t xml:space="preserve"> potravinovej pomoci</w:t>
            </w:r>
            <w:r w:rsidR="00740AC6">
              <w:rPr>
                <w:rFonts w:ascii="Calibri" w:eastAsia="Calibri" w:hAnsi="Calibri" w:cs="Calibri"/>
                <w:b/>
              </w:rPr>
              <w:t xml:space="preserve"> </w:t>
            </w:r>
            <w:r w:rsidR="00740AC6">
              <w:rPr>
                <w:rFonts w:ascii="Calibri" w:eastAsia="Calibri" w:hAnsi="Calibri" w:cs="Calibri"/>
              </w:rPr>
              <w:t xml:space="preserve">(realizácia, spolutvorba a konzultácie, priebežné zapracovávanie podnetov a vstupov, priebežné informovanie a komunikácia o priebežných výstupoch procesu), </w:t>
            </w:r>
          </w:p>
          <w:p w14:paraId="0000012D" w14:textId="157B5597" w:rsidR="00074BE1" w:rsidRDefault="00A13B11">
            <w:pPr>
              <w:widowControl/>
              <w:numPr>
                <w:ilvl w:val="2"/>
                <w:numId w:val="1"/>
              </w:numPr>
              <w:shd w:val="clear" w:color="auto" w:fill="FFFFFF"/>
              <w:jc w:val="both"/>
              <w:rPr>
                <w:rFonts w:ascii="Calibri" w:eastAsia="Calibri" w:hAnsi="Calibri" w:cs="Calibri"/>
                <w:color w:val="000000"/>
              </w:rPr>
            </w:pPr>
            <w:r>
              <w:rPr>
                <w:rFonts w:ascii="Calibri" w:eastAsia="Calibri" w:hAnsi="Calibri" w:cs="Calibri"/>
                <w:b/>
              </w:rPr>
              <w:t>N</w:t>
            </w:r>
            <w:r w:rsidR="00740AC6">
              <w:rPr>
                <w:rFonts w:ascii="Calibri" w:eastAsia="Calibri" w:hAnsi="Calibri" w:cs="Calibri"/>
                <w:b/>
              </w:rPr>
              <w:t xml:space="preserve">ávrh systému </w:t>
            </w:r>
            <w:proofErr w:type="spellStart"/>
            <w:r w:rsidR="00740AC6">
              <w:rPr>
                <w:rFonts w:ascii="Calibri" w:eastAsia="Calibri" w:hAnsi="Calibri" w:cs="Calibri"/>
                <w:b/>
              </w:rPr>
              <w:t>redistribúcie</w:t>
            </w:r>
            <w:proofErr w:type="spellEnd"/>
            <w:r w:rsidR="00740AC6">
              <w:rPr>
                <w:rFonts w:ascii="Calibri" w:eastAsia="Calibri" w:hAnsi="Calibri" w:cs="Calibri"/>
                <w:b/>
              </w:rPr>
              <w:t xml:space="preserve"> potravinovej pomoci a sprievodnej dokumentácie,</w:t>
            </w:r>
          </w:p>
          <w:p w14:paraId="0000012E" w14:textId="77777777" w:rsidR="00074BE1" w:rsidRDefault="00074BE1">
            <w:pPr>
              <w:widowControl/>
              <w:shd w:val="clear" w:color="auto" w:fill="FFFFFF"/>
              <w:ind w:left="720"/>
              <w:jc w:val="both"/>
              <w:rPr>
                <w:rFonts w:ascii="Calibri" w:eastAsia="Calibri" w:hAnsi="Calibri" w:cs="Calibri"/>
                <w:b/>
              </w:rPr>
            </w:pPr>
          </w:p>
          <w:p w14:paraId="0000012F" w14:textId="77777777" w:rsidR="00074BE1" w:rsidRDefault="00074BE1">
            <w:pPr>
              <w:widowControl/>
              <w:jc w:val="both"/>
              <w:rPr>
                <w:rFonts w:ascii="Calibri" w:eastAsia="Calibri" w:hAnsi="Calibri" w:cs="Calibri"/>
              </w:rPr>
            </w:pPr>
          </w:p>
          <w:p w14:paraId="00000130" w14:textId="2CA06D40" w:rsidR="00074BE1" w:rsidRDefault="00740AC6">
            <w:pPr>
              <w:widowControl/>
              <w:jc w:val="both"/>
              <w:rPr>
                <w:rFonts w:ascii="Calibri" w:eastAsia="Calibri" w:hAnsi="Calibri" w:cs="Calibri"/>
              </w:rPr>
            </w:pPr>
            <w:r>
              <w:rPr>
                <w:rFonts w:ascii="Calibri" w:eastAsia="Calibri" w:hAnsi="Calibri" w:cs="Calibri"/>
                <w:b/>
              </w:rPr>
              <w:t xml:space="preserve">1.2.1 Príprava </w:t>
            </w:r>
            <w:proofErr w:type="spellStart"/>
            <w:r>
              <w:rPr>
                <w:rFonts w:ascii="Calibri" w:eastAsia="Calibri" w:hAnsi="Calibri" w:cs="Calibri"/>
                <w:b/>
              </w:rPr>
              <w:t>participatívneho</w:t>
            </w:r>
            <w:proofErr w:type="spellEnd"/>
            <w:r>
              <w:rPr>
                <w:rFonts w:ascii="Calibri" w:eastAsia="Calibri" w:hAnsi="Calibri" w:cs="Calibri"/>
                <w:b/>
              </w:rPr>
              <w:t xml:space="preserve"> procesu </w:t>
            </w:r>
            <w:r w:rsidR="00A13B11">
              <w:rPr>
                <w:rFonts w:ascii="Calibri" w:eastAsia="Calibri" w:hAnsi="Calibri" w:cs="Calibri"/>
                <w:b/>
              </w:rPr>
              <w:t xml:space="preserve">tvorby návrhu systému </w:t>
            </w:r>
            <w:r>
              <w:rPr>
                <w:rFonts w:ascii="Calibri" w:eastAsia="Calibri" w:hAnsi="Calibri" w:cs="Calibri"/>
              </w:rPr>
              <w:t xml:space="preserve">je naviazaná na tvorbu dizajnu procesu tvorby návrhu </w:t>
            </w:r>
            <w:proofErr w:type="spellStart"/>
            <w:r>
              <w:rPr>
                <w:rFonts w:ascii="Calibri" w:eastAsia="Calibri" w:hAnsi="Calibri" w:cs="Calibri"/>
              </w:rPr>
              <w:t>redistribúcie</w:t>
            </w:r>
            <w:proofErr w:type="spellEnd"/>
            <w:r>
              <w:rPr>
                <w:rFonts w:ascii="Calibri" w:eastAsia="Calibri" w:hAnsi="Calibri" w:cs="Calibri"/>
              </w:rPr>
              <w:t xml:space="preserve"> potravinovej pomoci. Proces bude </w:t>
            </w:r>
            <w:proofErr w:type="spellStart"/>
            <w:r>
              <w:rPr>
                <w:rFonts w:ascii="Calibri" w:eastAsia="Calibri" w:hAnsi="Calibri" w:cs="Calibri"/>
              </w:rPr>
              <w:t>nadizajnovaný</w:t>
            </w:r>
            <w:proofErr w:type="spellEnd"/>
            <w:r>
              <w:rPr>
                <w:rFonts w:ascii="Calibri" w:eastAsia="Calibri" w:hAnsi="Calibri" w:cs="Calibri"/>
              </w:rPr>
              <w:t xml:space="preserve"> tak, aby akceleroval proces zdieľania informácií a nadobudnutého </w:t>
            </w:r>
            <w:proofErr w:type="spellStart"/>
            <w:r>
              <w:rPr>
                <w:rFonts w:ascii="Calibri" w:eastAsia="Calibri" w:hAnsi="Calibri" w:cs="Calibri"/>
              </w:rPr>
              <w:t>know</w:t>
            </w:r>
            <w:proofErr w:type="spellEnd"/>
            <w:r>
              <w:rPr>
                <w:rFonts w:ascii="Calibri" w:eastAsia="Calibri" w:hAnsi="Calibri" w:cs="Calibri"/>
              </w:rPr>
              <w:t xml:space="preserve"> – </w:t>
            </w:r>
            <w:proofErr w:type="spellStart"/>
            <w:r>
              <w:rPr>
                <w:rFonts w:ascii="Calibri" w:eastAsia="Calibri" w:hAnsi="Calibri" w:cs="Calibri"/>
              </w:rPr>
              <w:t>how</w:t>
            </w:r>
            <w:proofErr w:type="spellEnd"/>
            <w:r>
              <w:rPr>
                <w:rFonts w:ascii="Calibri" w:eastAsia="Calibri" w:hAnsi="Calibri" w:cs="Calibri"/>
              </w:rPr>
              <w:t xml:space="preserve"> z realizácie projektu, ako aj posilnil budovanie strategických partnerstiev a vytvoril podmienky pre dlhodobú spoluprácu aktérov v procese zavádzania navrhnutého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do aplikačnej praxe. Výsledkom </w:t>
            </w:r>
            <w:proofErr w:type="spellStart"/>
            <w:r>
              <w:rPr>
                <w:rFonts w:ascii="Calibri" w:eastAsia="Calibri" w:hAnsi="Calibri" w:cs="Calibri"/>
              </w:rPr>
              <w:t>dizajnovania</w:t>
            </w:r>
            <w:proofErr w:type="spellEnd"/>
            <w:r>
              <w:rPr>
                <w:rFonts w:ascii="Calibri" w:eastAsia="Calibri" w:hAnsi="Calibri" w:cs="Calibri"/>
              </w:rPr>
              <w:t xml:space="preserve"> a podrobného naplánovania bude projektový spis, ktorý podrobne popíše východiská a dôvody pre tvorbu návrhu, dôvody, prečo je návrh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potrebné realizovať </w:t>
            </w:r>
            <w:proofErr w:type="spellStart"/>
            <w:r>
              <w:rPr>
                <w:rFonts w:ascii="Calibri" w:eastAsia="Calibri" w:hAnsi="Calibri" w:cs="Calibri"/>
              </w:rPr>
              <w:t>participatívne</w:t>
            </w:r>
            <w:proofErr w:type="spellEnd"/>
            <w:r>
              <w:rPr>
                <w:rFonts w:ascii="Calibri" w:eastAsia="Calibri" w:hAnsi="Calibri" w:cs="Calibri"/>
              </w:rPr>
              <w:t xml:space="preserve">, teda so zapojením zainteresovanej verejnosti, partnerov z územia, alebo vybraných cieľových skupín, plánovaný priebeh </w:t>
            </w:r>
            <w:proofErr w:type="spellStart"/>
            <w:r>
              <w:rPr>
                <w:rFonts w:ascii="Calibri" w:eastAsia="Calibri" w:hAnsi="Calibri" w:cs="Calibri"/>
              </w:rPr>
              <w:t>participatívneho</w:t>
            </w:r>
            <w:proofErr w:type="spellEnd"/>
            <w:r>
              <w:rPr>
                <w:rFonts w:ascii="Calibri" w:eastAsia="Calibri" w:hAnsi="Calibri" w:cs="Calibri"/>
              </w:rPr>
              <w:t xml:space="preserve"> procesu, jeho ciele, časový harmonogram, plánované aktivity a účastníkov </w:t>
            </w:r>
            <w:proofErr w:type="spellStart"/>
            <w:r>
              <w:rPr>
                <w:rFonts w:ascii="Calibri" w:eastAsia="Calibri" w:hAnsi="Calibri" w:cs="Calibri"/>
              </w:rPr>
              <w:t>participatívneho</w:t>
            </w:r>
            <w:proofErr w:type="spellEnd"/>
            <w:r>
              <w:rPr>
                <w:rFonts w:ascii="Calibri" w:eastAsia="Calibri" w:hAnsi="Calibri" w:cs="Calibri"/>
              </w:rPr>
              <w:t xml:space="preserve"> procesu. Proces bude </w:t>
            </w:r>
            <w:proofErr w:type="spellStart"/>
            <w:r>
              <w:rPr>
                <w:rFonts w:ascii="Calibri" w:eastAsia="Calibri" w:hAnsi="Calibri" w:cs="Calibri"/>
              </w:rPr>
              <w:t>nadizajnovaný</w:t>
            </w:r>
            <w:proofErr w:type="spellEnd"/>
            <w:r>
              <w:rPr>
                <w:rFonts w:ascii="Calibri" w:eastAsia="Calibri" w:hAnsi="Calibri" w:cs="Calibri"/>
              </w:rPr>
              <w:t xml:space="preserve"> v zmysle princípov identifikácie a navrhovania sociálnych inovácií. V rámci procesu navrhovania a tvorby návrhu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bude posilnené vytváranie sietí aktérov (tematické pracovné skupiny, regionálne pracovné skupiny, nadrezortné pracovné skupiny, </w:t>
            </w:r>
            <w:proofErr w:type="spellStart"/>
            <w:r>
              <w:rPr>
                <w:rFonts w:ascii="Calibri" w:eastAsia="Calibri" w:hAnsi="Calibri" w:cs="Calibri"/>
              </w:rPr>
              <w:t>multisektorové</w:t>
            </w:r>
            <w:proofErr w:type="spellEnd"/>
            <w:r>
              <w:rPr>
                <w:rFonts w:ascii="Calibri" w:eastAsia="Calibri" w:hAnsi="Calibri" w:cs="Calibri"/>
              </w:rPr>
              <w:t xml:space="preserve"> platformy), v ktorých relevantné zainteresované skupiny budú prinášať a zdieľať svoje znalosti, informácie, skúsenosti za účelom navrhnutia efektívneho systému. Súčasťou prípravnej fázy bude aj </w:t>
            </w:r>
            <w:r>
              <w:rPr>
                <w:rFonts w:ascii="Calibri" w:eastAsia="Calibri" w:hAnsi="Calibri" w:cs="Calibri"/>
                <w:b/>
              </w:rPr>
              <w:t>tvorba odborných / expertných vstupov</w:t>
            </w:r>
            <w:r>
              <w:rPr>
                <w:rFonts w:ascii="Calibri" w:eastAsia="Calibri" w:hAnsi="Calibri" w:cs="Calibri"/>
              </w:rPr>
              <w:t xml:space="preserve">, ktoré vychádzajú zo zistení a výstupov zmapovania súčasného stavu systému potravinovej pomoci a podmienok pre </w:t>
            </w:r>
            <w:proofErr w:type="spellStart"/>
            <w:r>
              <w:rPr>
                <w:rFonts w:ascii="Calibri" w:eastAsia="Calibri" w:hAnsi="Calibri" w:cs="Calibri"/>
              </w:rPr>
              <w:t>redistribúciu</w:t>
            </w:r>
            <w:proofErr w:type="spellEnd"/>
            <w:r>
              <w:rPr>
                <w:rFonts w:ascii="Calibri" w:eastAsia="Calibri" w:hAnsi="Calibri" w:cs="Calibri"/>
              </w:rPr>
              <w:t xml:space="preserve"> darovaných potravín vhodných na ľudskú spotrebu, a ktoré budú kľúčové pre ďalšiu fázu procesu. </w:t>
            </w:r>
          </w:p>
          <w:p w14:paraId="00000131" w14:textId="77777777" w:rsidR="00074BE1" w:rsidRDefault="00074BE1">
            <w:pPr>
              <w:widowControl/>
              <w:jc w:val="both"/>
              <w:rPr>
                <w:rFonts w:ascii="Calibri" w:eastAsia="Calibri" w:hAnsi="Calibri" w:cs="Calibri"/>
              </w:rPr>
            </w:pPr>
          </w:p>
          <w:p w14:paraId="00000132" w14:textId="17EBD3C6" w:rsidR="00074BE1" w:rsidRDefault="00740AC6">
            <w:pPr>
              <w:widowControl/>
              <w:jc w:val="both"/>
              <w:rPr>
                <w:rFonts w:ascii="Calibri" w:eastAsia="Calibri" w:hAnsi="Calibri" w:cs="Calibri"/>
                <w:b/>
              </w:rPr>
            </w:pPr>
            <w:r>
              <w:rPr>
                <w:rFonts w:ascii="Calibri" w:eastAsia="Calibri" w:hAnsi="Calibri" w:cs="Calibri"/>
                <w:b/>
              </w:rPr>
              <w:t xml:space="preserve">1.2.2 Realizácia </w:t>
            </w:r>
            <w:proofErr w:type="spellStart"/>
            <w:r>
              <w:rPr>
                <w:rFonts w:ascii="Calibri" w:eastAsia="Calibri" w:hAnsi="Calibri" w:cs="Calibri"/>
                <w:b/>
              </w:rPr>
              <w:t>participatívneho</w:t>
            </w:r>
            <w:proofErr w:type="spellEnd"/>
            <w:r>
              <w:rPr>
                <w:rFonts w:ascii="Calibri" w:eastAsia="Calibri" w:hAnsi="Calibri" w:cs="Calibri"/>
                <w:b/>
              </w:rPr>
              <w:t xml:space="preserve"> procesu </w:t>
            </w:r>
            <w:r w:rsidR="00A13B11">
              <w:rPr>
                <w:rFonts w:ascii="Calibri" w:eastAsia="Calibri" w:hAnsi="Calibri" w:cs="Calibri"/>
                <w:b/>
              </w:rPr>
              <w:t xml:space="preserve">tvorby </w:t>
            </w:r>
            <w:r>
              <w:rPr>
                <w:rFonts w:ascii="Calibri" w:eastAsia="Calibri" w:hAnsi="Calibri" w:cs="Calibri"/>
                <w:b/>
              </w:rPr>
              <w:t xml:space="preserve">návrhu </w:t>
            </w:r>
            <w:r w:rsidR="00A13B11">
              <w:rPr>
                <w:rFonts w:ascii="Calibri" w:eastAsia="Calibri" w:hAnsi="Calibri" w:cs="Calibri"/>
                <w:b/>
              </w:rPr>
              <w:t xml:space="preserve">systému </w:t>
            </w:r>
            <w:proofErr w:type="spellStart"/>
            <w:r>
              <w:rPr>
                <w:rFonts w:ascii="Calibri" w:eastAsia="Calibri" w:hAnsi="Calibri" w:cs="Calibri"/>
                <w:b/>
              </w:rPr>
              <w:t>redistribúcie</w:t>
            </w:r>
            <w:proofErr w:type="spellEnd"/>
            <w:r>
              <w:rPr>
                <w:rFonts w:ascii="Calibri" w:eastAsia="Calibri" w:hAnsi="Calibri" w:cs="Calibri"/>
                <w:b/>
              </w:rPr>
              <w:t xml:space="preserve"> potravinovej pomoci - </w:t>
            </w:r>
            <w:r>
              <w:rPr>
                <w:rFonts w:ascii="Calibri" w:eastAsia="Calibri" w:hAnsi="Calibri" w:cs="Calibri"/>
              </w:rPr>
              <w:t>predpokladáme, že prístupy jednotlivých aktérov/</w:t>
            </w:r>
            <w:proofErr w:type="spellStart"/>
            <w:r>
              <w:rPr>
                <w:rFonts w:ascii="Calibri" w:eastAsia="Calibri" w:hAnsi="Calibri" w:cs="Calibri"/>
              </w:rPr>
              <w:t>stakeholderov</w:t>
            </w:r>
            <w:proofErr w:type="spellEnd"/>
            <w:r>
              <w:rPr>
                <w:rFonts w:ascii="Calibri" w:eastAsia="Calibri" w:hAnsi="Calibri" w:cs="Calibri"/>
              </w:rPr>
              <w:t xml:space="preserve"> sa môžu líšiť v závislosti od kompetenčných rámcov, regiónov, roly aktérov/</w:t>
            </w:r>
            <w:proofErr w:type="spellStart"/>
            <w:r>
              <w:rPr>
                <w:rFonts w:ascii="Calibri" w:eastAsia="Calibri" w:hAnsi="Calibri" w:cs="Calibri"/>
              </w:rPr>
              <w:t>stakeholderov</w:t>
            </w:r>
            <w:proofErr w:type="spellEnd"/>
            <w:r>
              <w:rPr>
                <w:rFonts w:ascii="Calibri" w:eastAsia="Calibri" w:hAnsi="Calibri" w:cs="Calibri"/>
              </w:rPr>
              <w:t xml:space="preserve"> v budúcom systéme </w:t>
            </w:r>
            <w:proofErr w:type="spellStart"/>
            <w:r>
              <w:rPr>
                <w:rFonts w:ascii="Calibri" w:eastAsia="Calibri" w:hAnsi="Calibri" w:cs="Calibri"/>
              </w:rPr>
              <w:t>redistribúcie</w:t>
            </w:r>
            <w:proofErr w:type="spellEnd"/>
            <w:r>
              <w:rPr>
                <w:rFonts w:ascii="Calibri" w:eastAsia="Calibri" w:hAnsi="Calibri" w:cs="Calibri"/>
              </w:rPr>
              <w:t xml:space="preserve"> potravinovej pomoci, preto budú jednotlivé perspektívy a potreby zohľadnené na základe identifikovaných problémov, potrieb a možností jednotlivých aktérov. </w:t>
            </w:r>
            <w:r>
              <w:rPr>
                <w:rFonts w:ascii="Calibri" w:eastAsia="Calibri" w:hAnsi="Calibri" w:cs="Calibri"/>
                <w:b/>
              </w:rPr>
              <w:t>Proces</w:t>
            </w:r>
            <w:r>
              <w:rPr>
                <w:rFonts w:ascii="Calibri" w:eastAsia="Calibri" w:hAnsi="Calibri" w:cs="Calibri"/>
              </w:rPr>
              <w:t xml:space="preserve"> </w:t>
            </w:r>
            <w:r>
              <w:rPr>
                <w:rFonts w:ascii="Calibri" w:eastAsia="Calibri" w:hAnsi="Calibri" w:cs="Calibri"/>
                <w:b/>
              </w:rPr>
              <w:t xml:space="preserve">počíta so zapojením kľúčových aktérov z prostredia:  </w:t>
            </w:r>
          </w:p>
          <w:p w14:paraId="00000133" w14:textId="77777777" w:rsidR="00074BE1" w:rsidRDefault="00740AC6">
            <w:pPr>
              <w:widowControl/>
              <w:numPr>
                <w:ilvl w:val="0"/>
                <w:numId w:val="21"/>
              </w:numPr>
              <w:jc w:val="both"/>
              <w:rPr>
                <w:rFonts w:ascii="Calibri" w:eastAsia="Calibri" w:hAnsi="Calibri" w:cs="Calibri"/>
              </w:rPr>
            </w:pPr>
            <w:r>
              <w:rPr>
                <w:rFonts w:ascii="Calibri" w:eastAsia="Calibri" w:hAnsi="Calibri" w:cs="Calibri"/>
              </w:rPr>
              <w:t>ústredných orgánov štátnej správy (s dôrazom na MPSVR SR, MŽP SR, MPRV SR a jemu podriadené organizácie ako napr. NPPC, ŠVPS, ďalej MIRRI SR, MH SR, MF SR, Štatistický úrad SR, Úrad splnomocnenca vlády SR pre rómske komunity a iné),</w:t>
            </w:r>
          </w:p>
          <w:p w14:paraId="00000134" w14:textId="77777777" w:rsidR="00074BE1" w:rsidRDefault="00740AC6">
            <w:pPr>
              <w:widowControl/>
              <w:numPr>
                <w:ilvl w:val="0"/>
                <w:numId w:val="21"/>
              </w:numPr>
              <w:jc w:val="both"/>
              <w:rPr>
                <w:rFonts w:ascii="Calibri" w:eastAsia="Calibri" w:hAnsi="Calibri" w:cs="Calibri"/>
              </w:rPr>
            </w:pPr>
            <w:r>
              <w:rPr>
                <w:rFonts w:ascii="Calibri" w:eastAsia="Calibri" w:hAnsi="Calibri" w:cs="Calibri"/>
              </w:rPr>
              <w:t>regionálnej a miestnej územnej samosprávy (samosprávne kraje, mestá, obce, MAS, regionálne rozvojové agentúry, regionálne inovačné centrá atď.),</w:t>
            </w:r>
          </w:p>
          <w:p w14:paraId="00000135" w14:textId="77777777" w:rsidR="00074BE1" w:rsidRDefault="00740AC6">
            <w:pPr>
              <w:widowControl/>
              <w:numPr>
                <w:ilvl w:val="0"/>
                <w:numId w:val="21"/>
              </w:numPr>
              <w:jc w:val="both"/>
              <w:rPr>
                <w:rFonts w:ascii="Calibri" w:eastAsia="Calibri" w:hAnsi="Calibri" w:cs="Calibri"/>
              </w:rPr>
            </w:pPr>
            <w:r>
              <w:rPr>
                <w:rFonts w:ascii="Calibri" w:eastAsia="Calibri" w:hAnsi="Calibri" w:cs="Calibri"/>
              </w:rPr>
              <w:t xml:space="preserve">z podnikateľského prostredia (prvovýroba, spracovanie, obchodné reťazce, </w:t>
            </w:r>
            <w:proofErr w:type="spellStart"/>
            <w:r>
              <w:rPr>
                <w:rFonts w:ascii="Calibri" w:eastAsia="Calibri" w:hAnsi="Calibri" w:cs="Calibri"/>
              </w:rPr>
              <w:t>HoReCa</w:t>
            </w:r>
            <w:proofErr w:type="spellEnd"/>
            <w:r>
              <w:rPr>
                <w:rFonts w:ascii="Calibri" w:eastAsia="Calibri" w:hAnsi="Calibri" w:cs="Calibri"/>
              </w:rPr>
              <w:t xml:space="preserve"> a ďalší),</w:t>
            </w:r>
          </w:p>
          <w:p w14:paraId="00000136" w14:textId="77777777" w:rsidR="00074BE1" w:rsidRDefault="00740AC6">
            <w:pPr>
              <w:widowControl/>
              <w:numPr>
                <w:ilvl w:val="0"/>
                <w:numId w:val="21"/>
              </w:numPr>
              <w:jc w:val="both"/>
              <w:rPr>
                <w:rFonts w:ascii="Calibri" w:eastAsia="Calibri" w:hAnsi="Calibri" w:cs="Calibri"/>
              </w:rPr>
            </w:pPr>
            <w:r>
              <w:rPr>
                <w:rFonts w:ascii="Calibri" w:eastAsia="Calibri" w:hAnsi="Calibri" w:cs="Calibri"/>
              </w:rPr>
              <w:t xml:space="preserve">z prostredia občianskej spoločnosti (napr. mimovládne neziskové organizácie, komory - </w:t>
            </w:r>
            <w:r>
              <w:rPr>
                <w:rFonts w:ascii="Calibri" w:eastAsia="Calibri" w:hAnsi="Calibri" w:cs="Calibri"/>
                <w:highlight w:val="white"/>
              </w:rPr>
              <w:t xml:space="preserve">Slovenská aliancia moderného obchodu (SAMO), Potravinárska komora Slovenska, ďalšie </w:t>
            </w:r>
            <w:r>
              <w:rPr>
                <w:rFonts w:ascii="Calibri" w:eastAsia="Calibri" w:hAnsi="Calibri" w:cs="Calibri"/>
              </w:rPr>
              <w:t xml:space="preserve">asociácie a zväzy, charity, cirkev a ďalší relevantní aktéri, ako aj zástupcovia akademického prostredia a iné), </w:t>
            </w:r>
          </w:p>
          <w:p w14:paraId="00000137" w14:textId="77777777" w:rsidR="00074BE1" w:rsidRDefault="00740AC6">
            <w:pPr>
              <w:widowControl/>
              <w:numPr>
                <w:ilvl w:val="0"/>
                <w:numId w:val="21"/>
              </w:numPr>
              <w:jc w:val="both"/>
              <w:rPr>
                <w:rFonts w:ascii="Calibri" w:eastAsia="Calibri" w:hAnsi="Calibri" w:cs="Calibri"/>
              </w:rPr>
            </w:pPr>
            <w:r>
              <w:rPr>
                <w:rFonts w:ascii="Calibri" w:eastAsia="Calibri" w:hAnsi="Calibri" w:cs="Calibri"/>
              </w:rPr>
              <w:t xml:space="preserve">zástupcov cieľových skupín (zraniteľné skupiny ohrozené chudobou). </w:t>
            </w:r>
          </w:p>
          <w:p w14:paraId="00000138" w14:textId="77777777" w:rsidR="00074BE1" w:rsidRDefault="00074BE1">
            <w:pPr>
              <w:widowControl/>
              <w:ind w:left="720"/>
              <w:jc w:val="both"/>
              <w:rPr>
                <w:rFonts w:ascii="Calibri" w:eastAsia="Calibri" w:hAnsi="Calibri" w:cs="Calibri"/>
              </w:rPr>
            </w:pPr>
          </w:p>
          <w:p w14:paraId="00000139" w14:textId="77777777" w:rsidR="00074BE1" w:rsidRDefault="00740AC6">
            <w:pPr>
              <w:widowControl/>
              <w:jc w:val="both"/>
              <w:rPr>
                <w:rFonts w:ascii="Calibri" w:eastAsia="Calibri" w:hAnsi="Calibri" w:cs="Calibri"/>
                <w:highlight w:val="white"/>
              </w:rPr>
            </w:pPr>
            <w:r>
              <w:rPr>
                <w:rFonts w:ascii="Calibri" w:eastAsia="Calibri" w:hAnsi="Calibri" w:cs="Calibri"/>
                <w:highlight w:val="white"/>
              </w:rPr>
              <w:lastRenderedPageBreak/>
              <w:t xml:space="preserve">Realizácia </w:t>
            </w:r>
            <w:proofErr w:type="spellStart"/>
            <w:r>
              <w:rPr>
                <w:rFonts w:ascii="Calibri" w:eastAsia="Calibri" w:hAnsi="Calibri" w:cs="Calibri"/>
                <w:highlight w:val="white"/>
              </w:rPr>
              <w:t>participatívneho</w:t>
            </w:r>
            <w:proofErr w:type="spellEnd"/>
            <w:r>
              <w:rPr>
                <w:rFonts w:ascii="Calibri" w:eastAsia="Calibri" w:hAnsi="Calibri" w:cs="Calibri"/>
                <w:highlight w:val="white"/>
              </w:rPr>
              <w:t xml:space="preserve"> procesu bude predstavovať sériu </w:t>
            </w:r>
            <w:proofErr w:type="spellStart"/>
            <w:r>
              <w:rPr>
                <w:rFonts w:ascii="Calibri" w:eastAsia="Calibri" w:hAnsi="Calibri" w:cs="Calibri"/>
                <w:highlight w:val="white"/>
              </w:rPr>
              <w:t>participatívnych</w:t>
            </w:r>
            <w:proofErr w:type="spellEnd"/>
            <w:r>
              <w:rPr>
                <w:rFonts w:ascii="Calibri" w:eastAsia="Calibri" w:hAnsi="Calibri" w:cs="Calibri"/>
                <w:highlight w:val="white"/>
              </w:rPr>
              <w:t xml:space="preserve"> aktivít a podujatí, ktoré budú zapájať verejnosť (zainteresovaných aktérov, expertov, cieľové skupiny, širokú verejnosť) prostredníctvom formátov ako sú odborné pracovné skupiny/okrúhle stoly, informačné dni so </w:t>
            </w:r>
            <w:proofErr w:type="spellStart"/>
            <w:r>
              <w:rPr>
                <w:rFonts w:ascii="Calibri" w:eastAsia="Calibri" w:hAnsi="Calibri" w:cs="Calibri"/>
                <w:highlight w:val="white"/>
              </w:rPr>
              <w:t>stakeholdermi</w:t>
            </w:r>
            <w:proofErr w:type="spellEnd"/>
            <w:r>
              <w:rPr>
                <w:rFonts w:ascii="Calibri" w:eastAsia="Calibri" w:hAnsi="Calibri" w:cs="Calibri"/>
                <w:highlight w:val="white"/>
              </w:rPr>
              <w:t xml:space="preserve"> v regiónoch, konzultácie a ďalšie. </w:t>
            </w:r>
            <w:proofErr w:type="spellStart"/>
            <w:r>
              <w:rPr>
                <w:rFonts w:ascii="Calibri" w:eastAsia="Calibri" w:hAnsi="Calibri" w:cs="Calibri"/>
                <w:highlight w:val="white"/>
              </w:rPr>
              <w:t>Participatívne</w:t>
            </w:r>
            <w:proofErr w:type="spellEnd"/>
            <w:r>
              <w:rPr>
                <w:rFonts w:ascii="Calibri" w:eastAsia="Calibri" w:hAnsi="Calibri" w:cs="Calibri"/>
                <w:highlight w:val="white"/>
              </w:rPr>
              <w:t xml:space="preserve"> aktivity zabezpečia konzultácie a spolutvorbu návrhu systému </w:t>
            </w:r>
            <w:proofErr w:type="spellStart"/>
            <w:r>
              <w:rPr>
                <w:rFonts w:ascii="Calibri" w:eastAsia="Calibri" w:hAnsi="Calibri" w:cs="Calibri"/>
                <w:highlight w:val="white"/>
              </w:rPr>
              <w:t>redistribúcie</w:t>
            </w:r>
            <w:proofErr w:type="spellEnd"/>
            <w:r>
              <w:rPr>
                <w:rFonts w:ascii="Calibri" w:eastAsia="Calibri" w:hAnsi="Calibri" w:cs="Calibri"/>
                <w:highlight w:val="white"/>
              </w:rPr>
              <w:t xml:space="preserve"> potravinovej pomoci. </w:t>
            </w:r>
          </w:p>
          <w:p w14:paraId="0000013A" w14:textId="77777777" w:rsidR="00074BE1" w:rsidRDefault="00074BE1">
            <w:pPr>
              <w:widowControl/>
              <w:jc w:val="both"/>
              <w:rPr>
                <w:rFonts w:ascii="Calibri" w:eastAsia="Calibri" w:hAnsi="Calibri" w:cs="Calibri"/>
              </w:rPr>
            </w:pPr>
          </w:p>
          <w:p w14:paraId="0000013B" w14:textId="460D312D" w:rsidR="00074BE1" w:rsidRDefault="00740AC6">
            <w:pPr>
              <w:widowControl/>
              <w:jc w:val="both"/>
              <w:rPr>
                <w:rFonts w:ascii="Calibri" w:eastAsia="Calibri" w:hAnsi="Calibri" w:cs="Calibri"/>
                <w:color w:val="0000FF"/>
              </w:rPr>
            </w:pPr>
            <w:r>
              <w:rPr>
                <w:rFonts w:ascii="Calibri" w:eastAsia="Calibri" w:hAnsi="Calibri" w:cs="Calibri"/>
                <w:b/>
              </w:rPr>
              <w:t xml:space="preserve">1.2.3. Návrh systému </w:t>
            </w:r>
            <w:proofErr w:type="spellStart"/>
            <w:r>
              <w:rPr>
                <w:rFonts w:ascii="Calibri" w:eastAsia="Calibri" w:hAnsi="Calibri" w:cs="Calibri"/>
                <w:b/>
              </w:rPr>
              <w:t>redistribúcie</w:t>
            </w:r>
            <w:proofErr w:type="spellEnd"/>
            <w:r>
              <w:rPr>
                <w:rFonts w:ascii="Calibri" w:eastAsia="Calibri" w:hAnsi="Calibri" w:cs="Calibri"/>
                <w:b/>
              </w:rPr>
              <w:t xml:space="preserve"> potravinovej pomoci </w:t>
            </w:r>
            <w:r w:rsidR="00A13B11">
              <w:rPr>
                <w:rFonts w:ascii="Calibri" w:eastAsia="Calibri" w:hAnsi="Calibri" w:cs="Calibri"/>
                <w:b/>
              </w:rPr>
              <w:t xml:space="preserve">a sprievodnej dokumentácie </w:t>
            </w:r>
            <w:r>
              <w:rPr>
                <w:rFonts w:ascii="Calibri" w:eastAsia="Calibri" w:hAnsi="Calibri" w:cs="Calibri"/>
              </w:rPr>
              <w:t xml:space="preserve">predstavuje návrh systémového riešenia v oblasti </w:t>
            </w:r>
            <w:proofErr w:type="spellStart"/>
            <w:r>
              <w:rPr>
                <w:rFonts w:ascii="Calibri" w:eastAsia="Calibri" w:hAnsi="Calibri" w:cs="Calibri"/>
              </w:rPr>
              <w:t>redistribúcie</w:t>
            </w:r>
            <w:proofErr w:type="spellEnd"/>
            <w:r>
              <w:rPr>
                <w:rFonts w:ascii="Calibri" w:eastAsia="Calibri" w:hAnsi="Calibri" w:cs="Calibri"/>
              </w:rPr>
              <w:t xml:space="preserve"> nepredaných a nespotrebovaných potravín, vychádzajúce z analytických zistení, </w:t>
            </w:r>
            <w:proofErr w:type="spellStart"/>
            <w:r>
              <w:rPr>
                <w:rFonts w:ascii="Calibri" w:eastAsia="Calibri" w:hAnsi="Calibri" w:cs="Calibri"/>
              </w:rPr>
              <w:t>participatívneho</w:t>
            </w:r>
            <w:proofErr w:type="spellEnd"/>
            <w:r>
              <w:rPr>
                <w:rFonts w:ascii="Calibri" w:eastAsia="Calibri" w:hAnsi="Calibri" w:cs="Calibri"/>
              </w:rPr>
              <w:t xml:space="preserve"> procesu, ako aj pilotného testovania navrhnutých riešení vo vybraných lokalitách </w:t>
            </w:r>
            <w:r>
              <w:rPr>
                <w:rFonts w:ascii="Calibri" w:eastAsia="Calibri" w:hAnsi="Calibri" w:cs="Calibri"/>
                <w:i/>
              </w:rPr>
              <w:t>(</w:t>
            </w:r>
            <w:proofErr w:type="spellStart"/>
            <w:r>
              <w:rPr>
                <w:rFonts w:ascii="Calibri" w:eastAsia="Calibri" w:hAnsi="Calibri" w:cs="Calibri"/>
                <w:i/>
              </w:rPr>
              <w:t>podaktivita</w:t>
            </w:r>
            <w:proofErr w:type="spellEnd"/>
            <w:r>
              <w:rPr>
                <w:rFonts w:ascii="Calibri" w:eastAsia="Calibri" w:hAnsi="Calibri" w:cs="Calibri"/>
                <w:i/>
              </w:rPr>
              <w:t xml:space="preserve"> 2).</w:t>
            </w:r>
            <w:r>
              <w:rPr>
                <w:rFonts w:ascii="Calibri" w:eastAsia="Calibri" w:hAnsi="Calibri" w:cs="Calibri"/>
                <w:b/>
              </w:rPr>
              <w:t xml:space="preserve"> </w:t>
            </w:r>
            <w:r>
              <w:rPr>
                <w:rFonts w:ascii="Calibri" w:eastAsia="Calibri" w:hAnsi="Calibri" w:cs="Calibri"/>
              </w:rPr>
              <w:t>Návrh systému a sprievodná dokumentácia je kľúčovým predpokladom pre dosiahnutie zmeny, ktorá je pre cieľové skupiny a kľúčových aktérov relevantná.</w:t>
            </w:r>
            <w:r>
              <w:rPr>
                <w:rFonts w:ascii="Calibri" w:eastAsia="Calibri" w:hAnsi="Calibri" w:cs="Calibri"/>
                <w:color w:val="0000FF"/>
              </w:rPr>
              <w:t xml:space="preserve"> </w:t>
            </w:r>
          </w:p>
          <w:p w14:paraId="0000013C" w14:textId="77777777" w:rsidR="00074BE1" w:rsidRDefault="00074BE1">
            <w:pPr>
              <w:widowControl/>
              <w:jc w:val="both"/>
              <w:rPr>
                <w:rFonts w:ascii="Calibri" w:eastAsia="Calibri" w:hAnsi="Calibri" w:cs="Calibri"/>
              </w:rPr>
            </w:pPr>
          </w:p>
          <w:p w14:paraId="0000013D" w14:textId="77777777" w:rsidR="00074BE1" w:rsidRDefault="00740AC6">
            <w:pPr>
              <w:widowControl/>
              <w:jc w:val="both"/>
              <w:rPr>
                <w:rFonts w:ascii="Calibri" w:eastAsia="Calibri" w:hAnsi="Calibri" w:cs="Calibri"/>
                <w:b/>
                <w:i/>
              </w:rPr>
            </w:pPr>
            <w:r>
              <w:rPr>
                <w:rFonts w:ascii="Calibri" w:eastAsia="Calibri" w:hAnsi="Calibri" w:cs="Calibri"/>
                <w:u w:val="single"/>
              </w:rPr>
              <w:t>Výstupy:</w:t>
            </w:r>
            <w:r>
              <w:rPr>
                <w:rFonts w:ascii="Calibri" w:eastAsia="Calibri" w:hAnsi="Calibri" w:cs="Calibri"/>
              </w:rPr>
              <w:t xml:space="preserve"> </w:t>
            </w:r>
            <w:proofErr w:type="spellStart"/>
            <w:r>
              <w:rPr>
                <w:rFonts w:ascii="Calibri" w:eastAsia="Calibri" w:hAnsi="Calibri" w:cs="Calibri"/>
              </w:rPr>
              <w:t>participatívne</w:t>
            </w:r>
            <w:proofErr w:type="spellEnd"/>
            <w:r>
              <w:rPr>
                <w:rFonts w:ascii="Calibri" w:eastAsia="Calibri" w:hAnsi="Calibri" w:cs="Calibri"/>
              </w:rPr>
              <w:t xml:space="preserve"> vytvorený návrh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nové </w:t>
            </w:r>
            <w:proofErr w:type="spellStart"/>
            <w:r>
              <w:rPr>
                <w:rFonts w:ascii="Calibri" w:eastAsia="Calibri" w:hAnsi="Calibri" w:cs="Calibri"/>
              </w:rPr>
              <w:t>multisektorové</w:t>
            </w:r>
            <w:proofErr w:type="spellEnd"/>
            <w:r>
              <w:rPr>
                <w:rFonts w:ascii="Calibri" w:eastAsia="Calibri" w:hAnsi="Calibri" w:cs="Calibri"/>
              </w:rPr>
              <w:t xml:space="preserve"> partnerstvá, zrealizované podujatia (detailný popis výstupov viď nižšie)</w:t>
            </w:r>
          </w:p>
          <w:p w14:paraId="0000013E" w14:textId="5BE1BF4E" w:rsidR="00074BE1" w:rsidRDefault="00740AC6">
            <w:pPr>
              <w:widowControl/>
              <w:jc w:val="both"/>
              <w:rPr>
                <w:rFonts w:ascii="Calibri" w:eastAsia="Calibri" w:hAnsi="Calibri" w:cs="Calibri"/>
              </w:rPr>
            </w:pPr>
            <w:r>
              <w:rPr>
                <w:rFonts w:ascii="Calibri" w:eastAsia="Calibri" w:hAnsi="Calibri" w:cs="Calibri"/>
                <w:u w:val="single"/>
              </w:rPr>
              <w:t>Zabezpečenie realizácie:</w:t>
            </w:r>
            <w:r>
              <w:rPr>
                <w:rFonts w:ascii="Calibri" w:eastAsia="Calibri" w:hAnsi="Calibri" w:cs="Calibri"/>
              </w:rPr>
              <w:t xml:space="preserve"> žiadateľ/prijímateľ projektu (ÚSV ROS) – dizajn a riadenie </w:t>
            </w:r>
            <w:proofErr w:type="spellStart"/>
            <w:r>
              <w:rPr>
                <w:rFonts w:ascii="Calibri" w:eastAsia="Calibri" w:hAnsi="Calibri" w:cs="Calibri"/>
              </w:rPr>
              <w:t>participatívneho</w:t>
            </w:r>
            <w:proofErr w:type="spellEnd"/>
            <w:r>
              <w:rPr>
                <w:rFonts w:ascii="Calibri" w:eastAsia="Calibri" w:hAnsi="Calibri" w:cs="Calibri"/>
              </w:rPr>
              <w:t xml:space="preserve"> procesu v súčinnosti s </w:t>
            </w:r>
            <w:r w:rsidR="00256DF0">
              <w:rPr>
                <w:rFonts w:ascii="Calibri" w:eastAsia="Calibri" w:hAnsi="Calibri" w:cs="Calibri"/>
              </w:rPr>
              <w:t xml:space="preserve">užívateľom </w:t>
            </w:r>
            <w:r>
              <w:rPr>
                <w:rFonts w:ascii="Calibri" w:eastAsia="Calibri" w:hAnsi="Calibri" w:cs="Calibri"/>
              </w:rPr>
              <w:t xml:space="preserve">projektu (Platforma potravinovej pomoci Slovensko) – zabezpečenie obsahovej a vecnej stránky </w:t>
            </w:r>
            <w:proofErr w:type="spellStart"/>
            <w:r>
              <w:rPr>
                <w:rFonts w:ascii="Calibri" w:eastAsia="Calibri" w:hAnsi="Calibri" w:cs="Calibri"/>
              </w:rPr>
              <w:t>participatívneho</w:t>
            </w:r>
            <w:proofErr w:type="spellEnd"/>
            <w:r>
              <w:rPr>
                <w:rFonts w:ascii="Calibri" w:eastAsia="Calibri" w:hAnsi="Calibri" w:cs="Calibri"/>
              </w:rPr>
              <w:t xml:space="preserve"> procesu tvorby návrhu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w:t>
            </w:r>
          </w:p>
          <w:p w14:paraId="6829D86D" w14:textId="77777777" w:rsidR="00285481" w:rsidRDefault="00285481">
            <w:pPr>
              <w:widowControl/>
              <w:jc w:val="both"/>
              <w:rPr>
                <w:rFonts w:ascii="Calibri" w:eastAsia="Calibri" w:hAnsi="Calibri" w:cs="Calibri"/>
              </w:rPr>
            </w:pPr>
          </w:p>
          <w:p w14:paraId="00000140" w14:textId="0B0DBC45" w:rsidR="00074BE1" w:rsidRDefault="003C3948" w:rsidP="0094179F">
            <w:pPr>
              <w:widowControl/>
              <w:shd w:val="clear" w:color="auto" w:fill="FFFFFF"/>
              <w:jc w:val="both"/>
              <w:rPr>
                <w:rFonts w:ascii="Calibri" w:eastAsia="Calibri" w:hAnsi="Calibri" w:cs="Calibri"/>
                <w:color w:val="000000"/>
              </w:rPr>
            </w:pPr>
            <w:r w:rsidRPr="003C3948">
              <w:rPr>
                <w:rFonts w:ascii="Calibri" w:eastAsia="Calibri" w:hAnsi="Calibri" w:cs="Calibri"/>
                <w:b/>
                <w:smallCaps/>
                <w:u w:val="single"/>
              </w:rPr>
              <w:t>1.3.</w:t>
            </w:r>
            <w:r w:rsidRPr="003C3948">
              <w:rPr>
                <w:rFonts w:ascii="Calibri" w:eastAsia="Calibri" w:hAnsi="Calibri" w:cs="Calibri"/>
                <w:b/>
                <w:smallCaps/>
                <w:u w:val="single"/>
              </w:rPr>
              <w:tab/>
              <w:t xml:space="preserve">vytvorenie a riadenie funkčnej koordinačnej nadrezortnej pracovnej skupiny pre </w:t>
            </w:r>
            <w:proofErr w:type="spellStart"/>
            <w:r w:rsidRPr="003C3948">
              <w:rPr>
                <w:rFonts w:ascii="Calibri" w:eastAsia="Calibri" w:hAnsi="Calibri" w:cs="Calibri"/>
                <w:b/>
                <w:smallCaps/>
                <w:u w:val="single"/>
              </w:rPr>
              <w:t>advokačné</w:t>
            </w:r>
            <w:proofErr w:type="spellEnd"/>
            <w:r w:rsidRPr="003C3948">
              <w:rPr>
                <w:rFonts w:ascii="Calibri" w:eastAsia="Calibri" w:hAnsi="Calibri" w:cs="Calibri"/>
                <w:b/>
                <w:smallCaps/>
                <w:u w:val="single"/>
              </w:rPr>
              <w:t xml:space="preserve"> aktivity a presadzovanie potrebných legislatívnych zmien</w:t>
            </w:r>
          </w:p>
          <w:p w14:paraId="00000141" w14:textId="77777777" w:rsidR="00074BE1" w:rsidRDefault="00074BE1">
            <w:pPr>
              <w:widowControl/>
              <w:jc w:val="both"/>
              <w:rPr>
                <w:rFonts w:ascii="Calibri" w:eastAsia="Calibri" w:hAnsi="Calibri" w:cs="Calibri"/>
              </w:rPr>
            </w:pPr>
          </w:p>
          <w:p w14:paraId="00000142" w14:textId="77777777" w:rsidR="00074BE1" w:rsidRDefault="00740AC6">
            <w:pPr>
              <w:widowControl/>
              <w:jc w:val="both"/>
              <w:rPr>
                <w:rFonts w:ascii="Calibri" w:eastAsia="Calibri" w:hAnsi="Calibri" w:cs="Calibri"/>
              </w:rPr>
            </w:pPr>
            <w:r>
              <w:rPr>
                <w:rFonts w:ascii="Calibri" w:eastAsia="Calibri" w:hAnsi="Calibri" w:cs="Calibri"/>
                <w:highlight w:val="white"/>
              </w:rPr>
              <w:t xml:space="preserve">Cieľom založenia koordinačnej nadrezortnej pracovnej skupiny je potreba vytvoriť priestor pre odborný a politický dialóg, ako aj akcelerovať proces vyjednávania a presadzovania potrebných zmien (legislatíva, aplikačná prax, zvýšenie politického záujmu) a následne presadiť transponovanie </w:t>
            </w:r>
            <w:proofErr w:type="spellStart"/>
            <w:r>
              <w:rPr>
                <w:rFonts w:ascii="Calibri" w:eastAsia="Calibri" w:hAnsi="Calibri" w:cs="Calibri"/>
                <w:highlight w:val="white"/>
              </w:rPr>
              <w:t>nadizajnovaného</w:t>
            </w:r>
            <w:proofErr w:type="spellEnd"/>
            <w:r>
              <w:rPr>
                <w:rFonts w:ascii="Calibri" w:eastAsia="Calibri" w:hAnsi="Calibri" w:cs="Calibri"/>
                <w:highlight w:val="white"/>
              </w:rPr>
              <w:t xml:space="preserve"> systému do aplikačnej praxe. Vznik nadrezortnej pracovnej skupiny bude iniciovaný zo strany Úradu splnomocnenca vlády SR pre rozvoj občianskej spoločnosti, ktorý bude činnosť nadrezortnej skupiny v čase realizácie projektu riadiť a koordinovať. Koordinačná nadrezortná pracovná skupina bude nielen jedným z kľúčových prvkov v čase realizácie </w:t>
            </w:r>
            <w:proofErr w:type="spellStart"/>
            <w:r>
              <w:rPr>
                <w:rFonts w:ascii="Calibri" w:eastAsia="Calibri" w:hAnsi="Calibri" w:cs="Calibri"/>
                <w:highlight w:val="white"/>
              </w:rPr>
              <w:t>participatívneho</w:t>
            </w:r>
            <w:proofErr w:type="spellEnd"/>
            <w:r>
              <w:rPr>
                <w:rFonts w:ascii="Calibri" w:eastAsia="Calibri" w:hAnsi="Calibri" w:cs="Calibri"/>
                <w:highlight w:val="white"/>
              </w:rPr>
              <w:t xml:space="preserve"> procesu tvorby návrhu systému </w:t>
            </w:r>
            <w:proofErr w:type="spellStart"/>
            <w:r>
              <w:rPr>
                <w:rFonts w:ascii="Calibri" w:eastAsia="Calibri" w:hAnsi="Calibri" w:cs="Calibri"/>
                <w:highlight w:val="white"/>
              </w:rPr>
              <w:t>redistribúcie</w:t>
            </w:r>
            <w:proofErr w:type="spellEnd"/>
            <w:r>
              <w:rPr>
                <w:rFonts w:ascii="Calibri" w:eastAsia="Calibri" w:hAnsi="Calibri" w:cs="Calibri"/>
                <w:highlight w:val="white"/>
              </w:rPr>
              <w:t xml:space="preserve"> potravinovej pomoci, ale najmä bude dôležitou platformou, ktorej úlohou bude pre</w:t>
            </w:r>
            <w:r>
              <w:rPr>
                <w:rFonts w:ascii="Calibri" w:eastAsia="Calibri" w:hAnsi="Calibri" w:cs="Calibri"/>
              </w:rPr>
              <w:t xml:space="preserve">konzultovať a spolutvoriť: </w:t>
            </w:r>
          </w:p>
          <w:p w14:paraId="23DFCD1D" w14:textId="77777777" w:rsidR="00A13B11" w:rsidRPr="00A13B11" w:rsidRDefault="00A13B11" w:rsidP="00A13B11">
            <w:pPr>
              <w:pStyle w:val="Odsekzoznamu"/>
              <w:widowControl/>
              <w:numPr>
                <w:ilvl w:val="1"/>
                <w:numId w:val="1"/>
              </w:numPr>
              <w:spacing w:before="0"/>
              <w:rPr>
                <w:rFonts w:eastAsia="Calibri"/>
                <w:vanish/>
                <w:sz w:val="24"/>
                <w:szCs w:val="20"/>
                <w:lang w:val="cs-CZ" w:eastAsia="cs-CZ"/>
              </w:rPr>
            </w:pPr>
          </w:p>
          <w:p w14:paraId="00000143" w14:textId="2F7167A2" w:rsidR="00074BE1" w:rsidRPr="00A13B11" w:rsidRDefault="00285481" w:rsidP="00A13B11">
            <w:pPr>
              <w:pStyle w:val="Odsekzoznamu"/>
              <w:numPr>
                <w:ilvl w:val="2"/>
                <w:numId w:val="29"/>
              </w:numPr>
              <w:rPr>
                <w:rFonts w:ascii="Calibri" w:eastAsia="Calibri" w:hAnsi="Calibri" w:cs="Calibri"/>
                <w:b/>
              </w:rPr>
            </w:pPr>
            <w:r>
              <w:rPr>
                <w:rFonts w:ascii="Calibri" w:eastAsia="Calibri" w:hAnsi="Calibri" w:cs="Calibri"/>
                <w:b/>
              </w:rPr>
              <w:t>N</w:t>
            </w:r>
            <w:r w:rsidR="00740AC6" w:rsidRPr="00A13B11">
              <w:rPr>
                <w:rFonts w:ascii="Calibri" w:eastAsia="Calibri" w:hAnsi="Calibri" w:cs="Calibri"/>
                <w:b/>
              </w:rPr>
              <w:t>ávrh str</w:t>
            </w:r>
            <w:r>
              <w:rPr>
                <w:rFonts w:ascii="Calibri" w:eastAsia="Calibri" w:hAnsi="Calibri" w:cs="Calibri"/>
                <w:b/>
              </w:rPr>
              <w:t>ešného koordinačného mechanizmu.</w:t>
            </w:r>
          </w:p>
          <w:p w14:paraId="00000144" w14:textId="2F581CFC" w:rsidR="00074BE1" w:rsidRPr="00A13B11" w:rsidRDefault="00285481" w:rsidP="00A13B11">
            <w:pPr>
              <w:pStyle w:val="Odsekzoznamu"/>
              <w:widowControl/>
              <w:numPr>
                <w:ilvl w:val="2"/>
                <w:numId w:val="29"/>
              </w:numPr>
              <w:jc w:val="both"/>
              <w:rPr>
                <w:rFonts w:ascii="Calibri" w:eastAsia="Calibri" w:hAnsi="Calibri" w:cs="Calibri"/>
                <w:color w:val="000000"/>
              </w:rPr>
            </w:pPr>
            <w:r>
              <w:rPr>
                <w:rFonts w:ascii="Calibri" w:eastAsia="Calibri" w:hAnsi="Calibri" w:cs="Calibri"/>
                <w:b/>
              </w:rPr>
              <w:t>N</w:t>
            </w:r>
            <w:r w:rsidR="00740AC6" w:rsidRPr="00A13B11">
              <w:rPr>
                <w:rFonts w:ascii="Calibri" w:eastAsia="Calibri" w:hAnsi="Calibri" w:cs="Calibri"/>
                <w:b/>
              </w:rPr>
              <w:t xml:space="preserve">ávrh cestovnej mapy / plánu zavádzania systému </w:t>
            </w:r>
            <w:proofErr w:type="spellStart"/>
            <w:r w:rsidR="00740AC6" w:rsidRPr="00A13B11">
              <w:rPr>
                <w:rFonts w:ascii="Calibri" w:eastAsia="Calibri" w:hAnsi="Calibri" w:cs="Calibri"/>
                <w:b/>
              </w:rPr>
              <w:t>redistribúcie</w:t>
            </w:r>
            <w:proofErr w:type="spellEnd"/>
            <w:r w:rsidR="00740AC6" w:rsidRPr="00A13B11">
              <w:rPr>
                <w:rFonts w:ascii="Calibri" w:eastAsia="Calibri" w:hAnsi="Calibri" w:cs="Calibri"/>
                <w:b/>
              </w:rPr>
              <w:t xml:space="preserve"> potravinovej pomoci do praxe a jeho prekonzultovanie s kľúčovými aktérmi.</w:t>
            </w:r>
          </w:p>
          <w:p w14:paraId="00000145" w14:textId="77777777" w:rsidR="00074BE1" w:rsidRDefault="00074BE1">
            <w:pPr>
              <w:widowControl/>
              <w:jc w:val="both"/>
              <w:rPr>
                <w:rFonts w:ascii="Calibri" w:eastAsia="Calibri" w:hAnsi="Calibri" w:cs="Calibri"/>
                <w:b/>
                <w:highlight w:val="white"/>
              </w:rPr>
            </w:pPr>
          </w:p>
          <w:p w14:paraId="00000146" w14:textId="77777777" w:rsidR="00074BE1" w:rsidRDefault="00740AC6">
            <w:pPr>
              <w:widowControl/>
              <w:jc w:val="both"/>
              <w:rPr>
                <w:rFonts w:ascii="Calibri" w:eastAsia="Calibri" w:hAnsi="Calibri" w:cs="Calibri"/>
                <w:highlight w:val="white"/>
              </w:rPr>
            </w:pPr>
            <w:r>
              <w:rPr>
                <w:rFonts w:ascii="Calibri" w:eastAsia="Calibri" w:hAnsi="Calibri" w:cs="Calibri"/>
                <w:b/>
                <w:highlight w:val="white"/>
              </w:rPr>
              <w:t xml:space="preserve">1.3.1. </w:t>
            </w:r>
            <w:r>
              <w:rPr>
                <w:rFonts w:ascii="Calibri" w:eastAsia="Calibri" w:hAnsi="Calibri" w:cs="Calibri"/>
                <w:b/>
              </w:rPr>
              <w:t xml:space="preserve">návrh strešného koordinačného mechanizmu </w:t>
            </w:r>
            <w:r>
              <w:rPr>
                <w:rFonts w:ascii="Calibri" w:eastAsia="Calibri" w:hAnsi="Calibri" w:cs="Calibri"/>
              </w:rPr>
              <w:t xml:space="preserve">predstaví model pre nastavenia kompetenčných rámcov a procesov (s cieľom kompetenčne a koordinačne zadefinovať a zastrešiť proces zavádzania celonárodného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do praxe). </w:t>
            </w:r>
          </w:p>
          <w:p w14:paraId="00000147" w14:textId="77777777" w:rsidR="00074BE1" w:rsidRDefault="00074BE1">
            <w:pPr>
              <w:widowControl/>
              <w:jc w:val="both"/>
              <w:rPr>
                <w:rFonts w:ascii="Calibri" w:eastAsia="Calibri" w:hAnsi="Calibri" w:cs="Calibri"/>
                <w:highlight w:val="white"/>
              </w:rPr>
            </w:pPr>
          </w:p>
          <w:p w14:paraId="00000148" w14:textId="77777777" w:rsidR="00074BE1" w:rsidRDefault="00740AC6">
            <w:pPr>
              <w:widowControl/>
              <w:jc w:val="both"/>
              <w:rPr>
                <w:rFonts w:ascii="Calibri" w:eastAsia="Calibri" w:hAnsi="Calibri" w:cs="Calibri"/>
              </w:rPr>
            </w:pPr>
            <w:r>
              <w:rPr>
                <w:rFonts w:ascii="Calibri" w:eastAsia="Calibri" w:hAnsi="Calibri" w:cs="Calibri"/>
                <w:b/>
              </w:rPr>
              <w:t xml:space="preserve">1.3.2. návrh cestovnej mapy / plánu zavádzania systému </w:t>
            </w:r>
            <w:proofErr w:type="spellStart"/>
            <w:r>
              <w:rPr>
                <w:rFonts w:ascii="Calibri" w:eastAsia="Calibri" w:hAnsi="Calibri" w:cs="Calibri"/>
                <w:b/>
              </w:rPr>
              <w:t>redistribúcie</w:t>
            </w:r>
            <w:proofErr w:type="spellEnd"/>
            <w:r>
              <w:rPr>
                <w:rFonts w:ascii="Calibri" w:eastAsia="Calibri" w:hAnsi="Calibri" w:cs="Calibri"/>
                <w:b/>
              </w:rPr>
              <w:t xml:space="preserve"> potravinovej pomoci do praxe a jeho prekonzultovanie s kľúčovými aktérmi </w:t>
            </w:r>
            <w:r>
              <w:rPr>
                <w:rFonts w:ascii="Calibri" w:eastAsia="Calibri" w:hAnsi="Calibri" w:cs="Calibri"/>
              </w:rPr>
              <w:t xml:space="preserve">- návrh vznikne </w:t>
            </w:r>
            <w:proofErr w:type="spellStart"/>
            <w:r>
              <w:rPr>
                <w:rFonts w:ascii="Calibri" w:eastAsia="Calibri" w:hAnsi="Calibri" w:cs="Calibri"/>
              </w:rPr>
              <w:t>participatívne</w:t>
            </w:r>
            <w:proofErr w:type="spellEnd"/>
            <w:r>
              <w:rPr>
                <w:rFonts w:ascii="Calibri" w:eastAsia="Calibri" w:hAnsi="Calibri" w:cs="Calibri"/>
              </w:rPr>
              <w:t xml:space="preserve">, predstaví </w:t>
            </w:r>
            <w:r>
              <w:rPr>
                <w:rFonts w:ascii="Calibri" w:eastAsia="Calibri" w:hAnsi="Calibri" w:cs="Calibri"/>
                <w:highlight w:val="white"/>
              </w:rPr>
              <w:t>návrh plánu zavádzania systému do praxe z hľadiska zadefinovania priorít, cieľov, oparení, ako aj z hľadiska časových rámcov, finančnej udržateľnosti navrhnutého systému, kompetencií, rolí a mandátov (kto bude za čo zodpovedný v akom časovom horizonte)</w:t>
            </w:r>
            <w:r>
              <w:rPr>
                <w:rFonts w:ascii="Calibri" w:eastAsia="Calibri" w:hAnsi="Calibri" w:cs="Calibri"/>
              </w:rPr>
              <w:t>.</w:t>
            </w:r>
          </w:p>
          <w:p w14:paraId="00000149" w14:textId="77777777" w:rsidR="00074BE1" w:rsidRDefault="00074BE1">
            <w:pPr>
              <w:widowControl/>
              <w:jc w:val="both"/>
              <w:rPr>
                <w:rFonts w:ascii="Calibri" w:eastAsia="Calibri" w:hAnsi="Calibri" w:cs="Calibri"/>
                <w:highlight w:val="white"/>
              </w:rPr>
            </w:pPr>
          </w:p>
          <w:p w14:paraId="0000014A" w14:textId="77777777" w:rsidR="00074BE1" w:rsidRDefault="00740AC6">
            <w:pPr>
              <w:widowControl/>
              <w:jc w:val="both"/>
              <w:rPr>
                <w:rFonts w:ascii="Calibri" w:eastAsia="Calibri" w:hAnsi="Calibri" w:cs="Calibri"/>
                <w:highlight w:val="white"/>
              </w:rPr>
            </w:pPr>
            <w:r>
              <w:rPr>
                <w:rFonts w:ascii="Calibri" w:eastAsia="Calibri" w:hAnsi="Calibri" w:cs="Calibri"/>
                <w:highlight w:val="white"/>
              </w:rPr>
              <w:t>Súčasťou tohto bloku aktivít by mala byť aj</w:t>
            </w:r>
            <w:r>
              <w:rPr>
                <w:rFonts w:ascii="Calibri" w:eastAsia="Calibri" w:hAnsi="Calibri" w:cs="Calibri"/>
                <w:b/>
                <w:highlight w:val="white"/>
              </w:rPr>
              <w:t xml:space="preserve"> formalizácia partnerstiev a nastavenie dlhodobej spolupráce Platformy potravinovej pomoci s kľúčovými aktérmi a ústrednými orgánmi štátnej správy (ÚOŠS) </w:t>
            </w:r>
            <w:r>
              <w:rPr>
                <w:rFonts w:ascii="Calibri" w:eastAsia="Calibri" w:hAnsi="Calibri" w:cs="Calibri"/>
                <w:highlight w:val="white"/>
              </w:rPr>
              <w:t xml:space="preserve">zodpovednými za oblasť predchádzania plytvaniu potravinami (MPRV SR a MŽP SR) a za oblasť znižovania chudoby a sociálneho vylúčenia (MPSVR SR) prípadne ďalších ústredných orgánov štátnej správy. Súčasne nadrezortná pracovná skupina vytvorí priestor pre riadený dialóg, ktorého výsledkom by mala byť: </w:t>
            </w:r>
          </w:p>
          <w:p w14:paraId="0000014B" w14:textId="77777777" w:rsidR="00074BE1" w:rsidRDefault="00740AC6">
            <w:pPr>
              <w:widowControl/>
              <w:numPr>
                <w:ilvl w:val="0"/>
                <w:numId w:val="11"/>
              </w:numPr>
              <w:jc w:val="both"/>
              <w:rPr>
                <w:rFonts w:ascii="Calibri" w:eastAsia="Calibri" w:hAnsi="Calibri" w:cs="Calibri"/>
                <w:highlight w:val="white"/>
              </w:rPr>
            </w:pPr>
            <w:r>
              <w:rPr>
                <w:rFonts w:ascii="Calibri" w:eastAsia="Calibri" w:hAnsi="Calibri" w:cs="Calibri"/>
                <w:b/>
                <w:highlight w:val="white"/>
              </w:rPr>
              <w:t xml:space="preserve">iniciácia tvorby legislatívnych návrhov a presadzovanie navrhovaných legislatívnych zmien </w:t>
            </w:r>
            <w:r>
              <w:rPr>
                <w:rFonts w:ascii="Calibri" w:eastAsia="Calibri" w:hAnsi="Calibri" w:cs="Calibri"/>
                <w:highlight w:val="white"/>
              </w:rPr>
              <w:t xml:space="preserve">v zmysle návrhov a odporúčaní na zmenu právnej úpravy, či zmenu aplikačnej praxe. </w:t>
            </w:r>
          </w:p>
          <w:p w14:paraId="0000014C" w14:textId="77777777" w:rsidR="00074BE1" w:rsidRDefault="00740AC6">
            <w:pPr>
              <w:widowControl/>
              <w:numPr>
                <w:ilvl w:val="0"/>
                <w:numId w:val="11"/>
              </w:numPr>
              <w:jc w:val="both"/>
              <w:rPr>
                <w:rFonts w:ascii="Calibri" w:eastAsia="Calibri" w:hAnsi="Calibri" w:cs="Calibri"/>
                <w:highlight w:val="white"/>
              </w:rPr>
            </w:pPr>
            <w:r>
              <w:rPr>
                <w:rFonts w:ascii="Calibri" w:eastAsia="Calibri" w:hAnsi="Calibri" w:cs="Calibri"/>
                <w:b/>
                <w:highlight w:val="white"/>
              </w:rPr>
              <w:t xml:space="preserve">presadzovanie dobudovania chýbajúcej infraštruktúry </w:t>
            </w:r>
            <w:r>
              <w:rPr>
                <w:rFonts w:ascii="Calibri" w:eastAsia="Calibri" w:hAnsi="Calibri" w:cs="Calibri"/>
                <w:highlight w:val="white"/>
              </w:rPr>
              <w:t>(pozn. v prípade, že sa táto potreba ukáže z mapovania v teréne),</w:t>
            </w:r>
          </w:p>
          <w:p w14:paraId="0000014D" w14:textId="77777777" w:rsidR="00074BE1" w:rsidRDefault="00740AC6">
            <w:pPr>
              <w:widowControl/>
              <w:numPr>
                <w:ilvl w:val="0"/>
                <w:numId w:val="11"/>
              </w:numPr>
              <w:jc w:val="both"/>
              <w:rPr>
                <w:rFonts w:ascii="Calibri" w:eastAsia="Calibri" w:hAnsi="Calibri" w:cs="Calibri"/>
                <w:highlight w:val="white"/>
              </w:rPr>
            </w:pPr>
            <w:r>
              <w:rPr>
                <w:rFonts w:ascii="Calibri" w:eastAsia="Calibri" w:hAnsi="Calibri" w:cs="Calibri"/>
                <w:b/>
                <w:highlight w:val="white"/>
              </w:rPr>
              <w:t xml:space="preserve">nastavenie finančnej udržateľnosti vytvoreného systému </w:t>
            </w:r>
            <w:r>
              <w:rPr>
                <w:rFonts w:ascii="Calibri" w:eastAsia="Calibri" w:hAnsi="Calibri" w:cs="Calibri"/>
                <w:highlight w:val="white"/>
              </w:rPr>
              <w:t xml:space="preserve">s cieľom zabezpečiť stabilné financovanie prevádzky systému primárne z verejných zdrojov, </w:t>
            </w:r>
          </w:p>
          <w:p w14:paraId="0000014E" w14:textId="77777777" w:rsidR="00074BE1" w:rsidRDefault="00074BE1">
            <w:pPr>
              <w:widowControl/>
              <w:jc w:val="both"/>
              <w:rPr>
                <w:rFonts w:ascii="Calibri" w:eastAsia="Calibri" w:hAnsi="Calibri" w:cs="Calibri"/>
                <w:b/>
                <w:highlight w:val="white"/>
              </w:rPr>
            </w:pPr>
          </w:p>
          <w:p w14:paraId="0000014F" w14:textId="77777777" w:rsidR="00074BE1" w:rsidRDefault="00740AC6">
            <w:pPr>
              <w:widowControl/>
              <w:jc w:val="both"/>
              <w:rPr>
                <w:rFonts w:ascii="Calibri" w:eastAsia="Calibri" w:hAnsi="Calibri" w:cs="Calibri"/>
              </w:rPr>
            </w:pPr>
            <w:r>
              <w:rPr>
                <w:rFonts w:ascii="Calibri" w:eastAsia="Calibri" w:hAnsi="Calibri" w:cs="Calibri"/>
                <w:u w:val="single"/>
              </w:rPr>
              <w:t>Výstupy:</w:t>
            </w:r>
            <w:r>
              <w:rPr>
                <w:rFonts w:ascii="Calibri" w:eastAsia="Calibri" w:hAnsi="Calibri" w:cs="Calibri"/>
              </w:rPr>
              <w:t xml:space="preserve"> funkčná nadrezortná pracovná skupina, návrh koordinačného mechanizmu a návrh plánu zavádzania navrhnutého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do praxe, zrealizované podujatia (detailný popis výstupov viď nižšie).</w:t>
            </w:r>
          </w:p>
          <w:p w14:paraId="00000150" w14:textId="7E750765" w:rsidR="00074BE1" w:rsidRDefault="00740AC6">
            <w:pPr>
              <w:widowControl/>
              <w:jc w:val="both"/>
              <w:rPr>
                <w:rFonts w:ascii="Calibri" w:eastAsia="Calibri" w:hAnsi="Calibri" w:cs="Calibri"/>
              </w:rPr>
            </w:pPr>
            <w:r>
              <w:rPr>
                <w:rFonts w:ascii="Calibri" w:eastAsia="Calibri" w:hAnsi="Calibri" w:cs="Calibri"/>
                <w:u w:val="single"/>
              </w:rPr>
              <w:t>Zabezpečenie realizácie:</w:t>
            </w:r>
            <w:r>
              <w:rPr>
                <w:rFonts w:ascii="Calibri" w:eastAsia="Calibri" w:hAnsi="Calibri" w:cs="Calibri"/>
              </w:rPr>
              <w:t xml:space="preserve"> žiadateľ/prijímateľ projektu (ÚSV ROS) v súčinnosti s </w:t>
            </w:r>
            <w:r w:rsidR="00256DF0">
              <w:rPr>
                <w:rFonts w:ascii="Calibri" w:eastAsia="Calibri" w:hAnsi="Calibri" w:cs="Calibri"/>
              </w:rPr>
              <w:t xml:space="preserve">užívateľom </w:t>
            </w:r>
            <w:r>
              <w:rPr>
                <w:rFonts w:ascii="Calibri" w:eastAsia="Calibri" w:hAnsi="Calibri" w:cs="Calibri"/>
              </w:rPr>
              <w:t xml:space="preserve">projektu (Platforma potravinovej pomoci Slovensko) </w:t>
            </w:r>
          </w:p>
          <w:p w14:paraId="00000151" w14:textId="77777777" w:rsidR="00074BE1" w:rsidRDefault="00074BE1">
            <w:pPr>
              <w:widowControl/>
              <w:jc w:val="both"/>
              <w:rPr>
                <w:rFonts w:ascii="Calibri" w:eastAsia="Calibri" w:hAnsi="Calibri" w:cs="Calibri"/>
              </w:rPr>
            </w:pPr>
          </w:p>
          <w:p w14:paraId="00000152" w14:textId="77777777" w:rsidR="00074BE1" w:rsidRDefault="00740AC6">
            <w:pPr>
              <w:widowControl/>
              <w:jc w:val="both"/>
              <w:rPr>
                <w:rFonts w:ascii="Calibri" w:eastAsia="Calibri" w:hAnsi="Calibri" w:cs="Calibri"/>
                <w:b/>
                <w:u w:val="single"/>
              </w:rPr>
            </w:pPr>
            <w:r>
              <w:rPr>
                <w:rFonts w:ascii="Calibri" w:eastAsia="Calibri" w:hAnsi="Calibri" w:cs="Calibri"/>
                <w:b/>
                <w:i/>
                <w:u w:val="single"/>
              </w:rPr>
              <w:t xml:space="preserve">Výsledky a výstupy </w:t>
            </w:r>
            <w:proofErr w:type="spellStart"/>
            <w:r>
              <w:rPr>
                <w:rFonts w:ascii="Calibri" w:eastAsia="Calibri" w:hAnsi="Calibri" w:cs="Calibri"/>
                <w:b/>
                <w:i/>
                <w:u w:val="single"/>
              </w:rPr>
              <w:t>podaktivity</w:t>
            </w:r>
            <w:proofErr w:type="spellEnd"/>
            <w:r>
              <w:rPr>
                <w:rFonts w:ascii="Calibri" w:eastAsia="Calibri" w:hAnsi="Calibri" w:cs="Calibri"/>
                <w:b/>
                <w:i/>
                <w:u w:val="single"/>
              </w:rPr>
              <w:t xml:space="preserve"> 1: </w:t>
            </w:r>
          </w:p>
          <w:p w14:paraId="00000153" w14:textId="616C94D3" w:rsidR="00074BE1" w:rsidRDefault="00740AC6">
            <w:pPr>
              <w:widowControl/>
              <w:jc w:val="both"/>
              <w:rPr>
                <w:rFonts w:ascii="Calibri" w:eastAsia="Calibri" w:hAnsi="Calibri" w:cs="Calibri"/>
                <w:b/>
              </w:rPr>
            </w:pPr>
            <w:r>
              <w:rPr>
                <w:rFonts w:ascii="Calibri" w:eastAsia="Calibri" w:hAnsi="Calibri" w:cs="Calibri"/>
                <w:b/>
              </w:rPr>
              <w:t xml:space="preserve">mapa kľúčových aktérov </w:t>
            </w:r>
            <w:r w:rsidR="00C12929">
              <w:rPr>
                <w:rFonts w:ascii="Calibri" w:eastAsia="Calibri" w:hAnsi="Calibri" w:cs="Calibri"/>
                <w:b/>
              </w:rPr>
              <w:t>–</w:t>
            </w:r>
            <w:r>
              <w:rPr>
                <w:rFonts w:ascii="Calibri" w:eastAsia="Calibri" w:hAnsi="Calibri" w:cs="Calibri"/>
                <w:highlight w:val="white"/>
              </w:rPr>
              <w:t xml:space="preserve">mapa identifikuje hlavných aktérov pre oblasť </w:t>
            </w:r>
            <w:r>
              <w:rPr>
                <w:rFonts w:ascii="Calibri" w:eastAsia="Calibri" w:hAnsi="Calibri" w:cs="Calibri"/>
              </w:rPr>
              <w:t>darovania a distribúcie nepredaných a nevyužitých potravín vhodných na ľudskú spotrebu</w:t>
            </w:r>
            <w:r>
              <w:rPr>
                <w:rFonts w:ascii="Calibri" w:eastAsia="Calibri" w:hAnsi="Calibri" w:cs="Calibri"/>
                <w:highlight w:val="white"/>
              </w:rPr>
              <w:t>, definuje ich kompetencie, úlohu v existujúcom systéme distribúcie a darovania potravín vhodných na ľudskú spotrebu, vzťahy medzi nimi a kontaktné údaje. M</w:t>
            </w:r>
            <w:r>
              <w:rPr>
                <w:rFonts w:ascii="Calibri" w:eastAsia="Calibri" w:hAnsi="Calibri" w:cs="Calibri"/>
              </w:rPr>
              <w:t>apa bude dôležitým podkladom pre proces zberu dát z prostredia, nastavenie a </w:t>
            </w:r>
            <w:proofErr w:type="spellStart"/>
            <w:r>
              <w:rPr>
                <w:rFonts w:ascii="Calibri" w:eastAsia="Calibri" w:hAnsi="Calibri" w:cs="Calibri"/>
              </w:rPr>
              <w:t>nadizajnovanie</w:t>
            </w:r>
            <w:proofErr w:type="spellEnd"/>
            <w:r>
              <w:rPr>
                <w:rFonts w:ascii="Calibri" w:eastAsia="Calibri" w:hAnsi="Calibri" w:cs="Calibri"/>
              </w:rPr>
              <w:t xml:space="preserve"> </w:t>
            </w:r>
            <w:proofErr w:type="spellStart"/>
            <w:r>
              <w:rPr>
                <w:rFonts w:ascii="Calibri" w:eastAsia="Calibri" w:hAnsi="Calibri" w:cs="Calibri"/>
              </w:rPr>
              <w:t>participatívneho</w:t>
            </w:r>
            <w:proofErr w:type="spellEnd"/>
            <w:r>
              <w:rPr>
                <w:rFonts w:ascii="Calibri" w:eastAsia="Calibri" w:hAnsi="Calibri" w:cs="Calibri"/>
              </w:rPr>
              <w:t xml:space="preserve"> proce</w:t>
            </w:r>
            <w:r w:rsidR="007E5EDA">
              <w:rPr>
                <w:rFonts w:ascii="Calibri" w:eastAsia="Calibri" w:hAnsi="Calibri" w:cs="Calibri"/>
              </w:rPr>
              <w:t xml:space="preserve">su navrhovania a tvorby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na Slovensku, budovanie strategických partnerstiev pre projekt a následný proces nastavovania plánu zavádzania systému do aplikačnej praxe</w:t>
            </w:r>
            <w:r w:rsidRPr="007E5EDA">
              <w:rPr>
                <w:rFonts w:ascii="Calibri" w:eastAsia="Calibri" w:hAnsi="Calibri" w:cs="Calibri"/>
              </w:rPr>
              <w:t xml:space="preserve">.  </w:t>
            </w:r>
            <w:r w:rsidR="007E5EDA" w:rsidRPr="007E5EDA">
              <w:rPr>
                <w:rFonts w:ascii="Calibri" w:eastAsia="Calibri" w:hAnsi="Calibri" w:cs="Calibri"/>
              </w:rPr>
              <w:t>Aktivita bude realizovaná v prvej polovici implementácie projektu</w:t>
            </w:r>
          </w:p>
          <w:p w14:paraId="00000154" w14:textId="77777777" w:rsidR="00074BE1" w:rsidRDefault="00074BE1">
            <w:pPr>
              <w:widowControl/>
              <w:jc w:val="both"/>
              <w:rPr>
                <w:rFonts w:ascii="Calibri" w:eastAsia="Calibri" w:hAnsi="Calibri" w:cs="Calibri"/>
                <w:b/>
              </w:rPr>
            </w:pPr>
          </w:p>
          <w:p w14:paraId="00000155" w14:textId="3F923E65" w:rsidR="00074BE1" w:rsidRPr="007E5EDA" w:rsidRDefault="00740AC6">
            <w:pPr>
              <w:widowControl/>
              <w:jc w:val="both"/>
              <w:rPr>
                <w:rFonts w:ascii="Calibri" w:eastAsia="Calibri" w:hAnsi="Calibri" w:cs="Calibri"/>
                <w:highlight w:val="magenta"/>
              </w:rPr>
            </w:pPr>
            <w:r>
              <w:rPr>
                <w:rFonts w:ascii="Calibri" w:eastAsia="Calibri" w:hAnsi="Calibri" w:cs="Calibri"/>
                <w:b/>
              </w:rPr>
              <w:t>sumár odporúčaní pre vytvorenie účinného legislatívneho rámca pre uľahčenie darovania nepredaných a nevyužitých potravín vhodných na ľudskú spotrebu</w:t>
            </w:r>
            <w:r>
              <w:rPr>
                <w:rFonts w:ascii="Times New Roman" w:eastAsia="Times New Roman" w:hAnsi="Times New Roman"/>
              </w:rPr>
              <w:t xml:space="preserve"> </w:t>
            </w:r>
            <w:r>
              <w:rPr>
                <w:rFonts w:ascii="Calibri" w:eastAsia="Calibri" w:hAnsi="Calibri" w:cs="Calibri"/>
              </w:rPr>
              <w:t xml:space="preserve">z prvovýroby, spracovania, veľkoobchodov, maloobchodov a sektora stravovacích služieb. Materiál generuje návrhy na zmenu právnych úprav, legislatívy, či aplikačnej praxe. Materiál bude obsahovať prehľad legislatívnych bariér, návrhy na legislatívne zmeny, ako aj príklady fungujúcej legislatívy v zahraničí. Odporúčania budú zapracované do návrhu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a budú komunikované relevantným zástupcom rezortov v rámci novovytvorenej nadrezortnej koordinačnej pracovnej skupiny. Následne budú vybrané návrhy odporúčaní na právnu úpravu a opatrení na zlepšenie stavu, rozpracované formou legislatívnych návrhov, alebo iniciatív, prípadne návrhov na novelizáciu zákonov v prospech zavádzania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do praxe a budú predmetom </w:t>
            </w:r>
            <w:proofErr w:type="spellStart"/>
            <w:r>
              <w:rPr>
                <w:rFonts w:ascii="Calibri" w:eastAsia="Calibri" w:hAnsi="Calibri" w:cs="Calibri"/>
              </w:rPr>
              <w:t>advokačných</w:t>
            </w:r>
            <w:proofErr w:type="spellEnd"/>
            <w:r>
              <w:rPr>
                <w:rFonts w:ascii="Calibri" w:eastAsia="Calibri" w:hAnsi="Calibri" w:cs="Calibri"/>
              </w:rPr>
              <w:t xml:space="preserve"> činností a procesu presadzovania legislatívnych zmien.  </w:t>
            </w:r>
            <w:r w:rsidR="00C12929" w:rsidRPr="007E5EDA">
              <w:rPr>
                <w:rFonts w:ascii="Calibri" w:eastAsia="Calibri" w:hAnsi="Calibri" w:cs="Calibri"/>
              </w:rPr>
              <w:t xml:space="preserve">Aktivita bude realizovaná </w:t>
            </w:r>
            <w:r w:rsidR="004D0CE4" w:rsidRPr="007E5EDA">
              <w:rPr>
                <w:rFonts w:ascii="Calibri" w:eastAsia="Calibri" w:hAnsi="Calibri" w:cs="Calibri"/>
              </w:rPr>
              <w:t xml:space="preserve">v druhej tretine implementácie projektu. </w:t>
            </w:r>
            <w:r w:rsidR="0013323D" w:rsidRPr="007E5EDA">
              <w:rPr>
                <w:rFonts w:ascii="Calibri" w:eastAsia="Calibri" w:hAnsi="Calibri" w:cs="Calibri"/>
              </w:rPr>
              <w:t xml:space="preserve"> </w:t>
            </w:r>
          </w:p>
          <w:p w14:paraId="00000156" w14:textId="77777777" w:rsidR="00074BE1" w:rsidRDefault="00074BE1">
            <w:pPr>
              <w:widowControl/>
              <w:jc w:val="both"/>
              <w:rPr>
                <w:rFonts w:ascii="Calibri" w:eastAsia="Calibri" w:hAnsi="Calibri" w:cs="Calibri"/>
              </w:rPr>
            </w:pPr>
          </w:p>
          <w:p w14:paraId="00000157" w14:textId="786DAC5F" w:rsidR="00074BE1" w:rsidRPr="007E5EDA" w:rsidRDefault="00740AC6">
            <w:pPr>
              <w:widowControl/>
              <w:jc w:val="both"/>
              <w:rPr>
                <w:rFonts w:ascii="Calibri" w:eastAsia="Calibri" w:hAnsi="Calibri" w:cs="Calibri"/>
              </w:rPr>
            </w:pPr>
            <w:r>
              <w:rPr>
                <w:rFonts w:ascii="Calibri" w:eastAsia="Calibri" w:hAnsi="Calibri" w:cs="Calibri"/>
                <w:b/>
              </w:rPr>
              <w:t>správa k stavu existujúcej infraštruktúry skladov s návrhom modelu pre dobudovanie chýbajúcej infraštruktúry</w:t>
            </w:r>
            <w:r>
              <w:rPr>
                <w:rFonts w:ascii="Calibri" w:eastAsia="Calibri" w:hAnsi="Calibri" w:cs="Calibri"/>
              </w:rPr>
              <w:t xml:space="preserve">  skladov s identifikáciou lokalít, parametrov skladov, potrebného vybavenia a zdrojov (personálnych, finančných, technických a časových zdrojov), ktorých súčasťou bude mapa zobrazujúca dopyt a ponuku nadbytočných potravín v danom regióne, mapa potravinových púští a lokalít s najväčším dopytom po potravinovej pomoci. Uvedené odporúčania budú zapracované do návrhu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a komunikované relevantným zástupcom rezortov v rámci novovytvorenej nadrezortnej koordinačnej pracovnej skupiny. Vybrané a identifikované návrhy odporúčaní budú zapracované do dizajnu pilotného testovania vybraných riešení v oblasti </w:t>
            </w:r>
            <w:proofErr w:type="spellStart"/>
            <w:r>
              <w:rPr>
                <w:rFonts w:ascii="Calibri" w:eastAsia="Calibri" w:hAnsi="Calibri" w:cs="Calibri"/>
              </w:rPr>
              <w:t>redistribúcie</w:t>
            </w:r>
            <w:proofErr w:type="spellEnd"/>
            <w:r>
              <w:rPr>
                <w:rFonts w:ascii="Calibri" w:eastAsia="Calibri" w:hAnsi="Calibri" w:cs="Calibri"/>
              </w:rPr>
              <w:t xml:space="preserve"> potravín, ako sa aj stanú podkladom pre spracovanie návrhu efektívneho systémového riešenia nepredaných a nespotrebovaných potravín na území Slovenska. Súčasťou správy bude aj Metodika pre zber dát o využití </w:t>
            </w:r>
            <w:proofErr w:type="spellStart"/>
            <w:r>
              <w:rPr>
                <w:rFonts w:ascii="Calibri" w:eastAsia="Calibri" w:hAnsi="Calibri" w:cs="Calibri"/>
              </w:rPr>
              <w:t>redistribuovaných</w:t>
            </w:r>
            <w:proofErr w:type="spellEnd"/>
            <w:r>
              <w:rPr>
                <w:rFonts w:ascii="Calibri" w:eastAsia="Calibri" w:hAnsi="Calibri" w:cs="Calibri"/>
              </w:rPr>
              <w:t xml:space="preserve"> potravín vrátane lepšieho zmapovania tvorby potravinového odpadu a Metodika pre zber dát o ponuky a dopyte po darovaných potravinách.</w:t>
            </w:r>
            <w:r w:rsidR="00C12929">
              <w:rPr>
                <w:rFonts w:ascii="Calibri" w:eastAsia="Calibri" w:hAnsi="Calibri" w:cs="Calibri"/>
              </w:rPr>
              <w:t xml:space="preserve"> </w:t>
            </w:r>
            <w:r w:rsidR="00C12929" w:rsidRPr="007E5EDA">
              <w:rPr>
                <w:rFonts w:ascii="Calibri" w:eastAsia="Calibri" w:hAnsi="Calibri" w:cs="Calibri"/>
              </w:rPr>
              <w:t xml:space="preserve">Aktivita bude realizovaná </w:t>
            </w:r>
            <w:r w:rsidR="004D0CE4" w:rsidRPr="007E5EDA">
              <w:rPr>
                <w:rFonts w:ascii="Calibri" w:eastAsia="Calibri" w:hAnsi="Calibri" w:cs="Calibri"/>
              </w:rPr>
              <w:t xml:space="preserve">v druhej tretine implementácie projektu. </w:t>
            </w:r>
          </w:p>
          <w:p w14:paraId="00000158" w14:textId="77777777" w:rsidR="00074BE1" w:rsidRDefault="00074BE1">
            <w:pPr>
              <w:widowControl/>
              <w:jc w:val="both"/>
              <w:rPr>
                <w:rFonts w:ascii="Calibri" w:eastAsia="Calibri" w:hAnsi="Calibri" w:cs="Calibri"/>
                <w:b/>
              </w:rPr>
            </w:pPr>
          </w:p>
          <w:p w14:paraId="00000159" w14:textId="6BF2A131" w:rsidR="00074BE1" w:rsidRDefault="00740AC6">
            <w:pPr>
              <w:widowControl/>
              <w:jc w:val="both"/>
              <w:rPr>
                <w:rFonts w:ascii="Calibri" w:eastAsia="Calibri" w:hAnsi="Calibri" w:cs="Calibri"/>
              </w:rPr>
            </w:pPr>
            <w:r>
              <w:rPr>
                <w:rFonts w:ascii="Calibri" w:eastAsia="Calibri" w:hAnsi="Calibri" w:cs="Calibri"/>
                <w:b/>
              </w:rPr>
              <w:t xml:space="preserve">prehľad spracovaných príkladov dobrej zahraničnej praxe, ktorých súčasťou bude zhodnotenie replikačného potenciálu systémov </w:t>
            </w:r>
            <w:proofErr w:type="spellStart"/>
            <w:r>
              <w:rPr>
                <w:rFonts w:ascii="Calibri" w:eastAsia="Calibri" w:hAnsi="Calibri" w:cs="Calibri"/>
                <w:b/>
              </w:rPr>
              <w:t>redistribúcie</w:t>
            </w:r>
            <w:proofErr w:type="spellEnd"/>
            <w:r>
              <w:rPr>
                <w:rFonts w:ascii="Calibri" w:eastAsia="Calibri" w:hAnsi="Calibri" w:cs="Calibri"/>
                <w:b/>
              </w:rPr>
              <w:t xml:space="preserve"> potravinovej pomoci</w:t>
            </w:r>
            <w:r>
              <w:rPr>
                <w:rFonts w:ascii="Calibri" w:eastAsia="Calibri" w:hAnsi="Calibri" w:cs="Calibri"/>
              </w:rPr>
              <w:t xml:space="preserve"> s dôrazom na modely fungovania siete potravinových bánk v zahraničí. Uvedené príklady zo zahraničnej aplikačnej praxe budú vo forme odporúčaní zapracované do návrhu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a komunikované relevantným zástupcom rezortov v rámci novovytvorenej nadrezortnej koordinačnej pracovnej skupiny. Súčasne získaný know-how, skúsenosti a procesné nastavenia budú využité v rámci </w:t>
            </w:r>
            <w:proofErr w:type="spellStart"/>
            <w:r>
              <w:rPr>
                <w:rFonts w:ascii="Calibri" w:eastAsia="Calibri" w:hAnsi="Calibri" w:cs="Calibri"/>
              </w:rPr>
              <w:t>participatívneho</w:t>
            </w:r>
            <w:proofErr w:type="spellEnd"/>
            <w:r>
              <w:rPr>
                <w:rFonts w:ascii="Calibri" w:eastAsia="Calibri" w:hAnsi="Calibri" w:cs="Calibri"/>
              </w:rPr>
              <w:t xml:space="preserve"> procesu </w:t>
            </w:r>
            <w:proofErr w:type="spellStart"/>
            <w:r>
              <w:rPr>
                <w:rFonts w:ascii="Calibri" w:eastAsia="Calibri" w:hAnsi="Calibri" w:cs="Calibri"/>
              </w:rPr>
              <w:t>dizajnovania</w:t>
            </w:r>
            <w:proofErr w:type="spellEnd"/>
            <w:r>
              <w:rPr>
                <w:rFonts w:ascii="Calibri" w:eastAsia="Calibri" w:hAnsi="Calibri" w:cs="Calibri"/>
              </w:rPr>
              <w:t xml:space="preserve"> a navrhovania slovenského modelu jednotného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Vybrané a identifikované návrhy odporúčaní budú zapracované do dizajnu pilotného testovania vybraných riešení v oblasti </w:t>
            </w:r>
            <w:proofErr w:type="spellStart"/>
            <w:r>
              <w:rPr>
                <w:rFonts w:ascii="Calibri" w:eastAsia="Calibri" w:hAnsi="Calibri" w:cs="Calibri"/>
              </w:rPr>
              <w:t>redistribúcie</w:t>
            </w:r>
            <w:proofErr w:type="spellEnd"/>
            <w:r>
              <w:rPr>
                <w:rFonts w:ascii="Calibri" w:eastAsia="Calibri" w:hAnsi="Calibri" w:cs="Calibri"/>
              </w:rPr>
              <w:t xml:space="preserve"> potravín, ako sa aj stanú podkladom pre spracovanie návrhu efektívneho systémového riešenia nepredaných a nespotrebovaných potravín na území Slovenska.</w:t>
            </w:r>
            <w:r w:rsidRPr="007E5EDA">
              <w:rPr>
                <w:rFonts w:ascii="Calibri" w:eastAsia="Calibri" w:hAnsi="Calibri" w:cs="Calibri"/>
              </w:rPr>
              <w:t xml:space="preserve"> </w:t>
            </w:r>
            <w:r w:rsidR="00C12929" w:rsidRPr="007E5EDA">
              <w:rPr>
                <w:rFonts w:ascii="Calibri" w:eastAsia="Calibri" w:hAnsi="Calibri" w:cs="Calibri"/>
              </w:rPr>
              <w:t xml:space="preserve">Aktivita </w:t>
            </w:r>
            <w:r w:rsidR="0013323D" w:rsidRPr="007E5EDA">
              <w:rPr>
                <w:rFonts w:ascii="Calibri" w:eastAsia="Calibri" w:hAnsi="Calibri" w:cs="Calibri"/>
              </w:rPr>
              <w:t xml:space="preserve">bude realizovaná </w:t>
            </w:r>
            <w:r w:rsidR="004D0CE4" w:rsidRPr="007E5EDA">
              <w:rPr>
                <w:rFonts w:ascii="Calibri" w:eastAsia="Calibri" w:hAnsi="Calibri" w:cs="Calibri"/>
              </w:rPr>
              <w:t xml:space="preserve">v druhej tretine </w:t>
            </w:r>
            <w:r w:rsidR="00C12929" w:rsidRPr="007E5EDA">
              <w:rPr>
                <w:rFonts w:ascii="Calibri" w:eastAsia="Calibri" w:hAnsi="Calibri" w:cs="Calibri"/>
              </w:rPr>
              <w:t>implementácie</w:t>
            </w:r>
            <w:r w:rsidR="004D0CE4" w:rsidRPr="007E5EDA">
              <w:rPr>
                <w:rFonts w:ascii="Calibri" w:eastAsia="Calibri" w:hAnsi="Calibri" w:cs="Calibri"/>
              </w:rPr>
              <w:t xml:space="preserve"> projektu.</w:t>
            </w:r>
          </w:p>
          <w:p w14:paraId="0000015A" w14:textId="77777777" w:rsidR="00074BE1" w:rsidRDefault="00074BE1">
            <w:pPr>
              <w:widowControl/>
              <w:ind w:left="720"/>
              <w:jc w:val="both"/>
              <w:rPr>
                <w:rFonts w:ascii="Calibri" w:eastAsia="Calibri" w:hAnsi="Calibri" w:cs="Calibri"/>
              </w:rPr>
            </w:pPr>
          </w:p>
          <w:p w14:paraId="0000015B" w14:textId="77777777" w:rsidR="00074BE1" w:rsidRDefault="00740AC6">
            <w:pPr>
              <w:widowControl/>
              <w:jc w:val="both"/>
              <w:rPr>
                <w:rFonts w:ascii="Calibri" w:eastAsia="Calibri" w:hAnsi="Calibri" w:cs="Calibri"/>
                <w:b/>
              </w:rPr>
            </w:pPr>
            <w:proofErr w:type="spellStart"/>
            <w:r>
              <w:rPr>
                <w:rFonts w:ascii="Calibri" w:eastAsia="Calibri" w:hAnsi="Calibri" w:cs="Calibri"/>
                <w:b/>
              </w:rPr>
              <w:lastRenderedPageBreak/>
              <w:t>participatívne</w:t>
            </w:r>
            <w:proofErr w:type="spellEnd"/>
            <w:r>
              <w:rPr>
                <w:rFonts w:ascii="Calibri" w:eastAsia="Calibri" w:hAnsi="Calibri" w:cs="Calibri"/>
                <w:b/>
              </w:rPr>
              <w:t xml:space="preserve"> vytvorený návrh systému </w:t>
            </w:r>
            <w:proofErr w:type="spellStart"/>
            <w:r>
              <w:rPr>
                <w:rFonts w:ascii="Calibri" w:eastAsia="Calibri" w:hAnsi="Calibri" w:cs="Calibri"/>
                <w:b/>
              </w:rPr>
              <w:t>redistribúcie</w:t>
            </w:r>
            <w:proofErr w:type="spellEnd"/>
            <w:r>
              <w:rPr>
                <w:rFonts w:ascii="Calibri" w:eastAsia="Calibri" w:hAnsi="Calibri" w:cs="Calibri"/>
                <w:b/>
              </w:rPr>
              <w:t xml:space="preserve"> potravinovej pomoci - </w:t>
            </w:r>
            <w:r>
              <w:rPr>
                <w:rFonts w:ascii="Calibri" w:eastAsia="Calibri" w:hAnsi="Calibri" w:cs="Calibri"/>
              </w:rPr>
              <w:t>ide o </w:t>
            </w:r>
            <w:proofErr w:type="spellStart"/>
            <w:r>
              <w:rPr>
                <w:rFonts w:ascii="Calibri" w:eastAsia="Calibri" w:hAnsi="Calibri" w:cs="Calibri"/>
              </w:rPr>
              <w:t>nadizajnované</w:t>
            </w:r>
            <w:proofErr w:type="spellEnd"/>
            <w:r>
              <w:rPr>
                <w:rFonts w:ascii="Calibri" w:eastAsia="Calibri" w:hAnsi="Calibri" w:cs="Calibri"/>
              </w:rPr>
              <w:t xml:space="preserve"> systémové riešenie v oblasti </w:t>
            </w:r>
            <w:proofErr w:type="spellStart"/>
            <w:r>
              <w:rPr>
                <w:rFonts w:ascii="Calibri" w:eastAsia="Calibri" w:hAnsi="Calibri" w:cs="Calibri"/>
              </w:rPr>
              <w:t>redistribúcie</w:t>
            </w:r>
            <w:proofErr w:type="spellEnd"/>
            <w:r>
              <w:rPr>
                <w:rFonts w:ascii="Calibri" w:eastAsia="Calibri" w:hAnsi="Calibri" w:cs="Calibri"/>
              </w:rPr>
              <w:t xml:space="preserve"> nepredaných a nespotrebovaných potravín, vychádzajúci z analytických zistení, </w:t>
            </w:r>
            <w:proofErr w:type="spellStart"/>
            <w:r>
              <w:rPr>
                <w:rFonts w:ascii="Calibri" w:eastAsia="Calibri" w:hAnsi="Calibri" w:cs="Calibri"/>
              </w:rPr>
              <w:t>participatívneho</w:t>
            </w:r>
            <w:proofErr w:type="spellEnd"/>
            <w:r>
              <w:rPr>
                <w:rFonts w:ascii="Calibri" w:eastAsia="Calibri" w:hAnsi="Calibri" w:cs="Calibri"/>
              </w:rPr>
              <w:t xml:space="preserve"> procesu, ako aj pilotného testovania, ktorého súčasťou bude:</w:t>
            </w:r>
            <w:r>
              <w:rPr>
                <w:rFonts w:ascii="Calibri" w:eastAsia="Calibri" w:hAnsi="Calibri" w:cs="Calibri"/>
                <w:b/>
              </w:rPr>
              <w:t xml:space="preserve"> </w:t>
            </w:r>
          </w:p>
          <w:p w14:paraId="0000015C" w14:textId="77777777" w:rsidR="00074BE1" w:rsidRDefault="00740AC6">
            <w:pPr>
              <w:widowControl/>
              <w:numPr>
                <w:ilvl w:val="0"/>
                <w:numId w:val="4"/>
              </w:numPr>
              <w:jc w:val="both"/>
              <w:rPr>
                <w:rFonts w:ascii="Calibri" w:eastAsia="Calibri" w:hAnsi="Calibri" w:cs="Calibri"/>
              </w:rPr>
            </w:pPr>
            <w:r>
              <w:rPr>
                <w:rFonts w:ascii="Calibri" w:eastAsia="Calibri" w:hAnsi="Calibri" w:cs="Calibri"/>
              </w:rPr>
              <w:t>návrh centier potravinovej pomoci (CPP) (počet potrebných CPP, počet potrebných skladov, technické vybavenie, automobily, potrebné ľudské zdroje) vrátane návrhu integrácie aktuálneho systému Potravinovej banky Slovenska (PBS) do novej infraštruktúry pre darovanie potravín (začlenenie PBS a dobrej praxe do nového systému),</w:t>
            </w:r>
          </w:p>
          <w:p w14:paraId="0000015D" w14:textId="77777777" w:rsidR="00074BE1" w:rsidRDefault="00740AC6">
            <w:pPr>
              <w:widowControl/>
              <w:numPr>
                <w:ilvl w:val="0"/>
                <w:numId w:val="4"/>
              </w:numPr>
              <w:jc w:val="both"/>
              <w:rPr>
                <w:rFonts w:ascii="Calibri" w:eastAsia="Calibri" w:hAnsi="Calibri" w:cs="Calibri"/>
              </w:rPr>
            </w:pPr>
            <w:r>
              <w:rPr>
                <w:rFonts w:ascii="Calibri" w:eastAsia="Calibri" w:hAnsi="Calibri" w:cs="Calibri"/>
              </w:rPr>
              <w:t xml:space="preserve">návrh rozpočtu na dobudovanie infraštruktúry, vytvorenie a prevádzku jednotného systému </w:t>
            </w:r>
            <w:proofErr w:type="spellStart"/>
            <w:r>
              <w:rPr>
                <w:rFonts w:ascii="Calibri" w:eastAsia="Calibri" w:hAnsi="Calibri" w:cs="Calibri"/>
              </w:rPr>
              <w:t>redistribúcie</w:t>
            </w:r>
            <w:proofErr w:type="spellEnd"/>
            <w:r>
              <w:rPr>
                <w:rFonts w:ascii="Calibri" w:eastAsia="Calibri" w:hAnsi="Calibri" w:cs="Calibri"/>
              </w:rPr>
              <w:t xml:space="preserve"> nespotrebovaných potravín, </w:t>
            </w:r>
          </w:p>
          <w:p w14:paraId="0000015E" w14:textId="77777777" w:rsidR="00074BE1" w:rsidRDefault="00740AC6">
            <w:pPr>
              <w:widowControl/>
              <w:numPr>
                <w:ilvl w:val="0"/>
                <w:numId w:val="4"/>
              </w:numPr>
              <w:jc w:val="both"/>
              <w:rPr>
                <w:rFonts w:ascii="Calibri" w:eastAsia="Calibri" w:hAnsi="Calibri" w:cs="Calibri"/>
              </w:rPr>
            </w:pPr>
            <w:r>
              <w:rPr>
                <w:rFonts w:ascii="Calibri" w:eastAsia="Calibri" w:hAnsi="Calibri" w:cs="Calibri"/>
              </w:rPr>
              <w:t xml:space="preserve">štandardy – Manuál </w:t>
            </w:r>
            <w:proofErr w:type="spellStart"/>
            <w:r>
              <w:rPr>
                <w:rFonts w:ascii="Calibri" w:eastAsia="Calibri" w:hAnsi="Calibri" w:cs="Calibri"/>
              </w:rPr>
              <w:t>redistribúcie</w:t>
            </w:r>
            <w:proofErr w:type="spellEnd"/>
            <w:r>
              <w:rPr>
                <w:rFonts w:ascii="Calibri" w:eastAsia="Calibri" w:hAnsi="Calibri" w:cs="Calibri"/>
              </w:rPr>
              <w:t xml:space="preserve"> potravín pre všetky zainteresované strany (nastavenie procesov s cieľom ich štandardizácie), </w:t>
            </w:r>
          </w:p>
          <w:p w14:paraId="0000015F" w14:textId="77777777" w:rsidR="00074BE1" w:rsidRDefault="00740AC6">
            <w:pPr>
              <w:widowControl/>
              <w:numPr>
                <w:ilvl w:val="2"/>
                <w:numId w:val="4"/>
              </w:numPr>
              <w:jc w:val="both"/>
              <w:rPr>
                <w:rFonts w:ascii="Calibri" w:eastAsia="Calibri" w:hAnsi="Calibri" w:cs="Calibri"/>
              </w:rPr>
            </w:pPr>
            <w:r>
              <w:rPr>
                <w:rFonts w:ascii="Calibri" w:eastAsia="Calibri" w:hAnsi="Calibri" w:cs="Calibri"/>
              </w:rPr>
              <w:t xml:space="preserve">pravidlá fungovania centier potravinovej pomoci: príjem a výdaj potravín, </w:t>
            </w:r>
          </w:p>
          <w:p w14:paraId="00000160" w14:textId="77777777" w:rsidR="00074BE1" w:rsidRDefault="00740AC6">
            <w:pPr>
              <w:widowControl/>
              <w:numPr>
                <w:ilvl w:val="2"/>
                <w:numId w:val="4"/>
              </w:numPr>
              <w:jc w:val="both"/>
              <w:rPr>
                <w:rFonts w:ascii="Calibri" w:eastAsia="Calibri" w:hAnsi="Calibri" w:cs="Calibri"/>
              </w:rPr>
            </w:pPr>
            <w:r>
              <w:rPr>
                <w:rFonts w:ascii="Calibri" w:eastAsia="Calibri" w:hAnsi="Calibri" w:cs="Calibri"/>
              </w:rPr>
              <w:t>pravidlá pre prijímateľov potravín zo skladu,</w:t>
            </w:r>
          </w:p>
          <w:p w14:paraId="00000161" w14:textId="77777777" w:rsidR="00074BE1" w:rsidRDefault="00740AC6">
            <w:pPr>
              <w:widowControl/>
              <w:numPr>
                <w:ilvl w:val="0"/>
                <w:numId w:val="4"/>
              </w:numPr>
              <w:jc w:val="both"/>
              <w:rPr>
                <w:rFonts w:ascii="Calibri" w:eastAsia="Calibri" w:hAnsi="Calibri" w:cs="Calibri"/>
              </w:rPr>
            </w:pPr>
            <w:r>
              <w:rPr>
                <w:rFonts w:ascii="Calibri" w:eastAsia="Calibri" w:hAnsi="Calibri" w:cs="Calibri"/>
              </w:rPr>
              <w:t xml:space="preserve">návrh mechanizmu na zabezpečenie transparentnosti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 model jednotného informačného systému pre proces darovania potravín.</w:t>
            </w:r>
          </w:p>
          <w:p w14:paraId="00000162" w14:textId="736A415E" w:rsidR="00074BE1" w:rsidRDefault="00740AC6">
            <w:pPr>
              <w:widowControl/>
              <w:jc w:val="both"/>
              <w:rPr>
                <w:rFonts w:ascii="Calibri" w:eastAsia="Calibri" w:hAnsi="Calibri" w:cs="Calibri"/>
              </w:rPr>
            </w:pPr>
            <w:r>
              <w:rPr>
                <w:rFonts w:ascii="Calibri" w:eastAsia="Calibri" w:hAnsi="Calibri" w:cs="Calibri"/>
              </w:rPr>
              <w:t xml:space="preserve">Návrh a sprievodná dokumentácia budú slúžiť ako podklad pre spracovanie plánu zavádzania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do praxe. Budú zverejnené na web stránke ÚSV ROS, ako aj na web stránkach partnera a spolupracujúcich organizácií. </w:t>
            </w:r>
            <w:r w:rsidR="00C12929" w:rsidRPr="007E5EDA">
              <w:rPr>
                <w:rFonts w:ascii="Calibri" w:eastAsia="Calibri" w:hAnsi="Calibri" w:cs="Calibri"/>
              </w:rPr>
              <w:t xml:space="preserve">Aktivita </w:t>
            </w:r>
            <w:r w:rsidR="0013323D" w:rsidRPr="007E5EDA">
              <w:rPr>
                <w:rFonts w:ascii="Calibri" w:eastAsia="Calibri" w:hAnsi="Calibri" w:cs="Calibri"/>
              </w:rPr>
              <w:t xml:space="preserve">bude realizovaná </w:t>
            </w:r>
            <w:r w:rsidR="004D0CE4" w:rsidRPr="007E5EDA">
              <w:rPr>
                <w:rFonts w:ascii="Calibri" w:eastAsia="Calibri" w:hAnsi="Calibri" w:cs="Calibri"/>
              </w:rPr>
              <w:t>z časti v druhej tretine a</w:t>
            </w:r>
            <w:r w:rsidR="00DE575D" w:rsidRPr="007E5EDA">
              <w:rPr>
                <w:rFonts w:ascii="Calibri" w:eastAsia="Calibri" w:hAnsi="Calibri" w:cs="Calibri"/>
              </w:rPr>
              <w:t> poslednej tretine implementácie projektu.</w:t>
            </w:r>
          </w:p>
          <w:p w14:paraId="00000164" w14:textId="72D125C7" w:rsidR="00074BE1" w:rsidRDefault="00740AC6" w:rsidP="00ED42E9">
            <w:pPr>
              <w:widowControl/>
              <w:pBdr>
                <w:top w:val="nil"/>
                <w:left w:val="nil"/>
                <w:bottom w:val="nil"/>
                <w:right w:val="nil"/>
                <w:between w:val="nil"/>
              </w:pBdr>
              <w:shd w:val="clear" w:color="auto" w:fill="FFFFFF"/>
              <w:spacing w:before="92"/>
              <w:jc w:val="both"/>
              <w:rPr>
                <w:rFonts w:ascii="Calibri" w:eastAsia="Calibri" w:hAnsi="Calibri" w:cs="Calibri"/>
                <w:b/>
                <w:i/>
                <w:color w:val="980000"/>
                <w:highlight w:val="white"/>
              </w:rPr>
            </w:pPr>
            <w:r>
              <w:rPr>
                <w:rFonts w:ascii="Calibri" w:eastAsia="Calibri" w:hAnsi="Calibri" w:cs="Calibri"/>
                <w:b/>
                <w:color w:val="000000"/>
              </w:rPr>
              <w:t xml:space="preserve">nové </w:t>
            </w:r>
            <w:proofErr w:type="spellStart"/>
            <w:r>
              <w:rPr>
                <w:rFonts w:ascii="Calibri" w:eastAsia="Calibri" w:hAnsi="Calibri" w:cs="Calibri"/>
                <w:b/>
                <w:color w:val="000000"/>
              </w:rPr>
              <w:t>multisektorové</w:t>
            </w:r>
            <w:proofErr w:type="spellEnd"/>
            <w:r>
              <w:rPr>
                <w:rFonts w:ascii="Calibri" w:eastAsia="Calibri" w:hAnsi="Calibri" w:cs="Calibri"/>
                <w:b/>
                <w:color w:val="000000"/>
              </w:rPr>
              <w:t xml:space="preserve"> partnerstvá</w:t>
            </w:r>
            <w:r>
              <w:rPr>
                <w:rFonts w:ascii="Calibri" w:eastAsia="Calibri" w:hAnsi="Calibri" w:cs="Calibri"/>
                <w:color w:val="000000"/>
              </w:rPr>
              <w:t xml:space="preserve"> – ide o novovytvorené </w:t>
            </w:r>
            <w:proofErr w:type="spellStart"/>
            <w:r>
              <w:rPr>
                <w:rFonts w:ascii="Calibri" w:eastAsia="Calibri" w:hAnsi="Calibri" w:cs="Calibri"/>
                <w:color w:val="000000"/>
              </w:rPr>
              <w:t>multisektorové</w:t>
            </w:r>
            <w:proofErr w:type="spellEnd"/>
            <w:r>
              <w:rPr>
                <w:rFonts w:ascii="Calibri" w:eastAsia="Calibri" w:hAnsi="Calibri" w:cs="Calibri"/>
                <w:color w:val="000000"/>
              </w:rPr>
              <w:t xml:space="preserve"> partnerstvá, ktoré vznikli z dôvodu zabezpečenia kvalitného procesu tvorby celonárodného systému distribúcie prebytočných potravín s cieľom zabezpečiť kvalitu návrhu systému </w:t>
            </w:r>
            <w:proofErr w:type="spellStart"/>
            <w:r>
              <w:rPr>
                <w:rFonts w:ascii="Calibri" w:eastAsia="Calibri" w:hAnsi="Calibri" w:cs="Calibri"/>
                <w:color w:val="000000"/>
              </w:rPr>
              <w:t>redistribúcie</w:t>
            </w:r>
            <w:proofErr w:type="spellEnd"/>
            <w:r>
              <w:rPr>
                <w:rFonts w:ascii="Calibri" w:eastAsia="Calibri" w:hAnsi="Calibri" w:cs="Calibri"/>
                <w:color w:val="000000"/>
              </w:rPr>
              <w:t xml:space="preserve"> potravinovej pomoci a následne pre efektívnu implementáciu krokov, spojených s jeho zavedením do praxe a zabezpečením jeho dlhodobej udržateľnosti.</w:t>
            </w:r>
            <w:r>
              <w:rPr>
                <w:rFonts w:ascii="Calibri" w:eastAsia="Calibri" w:hAnsi="Calibri" w:cs="Calibri"/>
                <w:color w:val="292B2C"/>
              </w:rPr>
              <w:t xml:space="preserve"> Cieľom je v rámci partnerstva zastrešiť kľúčových zástupcov jednotlivých sektorov a segmentov, ktoré sú pre tému </w:t>
            </w:r>
            <w:proofErr w:type="spellStart"/>
            <w:r>
              <w:rPr>
                <w:rFonts w:ascii="Calibri" w:eastAsia="Calibri" w:hAnsi="Calibri" w:cs="Calibri"/>
                <w:color w:val="292B2C"/>
              </w:rPr>
              <w:t>redistribúcie</w:t>
            </w:r>
            <w:proofErr w:type="spellEnd"/>
            <w:r>
              <w:rPr>
                <w:rFonts w:ascii="Calibri" w:eastAsia="Calibri" w:hAnsi="Calibri" w:cs="Calibri"/>
                <w:color w:val="292B2C"/>
              </w:rPr>
              <w:t xml:space="preserve"> potravinovej pomoci a nastavenia efektívneho systému kľúčové. V závislosti od dynamických procesov na projekte môže byť novovytvorené </w:t>
            </w:r>
            <w:proofErr w:type="spellStart"/>
            <w:r>
              <w:rPr>
                <w:rFonts w:ascii="Calibri" w:eastAsia="Calibri" w:hAnsi="Calibri" w:cs="Calibri"/>
                <w:color w:val="292B2C"/>
              </w:rPr>
              <w:t>multisektorové</w:t>
            </w:r>
            <w:proofErr w:type="spellEnd"/>
            <w:r>
              <w:rPr>
                <w:rFonts w:ascii="Calibri" w:eastAsia="Calibri" w:hAnsi="Calibri" w:cs="Calibri"/>
                <w:color w:val="292B2C"/>
              </w:rPr>
              <w:t xml:space="preserve"> partnerstvo formalizované alebo neformalizované (iniciatíva, rada a podobne) s tým, že bude jednoznačne identifikovateľné (bude jasné, aké reálne subjekty dané partnerstvo zastupujú a kto ho navonok zastupuje), bude mať určený predmet, účel a spôsob pôsobenia partnerstva (napr. na základe štatútu a rokovacieho poriadku). Predpokladáme, že členmi partnerstva bude predovšetkým štát s jeho orgánmi (ministerstvá a úrady), územná samospráva vyšších územných celkov, miestna územná samosp</w:t>
            </w:r>
            <w:r>
              <w:rPr>
                <w:rFonts w:ascii="Calibri" w:eastAsia="Calibri" w:hAnsi="Calibri" w:cs="Calibri"/>
                <w:color w:val="292B2C"/>
                <w:highlight w:val="white"/>
              </w:rPr>
              <w:t xml:space="preserve">ráva (mestá a obce), MNO, podnikateľské subjekty, profesijné a odborné komory a spolky a podobne. </w:t>
            </w:r>
            <w:r w:rsidR="00C12929" w:rsidRPr="007E5EDA">
              <w:rPr>
                <w:rFonts w:ascii="Calibri" w:eastAsia="Calibri" w:hAnsi="Calibri" w:cs="Calibri"/>
              </w:rPr>
              <w:t xml:space="preserve">Aktivita </w:t>
            </w:r>
            <w:r w:rsidR="0013323D" w:rsidRPr="007E5EDA">
              <w:rPr>
                <w:rFonts w:ascii="Calibri" w:eastAsia="Calibri" w:hAnsi="Calibri" w:cs="Calibri"/>
              </w:rPr>
              <w:t xml:space="preserve">bude realizovaná </w:t>
            </w:r>
            <w:r w:rsidR="00C12929" w:rsidRPr="007E5EDA">
              <w:rPr>
                <w:rFonts w:ascii="Calibri" w:eastAsia="Calibri" w:hAnsi="Calibri" w:cs="Calibri"/>
              </w:rPr>
              <w:t xml:space="preserve">počas </w:t>
            </w:r>
            <w:r w:rsidR="00DE575D" w:rsidRPr="007E5EDA">
              <w:rPr>
                <w:rFonts w:ascii="Calibri" w:eastAsia="Calibri" w:hAnsi="Calibri" w:cs="Calibri"/>
              </w:rPr>
              <w:t>celej implementácie projektu.</w:t>
            </w:r>
          </w:p>
          <w:p w14:paraId="00000165" w14:textId="77777777" w:rsidR="00074BE1" w:rsidRDefault="00074BE1">
            <w:pPr>
              <w:widowControl/>
              <w:ind w:left="720"/>
              <w:jc w:val="both"/>
              <w:rPr>
                <w:rFonts w:ascii="Calibri" w:eastAsia="Calibri" w:hAnsi="Calibri" w:cs="Calibri"/>
                <w:b/>
              </w:rPr>
            </w:pPr>
          </w:p>
          <w:p w14:paraId="00000167" w14:textId="0E43FDFD" w:rsidR="00074BE1" w:rsidRDefault="00740AC6">
            <w:pPr>
              <w:widowControl/>
              <w:shd w:val="clear" w:color="auto" w:fill="FFFFFF"/>
              <w:jc w:val="both"/>
              <w:rPr>
                <w:rFonts w:ascii="Calibri" w:eastAsia="Calibri" w:hAnsi="Calibri" w:cs="Calibri"/>
                <w:b/>
              </w:rPr>
            </w:pPr>
            <w:r>
              <w:rPr>
                <w:rFonts w:ascii="Calibri" w:eastAsia="Calibri" w:hAnsi="Calibri" w:cs="Calibri"/>
                <w:b/>
              </w:rPr>
              <w:t>funkčná nadrezortná pracovná skupina</w:t>
            </w:r>
            <w:r>
              <w:rPr>
                <w:rFonts w:ascii="Calibri" w:eastAsia="Calibri" w:hAnsi="Calibri" w:cs="Calibri"/>
                <w:i/>
                <w:color w:val="C00000"/>
              </w:rPr>
              <w:t xml:space="preserve"> </w:t>
            </w:r>
            <w:r>
              <w:rPr>
                <w:rFonts w:ascii="Calibri" w:eastAsia="Calibri" w:hAnsi="Calibri" w:cs="Calibri"/>
              </w:rPr>
              <w:t xml:space="preserve">- nadrezortná pracovná skupina bude jeden z kľúčových komponentov v rámci </w:t>
            </w:r>
            <w:proofErr w:type="spellStart"/>
            <w:r>
              <w:rPr>
                <w:rFonts w:ascii="Calibri" w:eastAsia="Calibri" w:hAnsi="Calibri" w:cs="Calibri"/>
              </w:rPr>
              <w:t>participatívneho</w:t>
            </w:r>
            <w:proofErr w:type="spellEnd"/>
            <w:r>
              <w:rPr>
                <w:rFonts w:ascii="Calibri" w:eastAsia="Calibri" w:hAnsi="Calibri" w:cs="Calibri"/>
              </w:rPr>
              <w:t xml:space="preserve"> procesu tvorby návrhu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w:t>
            </w:r>
            <w:r>
              <w:rPr>
                <w:rFonts w:ascii="Calibri" w:eastAsia="Calibri" w:hAnsi="Calibri" w:cs="Calibri"/>
                <w:highlight w:val="white"/>
              </w:rPr>
              <w:t xml:space="preserve"> </w:t>
            </w:r>
            <w:r>
              <w:rPr>
                <w:rFonts w:ascii="Calibri" w:eastAsia="Calibri" w:hAnsi="Calibri" w:cs="Calibri"/>
              </w:rPr>
              <w:t xml:space="preserve">a konzultovania návrhu cestovnej mapy. Nadrezortná pracovná skupina môže následne prejsť procesom transformácie a stať sa základom strešného koordinačného mechanizmu, ktorý bude zodpovedný za proces zavádzania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w:t>
            </w:r>
            <w:r w:rsidR="00C12929" w:rsidRPr="007E5EDA">
              <w:rPr>
                <w:rFonts w:ascii="Calibri" w:eastAsia="Calibri" w:hAnsi="Calibri" w:cs="Calibri"/>
              </w:rPr>
              <w:t xml:space="preserve">Aktivita </w:t>
            </w:r>
            <w:r w:rsidR="0013323D" w:rsidRPr="007E5EDA">
              <w:rPr>
                <w:rFonts w:ascii="Calibri" w:eastAsia="Calibri" w:hAnsi="Calibri" w:cs="Calibri"/>
              </w:rPr>
              <w:t>bude</w:t>
            </w:r>
            <w:r w:rsidR="00DE575D" w:rsidRPr="007E5EDA">
              <w:rPr>
                <w:rFonts w:ascii="Calibri" w:eastAsia="Calibri" w:hAnsi="Calibri" w:cs="Calibri"/>
              </w:rPr>
              <w:t xml:space="preserve"> realizovaná</w:t>
            </w:r>
            <w:r w:rsidR="0013323D" w:rsidRPr="007E5EDA">
              <w:rPr>
                <w:rFonts w:ascii="Calibri" w:eastAsia="Calibri" w:hAnsi="Calibri" w:cs="Calibri"/>
              </w:rPr>
              <w:t xml:space="preserve"> </w:t>
            </w:r>
            <w:r w:rsidR="00DE575D" w:rsidRPr="007E5EDA">
              <w:rPr>
                <w:rFonts w:ascii="Calibri" w:eastAsia="Calibri" w:hAnsi="Calibri" w:cs="Calibri"/>
              </w:rPr>
              <w:t>počas celej implementácie projektu.</w:t>
            </w:r>
          </w:p>
          <w:p w14:paraId="1A638188" w14:textId="77777777" w:rsidR="00DE575D" w:rsidRDefault="00DE575D">
            <w:pPr>
              <w:widowControl/>
              <w:shd w:val="clear" w:color="auto" w:fill="FFFFFF"/>
              <w:jc w:val="both"/>
              <w:rPr>
                <w:rFonts w:ascii="Calibri" w:eastAsia="Calibri" w:hAnsi="Calibri" w:cs="Calibri"/>
                <w:i/>
                <w:color w:val="C00000"/>
              </w:rPr>
            </w:pPr>
          </w:p>
          <w:p w14:paraId="00000168" w14:textId="0920928B" w:rsidR="00074BE1" w:rsidRDefault="00740AC6">
            <w:pPr>
              <w:widowControl/>
              <w:shd w:val="clear" w:color="auto" w:fill="FFFFFF"/>
              <w:jc w:val="both"/>
              <w:rPr>
                <w:rFonts w:ascii="Calibri" w:eastAsia="Calibri" w:hAnsi="Calibri" w:cs="Calibri"/>
                <w:highlight w:val="white"/>
              </w:rPr>
            </w:pPr>
            <w:r>
              <w:rPr>
                <w:rFonts w:ascii="Calibri" w:eastAsia="Calibri" w:hAnsi="Calibri" w:cs="Calibri"/>
                <w:b/>
                <w:highlight w:val="white"/>
              </w:rPr>
              <w:t xml:space="preserve">návrh strešného koordinačného mechanizmu - </w:t>
            </w:r>
            <w:r>
              <w:rPr>
                <w:rFonts w:ascii="Calibri" w:eastAsia="Calibri" w:hAnsi="Calibri" w:cs="Calibri"/>
                <w:highlight w:val="white"/>
              </w:rPr>
              <w:t xml:space="preserve">na základe analytických činností a pilotného testovania bude spracovaný </w:t>
            </w:r>
            <w:r>
              <w:rPr>
                <w:rFonts w:ascii="Calibri" w:eastAsia="Calibri" w:hAnsi="Calibri" w:cs="Calibri"/>
                <w:b/>
                <w:highlight w:val="white"/>
              </w:rPr>
              <w:t>inštitucionálny rámec</w:t>
            </w:r>
            <w:r>
              <w:rPr>
                <w:rFonts w:ascii="Calibri" w:eastAsia="Calibri" w:hAnsi="Calibri" w:cs="Calibri"/>
                <w:highlight w:val="white"/>
              </w:rPr>
              <w:t xml:space="preserve"> </w:t>
            </w:r>
            <w:r>
              <w:rPr>
                <w:rFonts w:ascii="Calibri" w:eastAsia="Calibri" w:hAnsi="Calibri" w:cs="Calibri"/>
                <w:b/>
                <w:highlight w:val="white"/>
              </w:rPr>
              <w:t>a koordinačný mechanizmus</w:t>
            </w:r>
            <w:r>
              <w:rPr>
                <w:rFonts w:ascii="Calibri" w:eastAsia="Calibri" w:hAnsi="Calibri" w:cs="Calibri"/>
                <w:highlight w:val="white"/>
              </w:rPr>
              <w:t xml:space="preserve"> na zabezpečenie potrebných krokov v zmysle navrhnutého a prekonzultovaného návrhu cestovnej mapy. Strešný koordinačný mechanizmus predstavuje nástroj účinnej implementácie navrhovaných opatrení na všetkých úrovniach a vo všetkých oblastiach tak, aby dosiahnutie uvedených cieľov bolo implementované do sektorových politík dotknutých a spolupracujúcich rezortov, a tým pádom do národnej legislatívy, prípadne do iných nariadení a regulatívov (vrátane zabezpečenia personálnej a finančnej udržateľnosti vytvoreného systému s cieľom zabezpečiť stabilné financovanie prevádzky systému primárne z verejných zdrojov (napr. potravinové banky, dobudovanie infraštruktúry, financovanie regionálnych tímov a správy informačného systému atď.).</w:t>
            </w:r>
            <w:r w:rsidR="00C12929">
              <w:rPr>
                <w:rFonts w:ascii="Calibri" w:eastAsia="Calibri" w:hAnsi="Calibri" w:cs="Calibri"/>
                <w:highlight w:val="white"/>
              </w:rPr>
              <w:t xml:space="preserve"> </w:t>
            </w:r>
            <w:r w:rsidR="00C12929" w:rsidRPr="007E5EDA">
              <w:rPr>
                <w:rFonts w:ascii="Calibri" w:eastAsia="Calibri" w:hAnsi="Calibri" w:cs="Calibri"/>
              </w:rPr>
              <w:t xml:space="preserve">Aktivita bude realizovaná </w:t>
            </w:r>
            <w:r w:rsidR="00DE575D" w:rsidRPr="007E5EDA">
              <w:rPr>
                <w:rFonts w:ascii="Calibri" w:eastAsia="Calibri" w:hAnsi="Calibri" w:cs="Calibri"/>
              </w:rPr>
              <w:t>v druhej tretine implementácie projektu.</w:t>
            </w:r>
          </w:p>
          <w:p w14:paraId="00000169" w14:textId="77777777" w:rsidR="00074BE1" w:rsidRDefault="00074BE1">
            <w:pPr>
              <w:widowControl/>
              <w:shd w:val="clear" w:color="auto" w:fill="FFFFFF"/>
              <w:jc w:val="both"/>
              <w:rPr>
                <w:rFonts w:ascii="Calibri" w:eastAsia="Calibri" w:hAnsi="Calibri" w:cs="Calibri"/>
                <w:b/>
                <w:highlight w:val="white"/>
              </w:rPr>
            </w:pPr>
          </w:p>
          <w:p w14:paraId="1DB4D49E" w14:textId="77777777" w:rsidR="00DE575D" w:rsidRDefault="00740AC6" w:rsidP="00DE575D">
            <w:pPr>
              <w:widowControl/>
              <w:jc w:val="both"/>
              <w:rPr>
                <w:rFonts w:ascii="Calibri" w:eastAsia="Calibri" w:hAnsi="Calibri" w:cs="Calibri"/>
              </w:rPr>
            </w:pPr>
            <w:r>
              <w:rPr>
                <w:rFonts w:ascii="Calibri" w:eastAsia="Calibri" w:hAnsi="Calibri" w:cs="Calibri"/>
                <w:b/>
                <w:highlight w:val="white"/>
              </w:rPr>
              <w:t xml:space="preserve">návrh cestovnej mapy / plánu zavádzania navrhnutého systému </w:t>
            </w:r>
            <w:proofErr w:type="spellStart"/>
            <w:r>
              <w:rPr>
                <w:rFonts w:ascii="Calibri" w:eastAsia="Calibri" w:hAnsi="Calibri" w:cs="Calibri"/>
                <w:b/>
                <w:highlight w:val="white"/>
              </w:rPr>
              <w:t>redistribúcie</w:t>
            </w:r>
            <w:proofErr w:type="spellEnd"/>
            <w:r>
              <w:rPr>
                <w:rFonts w:ascii="Calibri" w:eastAsia="Calibri" w:hAnsi="Calibri" w:cs="Calibri"/>
                <w:b/>
                <w:highlight w:val="white"/>
              </w:rPr>
              <w:t xml:space="preserve"> potravinovej pomoci do praxe</w:t>
            </w:r>
            <w:r>
              <w:rPr>
                <w:rFonts w:ascii="Calibri" w:eastAsia="Calibri" w:hAnsi="Calibri" w:cs="Calibri"/>
                <w:highlight w:val="white"/>
              </w:rPr>
              <w:t xml:space="preserve"> - cieľom materiálu je zadefinovanie základných rámcov a jednotných postupov na zabezpečenie účinného, efektívneho a transparentného systému implementácie systému </w:t>
            </w:r>
            <w:proofErr w:type="spellStart"/>
            <w:r>
              <w:rPr>
                <w:rFonts w:ascii="Calibri" w:eastAsia="Calibri" w:hAnsi="Calibri" w:cs="Calibri"/>
                <w:highlight w:val="white"/>
              </w:rPr>
              <w:t>redistribúcie</w:t>
            </w:r>
            <w:proofErr w:type="spellEnd"/>
            <w:r>
              <w:rPr>
                <w:rFonts w:ascii="Calibri" w:eastAsia="Calibri" w:hAnsi="Calibri" w:cs="Calibri"/>
                <w:highlight w:val="white"/>
              </w:rPr>
              <w:t xml:space="preserve"> potravinovej pomoci. Do budúcna </w:t>
            </w:r>
            <w:r>
              <w:rPr>
                <w:rFonts w:ascii="Calibri" w:eastAsia="Calibri" w:hAnsi="Calibri" w:cs="Calibri"/>
                <w:highlight w:val="white"/>
              </w:rPr>
              <w:lastRenderedPageBreak/>
              <w:t xml:space="preserve">bude nevyhnutné, aby sa naprieč verejnou správou v súčinnosti s relevantnými </w:t>
            </w:r>
            <w:proofErr w:type="spellStart"/>
            <w:r>
              <w:rPr>
                <w:rFonts w:ascii="Calibri" w:eastAsia="Calibri" w:hAnsi="Calibri" w:cs="Calibri"/>
                <w:highlight w:val="white"/>
              </w:rPr>
              <w:t>sociálno</w:t>
            </w:r>
            <w:proofErr w:type="spellEnd"/>
            <w:r>
              <w:rPr>
                <w:rFonts w:ascii="Calibri" w:eastAsia="Calibri" w:hAnsi="Calibri" w:cs="Calibri"/>
                <w:highlight w:val="white"/>
              </w:rPr>
              <w:t xml:space="preserve"> - ekonomickými partnermi dodržala konzistentnosť v postupe pri presadzovaní konkrétnych opatrení, ktoré budú sledovať cieľ reálneho zlepšenia </w:t>
            </w:r>
            <w:proofErr w:type="spellStart"/>
            <w:r>
              <w:rPr>
                <w:rFonts w:ascii="Calibri" w:eastAsia="Calibri" w:hAnsi="Calibri" w:cs="Calibri"/>
                <w:highlight w:val="white"/>
              </w:rPr>
              <w:t>redistribúcie</w:t>
            </w:r>
            <w:proofErr w:type="spellEnd"/>
            <w:r>
              <w:rPr>
                <w:rFonts w:ascii="Calibri" w:eastAsia="Calibri" w:hAnsi="Calibri" w:cs="Calibri"/>
                <w:highlight w:val="white"/>
              </w:rPr>
              <w:t xml:space="preserve"> potravinovej pomoci a umožnia sprístupnenie bezpečných a výživovo hodnotných potravín ľuďom v núdzi na území celého Slovenska. </w:t>
            </w:r>
            <w:r w:rsidR="00C12929" w:rsidRPr="007E5EDA">
              <w:rPr>
                <w:rFonts w:ascii="Calibri" w:eastAsia="Calibri" w:hAnsi="Calibri" w:cs="Calibri"/>
              </w:rPr>
              <w:t xml:space="preserve">Aktivita </w:t>
            </w:r>
            <w:r w:rsidR="0013323D" w:rsidRPr="007E5EDA">
              <w:rPr>
                <w:rFonts w:ascii="Calibri" w:eastAsia="Calibri" w:hAnsi="Calibri" w:cs="Calibri"/>
              </w:rPr>
              <w:t xml:space="preserve">bude realizovaná </w:t>
            </w:r>
            <w:r w:rsidR="00DE575D" w:rsidRPr="007E5EDA">
              <w:rPr>
                <w:rFonts w:ascii="Calibri" w:eastAsia="Calibri" w:hAnsi="Calibri" w:cs="Calibri"/>
              </w:rPr>
              <w:t>z časti v druhej tretine a poslednej tretine implementácie projektu.</w:t>
            </w:r>
          </w:p>
          <w:p w14:paraId="0000016B" w14:textId="3D4D7E5A" w:rsidR="00074BE1" w:rsidRDefault="00074BE1">
            <w:pPr>
              <w:widowControl/>
              <w:shd w:val="clear" w:color="auto" w:fill="FFFFFF"/>
              <w:ind w:left="720"/>
              <w:jc w:val="both"/>
              <w:rPr>
                <w:rFonts w:ascii="Calibri" w:eastAsia="Calibri" w:hAnsi="Calibri" w:cs="Calibri"/>
                <w:b/>
              </w:rPr>
            </w:pPr>
          </w:p>
          <w:p w14:paraId="0000016C" w14:textId="77777777" w:rsidR="00074BE1" w:rsidRDefault="00740AC6">
            <w:pPr>
              <w:widowControl/>
              <w:shd w:val="clear" w:color="auto" w:fill="FFFFFF"/>
              <w:jc w:val="both"/>
              <w:rPr>
                <w:rFonts w:ascii="Calibri" w:eastAsia="Calibri" w:hAnsi="Calibri" w:cs="Calibri"/>
              </w:rPr>
            </w:pPr>
            <w:r>
              <w:rPr>
                <w:rFonts w:ascii="Calibri" w:eastAsia="Calibri" w:hAnsi="Calibri" w:cs="Calibri"/>
                <w:b/>
                <w:highlight w:val="white"/>
              </w:rPr>
              <w:t>zrealizované informačné aktivity</w:t>
            </w:r>
          </w:p>
          <w:p w14:paraId="0000016D" w14:textId="77777777" w:rsidR="00074BE1" w:rsidRDefault="00740AC6">
            <w:pPr>
              <w:widowControl/>
              <w:shd w:val="clear" w:color="auto" w:fill="FFFFFF"/>
              <w:jc w:val="both"/>
              <w:rPr>
                <w:rFonts w:ascii="Calibri" w:eastAsia="Calibri" w:hAnsi="Calibri" w:cs="Calibri"/>
              </w:rPr>
            </w:pPr>
            <w:r>
              <w:rPr>
                <w:rFonts w:ascii="Calibri" w:eastAsia="Calibri" w:hAnsi="Calibri" w:cs="Calibri"/>
              </w:rPr>
              <w:t xml:space="preserve">Dôležitým blokom činností bude zvyšovanie povedomia odbornej i laickej verejnosti o prínosoch jednotného efektívneho a udržateľného systému </w:t>
            </w:r>
            <w:proofErr w:type="spellStart"/>
            <w:r>
              <w:rPr>
                <w:rFonts w:ascii="Calibri" w:eastAsia="Calibri" w:hAnsi="Calibri" w:cs="Calibri"/>
              </w:rPr>
              <w:t>redistribúcie</w:t>
            </w:r>
            <w:proofErr w:type="spellEnd"/>
            <w:r>
              <w:rPr>
                <w:rFonts w:ascii="Calibri" w:eastAsia="Calibri" w:hAnsi="Calibri" w:cs="Calibri"/>
              </w:rPr>
              <w:t xml:space="preserve"> nepredaných a nevyužitých potravín vhodných na ľudskú spotrebu. </w:t>
            </w:r>
          </w:p>
          <w:p w14:paraId="0000016E" w14:textId="77777777" w:rsidR="00074BE1" w:rsidRDefault="00740AC6">
            <w:pPr>
              <w:widowControl/>
              <w:shd w:val="clear" w:color="auto" w:fill="FFFFFF"/>
              <w:jc w:val="both"/>
              <w:rPr>
                <w:rFonts w:ascii="Calibri" w:eastAsia="Calibri" w:hAnsi="Calibri" w:cs="Calibri"/>
              </w:rPr>
            </w:pPr>
            <w:r>
              <w:rPr>
                <w:rFonts w:ascii="Calibri" w:eastAsia="Calibri" w:hAnsi="Calibri" w:cs="Calibri"/>
              </w:rPr>
              <w:t xml:space="preserve">V rámci projektu plánujeme prípravu a realizáciu </w:t>
            </w:r>
            <w:r>
              <w:rPr>
                <w:rFonts w:ascii="Calibri" w:eastAsia="Calibri" w:hAnsi="Calibri" w:cs="Calibri"/>
                <w:b/>
              </w:rPr>
              <w:t>štyroch mediálnych kampaní</w:t>
            </w:r>
            <w:r>
              <w:rPr>
                <w:rFonts w:ascii="Calibri" w:eastAsia="Calibri" w:hAnsi="Calibri" w:cs="Calibri"/>
              </w:rPr>
              <w:t xml:space="preserve"> v previazaní na </w:t>
            </w:r>
          </w:p>
          <w:p w14:paraId="0000016F" w14:textId="77777777" w:rsidR="00074BE1" w:rsidRDefault="00740AC6">
            <w:pPr>
              <w:widowControl/>
              <w:numPr>
                <w:ilvl w:val="0"/>
                <w:numId w:val="22"/>
              </w:numPr>
              <w:shd w:val="clear" w:color="auto" w:fill="FFFFFF"/>
              <w:jc w:val="both"/>
              <w:rPr>
                <w:rFonts w:ascii="Calibri" w:eastAsia="Calibri" w:hAnsi="Calibri" w:cs="Calibri"/>
              </w:rPr>
            </w:pPr>
            <w:r>
              <w:rPr>
                <w:rFonts w:ascii="Calibri" w:eastAsia="Calibri" w:hAnsi="Calibri" w:cs="Calibri"/>
              </w:rPr>
              <w:t xml:space="preserve">predstavenie platformy a “problému” (východiskovej situácie), </w:t>
            </w:r>
          </w:p>
          <w:p w14:paraId="00000170" w14:textId="77777777" w:rsidR="00074BE1" w:rsidRDefault="00740AC6">
            <w:pPr>
              <w:widowControl/>
              <w:numPr>
                <w:ilvl w:val="0"/>
                <w:numId w:val="22"/>
              </w:numPr>
              <w:shd w:val="clear" w:color="auto" w:fill="FFFFFF"/>
              <w:jc w:val="both"/>
              <w:rPr>
                <w:rFonts w:ascii="Calibri" w:eastAsia="Calibri" w:hAnsi="Calibri" w:cs="Calibri"/>
              </w:rPr>
            </w:pPr>
            <w:r>
              <w:rPr>
                <w:rFonts w:ascii="Calibri" w:eastAsia="Calibri" w:hAnsi="Calibri" w:cs="Calibri"/>
              </w:rPr>
              <w:t xml:space="preserve">predstavenie výsledkov mapovania a diagnostiky stavu a podmienok </w:t>
            </w:r>
            <w:proofErr w:type="spellStart"/>
            <w:r>
              <w:rPr>
                <w:rFonts w:ascii="Calibri" w:eastAsia="Calibri" w:hAnsi="Calibri" w:cs="Calibri"/>
              </w:rPr>
              <w:t>redistribúcie</w:t>
            </w:r>
            <w:proofErr w:type="spellEnd"/>
            <w:r>
              <w:rPr>
                <w:rFonts w:ascii="Calibri" w:eastAsia="Calibri" w:hAnsi="Calibri" w:cs="Calibri"/>
              </w:rPr>
              <w:t xml:space="preserve"> potravinovej pomoci na Slovensku, </w:t>
            </w:r>
          </w:p>
          <w:p w14:paraId="00000171" w14:textId="77777777" w:rsidR="00074BE1" w:rsidRDefault="00740AC6">
            <w:pPr>
              <w:widowControl/>
              <w:numPr>
                <w:ilvl w:val="0"/>
                <w:numId w:val="22"/>
              </w:numPr>
              <w:shd w:val="clear" w:color="auto" w:fill="FFFFFF"/>
              <w:jc w:val="both"/>
              <w:rPr>
                <w:rFonts w:ascii="Calibri" w:eastAsia="Calibri" w:hAnsi="Calibri" w:cs="Calibri"/>
              </w:rPr>
            </w:pPr>
            <w:r>
              <w:rPr>
                <w:rFonts w:ascii="Calibri" w:eastAsia="Calibri" w:hAnsi="Calibri" w:cs="Calibri"/>
              </w:rPr>
              <w:t>informovanie o priebehu pilotného testovania centier potravinovej pomoci a</w:t>
            </w:r>
          </w:p>
          <w:p w14:paraId="00000172" w14:textId="77777777" w:rsidR="00074BE1" w:rsidRDefault="00740AC6">
            <w:pPr>
              <w:widowControl/>
              <w:numPr>
                <w:ilvl w:val="0"/>
                <w:numId w:val="22"/>
              </w:numPr>
              <w:shd w:val="clear" w:color="auto" w:fill="FFFFFF"/>
              <w:jc w:val="both"/>
              <w:rPr>
                <w:rFonts w:ascii="Calibri" w:eastAsia="Calibri" w:hAnsi="Calibri" w:cs="Calibri"/>
              </w:rPr>
            </w:pPr>
            <w:r>
              <w:rPr>
                <w:rFonts w:ascii="Calibri" w:eastAsia="Calibri" w:hAnsi="Calibri" w:cs="Calibri"/>
              </w:rPr>
              <w:t xml:space="preserve">prezentovanie výsledkov a návrhu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w:t>
            </w:r>
          </w:p>
          <w:p w14:paraId="00000173" w14:textId="77777777" w:rsidR="00074BE1" w:rsidRDefault="00740AC6">
            <w:pPr>
              <w:widowControl/>
              <w:shd w:val="clear" w:color="auto" w:fill="FFFFFF"/>
              <w:jc w:val="both"/>
              <w:rPr>
                <w:rFonts w:ascii="Calibri" w:eastAsia="Calibri" w:hAnsi="Calibri" w:cs="Calibri"/>
              </w:rPr>
            </w:pPr>
            <w:r>
              <w:rPr>
                <w:rFonts w:ascii="Calibri" w:eastAsia="Calibri" w:hAnsi="Calibri" w:cs="Calibri"/>
              </w:rPr>
              <w:t xml:space="preserve">Súčasťou osvetovej a mediálnej kampane budú aj tlačové správy, </w:t>
            </w:r>
            <w:proofErr w:type="spellStart"/>
            <w:r>
              <w:rPr>
                <w:rFonts w:ascii="Calibri" w:eastAsia="Calibri" w:hAnsi="Calibri" w:cs="Calibri"/>
              </w:rPr>
              <w:t>blogové</w:t>
            </w:r>
            <w:proofErr w:type="spellEnd"/>
            <w:r>
              <w:rPr>
                <w:rFonts w:ascii="Calibri" w:eastAsia="Calibri" w:hAnsi="Calibri" w:cs="Calibri"/>
              </w:rPr>
              <w:t xml:space="preserve"> články uverejnené na webstránke partnera projektu, ako aj pravidelná komunikácia cez sociálne siete partnera. </w:t>
            </w:r>
          </w:p>
          <w:p w14:paraId="00000174" w14:textId="77777777" w:rsidR="00074BE1" w:rsidRDefault="00074BE1">
            <w:pPr>
              <w:widowControl/>
              <w:shd w:val="clear" w:color="auto" w:fill="FFFFFF"/>
              <w:jc w:val="both"/>
              <w:rPr>
                <w:rFonts w:ascii="Calibri" w:eastAsia="Calibri" w:hAnsi="Calibri" w:cs="Calibri"/>
              </w:rPr>
            </w:pPr>
          </w:p>
          <w:p w14:paraId="00000175" w14:textId="638A0799" w:rsidR="00074BE1" w:rsidRDefault="00740AC6">
            <w:pPr>
              <w:widowControl/>
              <w:shd w:val="clear" w:color="auto" w:fill="FFFFFF"/>
              <w:jc w:val="both"/>
              <w:rPr>
                <w:rFonts w:ascii="Calibri" w:eastAsia="Calibri" w:hAnsi="Calibri" w:cs="Calibri"/>
              </w:rPr>
            </w:pPr>
            <w:r>
              <w:rPr>
                <w:rFonts w:ascii="Calibri" w:eastAsia="Calibri" w:hAnsi="Calibri" w:cs="Calibri"/>
              </w:rPr>
              <w:t>S cieľom budovania partnerstiev zorganizujeme aj fyzické podujatia ako konferencie a informačné dni so širokou účasťou teoretických aj riadiacich pracovníkov a tiež angažovanej verejnosti.</w:t>
            </w:r>
            <w:r w:rsidR="00C12929" w:rsidRPr="007E5EDA">
              <w:rPr>
                <w:rFonts w:ascii="Calibri" w:eastAsia="Calibri" w:hAnsi="Calibri" w:cs="Calibri"/>
              </w:rPr>
              <w:t xml:space="preserve"> Aktivita </w:t>
            </w:r>
            <w:r w:rsidR="0013323D" w:rsidRPr="007E5EDA">
              <w:rPr>
                <w:rFonts w:ascii="Calibri" w:eastAsia="Calibri" w:hAnsi="Calibri" w:cs="Calibri"/>
              </w:rPr>
              <w:t>bude realizovaná</w:t>
            </w:r>
            <w:r w:rsidR="00DE575D" w:rsidRPr="007E5EDA">
              <w:rPr>
                <w:rFonts w:ascii="Calibri" w:eastAsia="Calibri" w:hAnsi="Calibri" w:cs="Calibri"/>
              </w:rPr>
              <w:t xml:space="preserve"> priebežne</w:t>
            </w:r>
            <w:r w:rsidR="0013323D" w:rsidRPr="007E5EDA">
              <w:rPr>
                <w:rFonts w:ascii="Calibri" w:eastAsia="Calibri" w:hAnsi="Calibri" w:cs="Calibri"/>
              </w:rPr>
              <w:t xml:space="preserve"> </w:t>
            </w:r>
            <w:r w:rsidR="00C12929" w:rsidRPr="007E5EDA">
              <w:rPr>
                <w:rFonts w:ascii="Calibri" w:eastAsia="Calibri" w:hAnsi="Calibri" w:cs="Calibri"/>
              </w:rPr>
              <w:t xml:space="preserve">počas </w:t>
            </w:r>
            <w:r w:rsidR="00DE575D" w:rsidRPr="007E5EDA">
              <w:rPr>
                <w:rFonts w:ascii="Calibri" w:eastAsia="Calibri" w:hAnsi="Calibri" w:cs="Calibri"/>
              </w:rPr>
              <w:t xml:space="preserve">celej </w:t>
            </w:r>
            <w:r w:rsidR="00C12929" w:rsidRPr="007E5EDA">
              <w:rPr>
                <w:rFonts w:ascii="Calibri" w:eastAsia="Calibri" w:hAnsi="Calibri" w:cs="Calibri"/>
              </w:rPr>
              <w:t>implemen</w:t>
            </w:r>
            <w:r w:rsidR="00DE575D" w:rsidRPr="007E5EDA">
              <w:rPr>
                <w:rFonts w:ascii="Calibri" w:eastAsia="Calibri" w:hAnsi="Calibri" w:cs="Calibri"/>
              </w:rPr>
              <w:t>tácie projektu.</w:t>
            </w:r>
          </w:p>
          <w:p w14:paraId="00000176" w14:textId="77777777" w:rsidR="00074BE1" w:rsidRDefault="00074BE1">
            <w:pPr>
              <w:widowControl/>
              <w:shd w:val="clear" w:color="auto" w:fill="FFFFFF"/>
              <w:jc w:val="both"/>
              <w:rPr>
                <w:rFonts w:ascii="Calibri" w:eastAsia="Calibri" w:hAnsi="Calibri" w:cs="Calibri"/>
                <w:b/>
              </w:rPr>
            </w:pPr>
          </w:p>
          <w:p w14:paraId="00000177" w14:textId="73D3A50C" w:rsidR="00074BE1" w:rsidRDefault="00740AC6">
            <w:pPr>
              <w:widowControl/>
              <w:shd w:val="clear" w:color="auto" w:fill="FFFFFF"/>
              <w:jc w:val="both"/>
              <w:rPr>
                <w:rFonts w:ascii="Calibri" w:eastAsia="Calibri" w:hAnsi="Calibri" w:cs="Calibri"/>
                <w:highlight w:val="white"/>
              </w:rPr>
            </w:pPr>
            <w:r>
              <w:rPr>
                <w:rFonts w:ascii="Calibri" w:eastAsia="Calibri" w:hAnsi="Calibri" w:cs="Calibri"/>
                <w:b/>
              </w:rPr>
              <w:t>Informačné dni</w:t>
            </w:r>
            <w:r>
              <w:rPr>
                <w:rFonts w:ascii="Calibri" w:eastAsia="Calibri" w:hAnsi="Calibri" w:cs="Calibri"/>
              </w:rPr>
              <w:t xml:space="preserve"> budú organizované v dvoch fázach projektu, na začiatku </w:t>
            </w:r>
            <w:proofErr w:type="spellStart"/>
            <w:r>
              <w:rPr>
                <w:rFonts w:ascii="Calibri" w:eastAsia="Calibri" w:hAnsi="Calibri" w:cs="Calibri"/>
              </w:rPr>
              <w:t>Podaktivity</w:t>
            </w:r>
            <w:proofErr w:type="spellEnd"/>
            <w:r>
              <w:rPr>
                <w:rFonts w:ascii="Calibri" w:eastAsia="Calibri" w:hAnsi="Calibri" w:cs="Calibri"/>
              </w:rPr>
              <w:t xml:space="preserve"> 1 resp. v prvom polroku od spustenia projektu a pred iniciáciou </w:t>
            </w:r>
            <w:proofErr w:type="spellStart"/>
            <w:r>
              <w:rPr>
                <w:rFonts w:ascii="Calibri" w:eastAsia="Calibri" w:hAnsi="Calibri" w:cs="Calibri"/>
              </w:rPr>
              <w:t>Podaktivity</w:t>
            </w:r>
            <w:proofErr w:type="spellEnd"/>
            <w:r>
              <w:rPr>
                <w:rFonts w:ascii="Calibri" w:eastAsia="Calibri" w:hAnsi="Calibri" w:cs="Calibri"/>
              </w:rPr>
              <w:t xml:space="preserve"> 2. Informačné dni budú prebiehať na ,,regionálnej” úrovni (rozdelenie na západné, južné, stredné, severné a východné) s cieľom priameho informovania regionálnych </w:t>
            </w:r>
            <w:proofErr w:type="spellStart"/>
            <w:r>
              <w:rPr>
                <w:rFonts w:ascii="Calibri" w:eastAsia="Calibri" w:hAnsi="Calibri" w:cs="Calibri"/>
              </w:rPr>
              <w:t>stakeholderov</w:t>
            </w:r>
            <w:proofErr w:type="spellEnd"/>
            <w:r>
              <w:rPr>
                <w:rFonts w:ascii="Calibri" w:eastAsia="Calibri" w:hAnsi="Calibri" w:cs="Calibri"/>
              </w:rPr>
              <w:t xml:space="preserve"> o plánoch a cieľoch NP v prvej vlne a o výsledkoch </w:t>
            </w:r>
            <w:proofErr w:type="spellStart"/>
            <w:r>
              <w:rPr>
                <w:rFonts w:ascii="Calibri" w:eastAsia="Calibri" w:hAnsi="Calibri" w:cs="Calibri"/>
              </w:rPr>
              <w:t>Podaktivity</w:t>
            </w:r>
            <w:proofErr w:type="spellEnd"/>
            <w:r>
              <w:rPr>
                <w:rFonts w:ascii="Calibri" w:eastAsia="Calibri" w:hAnsi="Calibri" w:cs="Calibri"/>
              </w:rPr>
              <w:t xml:space="preserve"> 1 a plánovaných aktivitách v rámci </w:t>
            </w:r>
            <w:proofErr w:type="spellStart"/>
            <w:r>
              <w:rPr>
                <w:rFonts w:ascii="Calibri" w:eastAsia="Calibri" w:hAnsi="Calibri" w:cs="Calibri"/>
              </w:rPr>
              <w:t>Podaktivity</w:t>
            </w:r>
            <w:proofErr w:type="spellEnd"/>
            <w:r>
              <w:rPr>
                <w:rFonts w:ascii="Calibri" w:eastAsia="Calibri" w:hAnsi="Calibri" w:cs="Calibri"/>
              </w:rPr>
              <w:t xml:space="preserve"> 2 v druhej vlne. Sú zamerané na realizáciu </w:t>
            </w:r>
            <w:proofErr w:type="spellStart"/>
            <w:r>
              <w:rPr>
                <w:rFonts w:ascii="Calibri" w:eastAsia="Calibri" w:hAnsi="Calibri" w:cs="Calibri"/>
              </w:rPr>
              <w:t>participatívnych</w:t>
            </w:r>
            <w:proofErr w:type="spellEnd"/>
            <w:r>
              <w:rPr>
                <w:rFonts w:ascii="Calibri" w:eastAsia="Calibri" w:hAnsi="Calibri" w:cs="Calibri"/>
              </w:rPr>
              <w:t xml:space="preserve"> formátov a podujatí do cca 50 osôb v rozsahu minimálne 5 hodín, pričom realizácia sa predpokladá na úradoch samosprávnych krajov, v regionálnych centrách MIRRI, alebo priestoroch MVSR bez potreby platby nájmu/prenájmu. Spolu budeme v rámci </w:t>
            </w:r>
            <w:proofErr w:type="spellStart"/>
            <w:r>
              <w:rPr>
                <w:rFonts w:ascii="Calibri" w:eastAsia="Calibri" w:hAnsi="Calibri" w:cs="Calibri"/>
              </w:rPr>
              <w:t>podaktivity</w:t>
            </w:r>
            <w:proofErr w:type="spellEnd"/>
            <w:r>
              <w:rPr>
                <w:rFonts w:ascii="Calibri" w:eastAsia="Calibri" w:hAnsi="Calibri" w:cs="Calibri"/>
              </w:rPr>
              <w:t xml:space="preserve"> 1 realizovať </w:t>
            </w:r>
            <w:r>
              <w:rPr>
                <w:rFonts w:ascii="Calibri" w:eastAsia="Calibri" w:hAnsi="Calibri" w:cs="Calibri"/>
                <w:b/>
              </w:rPr>
              <w:t>10 informačných dní</w:t>
            </w:r>
            <w:r>
              <w:rPr>
                <w:rFonts w:ascii="Calibri" w:eastAsia="Calibri" w:hAnsi="Calibri" w:cs="Calibri"/>
              </w:rPr>
              <w:t>.</w:t>
            </w:r>
            <w:r>
              <w:rPr>
                <w:rFonts w:ascii="Calibri" w:eastAsia="Calibri" w:hAnsi="Calibri" w:cs="Calibri"/>
                <w:highlight w:val="white"/>
              </w:rPr>
              <w:t xml:space="preserve"> </w:t>
            </w:r>
            <w:r w:rsidR="00C12929" w:rsidRPr="007E5EDA">
              <w:rPr>
                <w:rFonts w:ascii="Calibri" w:eastAsia="Calibri" w:hAnsi="Calibri" w:cs="Calibri"/>
              </w:rPr>
              <w:t xml:space="preserve">Aktivita </w:t>
            </w:r>
            <w:r w:rsidR="0013323D" w:rsidRPr="007E5EDA">
              <w:rPr>
                <w:rFonts w:ascii="Calibri" w:eastAsia="Calibri" w:hAnsi="Calibri" w:cs="Calibri"/>
              </w:rPr>
              <w:t xml:space="preserve">bude realizovaná </w:t>
            </w:r>
            <w:r w:rsidR="00DE575D" w:rsidRPr="007E5EDA">
              <w:rPr>
                <w:rFonts w:ascii="Calibri" w:eastAsia="Calibri" w:hAnsi="Calibri" w:cs="Calibri"/>
              </w:rPr>
              <w:t xml:space="preserve">priebežne </w:t>
            </w:r>
            <w:r w:rsidR="00C12929" w:rsidRPr="007E5EDA">
              <w:rPr>
                <w:rFonts w:ascii="Calibri" w:eastAsia="Calibri" w:hAnsi="Calibri" w:cs="Calibri"/>
              </w:rPr>
              <w:t>počas implementácie</w:t>
            </w:r>
            <w:r w:rsidR="00DE575D" w:rsidRPr="007E5EDA">
              <w:rPr>
                <w:rFonts w:ascii="Calibri" w:eastAsia="Calibri" w:hAnsi="Calibri" w:cs="Calibri"/>
              </w:rPr>
              <w:t xml:space="preserve"> projektu.</w:t>
            </w:r>
          </w:p>
          <w:p w14:paraId="00000178" w14:textId="77777777" w:rsidR="00074BE1" w:rsidRDefault="00074BE1">
            <w:pPr>
              <w:widowControl/>
              <w:shd w:val="clear" w:color="auto" w:fill="FFFFFF"/>
              <w:jc w:val="both"/>
              <w:rPr>
                <w:rFonts w:ascii="Calibri" w:eastAsia="Calibri" w:hAnsi="Calibri" w:cs="Calibri"/>
                <w:highlight w:val="white"/>
              </w:rPr>
            </w:pPr>
          </w:p>
          <w:p w14:paraId="00000179" w14:textId="33280631" w:rsidR="00074BE1" w:rsidRDefault="00740AC6">
            <w:pPr>
              <w:widowControl/>
              <w:shd w:val="clear" w:color="auto" w:fill="FFFFFF"/>
              <w:jc w:val="both"/>
              <w:rPr>
                <w:rFonts w:ascii="Calibri" w:eastAsia="Calibri" w:hAnsi="Calibri" w:cs="Calibri"/>
              </w:rPr>
            </w:pPr>
            <w:r>
              <w:rPr>
                <w:rFonts w:ascii="Calibri" w:eastAsia="Calibri" w:hAnsi="Calibri" w:cs="Calibri"/>
                <w:b/>
              </w:rPr>
              <w:t>Odborná celodenná konferencia v závere projektu pre cca 100 osôb</w:t>
            </w:r>
            <w:r>
              <w:rPr>
                <w:rFonts w:ascii="Calibri" w:eastAsia="Calibri" w:hAnsi="Calibri" w:cs="Calibri"/>
              </w:rPr>
              <w:t xml:space="preserve">: prezentácia priebehu a dosiahnutých výsledkov, sieťovanie relevantných aktérov, zvyšovanie povedomia širokej verejnosti. </w:t>
            </w:r>
            <w:r w:rsidR="00C12929" w:rsidRPr="007E5EDA">
              <w:rPr>
                <w:rFonts w:ascii="Calibri" w:eastAsia="Calibri" w:hAnsi="Calibri" w:cs="Calibri"/>
              </w:rPr>
              <w:t xml:space="preserve">Aktivita </w:t>
            </w:r>
            <w:r w:rsidR="0013323D" w:rsidRPr="007E5EDA">
              <w:rPr>
                <w:rFonts w:ascii="Calibri" w:eastAsia="Calibri" w:hAnsi="Calibri" w:cs="Calibri"/>
              </w:rPr>
              <w:t xml:space="preserve">bude realizovaná </w:t>
            </w:r>
            <w:r w:rsidR="00DE575D" w:rsidRPr="007E5EDA">
              <w:rPr>
                <w:rFonts w:ascii="Calibri" w:eastAsia="Calibri" w:hAnsi="Calibri" w:cs="Calibri"/>
              </w:rPr>
              <w:t xml:space="preserve">v závere </w:t>
            </w:r>
            <w:r w:rsidR="00C12929" w:rsidRPr="007E5EDA">
              <w:rPr>
                <w:rFonts w:ascii="Calibri" w:eastAsia="Calibri" w:hAnsi="Calibri" w:cs="Calibri"/>
              </w:rPr>
              <w:t xml:space="preserve"> implementácie</w:t>
            </w:r>
            <w:r w:rsidR="00DE575D" w:rsidRPr="007E5EDA">
              <w:rPr>
                <w:rFonts w:ascii="Calibri" w:eastAsia="Calibri" w:hAnsi="Calibri" w:cs="Calibri"/>
              </w:rPr>
              <w:t xml:space="preserve"> projektu.</w:t>
            </w:r>
          </w:p>
          <w:p w14:paraId="0000017A" w14:textId="77777777" w:rsidR="00074BE1" w:rsidRDefault="00074BE1">
            <w:pPr>
              <w:widowControl/>
              <w:shd w:val="clear" w:color="auto" w:fill="FFFFFF"/>
              <w:ind w:left="720"/>
              <w:jc w:val="both"/>
              <w:rPr>
                <w:rFonts w:ascii="Calibri" w:eastAsia="Calibri" w:hAnsi="Calibri" w:cs="Calibri"/>
                <w:b/>
              </w:rPr>
            </w:pPr>
          </w:p>
          <w:p w14:paraId="0000017B" w14:textId="77777777" w:rsidR="00074BE1" w:rsidRDefault="00740AC6">
            <w:pPr>
              <w:widowControl/>
              <w:shd w:val="clear" w:color="auto" w:fill="FFFFFF"/>
              <w:jc w:val="both"/>
              <w:rPr>
                <w:rFonts w:ascii="Calibri" w:eastAsia="Calibri" w:hAnsi="Calibri" w:cs="Calibri"/>
                <w:b/>
                <w:color w:val="980000"/>
              </w:rPr>
            </w:pPr>
            <w:r>
              <w:rPr>
                <w:rFonts w:ascii="Calibri" w:eastAsia="Calibri" w:hAnsi="Calibri" w:cs="Calibri"/>
                <w:b/>
              </w:rPr>
              <w:t xml:space="preserve">propagačné a informačné materiály - </w:t>
            </w:r>
            <w:r>
              <w:rPr>
                <w:rFonts w:ascii="Calibri" w:eastAsia="Calibri" w:hAnsi="Calibri" w:cs="Calibri"/>
              </w:rPr>
              <w:t xml:space="preserve">projekt predpokladá tvorbu a tlač propagačných materiálov a informačných letákov, vrátane digitálnej publikácie venovanej téme potravinovej pomoci (obsahové zameranie publikácie: dôležitosť a prínosy potravinovej pomoci na Slovensku, základná štruktúra publikácie: úvod do témy s </w:t>
            </w:r>
            <w:proofErr w:type="spellStart"/>
            <w:r>
              <w:rPr>
                <w:rFonts w:ascii="Calibri" w:eastAsia="Calibri" w:hAnsi="Calibri" w:cs="Calibri"/>
              </w:rPr>
              <w:t>infografikami</w:t>
            </w:r>
            <w:proofErr w:type="spellEnd"/>
            <w:r>
              <w:rPr>
                <w:rFonts w:ascii="Calibri" w:eastAsia="Calibri" w:hAnsi="Calibri" w:cs="Calibri"/>
              </w:rPr>
              <w:t xml:space="preserve">, príbehy ľudí z rôznych organizácií, čo poskytujú potravinovú pomoc, čo to je potravinová pomoc a aká potravinová pomoc existuje, dobré príklady z domácej praxe a zahraničia, informácie o projekte (výstupy z mapovania spracované v populárnej a zrozumiteľnej forme). Všetky informačné, komunikačné, </w:t>
            </w:r>
            <w:proofErr w:type="spellStart"/>
            <w:r>
              <w:rPr>
                <w:rFonts w:ascii="Calibri" w:eastAsia="Calibri" w:hAnsi="Calibri" w:cs="Calibri"/>
              </w:rPr>
              <w:t>advokačné</w:t>
            </w:r>
            <w:proofErr w:type="spellEnd"/>
            <w:r>
              <w:rPr>
                <w:rFonts w:ascii="Calibri" w:eastAsia="Calibri" w:hAnsi="Calibri" w:cs="Calibri"/>
              </w:rPr>
              <w:t xml:space="preserve"> a mediálne aktivity sa budú realizovať na základe vstupov vypracovaných odborníkmi na jednotlivé oblasti a témy. </w:t>
            </w:r>
          </w:p>
          <w:p w14:paraId="6D4FEE2B" w14:textId="77777777" w:rsidR="00DE575D" w:rsidRPr="007E5EDA" w:rsidRDefault="00740AC6" w:rsidP="00DE575D">
            <w:pPr>
              <w:widowControl/>
              <w:shd w:val="clear" w:color="auto" w:fill="FFFFFF"/>
              <w:jc w:val="both"/>
              <w:rPr>
                <w:rFonts w:ascii="Calibri" w:eastAsia="Calibri" w:hAnsi="Calibri" w:cs="Calibri"/>
                <w:highlight w:val="white"/>
              </w:rPr>
            </w:pPr>
            <w:r>
              <w:rPr>
                <w:rFonts w:ascii="Calibri" w:eastAsia="Calibri" w:hAnsi="Calibri" w:cs="Calibri"/>
              </w:rPr>
              <w:t xml:space="preserve">Výstupom tejto </w:t>
            </w:r>
            <w:proofErr w:type="spellStart"/>
            <w:r>
              <w:rPr>
                <w:rFonts w:ascii="Calibri" w:eastAsia="Calibri" w:hAnsi="Calibri" w:cs="Calibri"/>
              </w:rPr>
              <w:t>podaktivity</w:t>
            </w:r>
            <w:proofErr w:type="spellEnd"/>
            <w:r>
              <w:rPr>
                <w:rFonts w:ascii="Calibri" w:eastAsia="Calibri" w:hAnsi="Calibri" w:cs="Calibri"/>
              </w:rPr>
              <w:t xml:space="preserve"> bude vyššie uvádzaná publikácia.</w:t>
            </w:r>
            <w:r w:rsidR="00C12929">
              <w:rPr>
                <w:rFonts w:ascii="Calibri" w:eastAsia="Calibri" w:hAnsi="Calibri" w:cs="Calibri"/>
              </w:rPr>
              <w:t xml:space="preserve"> </w:t>
            </w:r>
            <w:r w:rsidR="00DE575D" w:rsidRPr="007E5EDA">
              <w:rPr>
                <w:rFonts w:ascii="Calibri" w:eastAsia="Calibri" w:hAnsi="Calibri" w:cs="Calibri"/>
              </w:rPr>
              <w:t>Aktivita bude realizovaná priebežne počas implementácie projektu.</w:t>
            </w:r>
          </w:p>
          <w:p w14:paraId="0000017D" w14:textId="2E70D6F7" w:rsidR="00074BE1" w:rsidRDefault="00074BE1">
            <w:pPr>
              <w:widowControl/>
              <w:shd w:val="clear" w:color="auto" w:fill="FFFFFF"/>
              <w:jc w:val="both"/>
              <w:rPr>
                <w:rFonts w:ascii="Calibri" w:eastAsia="Calibri" w:hAnsi="Calibri" w:cs="Calibri"/>
                <w:color w:val="00B050"/>
              </w:rPr>
            </w:pPr>
          </w:p>
          <w:p w14:paraId="0000017E" w14:textId="77777777" w:rsidR="00074BE1" w:rsidRDefault="00740AC6">
            <w:pPr>
              <w:widowControl/>
              <w:shd w:val="clear" w:color="auto" w:fill="FFFFFF"/>
              <w:jc w:val="both"/>
              <w:rPr>
                <w:rFonts w:ascii="Calibri" w:eastAsia="Calibri" w:hAnsi="Calibri" w:cs="Calibri"/>
                <w:color w:val="00B050"/>
              </w:rPr>
            </w:pPr>
            <w:r>
              <w:rPr>
                <w:rFonts w:ascii="Calibri" w:eastAsia="Calibri" w:hAnsi="Calibri" w:cs="Calibri"/>
              </w:rPr>
              <w:t>Informačné aktivity budú financované z paušálu projektu a budú zároveň využívané aj na informovanie a osvetu o sociálnych inováciách.</w:t>
            </w:r>
          </w:p>
          <w:p w14:paraId="0000017F" w14:textId="77777777" w:rsidR="00074BE1" w:rsidRDefault="00074BE1">
            <w:pPr>
              <w:widowControl/>
              <w:shd w:val="clear" w:color="auto" w:fill="FFFFFF"/>
              <w:jc w:val="both"/>
              <w:rPr>
                <w:rFonts w:ascii="Calibri" w:eastAsia="Calibri" w:hAnsi="Calibri" w:cs="Calibri"/>
              </w:rPr>
            </w:pPr>
          </w:p>
          <w:p w14:paraId="00000180" w14:textId="0C94C3F1" w:rsidR="00074BE1" w:rsidRDefault="00740AC6">
            <w:pPr>
              <w:widowControl/>
              <w:shd w:val="clear" w:color="auto" w:fill="FFFFFF"/>
              <w:jc w:val="both"/>
              <w:rPr>
                <w:rFonts w:ascii="Calibri" w:eastAsia="Calibri" w:hAnsi="Calibri" w:cs="Calibri"/>
              </w:rPr>
            </w:pPr>
            <w:r>
              <w:rPr>
                <w:rFonts w:ascii="Calibri" w:eastAsia="Calibri" w:hAnsi="Calibri" w:cs="Calibri"/>
              </w:rPr>
              <w:t xml:space="preserve">Realizácia </w:t>
            </w:r>
            <w:proofErr w:type="spellStart"/>
            <w:r>
              <w:rPr>
                <w:rFonts w:ascii="Calibri" w:eastAsia="Calibri" w:hAnsi="Calibri" w:cs="Calibri"/>
              </w:rPr>
              <w:t>podaktivity</w:t>
            </w:r>
            <w:proofErr w:type="spellEnd"/>
            <w:r>
              <w:rPr>
                <w:rFonts w:ascii="Calibri" w:eastAsia="Calibri" w:hAnsi="Calibri" w:cs="Calibri"/>
              </w:rPr>
              <w:t xml:space="preserve"> 1 bude zabezpečená vlastnými personálnymi kapacitami žiadateľa a </w:t>
            </w:r>
            <w:r w:rsidR="00256DF0">
              <w:rPr>
                <w:rFonts w:ascii="Calibri" w:eastAsia="Calibri" w:hAnsi="Calibri" w:cs="Calibri"/>
              </w:rPr>
              <w:t xml:space="preserve">užívateľa </w:t>
            </w:r>
            <w:r>
              <w:rPr>
                <w:rFonts w:ascii="Calibri" w:eastAsia="Calibri" w:hAnsi="Calibri" w:cs="Calibri"/>
              </w:rPr>
              <w:t xml:space="preserve">a zároveň externými odborníkmi a službami. Žiadateľ a </w:t>
            </w:r>
            <w:r w:rsidR="00256DF0">
              <w:rPr>
                <w:rFonts w:ascii="Calibri" w:eastAsia="Calibri" w:hAnsi="Calibri" w:cs="Calibri"/>
              </w:rPr>
              <w:t xml:space="preserve">užívateľ </w:t>
            </w:r>
            <w:r>
              <w:rPr>
                <w:rFonts w:ascii="Calibri" w:eastAsia="Calibri" w:hAnsi="Calibri" w:cs="Calibri"/>
              </w:rPr>
              <w:t>budú zároveň využívať vlastné a externé materiálne, priestorové, a technické možnosti.</w:t>
            </w:r>
          </w:p>
          <w:p w14:paraId="083C7B4E" w14:textId="7AD916FF" w:rsidR="001443BE" w:rsidRDefault="001443BE">
            <w:pPr>
              <w:widowControl/>
              <w:shd w:val="clear" w:color="auto" w:fill="FFFFFF"/>
              <w:jc w:val="both"/>
              <w:rPr>
                <w:rFonts w:ascii="Calibri" w:eastAsia="Calibri" w:hAnsi="Calibri" w:cs="Calibri"/>
              </w:rPr>
            </w:pPr>
          </w:p>
          <w:p w14:paraId="00000189" w14:textId="4215008B" w:rsidR="00074BE1" w:rsidRDefault="00074BE1">
            <w:pPr>
              <w:widowControl/>
              <w:rPr>
                <w:rFonts w:ascii="Calibri" w:eastAsia="Calibri" w:hAnsi="Calibri" w:cs="Calibri"/>
              </w:rPr>
            </w:pPr>
          </w:p>
          <w:p w14:paraId="0000018A" w14:textId="77777777" w:rsidR="00074BE1" w:rsidRDefault="00740AC6">
            <w:pPr>
              <w:widowControl/>
              <w:jc w:val="both"/>
              <w:rPr>
                <w:rFonts w:ascii="Calibri" w:eastAsia="Calibri" w:hAnsi="Calibri" w:cs="Calibri"/>
                <w:b/>
                <w:u w:val="single"/>
              </w:rPr>
            </w:pPr>
            <w:r>
              <w:rPr>
                <w:rFonts w:ascii="Calibri" w:eastAsia="Calibri" w:hAnsi="Calibri" w:cs="Calibri"/>
                <w:b/>
                <w:u w:val="single"/>
              </w:rPr>
              <w:t xml:space="preserve">PODAKTIVITA 2 / </w:t>
            </w:r>
          </w:p>
          <w:p w14:paraId="0000018B" w14:textId="77777777" w:rsidR="00074BE1" w:rsidRDefault="00740AC6">
            <w:pPr>
              <w:widowControl/>
              <w:jc w:val="both"/>
              <w:rPr>
                <w:rFonts w:ascii="Calibri" w:eastAsia="Calibri" w:hAnsi="Calibri" w:cs="Calibri"/>
                <w:b/>
                <w:u w:val="single"/>
              </w:rPr>
            </w:pPr>
            <w:r>
              <w:rPr>
                <w:rFonts w:ascii="Calibri" w:eastAsia="Calibri" w:hAnsi="Calibri" w:cs="Calibri"/>
                <w:b/>
                <w:u w:val="single"/>
              </w:rPr>
              <w:t>PILOTNÉ TESTOVANIE NAVRHNUTÝCH RIEŠENÍ VO VYBRANÝCH LOKALITÁCH</w:t>
            </w:r>
          </w:p>
          <w:p w14:paraId="0000018C" w14:textId="77777777" w:rsidR="00074BE1" w:rsidRDefault="00074BE1">
            <w:pPr>
              <w:widowControl/>
              <w:jc w:val="both"/>
              <w:rPr>
                <w:rFonts w:ascii="Calibri" w:eastAsia="Calibri" w:hAnsi="Calibri" w:cs="Calibri"/>
                <w:sz w:val="26"/>
                <w:szCs w:val="26"/>
              </w:rPr>
            </w:pPr>
          </w:p>
          <w:p w14:paraId="0000018D" w14:textId="77777777" w:rsidR="00074BE1" w:rsidRDefault="00740AC6">
            <w:pPr>
              <w:widowControl/>
              <w:spacing w:after="160" w:line="259" w:lineRule="auto"/>
              <w:jc w:val="both"/>
              <w:rPr>
                <w:rFonts w:ascii="Calibri" w:eastAsia="Calibri" w:hAnsi="Calibri" w:cs="Calibri"/>
              </w:rPr>
            </w:pPr>
            <w:r>
              <w:rPr>
                <w:rFonts w:ascii="Calibri" w:eastAsia="Calibri" w:hAnsi="Calibri" w:cs="Calibri"/>
                <w:b/>
                <w:i/>
              </w:rPr>
              <w:t xml:space="preserve">Doba realizácie </w:t>
            </w:r>
            <w:proofErr w:type="spellStart"/>
            <w:r>
              <w:rPr>
                <w:rFonts w:ascii="Calibri" w:eastAsia="Calibri" w:hAnsi="Calibri" w:cs="Calibri"/>
                <w:b/>
                <w:i/>
              </w:rPr>
              <w:t>podaktivity</w:t>
            </w:r>
            <w:proofErr w:type="spellEnd"/>
            <w:r>
              <w:rPr>
                <w:rFonts w:ascii="Calibri" w:eastAsia="Calibri" w:hAnsi="Calibri" w:cs="Calibri"/>
                <w:b/>
                <w:i/>
              </w:rPr>
              <w:t xml:space="preserve"> 2: </w:t>
            </w:r>
            <w:r>
              <w:rPr>
                <w:rFonts w:ascii="Calibri" w:eastAsia="Calibri" w:hAnsi="Calibri" w:cs="Calibri"/>
              </w:rPr>
              <w:t>09/2025 – 10/ 2027</w:t>
            </w:r>
          </w:p>
          <w:p w14:paraId="0000018E" w14:textId="77777777" w:rsidR="00074BE1" w:rsidRDefault="00740AC6">
            <w:pPr>
              <w:widowControl/>
              <w:spacing w:after="160" w:line="259" w:lineRule="auto"/>
              <w:jc w:val="both"/>
              <w:rPr>
                <w:rFonts w:ascii="Calibri" w:eastAsia="Calibri" w:hAnsi="Calibri" w:cs="Calibri"/>
              </w:rPr>
            </w:pPr>
            <w:r>
              <w:rPr>
                <w:rFonts w:ascii="Calibri" w:eastAsia="Calibri" w:hAnsi="Calibri" w:cs="Calibri"/>
                <w:b/>
                <w:i/>
              </w:rPr>
              <w:t xml:space="preserve">Účel, kvôli ktorému je </w:t>
            </w:r>
            <w:proofErr w:type="spellStart"/>
            <w:r>
              <w:rPr>
                <w:rFonts w:ascii="Calibri" w:eastAsia="Calibri" w:hAnsi="Calibri" w:cs="Calibri"/>
                <w:b/>
                <w:i/>
              </w:rPr>
              <w:t>podaktivita</w:t>
            </w:r>
            <w:proofErr w:type="spellEnd"/>
            <w:r>
              <w:rPr>
                <w:rFonts w:ascii="Calibri" w:eastAsia="Calibri" w:hAnsi="Calibri" w:cs="Calibri"/>
                <w:b/>
                <w:i/>
              </w:rPr>
              <w:t xml:space="preserve"> 2 realizovaná/čo sa má </w:t>
            </w:r>
            <w:proofErr w:type="spellStart"/>
            <w:r>
              <w:rPr>
                <w:rFonts w:ascii="Calibri" w:eastAsia="Calibri" w:hAnsi="Calibri" w:cs="Calibri"/>
                <w:b/>
                <w:i/>
              </w:rPr>
              <w:t>podaktivitou</w:t>
            </w:r>
            <w:proofErr w:type="spellEnd"/>
            <w:r>
              <w:rPr>
                <w:rFonts w:ascii="Calibri" w:eastAsia="Calibri" w:hAnsi="Calibri" w:cs="Calibri"/>
                <w:b/>
                <w:i/>
              </w:rPr>
              <w:t xml:space="preserve"> dosiahnuť: </w:t>
            </w:r>
            <w:r>
              <w:rPr>
                <w:rFonts w:ascii="Calibri" w:eastAsia="Calibri" w:hAnsi="Calibri" w:cs="Calibri"/>
              </w:rPr>
              <w:t xml:space="preserve"> </w:t>
            </w:r>
          </w:p>
          <w:p w14:paraId="0000018F" w14:textId="585E2F9E" w:rsidR="00074BE1" w:rsidRDefault="00740AC6">
            <w:pPr>
              <w:widowControl/>
              <w:spacing w:after="160" w:line="259" w:lineRule="auto"/>
              <w:jc w:val="both"/>
              <w:rPr>
                <w:rFonts w:ascii="Calibri" w:eastAsia="Calibri" w:hAnsi="Calibri" w:cs="Calibri"/>
                <w:b/>
                <w:i/>
                <w:color w:val="C00000"/>
              </w:rPr>
            </w:pPr>
            <w:r>
              <w:rPr>
                <w:rFonts w:ascii="Calibri" w:eastAsia="Calibri" w:hAnsi="Calibri" w:cs="Calibri"/>
              </w:rPr>
              <w:t xml:space="preserve">Pilotné overenie navrhovaných možností riešenia </w:t>
            </w:r>
            <w:proofErr w:type="spellStart"/>
            <w:r>
              <w:rPr>
                <w:rFonts w:ascii="Calibri" w:eastAsia="Calibri" w:hAnsi="Calibri" w:cs="Calibri"/>
              </w:rPr>
              <w:t>redistribúcie</w:t>
            </w:r>
            <w:proofErr w:type="spellEnd"/>
            <w:r>
              <w:rPr>
                <w:rFonts w:ascii="Calibri" w:eastAsia="Calibri" w:hAnsi="Calibri" w:cs="Calibri"/>
              </w:rPr>
              <w:t xml:space="preserve"> potravín vo vybraných lokalitách na základe získaných dát a</w:t>
            </w:r>
            <w:r w:rsidR="00DC1D56">
              <w:rPr>
                <w:rFonts w:ascii="Calibri" w:eastAsia="Calibri" w:hAnsi="Calibri" w:cs="Calibri"/>
              </w:rPr>
              <w:t> </w:t>
            </w:r>
            <w:r>
              <w:rPr>
                <w:rFonts w:ascii="Calibri" w:eastAsia="Calibri" w:hAnsi="Calibri" w:cs="Calibri"/>
              </w:rPr>
              <w:t xml:space="preserve">skúseností. Súčasťou tejto aktivity bude aj </w:t>
            </w:r>
            <w:r>
              <w:rPr>
                <w:rFonts w:ascii="Calibri" w:eastAsia="Calibri" w:hAnsi="Calibri" w:cs="Calibri"/>
                <w:b/>
              </w:rPr>
              <w:t>zavedenie a</w:t>
            </w:r>
            <w:r w:rsidR="00DC1D56">
              <w:rPr>
                <w:rFonts w:ascii="Calibri" w:eastAsia="Calibri" w:hAnsi="Calibri" w:cs="Calibri"/>
                <w:b/>
              </w:rPr>
              <w:t> </w:t>
            </w:r>
            <w:r>
              <w:rPr>
                <w:rFonts w:ascii="Calibri" w:eastAsia="Calibri" w:hAnsi="Calibri" w:cs="Calibri"/>
                <w:b/>
              </w:rPr>
              <w:t>otestovanie jednotného informačného systému</w:t>
            </w:r>
            <w:r>
              <w:rPr>
                <w:rFonts w:ascii="Calibri" w:eastAsia="Calibri" w:hAnsi="Calibri" w:cs="Calibri"/>
              </w:rPr>
              <w:t xml:space="preserve"> s</w:t>
            </w:r>
            <w:r w:rsidR="00DC1D56">
              <w:rPr>
                <w:rFonts w:ascii="Calibri" w:eastAsia="Calibri" w:hAnsi="Calibri" w:cs="Calibri"/>
              </w:rPr>
              <w:t> </w:t>
            </w:r>
            <w:r>
              <w:rPr>
                <w:rFonts w:ascii="Calibri" w:eastAsia="Calibri" w:hAnsi="Calibri" w:cs="Calibri"/>
              </w:rPr>
              <w:t>cieľom štandardizácie a</w:t>
            </w:r>
            <w:r w:rsidR="00DC1D56">
              <w:rPr>
                <w:rFonts w:ascii="Calibri" w:eastAsia="Calibri" w:hAnsi="Calibri" w:cs="Calibri"/>
              </w:rPr>
              <w:t> </w:t>
            </w:r>
            <w:r>
              <w:rPr>
                <w:rFonts w:ascii="Calibri" w:eastAsia="Calibri" w:hAnsi="Calibri" w:cs="Calibri"/>
              </w:rPr>
              <w:t xml:space="preserve">automatizácie procesu darovania spĺňajúceho všetky náležitosti od </w:t>
            </w:r>
            <w:proofErr w:type="spellStart"/>
            <w:r>
              <w:rPr>
                <w:rFonts w:ascii="Calibri" w:eastAsia="Calibri" w:hAnsi="Calibri" w:cs="Calibri"/>
              </w:rPr>
              <w:t>vysledovateľnosti</w:t>
            </w:r>
            <w:proofErr w:type="spellEnd"/>
            <w:r>
              <w:rPr>
                <w:rFonts w:ascii="Calibri" w:eastAsia="Calibri" w:hAnsi="Calibri" w:cs="Calibri"/>
              </w:rPr>
              <w:t xml:space="preserve"> cez efektívnosť až po kvantifikáciu darovaných potravín odklonených od zhodnotenia ako odpad.</w:t>
            </w:r>
          </w:p>
          <w:p w14:paraId="00000190" w14:textId="77777777" w:rsidR="00074BE1" w:rsidRDefault="00740AC6">
            <w:pPr>
              <w:widowControl/>
              <w:spacing w:after="160" w:line="259" w:lineRule="auto"/>
              <w:jc w:val="both"/>
              <w:rPr>
                <w:rFonts w:ascii="Calibri" w:eastAsia="Calibri" w:hAnsi="Calibri" w:cs="Calibri"/>
                <w:b/>
              </w:rPr>
            </w:pPr>
            <w:r>
              <w:rPr>
                <w:rFonts w:ascii="Calibri" w:eastAsia="Calibri" w:hAnsi="Calibri" w:cs="Calibri"/>
                <w:b/>
              </w:rPr>
              <w:t xml:space="preserve">Štruktúra činností pre </w:t>
            </w:r>
            <w:proofErr w:type="spellStart"/>
            <w:r>
              <w:rPr>
                <w:rFonts w:ascii="Calibri" w:eastAsia="Calibri" w:hAnsi="Calibri" w:cs="Calibri"/>
                <w:b/>
              </w:rPr>
              <w:t>podaktivu</w:t>
            </w:r>
            <w:proofErr w:type="spellEnd"/>
            <w:r>
              <w:rPr>
                <w:rFonts w:ascii="Calibri" w:eastAsia="Calibri" w:hAnsi="Calibri" w:cs="Calibri"/>
                <w:b/>
              </w:rPr>
              <w:t xml:space="preserve"> 2:</w:t>
            </w:r>
          </w:p>
          <w:p w14:paraId="00000191" w14:textId="3055B477" w:rsidR="00074BE1" w:rsidRDefault="00740AC6">
            <w:pPr>
              <w:widowControl/>
              <w:spacing w:after="160" w:line="259" w:lineRule="auto"/>
              <w:ind w:left="1440" w:hanging="720"/>
              <w:jc w:val="both"/>
              <w:rPr>
                <w:rFonts w:ascii="Calibri" w:eastAsia="Calibri" w:hAnsi="Calibri" w:cs="Calibri"/>
                <w:b/>
              </w:rPr>
            </w:pPr>
            <w:r>
              <w:rPr>
                <w:rFonts w:ascii="Calibri" w:eastAsia="Calibri" w:hAnsi="Calibri" w:cs="Calibri"/>
                <w:b/>
              </w:rPr>
              <w:t>2.1</w:t>
            </w:r>
            <w:r>
              <w:rPr>
                <w:rFonts w:ascii="Calibri" w:eastAsia="Calibri" w:hAnsi="Calibri" w:cs="Calibri"/>
                <w:b/>
              </w:rPr>
              <w:tab/>
              <w:t xml:space="preserve">pilotné overenie navrhovaných možností riešenia </w:t>
            </w:r>
            <w:proofErr w:type="spellStart"/>
            <w:r>
              <w:rPr>
                <w:rFonts w:ascii="Calibri" w:eastAsia="Calibri" w:hAnsi="Calibri" w:cs="Calibri"/>
                <w:b/>
              </w:rPr>
              <w:t>redistribúcie</w:t>
            </w:r>
            <w:proofErr w:type="spellEnd"/>
            <w:r>
              <w:rPr>
                <w:rFonts w:ascii="Calibri" w:eastAsia="Calibri" w:hAnsi="Calibri" w:cs="Calibri"/>
                <w:b/>
              </w:rPr>
              <w:t xml:space="preserve"> potravín vo vybraných lokalitách na základe získaných dát a</w:t>
            </w:r>
            <w:r w:rsidR="00DC1D56">
              <w:rPr>
                <w:rFonts w:ascii="Calibri" w:eastAsia="Calibri" w:hAnsi="Calibri" w:cs="Calibri"/>
                <w:b/>
              </w:rPr>
              <w:t> </w:t>
            </w:r>
            <w:r>
              <w:rPr>
                <w:rFonts w:ascii="Calibri" w:eastAsia="Calibri" w:hAnsi="Calibri" w:cs="Calibri"/>
                <w:b/>
              </w:rPr>
              <w:t>skúseností,</w:t>
            </w:r>
          </w:p>
          <w:p w14:paraId="00000192" w14:textId="50A3BE38" w:rsidR="00074BE1" w:rsidRDefault="00740AC6">
            <w:pPr>
              <w:widowControl/>
              <w:spacing w:after="160" w:line="259" w:lineRule="auto"/>
              <w:ind w:left="1440" w:hanging="720"/>
              <w:jc w:val="both"/>
              <w:rPr>
                <w:rFonts w:ascii="Calibri" w:eastAsia="Calibri" w:hAnsi="Calibri" w:cs="Calibri"/>
                <w:b/>
              </w:rPr>
            </w:pPr>
            <w:r>
              <w:rPr>
                <w:rFonts w:ascii="Calibri" w:eastAsia="Calibri" w:hAnsi="Calibri" w:cs="Calibri"/>
                <w:b/>
              </w:rPr>
              <w:t>2.2</w:t>
            </w:r>
            <w:r>
              <w:rPr>
                <w:rFonts w:ascii="Calibri" w:eastAsia="Calibri" w:hAnsi="Calibri" w:cs="Calibri"/>
                <w:b/>
              </w:rPr>
              <w:tab/>
              <w:t>integrácia informačných systémov na strane ponuky (články potravinového reťazca produkujúce nadbytočné potraviny) a</w:t>
            </w:r>
            <w:r w:rsidR="00DC1D56">
              <w:rPr>
                <w:rFonts w:ascii="Calibri" w:eastAsia="Calibri" w:hAnsi="Calibri" w:cs="Calibri"/>
                <w:b/>
              </w:rPr>
              <w:t> </w:t>
            </w:r>
            <w:r w:rsidR="00285481">
              <w:rPr>
                <w:rFonts w:ascii="Calibri" w:eastAsia="Calibri" w:hAnsi="Calibri" w:cs="Calibri"/>
                <w:b/>
              </w:rPr>
              <w:t>dopytu (</w:t>
            </w:r>
            <w:r>
              <w:rPr>
                <w:rFonts w:ascii="Calibri" w:eastAsia="Calibri" w:hAnsi="Calibri" w:cs="Calibri"/>
                <w:b/>
              </w:rPr>
              <w:t>MVO ktoré pracujú s</w:t>
            </w:r>
            <w:r w:rsidR="00DC1D56">
              <w:rPr>
                <w:rFonts w:ascii="Calibri" w:eastAsia="Calibri" w:hAnsi="Calibri" w:cs="Calibri"/>
                <w:b/>
              </w:rPr>
              <w:t> </w:t>
            </w:r>
            <w:r>
              <w:rPr>
                <w:rFonts w:ascii="Calibri" w:eastAsia="Calibri" w:hAnsi="Calibri" w:cs="Calibri"/>
                <w:b/>
              </w:rPr>
              <w:t>núdznymi) a</w:t>
            </w:r>
            <w:r w:rsidR="00DC1D56">
              <w:rPr>
                <w:rFonts w:ascii="Calibri" w:eastAsia="Calibri" w:hAnsi="Calibri" w:cs="Calibri"/>
                <w:b/>
              </w:rPr>
              <w:t> </w:t>
            </w:r>
            <w:r>
              <w:rPr>
                <w:rFonts w:ascii="Calibri" w:eastAsia="Calibri" w:hAnsi="Calibri" w:cs="Calibri"/>
                <w:b/>
              </w:rPr>
              <w:t>ich prepojenie cez internetovú aplikáciu,</w:t>
            </w:r>
          </w:p>
          <w:p w14:paraId="00000193" w14:textId="354C38A6" w:rsidR="00074BE1" w:rsidRDefault="00740AC6">
            <w:pPr>
              <w:widowControl/>
              <w:spacing w:after="160" w:line="259" w:lineRule="auto"/>
              <w:ind w:firstLine="720"/>
              <w:jc w:val="both"/>
              <w:rPr>
                <w:rFonts w:ascii="Calibri" w:eastAsia="Calibri" w:hAnsi="Calibri" w:cs="Calibri"/>
                <w:b/>
              </w:rPr>
            </w:pPr>
            <w:r>
              <w:rPr>
                <w:rFonts w:ascii="Calibri" w:eastAsia="Calibri" w:hAnsi="Calibri" w:cs="Calibri"/>
                <w:b/>
              </w:rPr>
              <w:t>2.3</w:t>
            </w:r>
            <w:r>
              <w:rPr>
                <w:rFonts w:ascii="Calibri" w:eastAsia="Calibri" w:hAnsi="Calibri" w:cs="Calibri"/>
                <w:b/>
              </w:rPr>
              <w:tab/>
              <w:t>zavedenie a</w:t>
            </w:r>
            <w:r w:rsidR="00DC1D56">
              <w:rPr>
                <w:rFonts w:ascii="Calibri" w:eastAsia="Calibri" w:hAnsi="Calibri" w:cs="Calibri"/>
                <w:b/>
              </w:rPr>
              <w:t> </w:t>
            </w:r>
            <w:r>
              <w:rPr>
                <w:rFonts w:ascii="Calibri" w:eastAsia="Calibri" w:hAnsi="Calibri" w:cs="Calibri"/>
                <w:b/>
              </w:rPr>
              <w:t>otestovanie jednotného informačného systému,</w:t>
            </w:r>
          </w:p>
          <w:p w14:paraId="00000194" w14:textId="08507F1E" w:rsidR="00074BE1" w:rsidRDefault="00740AC6">
            <w:pPr>
              <w:widowControl/>
              <w:spacing w:after="160" w:line="259" w:lineRule="auto"/>
              <w:ind w:firstLine="720"/>
              <w:jc w:val="both"/>
              <w:rPr>
                <w:rFonts w:ascii="Calibri" w:eastAsia="Calibri" w:hAnsi="Calibri" w:cs="Calibri"/>
                <w:b/>
              </w:rPr>
            </w:pPr>
            <w:r>
              <w:rPr>
                <w:rFonts w:ascii="Calibri" w:eastAsia="Calibri" w:hAnsi="Calibri" w:cs="Calibri"/>
                <w:b/>
              </w:rPr>
              <w:t>2.4</w:t>
            </w:r>
            <w:r w:rsidR="00285481">
              <w:rPr>
                <w:rFonts w:ascii="Calibri" w:eastAsia="Calibri" w:hAnsi="Calibri" w:cs="Calibri"/>
                <w:b/>
              </w:rPr>
              <w:t xml:space="preserve"> </w:t>
            </w:r>
            <w:r w:rsidR="00285481">
              <w:rPr>
                <w:rFonts w:ascii="Calibri" w:eastAsia="Calibri" w:hAnsi="Calibri" w:cs="Calibri"/>
                <w:b/>
              </w:rPr>
              <w:tab/>
              <w:t>vyhodnotenie výsledkov pilotných riešení</w:t>
            </w:r>
            <w:r>
              <w:rPr>
                <w:rFonts w:ascii="Calibri" w:eastAsia="Calibri" w:hAnsi="Calibri" w:cs="Calibri"/>
                <w:b/>
              </w:rPr>
              <w:t>.</w:t>
            </w:r>
          </w:p>
          <w:p w14:paraId="72E11F50" w14:textId="2C0ED3D1" w:rsidR="00232231" w:rsidRPr="007E5EDA" w:rsidRDefault="00232231" w:rsidP="00232231">
            <w:pPr>
              <w:jc w:val="both"/>
              <w:rPr>
                <w:rFonts w:ascii="Times New Roman" w:eastAsia="Times New Roman" w:hAnsi="Times New Roman"/>
                <w:color w:val="000000"/>
              </w:rPr>
            </w:pPr>
            <w:r w:rsidRPr="007E5EDA">
              <w:rPr>
                <w:rFonts w:ascii="Calibri" w:eastAsia="Calibri" w:hAnsi="Calibri" w:cs="Calibri"/>
              </w:rPr>
              <w:t xml:space="preserve">Činnosti a aktivity budú realizované nasledovnými personálnymi kapacitami: </w:t>
            </w:r>
            <w:r w:rsidR="007E5EDA" w:rsidRPr="007E5EDA">
              <w:rPr>
                <w:rFonts w:ascii="Calibri" w:eastAsia="Calibri" w:hAnsi="Calibri" w:cs="Calibri"/>
              </w:rPr>
              <w:t>Odborný garant, Expert pre sociálne inovácie, Odborný pracovník, Asistent pre sociálne inovácie, Expert 1 a Expert 2.</w:t>
            </w:r>
          </w:p>
          <w:p w14:paraId="31A246B3" w14:textId="77777777" w:rsidR="00232231" w:rsidRDefault="00232231">
            <w:pPr>
              <w:widowControl/>
              <w:spacing w:after="160" w:line="259" w:lineRule="auto"/>
              <w:ind w:firstLine="720"/>
              <w:jc w:val="both"/>
              <w:rPr>
                <w:rFonts w:ascii="Calibri" w:eastAsia="Calibri" w:hAnsi="Calibri" w:cs="Calibri"/>
                <w:b/>
              </w:rPr>
            </w:pPr>
          </w:p>
          <w:p w14:paraId="00000195" w14:textId="77777777" w:rsidR="00074BE1" w:rsidRDefault="00740AC6">
            <w:pPr>
              <w:widowControl/>
              <w:spacing w:after="160" w:line="259" w:lineRule="auto"/>
              <w:jc w:val="both"/>
              <w:rPr>
                <w:rFonts w:ascii="Calibri" w:eastAsia="Calibri" w:hAnsi="Calibri" w:cs="Calibri"/>
                <w:b/>
                <w:i/>
              </w:rPr>
            </w:pPr>
            <w:r>
              <w:rPr>
                <w:rFonts w:ascii="Calibri" w:eastAsia="Calibri" w:hAnsi="Calibri" w:cs="Calibri"/>
                <w:b/>
                <w:i/>
              </w:rPr>
              <w:t xml:space="preserve">Opis kľúčových činností pre </w:t>
            </w:r>
            <w:proofErr w:type="spellStart"/>
            <w:r>
              <w:rPr>
                <w:rFonts w:ascii="Calibri" w:eastAsia="Calibri" w:hAnsi="Calibri" w:cs="Calibri"/>
                <w:b/>
                <w:i/>
              </w:rPr>
              <w:t>podaktivitu</w:t>
            </w:r>
            <w:proofErr w:type="spellEnd"/>
            <w:r>
              <w:rPr>
                <w:rFonts w:ascii="Calibri" w:eastAsia="Calibri" w:hAnsi="Calibri" w:cs="Calibri"/>
                <w:b/>
                <w:i/>
              </w:rPr>
              <w:t xml:space="preserve"> 2:</w:t>
            </w:r>
          </w:p>
          <w:p w14:paraId="00000196" w14:textId="5F3B6A2D" w:rsidR="00074BE1" w:rsidRDefault="00740AC6">
            <w:pPr>
              <w:widowControl/>
              <w:spacing w:after="160" w:line="259" w:lineRule="auto"/>
              <w:jc w:val="both"/>
              <w:rPr>
                <w:rFonts w:ascii="Calibri" w:eastAsia="Calibri" w:hAnsi="Calibri" w:cs="Calibri"/>
                <w:b/>
                <w:u w:val="single"/>
              </w:rPr>
            </w:pPr>
            <w:r>
              <w:rPr>
                <w:rFonts w:ascii="Calibri" w:eastAsia="Calibri" w:hAnsi="Calibri" w:cs="Calibri"/>
                <w:b/>
              </w:rPr>
              <w:t>2.1</w:t>
            </w:r>
            <w:r>
              <w:rPr>
                <w:rFonts w:ascii="Calibri" w:eastAsia="Calibri" w:hAnsi="Calibri" w:cs="Calibri"/>
                <w:b/>
              </w:rPr>
              <w:tab/>
            </w:r>
            <w:r>
              <w:rPr>
                <w:rFonts w:ascii="Calibri" w:eastAsia="Calibri" w:hAnsi="Calibri" w:cs="Calibri"/>
                <w:b/>
                <w:u w:val="single"/>
              </w:rPr>
              <w:t>PILOTNÉ OVERENIE NAVRHOVANÝCH MOŽNOSTÍ RIEŠENIA REDISTRIBÚCIE POTRAVÍN VO VYBRANÝCH LOKALITÁCH NA ZÁKLADE ZÍSKANÝCH DÁT A</w:t>
            </w:r>
            <w:r w:rsidR="00DC1D56">
              <w:rPr>
                <w:rFonts w:ascii="Calibri" w:eastAsia="Calibri" w:hAnsi="Calibri" w:cs="Calibri"/>
                <w:b/>
                <w:u w:val="single"/>
              </w:rPr>
              <w:t> </w:t>
            </w:r>
            <w:r>
              <w:rPr>
                <w:rFonts w:ascii="Calibri" w:eastAsia="Calibri" w:hAnsi="Calibri" w:cs="Calibri"/>
                <w:b/>
                <w:u w:val="single"/>
              </w:rPr>
              <w:t>SKÚSENOSTÍ</w:t>
            </w:r>
          </w:p>
          <w:p w14:paraId="00000197" w14:textId="2020927F" w:rsidR="00074BE1" w:rsidRDefault="00740AC6">
            <w:pPr>
              <w:widowControl/>
              <w:spacing w:after="160" w:line="259" w:lineRule="auto"/>
              <w:jc w:val="both"/>
              <w:rPr>
                <w:rFonts w:ascii="Calibri" w:eastAsia="Calibri" w:hAnsi="Calibri" w:cs="Calibri"/>
              </w:rPr>
            </w:pPr>
            <w:r>
              <w:rPr>
                <w:rFonts w:ascii="Calibri" w:eastAsia="Calibri" w:hAnsi="Calibri" w:cs="Calibri"/>
              </w:rPr>
              <w:t>Na základe mapovania z</w:t>
            </w:r>
            <w:r w:rsidR="00DC1D56">
              <w:rPr>
                <w:rFonts w:ascii="Calibri" w:eastAsia="Calibri" w:hAnsi="Calibri" w:cs="Calibri"/>
              </w:rPr>
              <w:t> </w:t>
            </w:r>
            <w:proofErr w:type="spellStart"/>
            <w:r>
              <w:rPr>
                <w:rFonts w:ascii="Calibri" w:eastAsia="Calibri" w:hAnsi="Calibri" w:cs="Calibri"/>
              </w:rPr>
              <w:t>podaktivity</w:t>
            </w:r>
            <w:proofErr w:type="spellEnd"/>
            <w:r>
              <w:rPr>
                <w:rFonts w:ascii="Calibri" w:eastAsia="Calibri" w:hAnsi="Calibri" w:cs="Calibri"/>
              </w:rPr>
              <w:t xml:space="preserve"> 1 budú definované </w:t>
            </w:r>
            <w:proofErr w:type="spellStart"/>
            <w:r>
              <w:rPr>
                <w:rFonts w:ascii="Calibri" w:eastAsia="Calibri" w:hAnsi="Calibri" w:cs="Calibri"/>
              </w:rPr>
              <w:t>lokácie</w:t>
            </w:r>
            <w:proofErr w:type="spellEnd"/>
            <w:r>
              <w:rPr>
                <w:rFonts w:ascii="Calibri" w:eastAsia="Calibri" w:hAnsi="Calibri" w:cs="Calibri"/>
              </w:rPr>
              <w:t xml:space="preserve"> pilotných prevádzok so skladovými kapacitami (5 regiónov: západ, stred, východ, juh, sever). Regionálni koordinátori (1 koordinátor/región) a</w:t>
            </w:r>
            <w:r w:rsidR="00DC1D56">
              <w:rPr>
                <w:rFonts w:ascii="Calibri" w:eastAsia="Calibri" w:hAnsi="Calibri" w:cs="Calibri"/>
              </w:rPr>
              <w:t> </w:t>
            </w:r>
            <w:r>
              <w:rPr>
                <w:rFonts w:ascii="Calibri" w:eastAsia="Calibri" w:hAnsi="Calibri" w:cs="Calibri"/>
              </w:rPr>
              <w:t>regionálni  pracovníci (1 koordinátor logistiky, 1 skladník + 1 šofér/región) pod vedením manažéra regionálnych sietí budú  na základe predchádzajúceho pôsobenia v</w:t>
            </w:r>
            <w:r w:rsidR="00DC1D56">
              <w:rPr>
                <w:rFonts w:ascii="Calibri" w:eastAsia="Calibri" w:hAnsi="Calibri" w:cs="Calibri"/>
              </w:rPr>
              <w:t> </w:t>
            </w:r>
            <w:r>
              <w:rPr>
                <w:rFonts w:ascii="Calibri" w:eastAsia="Calibri" w:hAnsi="Calibri" w:cs="Calibri"/>
              </w:rPr>
              <w:t>regióne počas mapovania oboznámení so súčasným stavom infraštruktúry, možných darcoch a</w:t>
            </w:r>
            <w:r w:rsidR="00DC1D56">
              <w:rPr>
                <w:rFonts w:ascii="Calibri" w:eastAsia="Calibri" w:hAnsi="Calibri" w:cs="Calibri"/>
              </w:rPr>
              <w:t> </w:t>
            </w:r>
            <w:r>
              <w:rPr>
                <w:rFonts w:ascii="Calibri" w:eastAsia="Calibri" w:hAnsi="Calibri" w:cs="Calibri"/>
              </w:rPr>
              <w:t xml:space="preserve">prijímateľoch potravinovej pomoci. Regionálne </w:t>
            </w:r>
            <w:proofErr w:type="spellStart"/>
            <w:r>
              <w:rPr>
                <w:rFonts w:ascii="Calibri" w:eastAsia="Calibri" w:hAnsi="Calibri" w:cs="Calibri"/>
              </w:rPr>
              <w:t>piloty</w:t>
            </w:r>
            <w:proofErr w:type="spellEnd"/>
            <w:r>
              <w:rPr>
                <w:rFonts w:ascii="Calibri" w:eastAsia="Calibri" w:hAnsi="Calibri" w:cs="Calibri"/>
              </w:rPr>
              <w:t xml:space="preserve"> budú vykonávať aktivity centier potravinovej pomoci, a</w:t>
            </w:r>
            <w:r w:rsidR="00DC1D56">
              <w:rPr>
                <w:rFonts w:ascii="Calibri" w:eastAsia="Calibri" w:hAnsi="Calibri" w:cs="Calibri"/>
              </w:rPr>
              <w:t> </w:t>
            </w:r>
            <w:r>
              <w:rPr>
                <w:rFonts w:ascii="Calibri" w:eastAsia="Calibri" w:hAnsi="Calibri" w:cs="Calibri"/>
              </w:rPr>
              <w:t xml:space="preserve">teda </w:t>
            </w:r>
            <w:proofErr w:type="spellStart"/>
            <w:r>
              <w:rPr>
                <w:rFonts w:ascii="Calibri" w:eastAsia="Calibri" w:hAnsi="Calibri" w:cs="Calibri"/>
              </w:rPr>
              <w:t>redistribúciu</w:t>
            </w:r>
            <w:proofErr w:type="spellEnd"/>
            <w:r>
              <w:rPr>
                <w:rFonts w:ascii="Calibri" w:eastAsia="Calibri" w:hAnsi="Calibri" w:cs="Calibri"/>
              </w:rPr>
              <w:t xml:space="preserve"> potravinovej pomoci od lokálnych aktérov jednotlivých článkov potravinového reťazca smerom k</w:t>
            </w:r>
            <w:r w:rsidR="00DC1D56">
              <w:rPr>
                <w:rFonts w:ascii="Calibri" w:eastAsia="Calibri" w:hAnsi="Calibri" w:cs="Calibri"/>
              </w:rPr>
              <w:t> </w:t>
            </w:r>
            <w:r>
              <w:rPr>
                <w:rFonts w:ascii="Calibri" w:eastAsia="Calibri" w:hAnsi="Calibri" w:cs="Calibri"/>
              </w:rPr>
              <w:t>prijímateľom potravinovej pomoci (charitatívne organizácie, poskytovatelia sociálnych služieb</w:t>
            </w:r>
            <w:r w:rsidR="007E5EDA">
              <w:rPr>
                <w:rFonts w:ascii="Calibri" w:eastAsia="Calibri" w:hAnsi="Calibri" w:cs="Calibri"/>
              </w:rPr>
              <w:t xml:space="preserve">). </w:t>
            </w:r>
            <w:r>
              <w:rPr>
                <w:rFonts w:ascii="Calibri" w:eastAsia="Calibri" w:hAnsi="Calibri" w:cs="Calibri"/>
              </w:rPr>
              <w:t>V</w:t>
            </w:r>
            <w:r w:rsidR="00DC1D56">
              <w:rPr>
                <w:rFonts w:ascii="Calibri" w:eastAsia="Calibri" w:hAnsi="Calibri" w:cs="Calibri"/>
              </w:rPr>
              <w:t> </w:t>
            </w:r>
            <w:r>
              <w:rPr>
                <w:rFonts w:ascii="Calibri" w:eastAsia="Calibri" w:hAnsi="Calibri" w:cs="Calibri"/>
              </w:rPr>
              <w:t>rámci pilotného testovania bude umožnené všetkým subjektom potravinového reťazca zapojiť sa do procesu darovania nespotrebovaných potravín</w:t>
            </w:r>
            <w:r w:rsidR="00DC1D56">
              <w:rPr>
                <w:rFonts w:ascii="Calibri" w:eastAsia="Calibri" w:hAnsi="Calibri" w:cs="Calibri"/>
              </w:rPr>
              <w:t> </w:t>
            </w:r>
            <w:r>
              <w:rPr>
                <w:rFonts w:ascii="Calibri" w:eastAsia="Calibri" w:hAnsi="Calibri" w:cs="Calibri"/>
              </w:rPr>
              <w:t>. V</w:t>
            </w:r>
            <w:r w:rsidR="00DC1D56">
              <w:rPr>
                <w:rFonts w:ascii="Calibri" w:eastAsia="Calibri" w:hAnsi="Calibri" w:cs="Calibri"/>
              </w:rPr>
              <w:t> </w:t>
            </w:r>
            <w:r>
              <w:rPr>
                <w:rFonts w:ascii="Calibri" w:eastAsia="Calibri" w:hAnsi="Calibri" w:cs="Calibri"/>
              </w:rPr>
              <w:t>rámci pilotov sa otestujú navrhované riešenia vyplývajúce z</w:t>
            </w:r>
            <w:r w:rsidR="00DC1D56">
              <w:rPr>
                <w:rFonts w:ascii="Calibri" w:eastAsia="Calibri" w:hAnsi="Calibri" w:cs="Calibri"/>
              </w:rPr>
              <w:t> </w:t>
            </w:r>
            <w:proofErr w:type="spellStart"/>
            <w:r>
              <w:rPr>
                <w:rFonts w:ascii="Calibri" w:eastAsia="Calibri" w:hAnsi="Calibri" w:cs="Calibri"/>
              </w:rPr>
              <w:t>podaktivít</w:t>
            </w:r>
            <w:proofErr w:type="spellEnd"/>
            <w:r>
              <w:rPr>
                <w:rFonts w:ascii="Calibri" w:eastAsia="Calibri" w:hAnsi="Calibri" w:cs="Calibri"/>
              </w:rPr>
              <w:t xml:space="preserve"> 1.1 a</w:t>
            </w:r>
            <w:r w:rsidR="00DC1D56">
              <w:rPr>
                <w:rFonts w:ascii="Calibri" w:eastAsia="Calibri" w:hAnsi="Calibri" w:cs="Calibri"/>
              </w:rPr>
              <w:t> </w:t>
            </w:r>
            <w:r>
              <w:rPr>
                <w:rFonts w:ascii="Calibri" w:eastAsia="Calibri" w:hAnsi="Calibri" w:cs="Calibri"/>
              </w:rPr>
              <w:t xml:space="preserve">1.2.. Súčasťou Návrhu jednotného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w:t>
            </w:r>
            <w:proofErr w:type="spellStart"/>
            <w:r>
              <w:rPr>
                <w:rFonts w:ascii="Calibri" w:eastAsia="Calibri" w:hAnsi="Calibri" w:cs="Calibri"/>
              </w:rPr>
              <w:t>podaktivita</w:t>
            </w:r>
            <w:proofErr w:type="spellEnd"/>
            <w:r>
              <w:rPr>
                <w:rFonts w:ascii="Calibri" w:eastAsia="Calibri" w:hAnsi="Calibri" w:cs="Calibri"/>
              </w:rPr>
              <w:t xml:space="preserve"> 1.2.) bude vytvorenie pravidiel fungovania centier potravinovej pomoci, príjmu a</w:t>
            </w:r>
            <w:r w:rsidR="00DC1D56">
              <w:rPr>
                <w:rFonts w:ascii="Calibri" w:eastAsia="Calibri" w:hAnsi="Calibri" w:cs="Calibri"/>
              </w:rPr>
              <w:t> </w:t>
            </w:r>
            <w:r>
              <w:rPr>
                <w:rFonts w:ascii="Calibri" w:eastAsia="Calibri" w:hAnsi="Calibri" w:cs="Calibri"/>
              </w:rPr>
              <w:t>výdaja potravín a</w:t>
            </w:r>
            <w:r w:rsidR="00DC1D56">
              <w:rPr>
                <w:rFonts w:ascii="Calibri" w:eastAsia="Calibri" w:hAnsi="Calibri" w:cs="Calibri"/>
              </w:rPr>
              <w:t> </w:t>
            </w:r>
            <w:r>
              <w:rPr>
                <w:rFonts w:ascii="Calibri" w:eastAsia="Calibri" w:hAnsi="Calibri" w:cs="Calibri"/>
              </w:rPr>
              <w:t>pravidiel pre prijímateľov potravín zo skladu a</w:t>
            </w:r>
            <w:r w:rsidR="00DC1D56">
              <w:rPr>
                <w:rFonts w:ascii="Calibri" w:eastAsia="Calibri" w:hAnsi="Calibri" w:cs="Calibri"/>
              </w:rPr>
              <w:t> </w:t>
            </w:r>
            <w:r>
              <w:rPr>
                <w:rFonts w:ascii="Calibri" w:eastAsia="Calibri" w:hAnsi="Calibri" w:cs="Calibri"/>
              </w:rPr>
              <w:t xml:space="preserve">vytvorenie štandardov vo forme manuálu </w:t>
            </w:r>
            <w:proofErr w:type="spellStart"/>
            <w:r>
              <w:rPr>
                <w:rFonts w:ascii="Calibri" w:eastAsia="Calibri" w:hAnsi="Calibri" w:cs="Calibri"/>
              </w:rPr>
              <w:t>redistribúcie</w:t>
            </w:r>
            <w:proofErr w:type="spellEnd"/>
            <w:r>
              <w:rPr>
                <w:rFonts w:ascii="Calibri" w:eastAsia="Calibri" w:hAnsi="Calibri" w:cs="Calibri"/>
              </w:rPr>
              <w:t xml:space="preserve"> potravinovej pomoci pre všetky zainteresované strany. Tie sa budú priebežne v</w:t>
            </w:r>
            <w:r w:rsidR="00DC1D56">
              <w:rPr>
                <w:rFonts w:ascii="Calibri" w:eastAsia="Calibri" w:hAnsi="Calibri" w:cs="Calibri"/>
              </w:rPr>
              <w:t> </w:t>
            </w:r>
            <w:r>
              <w:rPr>
                <w:rFonts w:ascii="Calibri" w:eastAsia="Calibri" w:hAnsi="Calibri" w:cs="Calibri"/>
              </w:rPr>
              <w:t>pilotoch testovať a</w:t>
            </w:r>
            <w:r w:rsidR="00DC1D56">
              <w:rPr>
                <w:rFonts w:ascii="Calibri" w:eastAsia="Calibri" w:hAnsi="Calibri" w:cs="Calibri"/>
              </w:rPr>
              <w:t> </w:t>
            </w:r>
            <w:r>
              <w:rPr>
                <w:rFonts w:ascii="Calibri" w:eastAsia="Calibri" w:hAnsi="Calibri" w:cs="Calibri"/>
              </w:rPr>
              <w:t>upravovať do finálnej podoby berúc do úvahy overené postupy a</w:t>
            </w:r>
            <w:r w:rsidR="00DC1D56">
              <w:rPr>
                <w:rFonts w:ascii="Calibri" w:eastAsia="Calibri" w:hAnsi="Calibri" w:cs="Calibri"/>
              </w:rPr>
              <w:t> </w:t>
            </w:r>
            <w:r>
              <w:rPr>
                <w:rFonts w:ascii="Calibri" w:eastAsia="Calibri" w:hAnsi="Calibri" w:cs="Calibri"/>
              </w:rPr>
              <w:t>riešenia ako aj presadené legislatívne zmeny.</w:t>
            </w:r>
          </w:p>
          <w:p w14:paraId="00000198" w14:textId="30677F09" w:rsidR="00074BE1" w:rsidRDefault="00740AC6">
            <w:pPr>
              <w:widowControl/>
              <w:spacing w:after="160" w:line="259" w:lineRule="auto"/>
              <w:jc w:val="both"/>
              <w:rPr>
                <w:rFonts w:ascii="Calibri" w:eastAsia="Calibri" w:hAnsi="Calibri" w:cs="Calibri"/>
              </w:rPr>
            </w:pPr>
            <w:r>
              <w:rPr>
                <w:rFonts w:ascii="Calibri" w:eastAsia="Calibri" w:hAnsi="Calibri" w:cs="Calibri"/>
              </w:rPr>
              <w:t>Prevádzka centier potravinovej pomoci sa bude riadiť odborne vypracovaným EMS (Systém environmentálneho manažérstva) v</w:t>
            </w:r>
            <w:r w:rsidR="00DC1D56">
              <w:rPr>
                <w:rFonts w:ascii="Calibri" w:eastAsia="Calibri" w:hAnsi="Calibri" w:cs="Calibri"/>
              </w:rPr>
              <w:t> </w:t>
            </w:r>
            <w:r>
              <w:rPr>
                <w:rFonts w:ascii="Calibri" w:eastAsia="Calibri" w:hAnsi="Calibri" w:cs="Calibri"/>
              </w:rPr>
              <w:t>súlade s</w:t>
            </w:r>
            <w:r w:rsidR="00DC1D56">
              <w:rPr>
                <w:rFonts w:ascii="Calibri" w:eastAsia="Calibri" w:hAnsi="Calibri" w:cs="Calibri"/>
              </w:rPr>
              <w:t> </w:t>
            </w:r>
            <w:r>
              <w:rPr>
                <w:rFonts w:ascii="Calibri" w:eastAsia="Calibri" w:hAnsi="Calibri" w:cs="Calibri"/>
              </w:rPr>
              <w:t>ISO 14001, čo bude predpokladom pre zohľadňovanie a</w:t>
            </w:r>
            <w:r w:rsidR="00DC1D56">
              <w:rPr>
                <w:rFonts w:ascii="Calibri" w:eastAsia="Calibri" w:hAnsi="Calibri" w:cs="Calibri"/>
              </w:rPr>
              <w:t> </w:t>
            </w:r>
            <w:r>
              <w:rPr>
                <w:rFonts w:ascii="Calibri" w:eastAsia="Calibri" w:hAnsi="Calibri" w:cs="Calibri"/>
              </w:rPr>
              <w:t>minimalizáciu vplyvov na životné prostredie.</w:t>
            </w:r>
          </w:p>
          <w:p w14:paraId="00000199" w14:textId="535AB2C5" w:rsidR="00074BE1" w:rsidRDefault="00740AC6">
            <w:pPr>
              <w:widowControl/>
              <w:spacing w:after="160" w:line="259" w:lineRule="auto"/>
              <w:jc w:val="both"/>
              <w:rPr>
                <w:rFonts w:ascii="Calibri" w:eastAsia="Calibri" w:hAnsi="Calibri" w:cs="Calibri"/>
              </w:rPr>
            </w:pPr>
            <w:r>
              <w:rPr>
                <w:rFonts w:ascii="Calibri" w:eastAsia="Calibri" w:hAnsi="Calibri" w:cs="Calibri"/>
              </w:rPr>
              <w:lastRenderedPageBreak/>
              <w:t>V</w:t>
            </w:r>
            <w:r w:rsidR="00DC1D56">
              <w:rPr>
                <w:rFonts w:ascii="Calibri" w:eastAsia="Calibri" w:hAnsi="Calibri" w:cs="Calibri"/>
              </w:rPr>
              <w:t> </w:t>
            </w:r>
            <w:r>
              <w:rPr>
                <w:rFonts w:ascii="Calibri" w:eastAsia="Calibri" w:hAnsi="Calibri" w:cs="Calibri"/>
              </w:rPr>
              <w:t>jednotlivých pilotoch bude možné pozorovať, ako sa zmení kvalita služby a</w:t>
            </w:r>
            <w:r w:rsidR="00DC1D56">
              <w:rPr>
                <w:rFonts w:ascii="Calibri" w:eastAsia="Calibri" w:hAnsi="Calibri" w:cs="Calibri"/>
              </w:rPr>
              <w:t> </w:t>
            </w:r>
            <w:r>
              <w:rPr>
                <w:rFonts w:ascii="Calibri" w:eastAsia="Calibri" w:hAnsi="Calibri" w:cs="Calibri"/>
              </w:rPr>
              <w:t>množstvo či variabilita darovaných potravín pri systéme regionálnych koordinovaných centier potravinovej pomoci</w:t>
            </w:r>
          </w:p>
          <w:p w14:paraId="0000019A" w14:textId="7ABD2C56" w:rsidR="00074BE1" w:rsidRDefault="00740AC6">
            <w:pPr>
              <w:widowControl/>
              <w:spacing w:after="160" w:line="259" w:lineRule="auto"/>
              <w:jc w:val="both"/>
              <w:rPr>
                <w:rFonts w:ascii="Calibri" w:eastAsia="Calibri" w:hAnsi="Calibri" w:cs="Calibri"/>
                <w:b/>
                <w:u w:val="single"/>
              </w:rPr>
            </w:pPr>
            <w:r>
              <w:rPr>
                <w:rFonts w:ascii="Calibri" w:eastAsia="Calibri" w:hAnsi="Calibri" w:cs="Calibri"/>
                <w:b/>
              </w:rPr>
              <w:t>2.2</w:t>
            </w:r>
            <w:r>
              <w:rPr>
                <w:rFonts w:ascii="Calibri" w:eastAsia="Calibri" w:hAnsi="Calibri" w:cs="Calibri"/>
                <w:b/>
              </w:rPr>
              <w:tab/>
            </w:r>
            <w:r>
              <w:rPr>
                <w:rFonts w:ascii="Calibri" w:eastAsia="Calibri" w:hAnsi="Calibri" w:cs="Calibri"/>
                <w:b/>
                <w:u w:val="single"/>
              </w:rPr>
              <w:t>INTEGRÁCIA INFORMAČNÝCH SYSTÉMOV NA STRANE PONUKY A</w:t>
            </w:r>
            <w:r w:rsidR="00DC1D56">
              <w:rPr>
                <w:rFonts w:ascii="Calibri" w:eastAsia="Calibri" w:hAnsi="Calibri" w:cs="Calibri"/>
                <w:b/>
                <w:u w:val="single"/>
              </w:rPr>
              <w:t> </w:t>
            </w:r>
            <w:r>
              <w:rPr>
                <w:rFonts w:ascii="Calibri" w:eastAsia="Calibri" w:hAnsi="Calibri" w:cs="Calibri"/>
                <w:b/>
                <w:u w:val="single"/>
              </w:rPr>
              <w:t>DOPYTU A</w:t>
            </w:r>
            <w:r w:rsidR="00DC1D56">
              <w:rPr>
                <w:rFonts w:ascii="Calibri" w:eastAsia="Calibri" w:hAnsi="Calibri" w:cs="Calibri"/>
                <w:b/>
                <w:u w:val="single"/>
              </w:rPr>
              <w:t> </w:t>
            </w:r>
            <w:r>
              <w:rPr>
                <w:rFonts w:ascii="Calibri" w:eastAsia="Calibri" w:hAnsi="Calibri" w:cs="Calibri"/>
                <w:b/>
                <w:u w:val="single"/>
              </w:rPr>
              <w:t>ICH PREPOJENIE CEZ INTERNETOVÚ  APLIKÁCIU</w:t>
            </w:r>
          </w:p>
          <w:p w14:paraId="0000019B" w14:textId="68EABE41" w:rsidR="00074BE1" w:rsidRDefault="00740AC6">
            <w:pPr>
              <w:widowControl/>
              <w:spacing w:after="160" w:line="259" w:lineRule="auto"/>
              <w:jc w:val="both"/>
              <w:rPr>
                <w:rFonts w:ascii="Calibri" w:eastAsia="Calibri" w:hAnsi="Calibri" w:cs="Calibri"/>
              </w:rPr>
            </w:pPr>
            <w:r>
              <w:rPr>
                <w:rFonts w:ascii="Calibri" w:eastAsia="Calibri" w:hAnsi="Calibri" w:cs="Calibri"/>
              </w:rPr>
              <w:t>Blok činností zabezpečí prepojenie informačných systémov na strane ponuky a</w:t>
            </w:r>
            <w:r w:rsidR="00DC1D56">
              <w:rPr>
                <w:rFonts w:ascii="Calibri" w:eastAsia="Calibri" w:hAnsi="Calibri" w:cs="Calibri"/>
              </w:rPr>
              <w:t> </w:t>
            </w:r>
            <w:r>
              <w:rPr>
                <w:rFonts w:ascii="Calibri" w:eastAsia="Calibri" w:hAnsi="Calibri" w:cs="Calibri"/>
              </w:rPr>
              <w:t>dopytu cez internetovú  aplikáciu. Cieľom je prepojenie strany darcu s</w:t>
            </w:r>
            <w:r w:rsidR="00DC1D56">
              <w:rPr>
                <w:rFonts w:ascii="Calibri" w:eastAsia="Calibri" w:hAnsi="Calibri" w:cs="Calibri"/>
              </w:rPr>
              <w:t> </w:t>
            </w:r>
            <w:r>
              <w:rPr>
                <w:rFonts w:ascii="Calibri" w:eastAsia="Calibri" w:hAnsi="Calibri" w:cs="Calibri"/>
              </w:rPr>
              <w:t>potenciálnymi prijímateľmi potravinovej pomoci prostredníctvom notif</w:t>
            </w:r>
            <w:r w:rsidR="00C12929">
              <w:rPr>
                <w:rFonts w:ascii="Calibri" w:eastAsia="Calibri" w:hAnsi="Calibri" w:cs="Calibri"/>
              </w:rPr>
              <w:t>i</w:t>
            </w:r>
            <w:r>
              <w:rPr>
                <w:rFonts w:ascii="Calibri" w:eastAsia="Calibri" w:hAnsi="Calibri" w:cs="Calibri"/>
              </w:rPr>
              <w:t>kácií. Aplikácia tak umožní transparentnú a</w:t>
            </w:r>
            <w:r w:rsidR="00DC1D56">
              <w:rPr>
                <w:rFonts w:ascii="Calibri" w:eastAsia="Calibri" w:hAnsi="Calibri" w:cs="Calibri"/>
              </w:rPr>
              <w:t> </w:t>
            </w:r>
            <w:r>
              <w:rPr>
                <w:rFonts w:ascii="Calibri" w:eastAsia="Calibri" w:hAnsi="Calibri" w:cs="Calibri"/>
              </w:rPr>
              <w:t>efektívnu komunikáciu medzi darcom a</w:t>
            </w:r>
            <w:r w:rsidR="00DC1D56">
              <w:rPr>
                <w:rFonts w:ascii="Calibri" w:eastAsia="Calibri" w:hAnsi="Calibri" w:cs="Calibri"/>
              </w:rPr>
              <w:t> </w:t>
            </w:r>
            <w:r>
              <w:rPr>
                <w:rFonts w:ascii="Calibri" w:eastAsia="Calibri" w:hAnsi="Calibri" w:cs="Calibri"/>
              </w:rPr>
              <w:t>prijímateľom o</w:t>
            </w:r>
            <w:r w:rsidR="00DC1D56">
              <w:rPr>
                <w:rFonts w:ascii="Calibri" w:eastAsia="Calibri" w:hAnsi="Calibri" w:cs="Calibri"/>
              </w:rPr>
              <w:t> </w:t>
            </w:r>
            <w:r>
              <w:rPr>
                <w:rFonts w:ascii="Calibri" w:eastAsia="Calibri" w:hAnsi="Calibri" w:cs="Calibri"/>
              </w:rPr>
              <w:t>druhu a</w:t>
            </w:r>
            <w:r w:rsidR="00DC1D56">
              <w:rPr>
                <w:rFonts w:ascii="Calibri" w:eastAsia="Calibri" w:hAnsi="Calibri" w:cs="Calibri"/>
              </w:rPr>
              <w:t> </w:t>
            </w:r>
            <w:r>
              <w:rPr>
                <w:rFonts w:ascii="Calibri" w:eastAsia="Calibri" w:hAnsi="Calibri" w:cs="Calibri"/>
              </w:rPr>
              <w:t>množstve potravín určených na darovanie v</w:t>
            </w:r>
            <w:r w:rsidR="00DC1D56">
              <w:rPr>
                <w:rFonts w:ascii="Calibri" w:eastAsia="Calibri" w:hAnsi="Calibri" w:cs="Calibri"/>
              </w:rPr>
              <w:t> </w:t>
            </w:r>
            <w:r>
              <w:rPr>
                <w:rFonts w:ascii="Calibri" w:eastAsia="Calibri" w:hAnsi="Calibri" w:cs="Calibri"/>
              </w:rPr>
              <w:t>reálnom čase, čo zrýchli, zjednoduší a</w:t>
            </w:r>
            <w:r w:rsidR="00DC1D56">
              <w:rPr>
                <w:rFonts w:ascii="Calibri" w:eastAsia="Calibri" w:hAnsi="Calibri" w:cs="Calibri"/>
              </w:rPr>
              <w:t> </w:t>
            </w:r>
            <w:r>
              <w:rPr>
                <w:rFonts w:ascii="Calibri" w:eastAsia="Calibri" w:hAnsi="Calibri" w:cs="Calibri"/>
              </w:rPr>
              <w:t>digitalizuje proces darovania. Zároveň zabezpečí evidenciu darovanej potraviny a</w:t>
            </w:r>
            <w:r w:rsidR="00DC1D56">
              <w:rPr>
                <w:rFonts w:ascii="Calibri" w:eastAsia="Calibri" w:hAnsi="Calibri" w:cs="Calibri"/>
              </w:rPr>
              <w:t> </w:t>
            </w:r>
            <w:r>
              <w:rPr>
                <w:rFonts w:ascii="Calibri" w:eastAsia="Calibri" w:hAnsi="Calibri" w:cs="Calibri"/>
              </w:rPr>
              <w:t xml:space="preserve">jej </w:t>
            </w:r>
            <w:proofErr w:type="spellStart"/>
            <w:r>
              <w:rPr>
                <w:rFonts w:ascii="Calibri" w:eastAsia="Calibri" w:hAnsi="Calibri" w:cs="Calibri"/>
              </w:rPr>
              <w:t>dosledovateľnosť</w:t>
            </w:r>
            <w:proofErr w:type="spellEnd"/>
            <w:r>
              <w:rPr>
                <w:rFonts w:ascii="Calibri" w:eastAsia="Calibri" w:hAnsi="Calibri" w:cs="Calibri"/>
              </w:rPr>
              <w:t>, ktoré sú základnými piliermi potravinovej bezpečnosti. Aplikácia bude predmetom testovania v</w:t>
            </w:r>
            <w:r w:rsidR="00DC1D56">
              <w:rPr>
                <w:rFonts w:ascii="Calibri" w:eastAsia="Calibri" w:hAnsi="Calibri" w:cs="Calibri"/>
              </w:rPr>
              <w:t> </w:t>
            </w:r>
            <w:r>
              <w:rPr>
                <w:rFonts w:ascii="Calibri" w:eastAsia="Calibri" w:hAnsi="Calibri" w:cs="Calibri"/>
              </w:rPr>
              <w:t xml:space="preserve">rámci pilotného overovania navrhovaných riešení vo vybraných lokalitách. </w:t>
            </w:r>
            <w:r w:rsidR="00C12929">
              <w:rPr>
                <w:rFonts w:ascii="Calibri" w:eastAsia="Calibri" w:hAnsi="Calibri" w:cs="Calibri"/>
                <w:b/>
              </w:rPr>
              <w:t xml:space="preserve">Aktivita bude realizovaná </w:t>
            </w:r>
            <w:r w:rsidR="00DE575D">
              <w:rPr>
                <w:rFonts w:ascii="Calibri" w:eastAsia="Calibri" w:hAnsi="Calibri" w:cs="Calibri"/>
                <w:b/>
              </w:rPr>
              <w:t>v druhej polovici implementácie projektu.</w:t>
            </w:r>
          </w:p>
          <w:p w14:paraId="0000019C" w14:textId="151FF8CA" w:rsidR="00074BE1" w:rsidRDefault="00740AC6">
            <w:pPr>
              <w:widowControl/>
              <w:spacing w:after="160" w:line="259" w:lineRule="auto"/>
              <w:jc w:val="both"/>
              <w:rPr>
                <w:rFonts w:ascii="Calibri" w:eastAsia="Calibri" w:hAnsi="Calibri" w:cs="Calibri"/>
                <w:b/>
                <w:u w:val="single"/>
              </w:rPr>
            </w:pPr>
            <w:r>
              <w:rPr>
                <w:rFonts w:ascii="Calibri" w:eastAsia="Calibri" w:hAnsi="Calibri" w:cs="Calibri"/>
                <w:b/>
              </w:rPr>
              <w:t>2.3</w:t>
            </w:r>
            <w:r>
              <w:rPr>
                <w:rFonts w:ascii="Calibri" w:eastAsia="Calibri" w:hAnsi="Calibri" w:cs="Calibri"/>
                <w:b/>
              </w:rPr>
              <w:tab/>
            </w:r>
            <w:r>
              <w:rPr>
                <w:rFonts w:ascii="Calibri" w:eastAsia="Calibri" w:hAnsi="Calibri" w:cs="Calibri"/>
                <w:b/>
                <w:u w:val="single"/>
              </w:rPr>
              <w:t>ZAVEDENIE A</w:t>
            </w:r>
            <w:r w:rsidR="00DC1D56">
              <w:rPr>
                <w:rFonts w:ascii="Calibri" w:eastAsia="Calibri" w:hAnsi="Calibri" w:cs="Calibri"/>
                <w:b/>
                <w:u w:val="single"/>
              </w:rPr>
              <w:t> </w:t>
            </w:r>
            <w:r>
              <w:rPr>
                <w:rFonts w:ascii="Calibri" w:eastAsia="Calibri" w:hAnsi="Calibri" w:cs="Calibri"/>
                <w:b/>
                <w:u w:val="single"/>
              </w:rPr>
              <w:t>OTESTOVANIE JEDNOTNÉHO INFORMAČNÉHO SYSTÉMU</w:t>
            </w:r>
          </w:p>
          <w:p w14:paraId="3BCDAA69" w14:textId="1574DAF2" w:rsidR="00DE575D" w:rsidRDefault="00740AC6" w:rsidP="00DE575D">
            <w:pPr>
              <w:widowControl/>
              <w:spacing w:after="160" w:line="259" w:lineRule="auto"/>
              <w:jc w:val="both"/>
              <w:rPr>
                <w:rFonts w:ascii="Calibri" w:eastAsia="Calibri" w:hAnsi="Calibri" w:cs="Calibri"/>
              </w:rPr>
            </w:pPr>
            <w:r>
              <w:rPr>
                <w:rFonts w:ascii="Calibri" w:eastAsia="Calibri" w:hAnsi="Calibri" w:cs="Calibri"/>
              </w:rPr>
              <w:t>V</w:t>
            </w:r>
            <w:r w:rsidR="00DC1D56">
              <w:rPr>
                <w:rFonts w:ascii="Calibri" w:eastAsia="Calibri" w:hAnsi="Calibri" w:cs="Calibri"/>
              </w:rPr>
              <w:t> </w:t>
            </w:r>
            <w:r>
              <w:rPr>
                <w:rFonts w:ascii="Calibri" w:eastAsia="Calibri" w:hAnsi="Calibri" w:cs="Calibri"/>
              </w:rPr>
              <w:t>jednotlivých regiónoch bude zavedený a</w:t>
            </w:r>
            <w:r w:rsidR="00DC1D56">
              <w:rPr>
                <w:rFonts w:ascii="Calibri" w:eastAsia="Calibri" w:hAnsi="Calibri" w:cs="Calibri"/>
              </w:rPr>
              <w:t> </w:t>
            </w:r>
            <w:r>
              <w:rPr>
                <w:rFonts w:ascii="Calibri" w:eastAsia="Calibri" w:hAnsi="Calibri" w:cs="Calibri"/>
              </w:rPr>
              <w:t>testovaný jednotný systém riadenia skladových zásob (WMS softvér) slúžiaci na evidenciu tokov potravinovej pomoci, ktorým pilot</w:t>
            </w:r>
            <w:r w:rsidR="00ED42E9">
              <w:rPr>
                <w:rFonts w:ascii="Calibri" w:eastAsia="Calibri" w:hAnsi="Calibri" w:cs="Calibri"/>
              </w:rPr>
              <w:t>ný systém</w:t>
            </w:r>
            <w:r>
              <w:rPr>
                <w:rFonts w:ascii="Calibri" w:eastAsia="Calibri" w:hAnsi="Calibri" w:cs="Calibri"/>
              </w:rPr>
              <w:t xml:space="preserve"> bud</w:t>
            </w:r>
            <w:r w:rsidR="00ED42E9">
              <w:rPr>
                <w:rFonts w:ascii="Calibri" w:eastAsia="Calibri" w:hAnsi="Calibri" w:cs="Calibri"/>
              </w:rPr>
              <w:t>e</w:t>
            </w:r>
            <w:r>
              <w:rPr>
                <w:rFonts w:ascii="Calibri" w:eastAsia="Calibri" w:hAnsi="Calibri" w:cs="Calibri"/>
              </w:rPr>
              <w:t xml:space="preserve"> evidovať množstvá a</w:t>
            </w:r>
            <w:r w:rsidR="00DC1D56">
              <w:rPr>
                <w:rFonts w:ascii="Calibri" w:eastAsia="Calibri" w:hAnsi="Calibri" w:cs="Calibri"/>
              </w:rPr>
              <w:t> </w:t>
            </w:r>
            <w:r>
              <w:rPr>
                <w:rFonts w:ascii="Calibri" w:eastAsia="Calibri" w:hAnsi="Calibri" w:cs="Calibri"/>
              </w:rPr>
              <w:t>druhy prijatých potravín, ako aj konkrétnych darcov a</w:t>
            </w:r>
            <w:r w:rsidR="00DC1D56">
              <w:rPr>
                <w:rFonts w:ascii="Calibri" w:eastAsia="Calibri" w:hAnsi="Calibri" w:cs="Calibri"/>
              </w:rPr>
              <w:t> </w:t>
            </w:r>
            <w:r>
              <w:rPr>
                <w:rFonts w:ascii="Calibri" w:eastAsia="Calibri" w:hAnsi="Calibri" w:cs="Calibri"/>
              </w:rPr>
              <w:t>prijímateľov, medzi ktorými bude potravinová pomoc prúdiť. Umožní tak sledovať aktuálny stav zásob jednotlivých položiek potravín, množstvo prerozdelených potravín a</w:t>
            </w:r>
            <w:r w:rsidR="00DC1D56">
              <w:rPr>
                <w:rFonts w:ascii="Calibri" w:eastAsia="Calibri" w:hAnsi="Calibri" w:cs="Calibri"/>
              </w:rPr>
              <w:t> </w:t>
            </w:r>
            <w:r>
              <w:rPr>
                <w:rFonts w:ascii="Calibri" w:eastAsia="Calibri" w:hAnsi="Calibri" w:cs="Calibri"/>
              </w:rPr>
              <w:t>súčasne z</w:t>
            </w:r>
            <w:r w:rsidR="00DC1D56">
              <w:rPr>
                <w:rFonts w:ascii="Calibri" w:eastAsia="Calibri" w:hAnsi="Calibri" w:cs="Calibri"/>
              </w:rPr>
              <w:t> </w:t>
            </w:r>
            <w:r>
              <w:rPr>
                <w:rFonts w:ascii="Calibri" w:eastAsia="Calibri" w:hAnsi="Calibri" w:cs="Calibri"/>
              </w:rPr>
              <w:t>dlhodobého hľadiska sledovať trendy a</w:t>
            </w:r>
            <w:r w:rsidR="00DC1D56">
              <w:rPr>
                <w:rFonts w:ascii="Calibri" w:eastAsia="Calibri" w:hAnsi="Calibri" w:cs="Calibri"/>
              </w:rPr>
              <w:t> </w:t>
            </w:r>
            <w:r>
              <w:rPr>
                <w:rFonts w:ascii="Calibri" w:eastAsia="Calibri" w:hAnsi="Calibri" w:cs="Calibri"/>
              </w:rPr>
              <w:t>vývoj potravinovej pomoci na Slovensku. Skladový a</w:t>
            </w:r>
            <w:r w:rsidR="00DC1D56">
              <w:rPr>
                <w:rFonts w:ascii="Calibri" w:eastAsia="Calibri" w:hAnsi="Calibri" w:cs="Calibri"/>
              </w:rPr>
              <w:t> </w:t>
            </w:r>
            <w:r>
              <w:rPr>
                <w:rFonts w:ascii="Calibri" w:eastAsia="Calibri" w:hAnsi="Calibri" w:cs="Calibri"/>
              </w:rPr>
              <w:t>evidenčný systém je tiež považovaný za nevyhnutný nástroj na sledovanie a</w:t>
            </w:r>
            <w:r w:rsidR="00DC1D56">
              <w:rPr>
                <w:rFonts w:ascii="Calibri" w:eastAsia="Calibri" w:hAnsi="Calibri" w:cs="Calibri"/>
              </w:rPr>
              <w:t> </w:t>
            </w:r>
            <w:r>
              <w:rPr>
                <w:rFonts w:ascii="Calibri" w:eastAsia="Calibri" w:hAnsi="Calibri" w:cs="Calibri"/>
              </w:rPr>
              <w:t>uchovávanie dát o</w:t>
            </w:r>
            <w:r w:rsidR="00DC1D56">
              <w:rPr>
                <w:rFonts w:ascii="Calibri" w:eastAsia="Calibri" w:hAnsi="Calibri" w:cs="Calibri"/>
              </w:rPr>
              <w:t> </w:t>
            </w:r>
            <w:r>
              <w:rPr>
                <w:rFonts w:ascii="Calibri" w:eastAsia="Calibri" w:hAnsi="Calibri" w:cs="Calibri"/>
              </w:rPr>
              <w:t>prijatej a</w:t>
            </w:r>
            <w:r w:rsidR="00DC1D56">
              <w:rPr>
                <w:rFonts w:ascii="Calibri" w:eastAsia="Calibri" w:hAnsi="Calibri" w:cs="Calibri"/>
              </w:rPr>
              <w:t> </w:t>
            </w:r>
            <w:r>
              <w:rPr>
                <w:rFonts w:ascii="Calibri" w:eastAsia="Calibri" w:hAnsi="Calibri" w:cs="Calibri"/>
              </w:rPr>
              <w:t xml:space="preserve">ďalej </w:t>
            </w:r>
            <w:proofErr w:type="spellStart"/>
            <w:r>
              <w:rPr>
                <w:rFonts w:ascii="Calibri" w:eastAsia="Calibri" w:hAnsi="Calibri" w:cs="Calibri"/>
              </w:rPr>
              <w:t>redistribuovanej</w:t>
            </w:r>
            <w:proofErr w:type="spellEnd"/>
            <w:r>
              <w:rPr>
                <w:rFonts w:ascii="Calibri" w:eastAsia="Calibri" w:hAnsi="Calibri" w:cs="Calibri"/>
              </w:rPr>
              <w:t xml:space="preserve"> potravinovej pomoci z</w:t>
            </w:r>
            <w:r w:rsidR="00DC1D56">
              <w:rPr>
                <w:rFonts w:ascii="Calibri" w:eastAsia="Calibri" w:hAnsi="Calibri" w:cs="Calibri"/>
              </w:rPr>
              <w:t> </w:t>
            </w:r>
            <w:r>
              <w:rPr>
                <w:rFonts w:ascii="Calibri" w:eastAsia="Calibri" w:hAnsi="Calibri" w:cs="Calibri"/>
              </w:rPr>
              <w:t xml:space="preserve">hľadiska </w:t>
            </w:r>
            <w:proofErr w:type="spellStart"/>
            <w:r>
              <w:rPr>
                <w:rFonts w:ascii="Calibri" w:eastAsia="Calibri" w:hAnsi="Calibri" w:cs="Calibri"/>
              </w:rPr>
              <w:t>vysledovateľnosti</w:t>
            </w:r>
            <w:proofErr w:type="spellEnd"/>
            <w:r>
              <w:rPr>
                <w:rFonts w:ascii="Calibri" w:eastAsia="Calibri" w:hAnsi="Calibri" w:cs="Calibri"/>
              </w:rPr>
              <w:t xml:space="preserve"> potravín. Realizácia pilotného testovania umožní identifikovať prípadné potrebné zmeny v</w:t>
            </w:r>
            <w:r w:rsidR="00DC1D56">
              <w:rPr>
                <w:rFonts w:ascii="Calibri" w:eastAsia="Calibri" w:hAnsi="Calibri" w:cs="Calibri"/>
              </w:rPr>
              <w:t> </w:t>
            </w:r>
            <w:r>
              <w:rPr>
                <w:rFonts w:ascii="Calibri" w:eastAsia="Calibri" w:hAnsi="Calibri" w:cs="Calibri"/>
              </w:rPr>
              <w:t>nastavení a</w:t>
            </w:r>
            <w:r w:rsidR="00DC1D56">
              <w:rPr>
                <w:rFonts w:ascii="Calibri" w:eastAsia="Calibri" w:hAnsi="Calibri" w:cs="Calibri"/>
              </w:rPr>
              <w:t> </w:t>
            </w:r>
            <w:r>
              <w:rPr>
                <w:rFonts w:ascii="Calibri" w:eastAsia="Calibri" w:hAnsi="Calibri" w:cs="Calibri"/>
              </w:rPr>
              <w:t xml:space="preserve">funkcionalite systému. </w:t>
            </w:r>
            <w:r w:rsidR="00C12929" w:rsidRPr="00BD54CE">
              <w:rPr>
                <w:rFonts w:ascii="Calibri" w:eastAsia="Calibri" w:hAnsi="Calibri" w:cs="Calibri"/>
              </w:rPr>
              <w:t xml:space="preserve">Aktivita bude realizovaná </w:t>
            </w:r>
            <w:r w:rsidR="00DE575D" w:rsidRPr="00BD54CE">
              <w:rPr>
                <w:rFonts w:ascii="Calibri" w:eastAsia="Calibri" w:hAnsi="Calibri" w:cs="Calibri"/>
              </w:rPr>
              <w:t>v druhej polovici implementácie projektu.</w:t>
            </w:r>
          </w:p>
          <w:p w14:paraId="0000019E" w14:textId="77777777" w:rsidR="00074BE1" w:rsidRDefault="00740AC6">
            <w:pPr>
              <w:widowControl/>
              <w:spacing w:after="160" w:line="259" w:lineRule="auto"/>
              <w:jc w:val="both"/>
              <w:rPr>
                <w:rFonts w:ascii="Calibri" w:eastAsia="Calibri" w:hAnsi="Calibri" w:cs="Calibri"/>
                <w:b/>
                <w:u w:val="single"/>
              </w:rPr>
            </w:pPr>
            <w:r>
              <w:rPr>
                <w:rFonts w:ascii="Calibri" w:eastAsia="Calibri" w:hAnsi="Calibri" w:cs="Calibri"/>
                <w:b/>
              </w:rPr>
              <w:t xml:space="preserve">2.4 </w:t>
            </w:r>
            <w:r>
              <w:rPr>
                <w:rFonts w:ascii="Calibri" w:eastAsia="Calibri" w:hAnsi="Calibri" w:cs="Calibri"/>
                <w:b/>
              </w:rPr>
              <w:tab/>
            </w:r>
            <w:r>
              <w:rPr>
                <w:rFonts w:ascii="Calibri" w:eastAsia="Calibri" w:hAnsi="Calibri" w:cs="Calibri"/>
                <w:b/>
                <w:u w:val="single"/>
              </w:rPr>
              <w:t xml:space="preserve">VYHODNOTENIE VÝSLEDKOV PILOTNÝCH RIEŠENÍ </w:t>
            </w:r>
          </w:p>
          <w:p w14:paraId="0000019F" w14:textId="62E15269" w:rsidR="00074BE1" w:rsidRDefault="00740AC6">
            <w:pPr>
              <w:widowControl/>
              <w:spacing w:after="160" w:line="259" w:lineRule="auto"/>
              <w:jc w:val="both"/>
              <w:rPr>
                <w:rFonts w:ascii="Calibri" w:eastAsia="Calibri" w:hAnsi="Calibri" w:cs="Calibri"/>
              </w:rPr>
            </w:pPr>
            <w:r>
              <w:rPr>
                <w:rFonts w:ascii="Calibri" w:eastAsia="Calibri" w:hAnsi="Calibri" w:cs="Calibri"/>
              </w:rPr>
              <w:t>Zmapovanie existujúceho stavu infraštruktúry pre darovanie potravín a</w:t>
            </w:r>
            <w:r w:rsidR="00DC1D56">
              <w:rPr>
                <w:rFonts w:ascii="Calibri" w:eastAsia="Calibri" w:hAnsi="Calibri" w:cs="Calibri"/>
              </w:rPr>
              <w:t> </w:t>
            </w:r>
            <w:r>
              <w:rPr>
                <w:rFonts w:ascii="Calibri" w:eastAsia="Calibri" w:hAnsi="Calibri" w:cs="Calibri"/>
              </w:rPr>
              <w:t>prostredia v</w:t>
            </w:r>
            <w:r w:rsidR="00DC1D56">
              <w:rPr>
                <w:rFonts w:ascii="Calibri" w:eastAsia="Calibri" w:hAnsi="Calibri" w:cs="Calibri"/>
              </w:rPr>
              <w:t> </w:t>
            </w:r>
            <w:r>
              <w:rPr>
                <w:rFonts w:ascii="Calibri" w:eastAsia="Calibri" w:hAnsi="Calibri" w:cs="Calibri"/>
              </w:rPr>
              <w:t>oblasti darovania potravín v</w:t>
            </w:r>
            <w:r w:rsidR="00DC1D56">
              <w:rPr>
                <w:rFonts w:ascii="Calibri" w:eastAsia="Calibri" w:hAnsi="Calibri" w:cs="Calibri"/>
              </w:rPr>
              <w:t> </w:t>
            </w:r>
            <w:r>
              <w:rPr>
                <w:rFonts w:ascii="Calibri" w:eastAsia="Calibri" w:hAnsi="Calibri" w:cs="Calibri"/>
              </w:rPr>
              <w:t>teréne (</w:t>
            </w:r>
            <w:proofErr w:type="spellStart"/>
            <w:r>
              <w:rPr>
                <w:rFonts w:ascii="Calibri" w:eastAsia="Calibri" w:hAnsi="Calibri" w:cs="Calibri"/>
              </w:rPr>
              <w:t>podaktivita</w:t>
            </w:r>
            <w:proofErr w:type="spellEnd"/>
            <w:r>
              <w:rPr>
                <w:rFonts w:ascii="Calibri" w:eastAsia="Calibri" w:hAnsi="Calibri" w:cs="Calibri"/>
              </w:rPr>
              <w:t xml:space="preserve"> 1.1.3)</w:t>
            </w:r>
            <w:r>
              <w:rPr>
                <w:rFonts w:ascii="Calibri" w:eastAsia="Calibri" w:hAnsi="Calibri" w:cs="Calibri"/>
                <w:b/>
              </w:rPr>
              <w:t xml:space="preserve"> </w:t>
            </w:r>
            <w:r>
              <w:rPr>
                <w:rFonts w:ascii="Calibri" w:eastAsia="Calibri" w:hAnsi="Calibri" w:cs="Calibri"/>
              </w:rPr>
              <w:t>zabezpečí okrem kvalitatívnych dát (bariéry, nedostatky) aj kvantitatívne dáta definujúce východiskovú situáciu (množstvo darovaných potravín v</w:t>
            </w:r>
            <w:r w:rsidR="00DC1D56">
              <w:rPr>
                <w:rFonts w:ascii="Calibri" w:eastAsia="Calibri" w:hAnsi="Calibri" w:cs="Calibri"/>
              </w:rPr>
              <w:t> </w:t>
            </w:r>
            <w:r>
              <w:rPr>
                <w:rFonts w:ascii="Calibri" w:eastAsia="Calibri" w:hAnsi="Calibri" w:cs="Calibri"/>
              </w:rPr>
              <w:t xml:space="preserve">danom regióne / rozsah potravinovej pomoci). </w:t>
            </w:r>
          </w:p>
          <w:p w14:paraId="000001A0" w14:textId="5EAD06A1" w:rsidR="00074BE1" w:rsidRDefault="00740AC6">
            <w:pPr>
              <w:widowControl/>
              <w:spacing w:after="160" w:line="259" w:lineRule="auto"/>
              <w:jc w:val="both"/>
              <w:rPr>
                <w:rFonts w:ascii="Calibri" w:eastAsia="Calibri" w:hAnsi="Calibri" w:cs="Calibri"/>
              </w:rPr>
            </w:pPr>
            <w:r>
              <w:rPr>
                <w:rFonts w:ascii="Calibri" w:eastAsia="Calibri" w:hAnsi="Calibri" w:cs="Calibri"/>
              </w:rPr>
              <w:t xml:space="preserve">Počas </w:t>
            </w:r>
            <w:proofErr w:type="spellStart"/>
            <w:r>
              <w:rPr>
                <w:rFonts w:ascii="Calibri" w:eastAsia="Calibri" w:hAnsi="Calibri" w:cs="Calibri"/>
              </w:rPr>
              <w:t>podaktivity</w:t>
            </w:r>
            <w:proofErr w:type="spellEnd"/>
            <w:r>
              <w:rPr>
                <w:rFonts w:ascii="Calibri" w:eastAsia="Calibri" w:hAnsi="Calibri" w:cs="Calibri"/>
              </w:rPr>
              <w:t xml:space="preserve"> 2 sa na základe evidencie </w:t>
            </w:r>
            <w:proofErr w:type="spellStart"/>
            <w:r>
              <w:rPr>
                <w:rFonts w:ascii="Calibri" w:eastAsia="Calibri" w:hAnsi="Calibri" w:cs="Calibri"/>
              </w:rPr>
              <w:t>redistribuovaných</w:t>
            </w:r>
            <w:proofErr w:type="spellEnd"/>
            <w:r>
              <w:rPr>
                <w:rFonts w:ascii="Calibri" w:eastAsia="Calibri" w:hAnsi="Calibri" w:cs="Calibri"/>
              </w:rPr>
              <w:t xml:space="preserve"> potravín budú priebežne zbierať dáta o</w:t>
            </w:r>
            <w:r w:rsidR="00DC1D56">
              <w:rPr>
                <w:rFonts w:ascii="Calibri" w:eastAsia="Calibri" w:hAnsi="Calibri" w:cs="Calibri"/>
              </w:rPr>
              <w:t> </w:t>
            </w:r>
            <w:r>
              <w:rPr>
                <w:rFonts w:ascii="Calibri" w:eastAsia="Calibri" w:hAnsi="Calibri" w:cs="Calibri"/>
              </w:rPr>
              <w:t xml:space="preserve">potravinovej pomoci. Na konci </w:t>
            </w:r>
            <w:proofErr w:type="spellStart"/>
            <w:r>
              <w:rPr>
                <w:rFonts w:ascii="Calibri" w:eastAsia="Calibri" w:hAnsi="Calibri" w:cs="Calibri"/>
              </w:rPr>
              <w:t>podaktivity</w:t>
            </w:r>
            <w:proofErr w:type="spellEnd"/>
            <w:r>
              <w:rPr>
                <w:rFonts w:ascii="Calibri" w:eastAsia="Calibri" w:hAnsi="Calibri" w:cs="Calibri"/>
              </w:rPr>
              <w:t xml:space="preserve"> 2 vyhodnotíme efekt zavedenia koordinovaných regionálnych centier potravinovej pomoci. V</w:t>
            </w:r>
            <w:r w:rsidR="00DC1D56">
              <w:rPr>
                <w:rFonts w:ascii="Calibri" w:eastAsia="Calibri" w:hAnsi="Calibri" w:cs="Calibri"/>
              </w:rPr>
              <w:t> </w:t>
            </w:r>
            <w:r>
              <w:rPr>
                <w:rFonts w:ascii="Calibri" w:eastAsia="Calibri" w:hAnsi="Calibri" w:cs="Calibri"/>
              </w:rPr>
              <w:t>rámci vyhodnotenia výsledkov pilot</w:t>
            </w:r>
            <w:r w:rsidR="00232231">
              <w:rPr>
                <w:rFonts w:ascii="Calibri" w:eastAsia="Calibri" w:hAnsi="Calibri" w:cs="Calibri"/>
              </w:rPr>
              <w:t>ných riešení</w:t>
            </w:r>
            <w:r>
              <w:rPr>
                <w:rFonts w:ascii="Calibri" w:eastAsia="Calibri" w:hAnsi="Calibri" w:cs="Calibri"/>
              </w:rPr>
              <w:t xml:space="preserve"> sa ukáže, o</w:t>
            </w:r>
            <w:r w:rsidR="00DC1D56">
              <w:rPr>
                <w:rFonts w:ascii="Calibri" w:eastAsia="Calibri" w:hAnsi="Calibri" w:cs="Calibri"/>
              </w:rPr>
              <w:t> </w:t>
            </w:r>
            <w:r>
              <w:rPr>
                <w:rFonts w:ascii="Calibri" w:eastAsia="Calibri" w:hAnsi="Calibri" w:cs="Calibri"/>
              </w:rPr>
              <w:t>koľko je možné zvýšiť množstvo darovaných potravín pri koordinovanej sieti centier potravinovej pomoci s</w:t>
            </w:r>
            <w:r w:rsidR="00DC1D56">
              <w:rPr>
                <w:rFonts w:ascii="Calibri" w:eastAsia="Calibri" w:hAnsi="Calibri" w:cs="Calibri"/>
              </w:rPr>
              <w:t> </w:t>
            </w:r>
            <w:r>
              <w:rPr>
                <w:rFonts w:ascii="Calibri" w:eastAsia="Calibri" w:hAnsi="Calibri" w:cs="Calibri"/>
              </w:rPr>
              <w:t>adekvátnymi personálnymi a</w:t>
            </w:r>
            <w:r w:rsidR="00DC1D56">
              <w:rPr>
                <w:rFonts w:ascii="Calibri" w:eastAsia="Calibri" w:hAnsi="Calibri" w:cs="Calibri"/>
              </w:rPr>
              <w:t> </w:t>
            </w:r>
            <w:r>
              <w:rPr>
                <w:rFonts w:ascii="Calibri" w:eastAsia="Calibri" w:hAnsi="Calibri" w:cs="Calibri"/>
              </w:rPr>
              <w:t>finančnými kapacitami a</w:t>
            </w:r>
            <w:r w:rsidR="00DC1D56">
              <w:rPr>
                <w:rFonts w:ascii="Calibri" w:eastAsia="Calibri" w:hAnsi="Calibri" w:cs="Calibri"/>
              </w:rPr>
              <w:t> </w:t>
            </w:r>
            <w:r>
              <w:rPr>
                <w:rFonts w:ascii="Calibri" w:eastAsia="Calibri" w:hAnsi="Calibri" w:cs="Calibri"/>
              </w:rPr>
              <w:t>zároveň, ako sa zmení kvalita poskytovanej služby a</w:t>
            </w:r>
            <w:r w:rsidR="00DC1D56">
              <w:rPr>
                <w:rFonts w:ascii="Calibri" w:eastAsia="Calibri" w:hAnsi="Calibri" w:cs="Calibri"/>
              </w:rPr>
              <w:t> </w:t>
            </w:r>
            <w:r>
              <w:rPr>
                <w:rFonts w:ascii="Calibri" w:eastAsia="Calibri" w:hAnsi="Calibri" w:cs="Calibri"/>
              </w:rPr>
              <w:t>spolupráce s</w:t>
            </w:r>
            <w:r w:rsidR="00DC1D56">
              <w:rPr>
                <w:rFonts w:ascii="Calibri" w:eastAsia="Calibri" w:hAnsi="Calibri" w:cs="Calibri"/>
              </w:rPr>
              <w:t> </w:t>
            </w:r>
            <w:r>
              <w:rPr>
                <w:rFonts w:ascii="Calibri" w:eastAsia="Calibri" w:hAnsi="Calibri" w:cs="Calibri"/>
              </w:rPr>
              <w:t>jednotlivými aktérmi.</w:t>
            </w:r>
          </w:p>
          <w:p w14:paraId="000001A1" w14:textId="041F56D8" w:rsidR="00074BE1" w:rsidRDefault="00740AC6">
            <w:pPr>
              <w:widowControl/>
              <w:spacing w:after="160" w:line="259" w:lineRule="auto"/>
              <w:jc w:val="both"/>
              <w:rPr>
                <w:rFonts w:ascii="Calibri" w:eastAsia="Calibri" w:hAnsi="Calibri" w:cs="Calibri"/>
              </w:rPr>
            </w:pPr>
            <w:r>
              <w:rPr>
                <w:rFonts w:ascii="Calibri" w:eastAsia="Calibri" w:hAnsi="Calibri" w:cs="Calibri"/>
              </w:rPr>
              <w:t>Každý z</w:t>
            </w:r>
            <w:r w:rsidR="00DC1D56">
              <w:rPr>
                <w:rFonts w:ascii="Calibri" w:eastAsia="Calibri" w:hAnsi="Calibri" w:cs="Calibri"/>
              </w:rPr>
              <w:t> </w:t>
            </w:r>
            <w:r>
              <w:rPr>
                <w:rFonts w:ascii="Calibri" w:eastAsia="Calibri" w:hAnsi="Calibri" w:cs="Calibri"/>
              </w:rPr>
              <w:t>regiónov môže vykazovať špecifiká na rôznych úrovniach; rôzne prístupy darujúcich v</w:t>
            </w:r>
            <w:r w:rsidR="00DC1D56">
              <w:rPr>
                <w:rFonts w:ascii="Calibri" w:eastAsia="Calibri" w:hAnsi="Calibri" w:cs="Calibri"/>
              </w:rPr>
              <w:t> </w:t>
            </w:r>
            <w:r>
              <w:rPr>
                <w:rFonts w:ascii="Calibri" w:eastAsia="Calibri" w:hAnsi="Calibri" w:cs="Calibri"/>
              </w:rPr>
              <w:t>jednotlivých článkoch potravinového reťazca, rôzne prístupy kontrolných orgánov, rôznu mieru ochoty spolupracovať a</w:t>
            </w:r>
            <w:r w:rsidR="00DC1D56">
              <w:rPr>
                <w:rFonts w:ascii="Calibri" w:eastAsia="Calibri" w:hAnsi="Calibri" w:cs="Calibri"/>
              </w:rPr>
              <w:t> </w:t>
            </w:r>
            <w:r>
              <w:rPr>
                <w:rFonts w:ascii="Calibri" w:eastAsia="Calibri" w:hAnsi="Calibri" w:cs="Calibri"/>
              </w:rPr>
              <w:t>podporovať novovznikajúci systém zo strany darujúcich i</w:t>
            </w:r>
            <w:r w:rsidR="00DC1D56">
              <w:rPr>
                <w:rFonts w:ascii="Calibri" w:eastAsia="Calibri" w:hAnsi="Calibri" w:cs="Calibri"/>
              </w:rPr>
              <w:t> </w:t>
            </w:r>
            <w:r>
              <w:rPr>
                <w:rFonts w:ascii="Calibri" w:eastAsia="Calibri" w:hAnsi="Calibri" w:cs="Calibri"/>
              </w:rPr>
              <w:t>prijímateľov, rôznu úroveň dostupných kapacít na strane prijímateľov potravinovej pomoci.</w:t>
            </w:r>
            <w:r w:rsidR="00C12929">
              <w:rPr>
                <w:rFonts w:ascii="Calibri" w:eastAsia="Calibri" w:hAnsi="Calibri" w:cs="Calibri"/>
                <w:b/>
              </w:rPr>
              <w:t xml:space="preserve"> </w:t>
            </w:r>
            <w:r w:rsidR="00C12929" w:rsidRPr="00BD54CE">
              <w:rPr>
                <w:rFonts w:ascii="Calibri" w:eastAsia="Calibri" w:hAnsi="Calibri" w:cs="Calibri"/>
              </w:rPr>
              <w:t xml:space="preserve">Aktivita bude realizovaná </w:t>
            </w:r>
            <w:r w:rsidR="00DE575D" w:rsidRPr="00BD54CE">
              <w:rPr>
                <w:rFonts w:ascii="Calibri" w:eastAsia="Calibri" w:hAnsi="Calibri" w:cs="Calibri"/>
              </w:rPr>
              <w:t xml:space="preserve"> v závere implementácie projektu.</w:t>
            </w:r>
          </w:p>
          <w:p w14:paraId="000001A2" w14:textId="77777777" w:rsidR="00074BE1" w:rsidRDefault="00074BE1">
            <w:pPr>
              <w:widowControl/>
              <w:shd w:val="clear" w:color="auto" w:fill="FFFFFF"/>
              <w:jc w:val="both"/>
              <w:rPr>
                <w:rFonts w:ascii="Calibri" w:eastAsia="Calibri" w:hAnsi="Calibri" w:cs="Calibri"/>
                <w:b/>
                <w:i/>
              </w:rPr>
            </w:pPr>
          </w:p>
          <w:p w14:paraId="000001A3" w14:textId="77777777" w:rsidR="00074BE1" w:rsidRDefault="00740AC6">
            <w:pPr>
              <w:widowControl/>
              <w:shd w:val="clear" w:color="auto" w:fill="FFFFFF"/>
              <w:jc w:val="both"/>
              <w:rPr>
                <w:rFonts w:ascii="Calibri" w:eastAsia="Calibri" w:hAnsi="Calibri" w:cs="Calibri"/>
                <w:b/>
              </w:rPr>
            </w:pPr>
            <w:r>
              <w:rPr>
                <w:rFonts w:ascii="Calibri" w:eastAsia="Calibri" w:hAnsi="Calibri" w:cs="Calibri"/>
                <w:b/>
                <w:i/>
              </w:rPr>
              <w:t>Výstupy</w:t>
            </w:r>
            <w:r>
              <w:rPr>
                <w:rFonts w:ascii="Calibri" w:eastAsia="Calibri" w:hAnsi="Calibri" w:cs="Calibri"/>
                <w:b/>
              </w:rPr>
              <w:t>:</w:t>
            </w:r>
          </w:p>
          <w:p w14:paraId="000001A4" w14:textId="7CBA3E69" w:rsidR="00074BE1" w:rsidRDefault="00740AC6">
            <w:pPr>
              <w:widowControl/>
              <w:numPr>
                <w:ilvl w:val="0"/>
                <w:numId w:val="12"/>
              </w:numPr>
              <w:jc w:val="both"/>
              <w:rPr>
                <w:rFonts w:ascii="Calibri" w:eastAsia="Calibri" w:hAnsi="Calibri" w:cs="Calibri"/>
              </w:rPr>
            </w:pPr>
            <w:r>
              <w:rPr>
                <w:rFonts w:ascii="Calibri" w:eastAsia="Calibri" w:hAnsi="Calibri" w:cs="Calibri"/>
              </w:rPr>
              <w:t>navrhnuté a</w:t>
            </w:r>
            <w:r w:rsidR="00DC1D56">
              <w:rPr>
                <w:rFonts w:ascii="Calibri" w:eastAsia="Calibri" w:hAnsi="Calibri" w:cs="Calibri"/>
              </w:rPr>
              <w:t> </w:t>
            </w:r>
            <w:r>
              <w:rPr>
                <w:rFonts w:ascii="Calibri" w:eastAsia="Calibri" w:hAnsi="Calibri" w:cs="Calibri"/>
              </w:rPr>
              <w:t xml:space="preserve">otestované inovatívne riešenia zlepšujúce možnosti darovania </w:t>
            </w:r>
            <w:r w:rsidR="007E5EDA">
              <w:rPr>
                <w:rFonts w:ascii="Calibri" w:eastAsia="Calibri" w:hAnsi="Calibri" w:cs="Calibri"/>
              </w:rPr>
              <w:t xml:space="preserve">potravín (minimálne 1). </w:t>
            </w:r>
            <w:r w:rsidR="00105AD2" w:rsidRPr="007E5EDA">
              <w:rPr>
                <w:rFonts w:ascii="Calibri" w:eastAsia="Calibri" w:hAnsi="Calibri" w:cs="Calibri"/>
              </w:rPr>
              <w:t xml:space="preserve">Výstup bude realizovaný </w:t>
            </w:r>
            <w:r w:rsidR="00C70296" w:rsidRPr="007E5EDA">
              <w:rPr>
                <w:rFonts w:ascii="Calibri" w:eastAsia="Calibri" w:hAnsi="Calibri" w:cs="Calibri"/>
              </w:rPr>
              <w:t>v závere implementácie projektu.</w:t>
            </w:r>
          </w:p>
          <w:p w14:paraId="000001A5" w14:textId="4181866F" w:rsidR="00074BE1" w:rsidRPr="007E5EDA" w:rsidRDefault="00740AC6">
            <w:pPr>
              <w:widowControl/>
              <w:numPr>
                <w:ilvl w:val="0"/>
                <w:numId w:val="12"/>
              </w:numPr>
              <w:jc w:val="both"/>
              <w:rPr>
                <w:rFonts w:ascii="Calibri" w:eastAsia="Calibri" w:hAnsi="Calibri" w:cs="Calibri"/>
              </w:rPr>
            </w:pPr>
            <w:r>
              <w:rPr>
                <w:rFonts w:ascii="Calibri" w:eastAsia="Calibri" w:hAnsi="Calibri" w:cs="Calibri"/>
              </w:rPr>
              <w:t>navrhnutý a</w:t>
            </w:r>
            <w:r w:rsidR="00DC1D56">
              <w:rPr>
                <w:rFonts w:ascii="Calibri" w:eastAsia="Calibri" w:hAnsi="Calibri" w:cs="Calibri"/>
              </w:rPr>
              <w:t> </w:t>
            </w:r>
            <w:r w:rsidR="007E5EDA">
              <w:rPr>
                <w:rFonts w:ascii="Calibri" w:eastAsia="Calibri" w:hAnsi="Calibri" w:cs="Calibri"/>
              </w:rPr>
              <w:t>otestovaný informačný systém.</w:t>
            </w:r>
            <w:r>
              <w:rPr>
                <w:rFonts w:ascii="Calibri" w:eastAsia="Calibri" w:hAnsi="Calibri" w:cs="Calibri"/>
              </w:rPr>
              <w:t xml:space="preserve"> </w:t>
            </w:r>
            <w:r w:rsidR="00105AD2" w:rsidRPr="007E5EDA">
              <w:rPr>
                <w:rFonts w:ascii="Calibri" w:eastAsia="Calibri" w:hAnsi="Calibri" w:cs="Calibri"/>
              </w:rPr>
              <w:t xml:space="preserve">Výstup bude realizovaný </w:t>
            </w:r>
            <w:r w:rsidR="005C4E99" w:rsidRPr="007E5EDA">
              <w:rPr>
                <w:rFonts w:ascii="Calibri" w:eastAsia="Calibri" w:hAnsi="Calibri" w:cs="Calibri"/>
              </w:rPr>
              <w:t>v závere implementácie projektu.</w:t>
            </w:r>
          </w:p>
          <w:p w14:paraId="000001A6" w14:textId="2B39BA0A" w:rsidR="00074BE1" w:rsidRPr="007E5EDA" w:rsidRDefault="00740AC6">
            <w:pPr>
              <w:widowControl/>
              <w:numPr>
                <w:ilvl w:val="0"/>
                <w:numId w:val="12"/>
              </w:numPr>
              <w:jc w:val="both"/>
            </w:pPr>
            <w:r>
              <w:rPr>
                <w:rFonts w:ascii="Calibri" w:eastAsia="Calibri" w:hAnsi="Calibri" w:cs="Calibri"/>
              </w:rPr>
              <w:t xml:space="preserve">jednotná databáza </w:t>
            </w:r>
            <w:proofErr w:type="spellStart"/>
            <w:r>
              <w:rPr>
                <w:rFonts w:ascii="Calibri" w:eastAsia="Calibri" w:hAnsi="Calibri" w:cs="Calibri"/>
              </w:rPr>
              <w:t>redistribuov</w:t>
            </w:r>
            <w:r w:rsidR="007E5EDA">
              <w:rPr>
                <w:rFonts w:ascii="Calibri" w:eastAsia="Calibri" w:hAnsi="Calibri" w:cs="Calibri"/>
              </w:rPr>
              <w:t>aných</w:t>
            </w:r>
            <w:proofErr w:type="spellEnd"/>
            <w:r w:rsidR="007E5EDA">
              <w:rPr>
                <w:rFonts w:ascii="Calibri" w:eastAsia="Calibri" w:hAnsi="Calibri" w:cs="Calibri"/>
              </w:rPr>
              <w:t xml:space="preserve"> potravín (druh, množstvo)</w:t>
            </w:r>
            <w:r w:rsidR="00105AD2">
              <w:rPr>
                <w:rFonts w:ascii="Calibri" w:eastAsia="Calibri" w:hAnsi="Calibri" w:cs="Calibri"/>
              </w:rPr>
              <w:t xml:space="preserve">. </w:t>
            </w:r>
            <w:r w:rsidR="00105AD2" w:rsidRPr="007E5EDA">
              <w:rPr>
                <w:rFonts w:ascii="Calibri" w:eastAsia="Calibri" w:hAnsi="Calibri" w:cs="Calibri"/>
              </w:rPr>
              <w:t xml:space="preserve">Výstup bude realizovaný </w:t>
            </w:r>
            <w:r w:rsidR="005C4E99" w:rsidRPr="007E5EDA">
              <w:rPr>
                <w:rFonts w:ascii="Calibri" w:eastAsia="Calibri" w:hAnsi="Calibri" w:cs="Calibri"/>
              </w:rPr>
              <w:t>v závere implementácie projektu.</w:t>
            </w:r>
          </w:p>
          <w:p w14:paraId="000001A7" w14:textId="2FAA0EE1" w:rsidR="00074BE1" w:rsidRPr="007E5EDA" w:rsidRDefault="00740AC6">
            <w:pPr>
              <w:widowControl/>
              <w:numPr>
                <w:ilvl w:val="0"/>
                <w:numId w:val="12"/>
              </w:numPr>
              <w:jc w:val="both"/>
            </w:pPr>
            <w:r>
              <w:rPr>
                <w:rFonts w:ascii="Calibri" w:eastAsia="Calibri" w:hAnsi="Calibri" w:cs="Calibri"/>
              </w:rPr>
              <w:t>jednotná databáza prijímateľov a</w:t>
            </w:r>
            <w:r w:rsidR="007E5EDA">
              <w:rPr>
                <w:rFonts w:ascii="Calibri" w:eastAsia="Calibri" w:hAnsi="Calibri" w:cs="Calibri"/>
              </w:rPr>
              <w:t> darcov.</w:t>
            </w:r>
            <w:r w:rsidR="00105AD2">
              <w:rPr>
                <w:rFonts w:ascii="Calibri" w:eastAsia="Calibri" w:hAnsi="Calibri" w:cs="Calibri"/>
                <w:b/>
              </w:rPr>
              <w:t xml:space="preserve"> </w:t>
            </w:r>
            <w:r w:rsidR="00105AD2" w:rsidRPr="007E5EDA">
              <w:rPr>
                <w:rFonts w:ascii="Calibri" w:eastAsia="Calibri" w:hAnsi="Calibri" w:cs="Calibri"/>
              </w:rPr>
              <w:t xml:space="preserve">Výstup bude realizovaný </w:t>
            </w:r>
            <w:r w:rsidR="005C4E99" w:rsidRPr="007E5EDA">
              <w:rPr>
                <w:rFonts w:ascii="Calibri" w:eastAsia="Calibri" w:hAnsi="Calibri" w:cs="Calibri"/>
              </w:rPr>
              <w:t>v závere implementácie projektu.</w:t>
            </w:r>
            <w:r w:rsidRPr="007E5EDA">
              <w:rPr>
                <w:rFonts w:ascii="Calibri" w:eastAsia="Calibri" w:hAnsi="Calibri" w:cs="Calibri"/>
              </w:rPr>
              <w:t xml:space="preserve"> </w:t>
            </w:r>
          </w:p>
          <w:p w14:paraId="000001A8" w14:textId="2181413D" w:rsidR="00074BE1" w:rsidRDefault="00740AC6" w:rsidP="00105AD2">
            <w:pPr>
              <w:widowControl/>
              <w:ind w:left="720"/>
              <w:jc w:val="both"/>
            </w:pPr>
            <w:r>
              <w:rPr>
                <w:rFonts w:ascii="Calibri" w:eastAsia="Calibri" w:hAnsi="Calibri" w:cs="Calibri"/>
              </w:rPr>
              <w:t>hodnotiaca správa/analýza vplyvov pilotného testovania.</w:t>
            </w:r>
            <w:r w:rsidR="00105AD2">
              <w:rPr>
                <w:rFonts w:ascii="Calibri" w:eastAsia="Calibri" w:hAnsi="Calibri" w:cs="Calibri"/>
                <w:b/>
              </w:rPr>
              <w:t xml:space="preserve"> </w:t>
            </w:r>
            <w:r w:rsidR="00105AD2" w:rsidRPr="007E5EDA">
              <w:rPr>
                <w:rFonts w:ascii="Calibri" w:eastAsia="Calibri" w:hAnsi="Calibri" w:cs="Calibri"/>
              </w:rPr>
              <w:t xml:space="preserve">Výstup bude realizovaný </w:t>
            </w:r>
            <w:r w:rsidR="005C4E99" w:rsidRPr="007E5EDA">
              <w:rPr>
                <w:rFonts w:ascii="Calibri" w:eastAsia="Calibri" w:hAnsi="Calibri" w:cs="Calibri"/>
              </w:rPr>
              <w:t>v závere implementácie projektu.</w:t>
            </w:r>
          </w:p>
          <w:p w14:paraId="000001A9" w14:textId="77777777" w:rsidR="00074BE1" w:rsidRDefault="00074BE1">
            <w:pPr>
              <w:widowControl/>
              <w:jc w:val="both"/>
              <w:rPr>
                <w:rFonts w:ascii="Calibri" w:eastAsia="Calibri" w:hAnsi="Calibri" w:cs="Calibri"/>
                <w:b/>
                <w:color w:val="C00000"/>
              </w:rPr>
            </w:pPr>
          </w:p>
          <w:p w14:paraId="12398B44" w14:textId="6D3D7E95" w:rsidR="00074BE1" w:rsidRDefault="00740AC6" w:rsidP="007E5EDA">
            <w:pPr>
              <w:widowControl/>
              <w:shd w:val="clear" w:color="auto" w:fill="FFFFFF"/>
              <w:jc w:val="both"/>
              <w:rPr>
                <w:rFonts w:ascii="Calibri" w:eastAsia="Calibri" w:hAnsi="Calibri" w:cs="Calibri"/>
              </w:rPr>
            </w:pPr>
            <w:r>
              <w:rPr>
                <w:rFonts w:ascii="Calibri" w:eastAsia="Calibri" w:hAnsi="Calibri" w:cs="Calibri"/>
              </w:rPr>
              <w:lastRenderedPageBreak/>
              <w:t xml:space="preserve">Realizácia </w:t>
            </w:r>
            <w:proofErr w:type="spellStart"/>
            <w:r>
              <w:rPr>
                <w:rFonts w:ascii="Calibri" w:eastAsia="Calibri" w:hAnsi="Calibri" w:cs="Calibri"/>
              </w:rPr>
              <w:t>podaktivity</w:t>
            </w:r>
            <w:proofErr w:type="spellEnd"/>
            <w:r>
              <w:rPr>
                <w:rFonts w:ascii="Calibri" w:eastAsia="Calibri" w:hAnsi="Calibri" w:cs="Calibri"/>
              </w:rPr>
              <w:t xml:space="preserve"> 2 bude zabezpečená vlastnými personálnymi kapacitami žiadateľa a</w:t>
            </w:r>
            <w:r w:rsidR="00DC1D56">
              <w:rPr>
                <w:rFonts w:ascii="Calibri" w:eastAsia="Calibri" w:hAnsi="Calibri" w:cs="Calibri"/>
              </w:rPr>
              <w:t> </w:t>
            </w:r>
            <w:r w:rsidR="00256DF0">
              <w:rPr>
                <w:rFonts w:ascii="Calibri" w:eastAsia="Calibri" w:hAnsi="Calibri" w:cs="Calibri"/>
              </w:rPr>
              <w:t xml:space="preserve">užívateľa </w:t>
            </w:r>
            <w:r>
              <w:rPr>
                <w:rFonts w:ascii="Calibri" w:eastAsia="Calibri" w:hAnsi="Calibri" w:cs="Calibri"/>
              </w:rPr>
              <w:t>a</w:t>
            </w:r>
            <w:r w:rsidR="00DC1D56">
              <w:rPr>
                <w:rFonts w:ascii="Calibri" w:eastAsia="Calibri" w:hAnsi="Calibri" w:cs="Calibri"/>
              </w:rPr>
              <w:t> </w:t>
            </w:r>
            <w:r>
              <w:rPr>
                <w:rFonts w:ascii="Calibri" w:eastAsia="Calibri" w:hAnsi="Calibri" w:cs="Calibri"/>
              </w:rPr>
              <w:t>zároveň externými odborníkmi a</w:t>
            </w:r>
            <w:r w:rsidR="00DC1D56">
              <w:rPr>
                <w:rFonts w:ascii="Calibri" w:eastAsia="Calibri" w:hAnsi="Calibri" w:cs="Calibri"/>
              </w:rPr>
              <w:t> </w:t>
            </w:r>
            <w:r>
              <w:rPr>
                <w:rFonts w:ascii="Calibri" w:eastAsia="Calibri" w:hAnsi="Calibri" w:cs="Calibri"/>
              </w:rPr>
              <w:t>službami. Žiadateľ a</w:t>
            </w:r>
            <w:r w:rsidR="00DC1D56">
              <w:rPr>
                <w:rFonts w:ascii="Calibri" w:eastAsia="Calibri" w:hAnsi="Calibri" w:cs="Calibri"/>
              </w:rPr>
              <w:t> </w:t>
            </w:r>
            <w:r w:rsidR="00256DF0">
              <w:rPr>
                <w:rFonts w:ascii="Calibri" w:eastAsia="Calibri" w:hAnsi="Calibri" w:cs="Calibri"/>
              </w:rPr>
              <w:t xml:space="preserve">užívateľ </w:t>
            </w:r>
            <w:r>
              <w:rPr>
                <w:rFonts w:ascii="Calibri" w:eastAsia="Calibri" w:hAnsi="Calibri" w:cs="Calibri"/>
              </w:rPr>
              <w:t>budú zároveň využívať vlastné a</w:t>
            </w:r>
            <w:r w:rsidR="00DC1D56">
              <w:rPr>
                <w:rFonts w:ascii="Calibri" w:eastAsia="Calibri" w:hAnsi="Calibri" w:cs="Calibri"/>
              </w:rPr>
              <w:t> </w:t>
            </w:r>
            <w:r>
              <w:rPr>
                <w:rFonts w:ascii="Calibri" w:eastAsia="Calibri" w:hAnsi="Calibri" w:cs="Calibri"/>
              </w:rPr>
              <w:t>externé materiálne, priestorové, a</w:t>
            </w:r>
            <w:r w:rsidR="00DC1D56">
              <w:rPr>
                <w:rFonts w:ascii="Calibri" w:eastAsia="Calibri" w:hAnsi="Calibri" w:cs="Calibri"/>
              </w:rPr>
              <w:t> </w:t>
            </w:r>
            <w:r>
              <w:rPr>
                <w:rFonts w:ascii="Calibri" w:eastAsia="Calibri" w:hAnsi="Calibri" w:cs="Calibri"/>
              </w:rPr>
              <w:t>technické možnosti. V</w:t>
            </w:r>
            <w:r w:rsidR="00DC1D56">
              <w:rPr>
                <w:rFonts w:ascii="Calibri" w:eastAsia="Calibri" w:hAnsi="Calibri" w:cs="Calibri"/>
              </w:rPr>
              <w:t> </w:t>
            </w:r>
            <w:r>
              <w:rPr>
                <w:rFonts w:ascii="Calibri" w:eastAsia="Calibri" w:hAnsi="Calibri" w:cs="Calibri"/>
              </w:rPr>
              <w:t xml:space="preserve">prípade </w:t>
            </w:r>
            <w:proofErr w:type="spellStart"/>
            <w:r>
              <w:rPr>
                <w:rFonts w:ascii="Calibri" w:eastAsia="Calibri" w:hAnsi="Calibri" w:cs="Calibri"/>
              </w:rPr>
              <w:t>podaktivity</w:t>
            </w:r>
            <w:proofErr w:type="spellEnd"/>
            <w:r>
              <w:rPr>
                <w:rFonts w:ascii="Calibri" w:eastAsia="Calibri" w:hAnsi="Calibri" w:cs="Calibri"/>
              </w:rPr>
              <w:t xml:space="preserve"> 2.1 </w:t>
            </w:r>
            <w:r w:rsidR="00DC1D56">
              <w:rPr>
                <w:rFonts w:ascii="Calibri" w:eastAsia="Calibri" w:hAnsi="Calibri" w:cs="Calibri"/>
              </w:rPr>
              <w:t>–</w:t>
            </w:r>
            <w:r>
              <w:rPr>
                <w:rFonts w:ascii="Calibri" w:eastAsia="Calibri" w:hAnsi="Calibri" w:cs="Calibri"/>
              </w:rPr>
              <w:t xml:space="preserve"> </w:t>
            </w:r>
            <w:r>
              <w:rPr>
                <w:rFonts w:ascii="Calibri" w:eastAsia="Calibri" w:hAnsi="Calibri" w:cs="Calibri"/>
                <w:i/>
              </w:rPr>
              <w:t xml:space="preserve">Pilotné overenie navrhovaných možností riešenia </w:t>
            </w:r>
            <w:proofErr w:type="spellStart"/>
            <w:r>
              <w:rPr>
                <w:rFonts w:ascii="Calibri" w:eastAsia="Calibri" w:hAnsi="Calibri" w:cs="Calibri"/>
                <w:i/>
              </w:rPr>
              <w:t>redistribúcie</w:t>
            </w:r>
            <w:proofErr w:type="spellEnd"/>
            <w:r>
              <w:rPr>
                <w:rFonts w:ascii="Calibri" w:eastAsia="Calibri" w:hAnsi="Calibri" w:cs="Calibri"/>
                <w:i/>
              </w:rPr>
              <w:t xml:space="preserve"> potravín vo vybraných lokalitách na základe získaných dát a</w:t>
            </w:r>
            <w:r w:rsidR="00DC1D56">
              <w:rPr>
                <w:rFonts w:ascii="Calibri" w:eastAsia="Calibri" w:hAnsi="Calibri" w:cs="Calibri"/>
                <w:i/>
              </w:rPr>
              <w:t> </w:t>
            </w:r>
            <w:r>
              <w:rPr>
                <w:rFonts w:ascii="Calibri" w:eastAsia="Calibri" w:hAnsi="Calibri" w:cs="Calibri"/>
                <w:i/>
              </w:rPr>
              <w:t>skúseností</w:t>
            </w:r>
            <w:r>
              <w:rPr>
                <w:rFonts w:ascii="Calibri" w:eastAsia="Calibri" w:hAnsi="Calibri" w:cs="Calibri"/>
              </w:rPr>
              <w:t xml:space="preserve"> budú využívané skladové priestory a</w:t>
            </w:r>
            <w:r w:rsidR="00DC1D56">
              <w:rPr>
                <w:rFonts w:ascii="Calibri" w:eastAsia="Calibri" w:hAnsi="Calibri" w:cs="Calibri"/>
              </w:rPr>
              <w:t> </w:t>
            </w:r>
            <w:r>
              <w:rPr>
                <w:rFonts w:ascii="Calibri" w:eastAsia="Calibri" w:hAnsi="Calibri" w:cs="Calibri"/>
              </w:rPr>
              <w:t>technické vybavenie subjektov pôsobiacich v</w:t>
            </w:r>
            <w:r w:rsidR="00DC1D56">
              <w:rPr>
                <w:rFonts w:ascii="Calibri" w:eastAsia="Calibri" w:hAnsi="Calibri" w:cs="Calibri"/>
              </w:rPr>
              <w:t> </w:t>
            </w:r>
            <w:r>
              <w:rPr>
                <w:rFonts w:ascii="Calibri" w:eastAsia="Calibri" w:hAnsi="Calibri" w:cs="Calibri"/>
              </w:rPr>
              <w:t>regiónoch (primárne organizácie MVO sektora, ktoré pracujú s</w:t>
            </w:r>
            <w:r w:rsidR="00DC1D56">
              <w:rPr>
                <w:rFonts w:ascii="Calibri" w:eastAsia="Calibri" w:hAnsi="Calibri" w:cs="Calibri"/>
              </w:rPr>
              <w:t> </w:t>
            </w:r>
            <w:r>
              <w:rPr>
                <w:rFonts w:ascii="Calibri" w:eastAsia="Calibri" w:hAnsi="Calibri" w:cs="Calibri"/>
              </w:rPr>
              <w:t>núdznymi a</w:t>
            </w:r>
            <w:r w:rsidR="00DC1D56">
              <w:rPr>
                <w:rFonts w:ascii="Calibri" w:eastAsia="Calibri" w:hAnsi="Calibri" w:cs="Calibri"/>
              </w:rPr>
              <w:t> </w:t>
            </w:r>
            <w:r>
              <w:rPr>
                <w:rFonts w:ascii="Calibri" w:eastAsia="Calibri" w:hAnsi="Calibri" w:cs="Calibri"/>
              </w:rPr>
              <w:t>majú k</w:t>
            </w:r>
            <w:r w:rsidR="00DC1D56">
              <w:rPr>
                <w:rFonts w:ascii="Calibri" w:eastAsia="Calibri" w:hAnsi="Calibri" w:cs="Calibri"/>
              </w:rPr>
              <w:t> </w:t>
            </w:r>
            <w:r>
              <w:rPr>
                <w:rFonts w:ascii="Calibri" w:eastAsia="Calibri" w:hAnsi="Calibri" w:cs="Calibri"/>
              </w:rPr>
              <w:t>dispozícií vlastné alebo prenajaté skladové priestory spĺňajúce hygienické normy a</w:t>
            </w:r>
            <w:r w:rsidR="00DC1D56">
              <w:rPr>
                <w:rFonts w:ascii="Calibri" w:eastAsia="Calibri" w:hAnsi="Calibri" w:cs="Calibri"/>
              </w:rPr>
              <w:t> </w:t>
            </w:r>
            <w:r>
              <w:rPr>
                <w:rFonts w:ascii="Calibri" w:eastAsia="Calibri" w:hAnsi="Calibri" w:cs="Calibri"/>
              </w:rPr>
              <w:t>subjekty, kt. sa zapojili do výzvy MPRV SR na vybudovanie/obnovu skladových priestorov na distribúciu darova</w:t>
            </w:r>
            <w:r w:rsidR="007E5EDA">
              <w:rPr>
                <w:rFonts w:ascii="Calibri" w:eastAsia="Calibri" w:hAnsi="Calibri" w:cs="Calibri"/>
              </w:rPr>
              <w:t>ných potravín)</w:t>
            </w:r>
          </w:p>
          <w:p w14:paraId="000001C2" w14:textId="722C44FA" w:rsidR="00474195" w:rsidRPr="007E5EDA" w:rsidRDefault="00474195" w:rsidP="006D6148">
            <w:pPr>
              <w:jc w:val="both"/>
              <w:rPr>
                <w:rFonts w:ascii="Calibri" w:eastAsia="Calibri" w:hAnsi="Calibri" w:cs="Calibri"/>
                <w:b/>
                <w:i/>
              </w:rPr>
            </w:pPr>
            <w:r>
              <w:rPr>
                <w:rFonts w:ascii="Calibri" w:eastAsia="Calibri" w:hAnsi="Calibri" w:cs="Calibri"/>
              </w:rPr>
              <w:t xml:space="preserve">V rámci hlavnej aktivity </w:t>
            </w:r>
            <w:r w:rsidR="006D6148">
              <w:rPr>
                <w:rFonts w:ascii="Calibri" w:eastAsia="Calibri" w:hAnsi="Calibri" w:cs="Calibri"/>
              </w:rPr>
              <w:t xml:space="preserve">môže prijímateľ zapojiť definovaného užívateľa.  </w:t>
            </w:r>
          </w:p>
        </w:tc>
      </w:tr>
      <w:tr w:rsidR="00074BE1" w14:paraId="0E840023" w14:textId="77777777">
        <w:tc>
          <w:tcPr>
            <w:tcW w:w="10380" w:type="dxa"/>
            <w:shd w:val="clear" w:color="auto" w:fill="F2F2F2"/>
          </w:tcPr>
          <w:p w14:paraId="000001C3" w14:textId="14AC6B55" w:rsidR="00074BE1" w:rsidRDefault="00DC1D56">
            <w:pPr>
              <w:tabs>
                <w:tab w:val="left" w:pos="709"/>
              </w:tabs>
              <w:rPr>
                <w:rFonts w:ascii="Calibri" w:eastAsia="Calibri" w:hAnsi="Calibri" w:cs="Calibri"/>
                <w:b/>
              </w:rPr>
            </w:pPr>
            <w:r>
              <w:rPr>
                <w:rFonts w:ascii="Calibri" w:eastAsia="Calibri" w:hAnsi="Calibri" w:cs="Calibri"/>
                <w:b/>
              </w:rPr>
              <w:lastRenderedPageBreak/>
              <w:t xml:space="preserve">  </w:t>
            </w:r>
            <w:r w:rsidR="00740AC6">
              <w:rPr>
                <w:rFonts w:ascii="Calibri" w:eastAsia="Calibri" w:hAnsi="Calibri" w:cs="Calibri"/>
                <w:b/>
              </w:rPr>
              <w:t>Situácia po realizácii projektu a udržateľnosť projektu</w:t>
            </w:r>
          </w:p>
        </w:tc>
      </w:tr>
      <w:tr w:rsidR="00074BE1" w14:paraId="7905F722" w14:textId="77777777">
        <w:trPr>
          <w:trHeight w:val="699"/>
        </w:trPr>
        <w:tc>
          <w:tcPr>
            <w:tcW w:w="10380" w:type="dxa"/>
            <w:shd w:val="clear" w:color="auto" w:fill="auto"/>
          </w:tcPr>
          <w:p w14:paraId="000001C4" w14:textId="77777777" w:rsidR="00074BE1" w:rsidRDefault="00074BE1">
            <w:pPr>
              <w:jc w:val="both"/>
            </w:pPr>
          </w:p>
          <w:p w14:paraId="000001C5" w14:textId="77777777" w:rsidR="00074BE1" w:rsidRDefault="00740AC6">
            <w:pPr>
              <w:jc w:val="both"/>
              <w:rPr>
                <w:rFonts w:ascii="Calibri" w:eastAsia="Calibri" w:hAnsi="Calibri" w:cs="Calibri"/>
                <w:color w:val="548DD4"/>
                <w:sz w:val="20"/>
                <w:szCs w:val="20"/>
                <w:u w:val="single"/>
              </w:rPr>
            </w:pPr>
            <w:r>
              <w:rPr>
                <w:rFonts w:ascii="Calibri" w:eastAsia="Calibri" w:hAnsi="Calibri" w:cs="Calibri"/>
                <w:u w:val="single"/>
              </w:rPr>
              <w:t>Po realizácii projektu očakávame nasledovný stav:</w:t>
            </w:r>
          </w:p>
          <w:p w14:paraId="000001C6" w14:textId="77777777" w:rsidR="00074BE1" w:rsidRDefault="00740AC6">
            <w:pPr>
              <w:widowControl/>
              <w:numPr>
                <w:ilvl w:val="0"/>
                <w:numId w:val="26"/>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rPr>
              <w:t xml:space="preserve">Vytvorený návrh efektívneho 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v rámci SR –</w:t>
            </w:r>
            <w:r>
              <w:rPr>
                <w:rFonts w:ascii="Calibri" w:eastAsia="Calibri" w:hAnsi="Calibri" w:cs="Calibri"/>
                <w:b/>
              </w:rPr>
              <w:t xml:space="preserve">  </w:t>
            </w:r>
            <w:r>
              <w:rPr>
                <w:rFonts w:ascii="Calibri" w:eastAsia="Calibri" w:hAnsi="Calibri" w:cs="Calibri"/>
              </w:rPr>
              <w:t xml:space="preserve"> metodika a pravidlá pre fungovanie systému, jednotný informačný systém a zber dát - základ pre vznik siete centier potravinovej pomoci v rámci SR ( a prípadné vytvorenie federácie potravinových bánk) </w:t>
            </w:r>
          </w:p>
          <w:p w14:paraId="000001C7" w14:textId="77777777" w:rsidR="00074BE1" w:rsidRDefault="00740AC6">
            <w:pPr>
              <w:widowControl/>
              <w:numPr>
                <w:ilvl w:val="0"/>
                <w:numId w:val="26"/>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rPr>
              <w:t xml:space="preserve">Vytvorený podrobný návrh legislatívnych zmien podporujúcich darovanie potravín a fungovanie efektívneho systému pre </w:t>
            </w:r>
            <w:proofErr w:type="spellStart"/>
            <w:r>
              <w:rPr>
                <w:rFonts w:ascii="Calibri" w:eastAsia="Calibri" w:hAnsi="Calibri" w:cs="Calibri"/>
              </w:rPr>
              <w:t>redistribúcie</w:t>
            </w:r>
            <w:proofErr w:type="spellEnd"/>
            <w:r>
              <w:rPr>
                <w:rFonts w:ascii="Calibri" w:eastAsia="Calibri" w:hAnsi="Calibri" w:cs="Calibri"/>
              </w:rPr>
              <w:t xml:space="preserve"> potravín</w:t>
            </w:r>
          </w:p>
          <w:p w14:paraId="000001C8" w14:textId="77777777" w:rsidR="00074BE1" w:rsidRDefault="00740AC6">
            <w:pPr>
              <w:widowControl/>
              <w:numPr>
                <w:ilvl w:val="0"/>
                <w:numId w:val="26"/>
              </w:numPr>
              <w:pBdr>
                <w:top w:val="nil"/>
                <w:left w:val="nil"/>
                <w:bottom w:val="nil"/>
                <w:right w:val="nil"/>
                <w:between w:val="nil"/>
              </w:pBdr>
              <w:ind w:left="426" w:hanging="426"/>
              <w:jc w:val="both"/>
              <w:rPr>
                <w:rFonts w:ascii="Calibri" w:eastAsia="Calibri" w:hAnsi="Calibri" w:cs="Calibri"/>
              </w:rPr>
            </w:pPr>
            <w:r>
              <w:rPr>
                <w:rFonts w:ascii="Calibri" w:eastAsia="Calibri" w:hAnsi="Calibri" w:cs="Calibri"/>
              </w:rPr>
              <w:t xml:space="preserve">Vytvorená metodika pre zber dát a samotné dáta o využití </w:t>
            </w:r>
            <w:proofErr w:type="spellStart"/>
            <w:r>
              <w:rPr>
                <w:rFonts w:ascii="Calibri" w:eastAsia="Calibri" w:hAnsi="Calibri" w:cs="Calibri"/>
              </w:rPr>
              <w:t>redistribuovaných</w:t>
            </w:r>
            <w:proofErr w:type="spellEnd"/>
            <w:r>
              <w:rPr>
                <w:rFonts w:ascii="Calibri" w:eastAsia="Calibri" w:hAnsi="Calibri" w:cs="Calibri"/>
              </w:rPr>
              <w:t xml:space="preserve"> potravín vrátane lepšieho zmapovania tvorby potravinového odpadu a tiež ponuky a dopytu po darovaných potravinách</w:t>
            </w:r>
          </w:p>
          <w:p w14:paraId="000001C9" w14:textId="77777777" w:rsidR="00074BE1" w:rsidRDefault="00740AC6">
            <w:pPr>
              <w:widowControl/>
              <w:numPr>
                <w:ilvl w:val="0"/>
                <w:numId w:val="26"/>
              </w:numPr>
              <w:ind w:left="425" w:hanging="425"/>
              <w:jc w:val="both"/>
              <w:rPr>
                <w:rFonts w:ascii="Calibri" w:eastAsia="Calibri" w:hAnsi="Calibri" w:cs="Calibri"/>
              </w:rPr>
            </w:pPr>
            <w:r>
              <w:rPr>
                <w:rFonts w:ascii="Calibri" w:eastAsia="Calibri" w:hAnsi="Calibri" w:cs="Calibri"/>
              </w:rPr>
              <w:t xml:space="preserve">Zozbierané dáta potrebné k dobudovaniu jednotného systému </w:t>
            </w:r>
            <w:proofErr w:type="spellStart"/>
            <w:r>
              <w:rPr>
                <w:rFonts w:ascii="Calibri" w:eastAsia="Calibri" w:hAnsi="Calibri" w:cs="Calibri"/>
              </w:rPr>
              <w:t>redistribúcie</w:t>
            </w:r>
            <w:proofErr w:type="spellEnd"/>
            <w:r>
              <w:rPr>
                <w:rFonts w:ascii="Calibri" w:eastAsia="Calibri" w:hAnsi="Calibri" w:cs="Calibri"/>
              </w:rPr>
              <w:t xml:space="preserve"> potravín</w:t>
            </w:r>
          </w:p>
          <w:p w14:paraId="000001CA" w14:textId="77777777" w:rsidR="00074BE1" w:rsidRDefault="00740AC6">
            <w:pPr>
              <w:widowControl/>
              <w:numPr>
                <w:ilvl w:val="0"/>
                <w:numId w:val="26"/>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 xml:space="preserve">Vyčíslené predpokladané </w:t>
            </w:r>
            <w:r>
              <w:rPr>
                <w:rFonts w:ascii="Calibri" w:eastAsia="Calibri" w:hAnsi="Calibri" w:cs="Calibri"/>
              </w:rPr>
              <w:t>náklady</w:t>
            </w:r>
            <w:r>
              <w:rPr>
                <w:rFonts w:ascii="Calibri" w:eastAsia="Calibri" w:hAnsi="Calibri" w:cs="Calibri"/>
                <w:color w:val="000000"/>
              </w:rPr>
              <w:t xml:space="preserve"> na fungovanie systému </w:t>
            </w:r>
          </w:p>
          <w:p w14:paraId="000001CB" w14:textId="77777777" w:rsidR="00074BE1" w:rsidRDefault="00740AC6">
            <w:pPr>
              <w:widowControl/>
              <w:numPr>
                <w:ilvl w:val="0"/>
                <w:numId w:val="26"/>
              </w:numPr>
              <w:pBdr>
                <w:top w:val="nil"/>
                <w:left w:val="nil"/>
                <w:bottom w:val="nil"/>
                <w:right w:val="nil"/>
                <w:between w:val="nil"/>
              </w:pBdr>
              <w:ind w:left="426" w:hanging="426"/>
              <w:jc w:val="both"/>
              <w:rPr>
                <w:rFonts w:ascii="Calibri" w:eastAsia="Calibri" w:hAnsi="Calibri" w:cs="Calibri"/>
              </w:rPr>
            </w:pPr>
            <w:r>
              <w:rPr>
                <w:rFonts w:ascii="Calibri" w:eastAsia="Calibri" w:hAnsi="Calibri" w:cs="Calibri"/>
              </w:rPr>
              <w:t xml:space="preserve">Vytvorené silné partnerstvá relevantných aktérov potravinového reťazca podporujúcich udržateľnosť jednotného systému </w:t>
            </w:r>
            <w:proofErr w:type="spellStart"/>
            <w:r>
              <w:rPr>
                <w:rFonts w:ascii="Calibri" w:eastAsia="Calibri" w:hAnsi="Calibri" w:cs="Calibri"/>
              </w:rPr>
              <w:t>redistribúcie</w:t>
            </w:r>
            <w:proofErr w:type="spellEnd"/>
            <w:r>
              <w:rPr>
                <w:rFonts w:ascii="Calibri" w:eastAsia="Calibri" w:hAnsi="Calibri" w:cs="Calibri"/>
              </w:rPr>
              <w:t xml:space="preserve"> potravín.</w:t>
            </w:r>
          </w:p>
          <w:p w14:paraId="000001CC" w14:textId="77777777" w:rsidR="00074BE1" w:rsidRDefault="00740AC6">
            <w:pPr>
              <w:widowControl/>
              <w:numPr>
                <w:ilvl w:val="0"/>
                <w:numId w:val="26"/>
              </w:numPr>
              <w:pBdr>
                <w:top w:val="nil"/>
                <w:left w:val="nil"/>
                <w:bottom w:val="nil"/>
                <w:right w:val="nil"/>
                <w:between w:val="nil"/>
              </w:pBdr>
              <w:ind w:left="426" w:hanging="426"/>
              <w:jc w:val="both"/>
              <w:rPr>
                <w:rFonts w:ascii="Calibri" w:eastAsia="Calibri" w:hAnsi="Calibri" w:cs="Calibri"/>
              </w:rPr>
            </w:pPr>
            <w:r>
              <w:rPr>
                <w:rFonts w:ascii="Calibri" w:eastAsia="Calibri" w:hAnsi="Calibri" w:cs="Calibri"/>
              </w:rPr>
              <w:t>Identifikované vhodné mechanizmy podpory na dobudovanie infraštruktúry skladov a dlhodobé financovanie operatívy navrhnutého systému.</w:t>
            </w:r>
          </w:p>
          <w:p w14:paraId="000001CD" w14:textId="77777777" w:rsidR="00074BE1" w:rsidRDefault="00074BE1">
            <w:pPr>
              <w:widowControl/>
              <w:pBdr>
                <w:top w:val="nil"/>
                <w:left w:val="nil"/>
                <w:bottom w:val="nil"/>
                <w:right w:val="nil"/>
                <w:between w:val="nil"/>
              </w:pBdr>
              <w:jc w:val="both"/>
              <w:rPr>
                <w:rFonts w:ascii="Calibri" w:eastAsia="Calibri" w:hAnsi="Calibri" w:cs="Calibri"/>
              </w:rPr>
            </w:pPr>
          </w:p>
          <w:p w14:paraId="000001CE" w14:textId="4CA29E61" w:rsidR="00074BE1" w:rsidRDefault="00740AC6">
            <w:pPr>
              <w:widowControl/>
              <w:jc w:val="both"/>
              <w:rPr>
                <w:rFonts w:ascii="Calibri" w:eastAsia="Calibri" w:hAnsi="Calibri" w:cs="Calibri"/>
              </w:rPr>
            </w:pPr>
            <w:r>
              <w:rPr>
                <w:rFonts w:ascii="Calibri" w:eastAsia="Calibri" w:hAnsi="Calibri" w:cs="Calibri"/>
              </w:rPr>
              <w:t xml:space="preserve">Po ukončení realizácie NP bude hlavným výstupom projektu </w:t>
            </w:r>
            <w:r>
              <w:rPr>
                <w:rFonts w:ascii="Calibri" w:eastAsia="Calibri" w:hAnsi="Calibri" w:cs="Calibri"/>
                <w:b/>
              </w:rPr>
              <w:t>návrh cestovnej mapy / plánu zavádzania systému</w:t>
            </w:r>
            <w:r>
              <w:rPr>
                <w:rFonts w:ascii="Calibri" w:eastAsia="Calibri" w:hAnsi="Calibri" w:cs="Calibri"/>
              </w:rPr>
              <w:t xml:space="preserve"> </w:t>
            </w:r>
            <w:proofErr w:type="spellStart"/>
            <w:r>
              <w:rPr>
                <w:rFonts w:ascii="Calibri" w:eastAsia="Calibri" w:hAnsi="Calibri" w:cs="Calibri"/>
                <w:b/>
              </w:rPr>
              <w:t>redistribúcie</w:t>
            </w:r>
            <w:proofErr w:type="spellEnd"/>
            <w:r>
              <w:rPr>
                <w:rFonts w:ascii="Calibri" w:eastAsia="Calibri" w:hAnsi="Calibri" w:cs="Calibri"/>
                <w:b/>
              </w:rPr>
              <w:t xml:space="preserve"> potravinovej pomoci do praxe</w:t>
            </w:r>
            <w:r>
              <w:rPr>
                <w:rFonts w:ascii="Calibri" w:eastAsia="Calibri" w:hAnsi="Calibri" w:cs="Calibri"/>
              </w:rPr>
              <w:t>, v ktorom budú o</w:t>
            </w:r>
            <w:r w:rsidR="005C4E99">
              <w:rPr>
                <w:rFonts w:ascii="Calibri" w:eastAsia="Calibri" w:hAnsi="Calibri" w:cs="Calibri"/>
              </w:rPr>
              <w:t xml:space="preserve">krem </w:t>
            </w:r>
            <w:proofErr w:type="spellStart"/>
            <w:r w:rsidR="005C4E99">
              <w:rPr>
                <w:rFonts w:ascii="Calibri" w:eastAsia="Calibri" w:hAnsi="Calibri" w:cs="Calibri"/>
              </w:rPr>
              <w:t>iného</w:t>
            </w:r>
            <w:r>
              <w:rPr>
                <w:rFonts w:ascii="Calibri" w:eastAsia="Calibri" w:hAnsi="Calibri" w:cs="Calibri"/>
              </w:rPr>
              <w:t>zadefinované</w:t>
            </w:r>
            <w:proofErr w:type="spellEnd"/>
            <w:r>
              <w:rPr>
                <w:rFonts w:ascii="Calibri" w:eastAsia="Calibri" w:hAnsi="Calibri" w:cs="Calibri"/>
                <w:highlight w:val="white"/>
              </w:rPr>
              <w:t xml:space="preserve"> priority, ciele, opatrenia, či už z hľadiska časových rámcov, finančnej udržateľnosti navrhnutého systému, kompetencií, rolí a mandátov. Predpokladá sa preto, že následne budú uvedení aktéri zabezpečovať finančné zdroje na spustenie a sfunkčnenie </w:t>
            </w:r>
            <w:r>
              <w:rPr>
                <w:rFonts w:ascii="Calibri" w:eastAsia="Calibri" w:hAnsi="Calibri" w:cs="Calibri"/>
              </w:rPr>
              <w:t xml:space="preserve">systému </w:t>
            </w:r>
            <w:proofErr w:type="spellStart"/>
            <w:r>
              <w:rPr>
                <w:rFonts w:ascii="Calibri" w:eastAsia="Calibri" w:hAnsi="Calibri" w:cs="Calibri"/>
              </w:rPr>
              <w:t>redistribúcie</w:t>
            </w:r>
            <w:proofErr w:type="spellEnd"/>
            <w:r>
              <w:rPr>
                <w:rFonts w:ascii="Calibri" w:eastAsia="Calibri" w:hAnsi="Calibri" w:cs="Calibri"/>
              </w:rPr>
              <w:t xml:space="preserve"> potravinovej pomoci, a to prostredníctvom </w:t>
            </w:r>
            <w:r>
              <w:rPr>
                <w:rFonts w:ascii="Calibri" w:eastAsia="Calibri" w:hAnsi="Calibri" w:cs="Calibri"/>
                <w:b/>
              </w:rPr>
              <w:t>verejných zdrojov EÚ, štátneho rozpočtu prípadne vytvorením finančného fondu na prevádzku s príspevkami od kľúčových aktérov celého mechanizmu</w:t>
            </w:r>
            <w:r>
              <w:rPr>
                <w:rFonts w:ascii="Calibri" w:eastAsia="Calibri" w:hAnsi="Calibri" w:cs="Calibri"/>
              </w:rPr>
              <w:t>.</w:t>
            </w:r>
          </w:p>
          <w:p w14:paraId="000001CF" w14:textId="77777777" w:rsidR="00074BE1" w:rsidRDefault="00074BE1">
            <w:pPr>
              <w:jc w:val="both"/>
              <w:rPr>
                <w:rFonts w:ascii="Calibri" w:eastAsia="Calibri" w:hAnsi="Calibri" w:cs="Calibri"/>
              </w:rPr>
            </w:pPr>
          </w:p>
          <w:p w14:paraId="000001D0" w14:textId="77777777" w:rsidR="00074BE1" w:rsidRDefault="00740AC6">
            <w:pPr>
              <w:jc w:val="both"/>
              <w:rPr>
                <w:rFonts w:ascii="Calibri" w:eastAsia="Calibri" w:hAnsi="Calibri" w:cs="Calibri"/>
                <w:u w:val="single"/>
              </w:rPr>
            </w:pPr>
            <w:r>
              <w:rPr>
                <w:rFonts w:ascii="Calibri" w:eastAsia="Calibri" w:hAnsi="Calibri" w:cs="Calibri"/>
                <w:u w:val="single"/>
              </w:rPr>
              <w:t xml:space="preserve">Očakávaný dlhodobý dopad po spustení systému do prevádzky: </w:t>
            </w:r>
          </w:p>
          <w:p w14:paraId="000001D1" w14:textId="2722A166" w:rsidR="00074BE1" w:rsidRDefault="00740AC6">
            <w:pPr>
              <w:widowControl/>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štandardizácia a modernizácia procesu darovania potravín</w:t>
            </w:r>
            <w:r w:rsidR="007E5EDA">
              <w:rPr>
                <w:rFonts w:ascii="Calibri" w:eastAsia="Calibri" w:hAnsi="Calibri" w:cs="Calibri"/>
              </w:rPr>
              <w:t>;</w:t>
            </w:r>
          </w:p>
          <w:p w14:paraId="000001D2" w14:textId="6F225CBF" w:rsidR="00074BE1" w:rsidRDefault="00740AC6">
            <w:pPr>
              <w:widowControl/>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významné zvýš</w:t>
            </w:r>
            <w:r w:rsidR="007E5EDA">
              <w:rPr>
                <w:rFonts w:ascii="Calibri" w:eastAsia="Calibri" w:hAnsi="Calibri" w:cs="Calibri"/>
                <w:color w:val="000000"/>
              </w:rPr>
              <w:t>enie objemu darovaných potravín;</w:t>
            </w:r>
          </w:p>
          <w:p w14:paraId="000001D3" w14:textId="3D5F69EF" w:rsidR="00074BE1" w:rsidRDefault="00740AC6">
            <w:pPr>
              <w:widowControl/>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zníženie množstva potravinového odpadu</w:t>
            </w:r>
            <w:r w:rsidR="007E5EDA">
              <w:rPr>
                <w:rFonts w:ascii="Calibri" w:eastAsia="Calibri" w:hAnsi="Calibri" w:cs="Calibri"/>
              </w:rPr>
              <w:t>;</w:t>
            </w:r>
          </w:p>
          <w:p w14:paraId="000001D4" w14:textId="75D66192" w:rsidR="00074BE1" w:rsidRDefault="00740AC6">
            <w:pPr>
              <w:widowControl/>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intenzívnejšia potravinová pomoc núdznym, zmiernenie následkov chudoby a potravinovej deprivácie</w:t>
            </w:r>
            <w:r w:rsidR="007E5EDA">
              <w:rPr>
                <w:rFonts w:ascii="Calibri" w:eastAsia="Calibri" w:hAnsi="Calibri" w:cs="Calibri"/>
                <w:color w:val="000000"/>
              </w:rPr>
              <w:t>;</w:t>
            </w:r>
            <w:r>
              <w:rPr>
                <w:rFonts w:ascii="Calibri" w:eastAsia="Calibri" w:hAnsi="Calibri" w:cs="Calibri"/>
                <w:color w:val="000000"/>
              </w:rPr>
              <w:t xml:space="preserve"> </w:t>
            </w:r>
          </w:p>
          <w:p w14:paraId="000001D5" w14:textId="4D2B327A" w:rsidR="00074BE1" w:rsidRDefault="00740AC6">
            <w:pPr>
              <w:widowControl/>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posilnenie komunikácie a partnerstiev medzi rôznymi článkami potravinového reťazca a ďalšími významnými aktérmi štátnej a verejnej správy a mimovládneho sektora</w:t>
            </w:r>
            <w:r w:rsidR="007E5EDA">
              <w:rPr>
                <w:rFonts w:ascii="Calibri" w:eastAsia="Calibri" w:hAnsi="Calibri" w:cs="Calibri"/>
              </w:rPr>
              <w:t>;</w:t>
            </w:r>
          </w:p>
          <w:p w14:paraId="000001D7" w14:textId="1CC09FDD" w:rsidR="00074BE1" w:rsidRPr="007E5EDA" w:rsidRDefault="00740AC6" w:rsidP="007E5EDA">
            <w:pPr>
              <w:widowControl/>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hodnota za peniaze (€ vložené do systému sa vrátia v podobe ušetrených potravín, ušetrených financií za likvidáciu potr</w:t>
            </w:r>
            <w:r w:rsidR="00D9161E">
              <w:rPr>
                <w:rFonts w:ascii="Calibri" w:eastAsia="Calibri" w:hAnsi="Calibri" w:cs="Calibri"/>
              </w:rPr>
              <w:t>avinového</w:t>
            </w:r>
            <w:r>
              <w:rPr>
                <w:rFonts w:ascii="Calibri" w:eastAsia="Calibri" w:hAnsi="Calibri" w:cs="Calibri"/>
              </w:rPr>
              <w:t xml:space="preserve"> odpadu, zníženie závislosti osôb ohrozených chudobou na dávkach v hmotnej núdzi) n</w:t>
            </w:r>
            <w:r>
              <w:rPr>
                <w:rFonts w:ascii="Calibri" w:eastAsia="Calibri" w:hAnsi="Calibri" w:cs="Calibri"/>
                <w:color w:val="000000"/>
              </w:rPr>
              <w:t>ové pracovné príležitosti v menej rozvinutých regiónoch SR</w:t>
            </w:r>
            <w:r w:rsidR="007E5EDA">
              <w:rPr>
                <w:rFonts w:ascii="Calibri" w:eastAsia="Calibri" w:hAnsi="Calibri" w:cs="Calibri"/>
                <w:color w:val="000000"/>
              </w:rPr>
              <w:t>.</w:t>
            </w:r>
          </w:p>
        </w:tc>
      </w:tr>
      <w:tr w:rsidR="00074BE1" w14:paraId="74E6CAEF" w14:textId="77777777">
        <w:tc>
          <w:tcPr>
            <w:tcW w:w="10380" w:type="dxa"/>
            <w:tcBorders>
              <w:bottom w:val="single" w:sz="4" w:space="0" w:color="000000"/>
            </w:tcBorders>
            <w:shd w:val="clear" w:color="auto" w:fill="F2F2F2"/>
          </w:tcPr>
          <w:p w14:paraId="000001D8" w14:textId="77777777" w:rsidR="00074BE1" w:rsidRDefault="00740AC6">
            <w:pPr>
              <w:tabs>
                <w:tab w:val="left" w:pos="709"/>
              </w:tabs>
              <w:rPr>
                <w:rFonts w:ascii="Calibri" w:eastAsia="Calibri" w:hAnsi="Calibri" w:cs="Calibri"/>
                <w:b/>
                <w:color w:val="0063A2"/>
              </w:rPr>
            </w:pPr>
            <w:r>
              <w:rPr>
                <w:rFonts w:ascii="Calibri" w:eastAsia="Calibri" w:hAnsi="Calibri" w:cs="Calibri"/>
                <w:b/>
              </w:rPr>
              <w:t>Administratívna, finančná a prevádzková kapacita žiadateľa a partnera</w:t>
            </w:r>
          </w:p>
        </w:tc>
      </w:tr>
      <w:tr w:rsidR="00074BE1" w14:paraId="55042F21" w14:textId="77777777">
        <w:tc>
          <w:tcPr>
            <w:tcW w:w="10380" w:type="dxa"/>
            <w:tcBorders>
              <w:bottom w:val="single" w:sz="4" w:space="0" w:color="000000"/>
            </w:tcBorders>
            <w:shd w:val="clear" w:color="auto" w:fill="auto"/>
          </w:tcPr>
          <w:p w14:paraId="000001D9" w14:textId="77777777" w:rsidR="00074BE1" w:rsidRDefault="00740AC6">
            <w:pPr>
              <w:widowControl/>
              <w:jc w:val="both"/>
              <w:rPr>
                <w:rFonts w:ascii="Calibri" w:eastAsia="Calibri" w:hAnsi="Calibri" w:cs="Calibri"/>
                <w:color w:val="000000"/>
              </w:rPr>
            </w:pPr>
            <w:r>
              <w:rPr>
                <w:rFonts w:ascii="Calibri" w:eastAsia="Calibri" w:hAnsi="Calibri" w:cs="Calibri"/>
                <w:color w:val="000000"/>
              </w:rPr>
              <w:t xml:space="preserve">Žiadateľ disponuje potrebnými administratívnymi, finančnými a prevádzkovými kapacitami na realizáciu NP, a to </w:t>
            </w:r>
          </w:p>
          <w:p w14:paraId="000001DA" w14:textId="6B2E0CEB" w:rsidR="00074BE1" w:rsidRDefault="00740AC6">
            <w:pPr>
              <w:widowControl/>
              <w:jc w:val="both"/>
              <w:rPr>
                <w:rFonts w:ascii="Calibri" w:eastAsia="Calibri" w:hAnsi="Calibri" w:cs="Calibri"/>
                <w:color w:val="000000"/>
              </w:rPr>
            </w:pPr>
            <w:r>
              <w:rPr>
                <w:rFonts w:ascii="Calibri" w:eastAsia="Calibri" w:hAnsi="Calibri" w:cs="Calibri"/>
                <w:color w:val="000000"/>
              </w:rPr>
              <w:t xml:space="preserve">aj vzhľadom na skúsenosti s realizáciou tohto typu projektu v programovom období 2014-2020. Žiadateľ aj </w:t>
            </w:r>
            <w:r w:rsidR="006D4668">
              <w:rPr>
                <w:rFonts w:ascii="Calibri" w:eastAsia="Calibri" w:hAnsi="Calibri" w:cs="Calibri"/>
                <w:color w:val="000000"/>
              </w:rPr>
              <w:t>aj užívateľ majú</w:t>
            </w:r>
            <w:r>
              <w:rPr>
                <w:rFonts w:ascii="Calibri" w:eastAsia="Calibri" w:hAnsi="Calibri" w:cs="Calibri"/>
                <w:color w:val="000000"/>
              </w:rPr>
              <w:t xml:space="preserve"> vlastné</w:t>
            </w:r>
            <w:r>
              <w:rPr>
                <w:rFonts w:ascii="Calibri" w:eastAsia="Calibri" w:hAnsi="Calibri" w:cs="Calibri"/>
              </w:rPr>
              <w:t xml:space="preserve">, resp. prenajaté </w:t>
            </w:r>
            <w:r>
              <w:rPr>
                <w:rFonts w:ascii="Calibri" w:eastAsia="Calibri" w:hAnsi="Calibri" w:cs="Calibri"/>
                <w:color w:val="000000"/>
              </w:rPr>
              <w:t xml:space="preserve">priestorové kapacity na realizáciu odborných činností projektu s adekvátnym materiálno-technickým vybavením, pričom prípadné ďalšie potrebné materiálno-technické vybavenie bude zabezpečené z projektu. Rovnako majú skúsenosti s výberom odborných pracovníkov a ďalších zamestnancov pre účely plnenia odborných aktivít národného projektu. </w:t>
            </w:r>
          </w:p>
          <w:p w14:paraId="000001DB" w14:textId="77777777" w:rsidR="00074BE1" w:rsidRDefault="00074BE1">
            <w:pPr>
              <w:widowControl/>
              <w:jc w:val="both"/>
              <w:rPr>
                <w:rFonts w:ascii="Calibri" w:eastAsia="Calibri" w:hAnsi="Calibri" w:cs="Calibri"/>
                <w:color w:val="000000"/>
              </w:rPr>
            </w:pPr>
          </w:p>
          <w:p w14:paraId="000001DC" w14:textId="77777777" w:rsidR="00074BE1" w:rsidRDefault="00740AC6">
            <w:pPr>
              <w:widowControl/>
              <w:jc w:val="both"/>
              <w:rPr>
                <w:rFonts w:ascii="Calibri" w:eastAsia="Calibri" w:hAnsi="Calibri" w:cs="Calibri"/>
                <w:color w:val="000000"/>
              </w:rPr>
            </w:pPr>
            <w:r>
              <w:rPr>
                <w:rFonts w:ascii="Calibri" w:eastAsia="Calibri" w:hAnsi="Calibri" w:cs="Calibri"/>
                <w:color w:val="000000"/>
              </w:rPr>
              <w:t>Realizácia NP bude zabezpečená pracovnými pozíciami</w:t>
            </w:r>
            <w:r>
              <w:rPr>
                <w:rFonts w:ascii="Calibri" w:eastAsia="Calibri" w:hAnsi="Calibri" w:cs="Calibri"/>
              </w:rPr>
              <w:t xml:space="preserve"> popísanými v časti Spôsob realizácie aktivít projektu.</w:t>
            </w:r>
          </w:p>
          <w:p w14:paraId="000001DD" w14:textId="77777777" w:rsidR="00074BE1" w:rsidRDefault="00074BE1">
            <w:pPr>
              <w:jc w:val="both"/>
              <w:rPr>
                <w:rFonts w:ascii="Calibri" w:eastAsia="Calibri" w:hAnsi="Calibri" w:cs="Calibri"/>
                <w:color w:val="548DD4"/>
                <w:sz w:val="20"/>
                <w:szCs w:val="20"/>
              </w:rPr>
            </w:pPr>
          </w:p>
        </w:tc>
      </w:tr>
    </w:tbl>
    <w:p w14:paraId="000001DE" w14:textId="77777777" w:rsidR="00074BE1" w:rsidRDefault="00074BE1">
      <w:pPr>
        <w:ind w:left="143" w:firstLine="708"/>
        <w:rPr>
          <w:rFonts w:ascii="Times New Roman" w:eastAsia="Times New Roman" w:hAnsi="Times New Roman"/>
          <w:sz w:val="2"/>
          <w:szCs w:val="2"/>
          <w:u w:val="single"/>
        </w:rPr>
      </w:pPr>
    </w:p>
    <w:p w14:paraId="000001DF" w14:textId="77777777" w:rsidR="00074BE1" w:rsidRDefault="00074BE1">
      <w:pPr>
        <w:ind w:left="143" w:firstLine="708"/>
        <w:rPr>
          <w:rFonts w:ascii="Times New Roman" w:eastAsia="Times New Roman" w:hAnsi="Times New Roman"/>
          <w:sz w:val="2"/>
          <w:szCs w:val="2"/>
          <w:u w:val="single"/>
        </w:rPr>
      </w:pPr>
    </w:p>
    <w:p w14:paraId="000001E0" w14:textId="77777777" w:rsidR="00074BE1" w:rsidRDefault="00074BE1">
      <w:pPr>
        <w:ind w:left="143" w:firstLine="708"/>
        <w:rPr>
          <w:rFonts w:ascii="Times New Roman" w:eastAsia="Times New Roman" w:hAnsi="Times New Roman"/>
          <w:sz w:val="2"/>
          <w:szCs w:val="2"/>
          <w:u w:val="single"/>
        </w:rPr>
      </w:pPr>
    </w:p>
    <w:p w14:paraId="000001E1" w14:textId="77777777" w:rsidR="00074BE1" w:rsidRDefault="00074BE1">
      <w:pPr>
        <w:ind w:left="143" w:firstLine="708"/>
        <w:rPr>
          <w:rFonts w:ascii="Times New Roman" w:eastAsia="Times New Roman" w:hAnsi="Times New Roman"/>
          <w:sz w:val="2"/>
          <w:szCs w:val="2"/>
          <w:u w:val="single"/>
        </w:rPr>
      </w:pPr>
    </w:p>
    <w:p w14:paraId="000001E2" w14:textId="77777777" w:rsidR="00074BE1" w:rsidRDefault="00074BE1">
      <w:pPr>
        <w:ind w:left="143" w:firstLine="708"/>
        <w:rPr>
          <w:rFonts w:ascii="Times New Roman" w:eastAsia="Times New Roman" w:hAnsi="Times New Roman"/>
          <w:sz w:val="2"/>
          <w:szCs w:val="2"/>
          <w:u w:val="single"/>
        </w:rPr>
      </w:pPr>
    </w:p>
    <w:p w14:paraId="000001E3" w14:textId="77777777" w:rsidR="00074BE1" w:rsidRDefault="00074BE1">
      <w:pPr>
        <w:ind w:left="143" w:firstLine="708"/>
        <w:rPr>
          <w:rFonts w:ascii="Times New Roman" w:eastAsia="Times New Roman" w:hAnsi="Times New Roman"/>
          <w:sz w:val="2"/>
          <w:szCs w:val="2"/>
          <w:u w:val="single"/>
        </w:rPr>
      </w:pPr>
    </w:p>
    <w:p w14:paraId="000001E4" w14:textId="77777777" w:rsidR="00074BE1" w:rsidRDefault="00074BE1">
      <w:pPr>
        <w:ind w:left="143" w:firstLine="708"/>
        <w:rPr>
          <w:rFonts w:ascii="Times New Roman" w:eastAsia="Times New Roman" w:hAnsi="Times New Roman"/>
          <w:sz w:val="2"/>
          <w:szCs w:val="2"/>
          <w:u w:val="single"/>
        </w:rPr>
      </w:pPr>
    </w:p>
    <w:p w14:paraId="000001E5" w14:textId="77777777" w:rsidR="00074BE1" w:rsidRDefault="00074BE1">
      <w:pPr>
        <w:ind w:left="143" w:firstLine="708"/>
        <w:rPr>
          <w:rFonts w:ascii="Times New Roman" w:eastAsia="Times New Roman" w:hAnsi="Times New Roman"/>
          <w:sz w:val="2"/>
          <w:szCs w:val="2"/>
          <w:u w:val="single"/>
        </w:rPr>
      </w:pPr>
    </w:p>
    <w:p w14:paraId="000001E6" w14:textId="77777777" w:rsidR="00074BE1" w:rsidRDefault="00074BE1">
      <w:pPr>
        <w:ind w:left="143" w:firstLine="708"/>
        <w:rPr>
          <w:rFonts w:ascii="Times New Roman" w:eastAsia="Times New Roman" w:hAnsi="Times New Roman"/>
          <w:sz w:val="2"/>
          <w:szCs w:val="2"/>
          <w:u w:val="single"/>
        </w:rPr>
      </w:pPr>
    </w:p>
    <w:p w14:paraId="000001E7" w14:textId="77777777" w:rsidR="00074BE1" w:rsidRDefault="00074BE1">
      <w:pPr>
        <w:ind w:left="143" w:firstLine="708"/>
        <w:rPr>
          <w:rFonts w:ascii="Times New Roman" w:eastAsia="Times New Roman" w:hAnsi="Times New Roman"/>
          <w:sz w:val="2"/>
          <w:szCs w:val="2"/>
          <w:u w:val="single"/>
        </w:rPr>
      </w:pPr>
    </w:p>
    <w:p w14:paraId="000001E8" w14:textId="77777777" w:rsidR="00074BE1" w:rsidRDefault="00074BE1">
      <w:pPr>
        <w:ind w:left="143" w:firstLine="708"/>
        <w:rPr>
          <w:rFonts w:ascii="Times New Roman" w:eastAsia="Times New Roman" w:hAnsi="Times New Roman"/>
          <w:sz w:val="2"/>
          <w:szCs w:val="2"/>
          <w:u w:val="single"/>
        </w:rPr>
      </w:pPr>
    </w:p>
    <w:p w14:paraId="000001E9" w14:textId="77777777" w:rsidR="00074BE1" w:rsidRDefault="00074BE1">
      <w:pPr>
        <w:ind w:left="143" w:firstLine="708"/>
        <w:rPr>
          <w:rFonts w:ascii="Times New Roman" w:eastAsia="Times New Roman" w:hAnsi="Times New Roman"/>
          <w:sz w:val="2"/>
          <w:szCs w:val="2"/>
          <w:u w:val="single"/>
        </w:rPr>
      </w:pPr>
    </w:p>
    <w:p w14:paraId="000001EA" w14:textId="77777777" w:rsidR="00074BE1" w:rsidRDefault="00074BE1">
      <w:pPr>
        <w:ind w:left="143" w:firstLine="708"/>
        <w:rPr>
          <w:rFonts w:ascii="Times New Roman" w:eastAsia="Times New Roman" w:hAnsi="Times New Roman"/>
          <w:sz w:val="2"/>
          <w:szCs w:val="2"/>
          <w:u w:val="single"/>
        </w:rPr>
      </w:pPr>
    </w:p>
    <w:p w14:paraId="000001EB" w14:textId="77777777" w:rsidR="00074BE1" w:rsidRDefault="00074BE1">
      <w:pPr>
        <w:rPr>
          <w:rFonts w:ascii="Times New Roman" w:eastAsia="Times New Roman" w:hAnsi="Times New Roman"/>
          <w:sz w:val="2"/>
          <w:szCs w:val="2"/>
          <w:u w:val="single"/>
        </w:rPr>
      </w:pPr>
    </w:p>
    <w:p w14:paraId="000001EC" w14:textId="77777777" w:rsidR="00074BE1" w:rsidRDefault="00074BE1">
      <w:pPr>
        <w:ind w:left="143" w:firstLine="708"/>
        <w:rPr>
          <w:rFonts w:ascii="Times New Roman" w:eastAsia="Times New Roman" w:hAnsi="Times New Roman"/>
          <w:sz w:val="2"/>
          <w:szCs w:val="2"/>
          <w:u w:val="single"/>
        </w:rPr>
      </w:pPr>
    </w:p>
    <w:p w14:paraId="000001ED" w14:textId="77777777" w:rsidR="00074BE1" w:rsidRDefault="00074BE1">
      <w:pPr>
        <w:tabs>
          <w:tab w:val="left" w:pos="1640"/>
        </w:tabs>
        <w:rPr>
          <w:rFonts w:ascii="Calibri" w:eastAsia="Calibri" w:hAnsi="Calibri" w:cs="Calibri"/>
          <w:b/>
        </w:rPr>
      </w:pPr>
    </w:p>
    <w:tbl>
      <w:tblPr>
        <w:tblStyle w:val="afff4"/>
        <w:tblW w:w="103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7"/>
      </w:tblGrid>
      <w:tr w:rsidR="00074BE1" w14:paraId="7EBB25EC" w14:textId="77777777">
        <w:trPr>
          <w:jc w:val="center"/>
        </w:trPr>
        <w:tc>
          <w:tcPr>
            <w:tcW w:w="10327" w:type="dxa"/>
            <w:shd w:val="clear" w:color="auto" w:fill="D9D9D9"/>
          </w:tcPr>
          <w:p w14:paraId="000001EE" w14:textId="77777777" w:rsidR="00074BE1" w:rsidRDefault="00740AC6">
            <w:pPr>
              <w:tabs>
                <w:tab w:val="left" w:pos="999"/>
                <w:tab w:val="left" w:pos="1000"/>
              </w:tabs>
              <w:rPr>
                <w:rFonts w:ascii="Calibri" w:eastAsia="Calibri" w:hAnsi="Calibri" w:cs="Calibri"/>
                <w:b/>
                <w:sz w:val="28"/>
                <w:szCs w:val="28"/>
              </w:rPr>
            </w:pPr>
            <w:r>
              <w:rPr>
                <w:rFonts w:ascii="Calibri" w:eastAsia="Calibri" w:hAnsi="Calibri" w:cs="Calibri"/>
                <w:b/>
                <w:color w:val="0063A2"/>
                <w:sz w:val="28"/>
                <w:szCs w:val="28"/>
              </w:rPr>
              <w:t>Rozpočet projektu</w:t>
            </w:r>
            <w:r>
              <w:rPr>
                <w:rFonts w:ascii="Calibri" w:eastAsia="Calibri" w:hAnsi="Calibri" w:cs="Calibri"/>
                <w:b/>
                <w:color w:val="0063A2"/>
                <w:sz w:val="28"/>
                <w:szCs w:val="28"/>
                <w:vertAlign w:val="superscript"/>
              </w:rPr>
              <w:footnoteReference w:id="34"/>
            </w:r>
            <w:r>
              <w:rPr>
                <w:rFonts w:ascii="Calibri" w:eastAsia="Calibri" w:hAnsi="Calibri" w:cs="Calibri"/>
                <w:b/>
                <w:color w:val="0063A2"/>
                <w:sz w:val="28"/>
                <w:szCs w:val="28"/>
              </w:rPr>
              <w:t xml:space="preserve"> </w:t>
            </w:r>
          </w:p>
        </w:tc>
      </w:tr>
      <w:tr w:rsidR="00074BE1" w14:paraId="6CAAD215" w14:textId="77777777">
        <w:trPr>
          <w:jc w:val="center"/>
        </w:trPr>
        <w:tc>
          <w:tcPr>
            <w:tcW w:w="10327" w:type="dxa"/>
            <w:tcBorders>
              <w:bottom w:val="single" w:sz="4" w:space="0" w:color="000000"/>
            </w:tcBorders>
            <w:shd w:val="clear" w:color="auto" w:fill="F2F2F2"/>
          </w:tcPr>
          <w:p w14:paraId="000001EF" w14:textId="77777777" w:rsidR="00074BE1" w:rsidRDefault="00740AC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 tejto časti uveďte, ako bol pripravovaný indikatívny rozpočet a ako spĺňa kritérium „hodnota za peniaze“, t. j. akým spôsobom bola odhadnutá cena za každú položku, napr. prieskum trhu, analýza minulých výdavkov spojených s podobnými aktivitami, nezávislý znalecký posudok. V prípade, ak príprave projektu predchádza vypracovanie štúdie uskutočniteľnosti, ktorej výsledkom je, okrem iného aj určenie výšky alokácie, je potrebné uviesť túto štúdiu ako zdroj určenia výšky finančných prostriedkov. Skupiny výdavkov doplňte v súlade s Príručkou oprávnenosti výdavkov v platnom znení. V prípade infraštruktúrnych projektov, ako aj projektov súvisiacich s obnovou mobilných prostriedkov, sa do ukončenia verejného obstarávania uvádzajú položky rozpočtu len do úrovne aktivít.</w:t>
            </w:r>
          </w:p>
          <w:p w14:paraId="000001F0" w14:textId="77777777" w:rsidR="00074BE1" w:rsidRDefault="00740AC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Uveďte, či bude v národnom projekte využité zjednodušené vykazovanie výdavkov a ak áno, ktorá forma. V prípade využitia paušálnej sadzby ktorej výška je stanovená v nariadení sa spôsob stanovenia sadzby nepožaduje.</w:t>
            </w:r>
          </w:p>
        </w:tc>
      </w:tr>
    </w:tbl>
    <w:p w14:paraId="000001F1" w14:textId="77777777" w:rsidR="00074BE1" w:rsidRDefault="00074BE1">
      <w:pPr>
        <w:rPr>
          <w:rFonts w:ascii="Calibri" w:eastAsia="Calibri" w:hAnsi="Calibri" w:cs="Calibri"/>
          <w:b/>
        </w:rPr>
      </w:pPr>
    </w:p>
    <w:p w14:paraId="000001F2" w14:textId="77777777" w:rsidR="00074BE1" w:rsidRDefault="00CB4F31">
      <w:pPr>
        <w:rPr>
          <w:rFonts w:ascii="Calibri" w:eastAsia="Calibri" w:hAnsi="Calibri" w:cs="Calibri"/>
          <w:b/>
        </w:rPr>
      </w:pPr>
      <w:sdt>
        <w:sdtPr>
          <w:tag w:val="goog_rdk_17"/>
          <w:id w:val="-527180112"/>
        </w:sdtPr>
        <w:sdtEndPr/>
        <w:sdtContent/>
      </w:sdt>
      <w:sdt>
        <w:sdtPr>
          <w:tag w:val="goog_rdk_18"/>
          <w:id w:val="1603984900"/>
        </w:sdtPr>
        <w:sdtEndPr/>
        <w:sdtContent/>
      </w:sdt>
      <w:r w:rsidR="00740AC6">
        <w:rPr>
          <w:rFonts w:ascii="Calibri" w:eastAsia="Calibri" w:hAnsi="Calibri" w:cs="Calibri"/>
          <w:b/>
        </w:rPr>
        <w:t>Indikatívna výška finančných prostriedkov určených na realizáciu národného projektu a ich výstižné zdôvodnenie</w:t>
      </w:r>
    </w:p>
    <w:tbl>
      <w:tblPr>
        <w:tblStyle w:val="afff5"/>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954"/>
        <w:gridCol w:w="6124"/>
      </w:tblGrid>
      <w:tr w:rsidR="00074BE1" w14:paraId="7FC9C07E" w14:textId="77777777">
        <w:trPr>
          <w:cantSplit/>
        </w:trPr>
        <w:tc>
          <w:tcPr>
            <w:tcW w:w="2265" w:type="dxa"/>
            <w:tcBorders>
              <w:top w:val="single" w:sz="4" w:space="0" w:color="000000"/>
              <w:left w:val="single" w:sz="4" w:space="0" w:color="000000"/>
              <w:bottom w:val="single" w:sz="4" w:space="0" w:color="000000"/>
              <w:right w:val="single" w:sz="4" w:space="0" w:color="000000"/>
            </w:tcBorders>
            <w:shd w:val="clear" w:color="auto" w:fill="F2F2F2"/>
          </w:tcPr>
          <w:p w14:paraId="000001F3" w14:textId="77777777" w:rsidR="00074BE1" w:rsidRDefault="00740AC6">
            <w:pPr>
              <w:rPr>
                <w:rFonts w:ascii="Calibri" w:eastAsia="Calibri" w:hAnsi="Calibri" w:cs="Calibri"/>
                <w:b/>
              </w:rPr>
            </w:pPr>
            <w:r>
              <w:rPr>
                <w:rFonts w:ascii="Calibri" w:eastAsia="Calibri" w:hAnsi="Calibri" w:cs="Calibri"/>
                <w:b/>
              </w:rPr>
              <w:t>Predpokladané finančné prostriedky na aktivity NP</w:t>
            </w:r>
          </w:p>
        </w:tc>
        <w:tc>
          <w:tcPr>
            <w:tcW w:w="1954" w:type="dxa"/>
            <w:tcBorders>
              <w:top w:val="single" w:sz="4" w:space="0" w:color="000000"/>
              <w:left w:val="single" w:sz="4" w:space="0" w:color="000000"/>
              <w:bottom w:val="single" w:sz="4" w:space="0" w:color="000000"/>
              <w:right w:val="single" w:sz="4" w:space="0" w:color="000000"/>
            </w:tcBorders>
            <w:shd w:val="clear" w:color="auto" w:fill="F2F2F2"/>
          </w:tcPr>
          <w:p w14:paraId="000001F4" w14:textId="77777777" w:rsidR="00074BE1" w:rsidRDefault="00740AC6">
            <w:pPr>
              <w:rPr>
                <w:rFonts w:ascii="Calibri" w:eastAsia="Calibri" w:hAnsi="Calibri" w:cs="Calibri"/>
                <w:b/>
              </w:rPr>
            </w:pPr>
            <w:r>
              <w:rPr>
                <w:rFonts w:ascii="Calibri" w:eastAsia="Calibri" w:hAnsi="Calibri" w:cs="Calibri"/>
                <w:b/>
              </w:rPr>
              <w:t>Celkové oprávnené výdavky</w:t>
            </w:r>
          </w:p>
          <w:p w14:paraId="000001F5" w14:textId="77777777" w:rsidR="00074BE1" w:rsidRDefault="00740AC6">
            <w:pPr>
              <w:rPr>
                <w:rFonts w:ascii="Calibri" w:eastAsia="Calibri" w:hAnsi="Calibri" w:cs="Calibri"/>
                <w:b/>
              </w:rPr>
            </w:pPr>
            <w:r>
              <w:rPr>
                <w:rFonts w:ascii="Calibri" w:eastAsia="Calibri" w:hAnsi="Calibri" w:cs="Calibri"/>
                <w:b/>
              </w:rPr>
              <w:t>(v EUR)</w:t>
            </w:r>
          </w:p>
        </w:tc>
        <w:tc>
          <w:tcPr>
            <w:tcW w:w="6124" w:type="dxa"/>
            <w:tcBorders>
              <w:top w:val="single" w:sz="4" w:space="0" w:color="000000"/>
              <w:left w:val="single" w:sz="4" w:space="0" w:color="000000"/>
              <w:bottom w:val="single" w:sz="4" w:space="0" w:color="000000"/>
              <w:right w:val="single" w:sz="4" w:space="0" w:color="000000"/>
            </w:tcBorders>
            <w:shd w:val="clear" w:color="auto" w:fill="F2F2F2"/>
          </w:tcPr>
          <w:p w14:paraId="000001F6" w14:textId="77777777" w:rsidR="00074BE1" w:rsidRDefault="00740AC6">
            <w:pPr>
              <w:rPr>
                <w:rFonts w:ascii="Calibri" w:eastAsia="Calibri" w:hAnsi="Calibri" w:cs="Calibri"/>
                <w:b/>
              </w:rPr>
            </w:pPr>
            <w:r>
              <w:rPr>
                <w:rFonts w:ascii="Calibri" w:eastAsia="Calibri" w:hAnsi="Calibri" w:cs="Calibri"/>
                <w:b/>
              </w:rPr>
              <w:t>Plánované vecné vymedzenie</w:t>
            </w:r>
          </w:p>
        </w:tc>
      </w:tr>
      <w:tr w:rsidR="00074BE1" w14:paraId="79EAA438" w14:textId="77777777">
        <w:trPr>
          <w:cantSplit/>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0001F7" w14:textId="77777777" w:rsidR="00074BE1" w:rsidRDefault="00740AC6">
            <w:pPr>
              <w:rPr>
                <w:rFonts w:ascii="Calibri" w:eastAsia="Calibri" w:hAnsi="Calibri" w:cs="Calibri"/>
                <w:b/>
              </w:rPr>
            </w:pPr>
            <w:r>
              <w:rPr>
                <w:rFonts w:ascii="Calibri" w:eastAsia="Calibri" w:hAnsi="Calibri" w:cs="Calibri"/>
                <w:b/>
              </w:rPr>
              <w:t>Hlavné aktivity</w:t>
            </w:r>
          </w:p>
        </w:tc>
      </w:tr>
      <w:tr w:rsidR="00074BE1" w14:paraId="39AB01B0" w14:textId="77777777">
        <w:trPr>
          <w:cantSplit/>
        </w:trPr>
        <w:tc>
          <w:tcPr>
            <w:tcW w:w="2265" w:type="dxa"/>
            <w:tcBorders>
              <w:top w:val="single" w:sz="4" w:space="0" w:color="000000"/>
              <w:left w:val="single" w:sz="4" w:space="0" w:color="000000"/>
              <w:bottom w:val="single" w:sz="4" w:space="0" w:color="000000"/>
              <w:right w:val="single" w:sz="4" w:space="0" w:color="000000"/>
            </w:tcBorders>
            <w:shd w:val="clear" w:color="auto" w:fill="F2F2F2"/>
          </w:tcPr>
          <w:p w14:paraId="000001FA" w14:textId="5187C6D1" w:rsidR="00074BE1" w:rsidRDefault="008324F1">
            <w:pPr>
              <w:rPr>
                <w:rFonts w:ascii="Calibri" w:eastAsia="Calibri" w:hAnsi="Calibri" w:cs="Calibri"/>
                <w:b/>
              </w:rPr>
            </w:pPr>
            <w:r>
              <w:rPr>
                <w:rFonts w:ascii="Calibri" w:eastAsia="Calibri" w:hAnsi="Calibri" w:cs="Calibri"/>
                <w:b/>
              </w:rPr>
              <w:t xml:space="preserve">Aktivita - Vytvorenie návrhu systému </w:t>
            </w:r>
            <w:proofErr w:type="spellStart"/>
            <w:r>
              <w:rPr>
                <w:rFonts w:ascii="Calibri" w:eastAsia="Calibri" w:hAnsi="Calibri" w:cs="Calibri"/>
                <w:b/>
              </w:rPr>
              <w:t>redistribúcie</w:t>
            </w:r>
            <w:proofErr w:type="spellEnd"/>
            <w:r>
              <w:rPr>
                <w:rFonts w:ascii="Calibri" w:eastAsia="Calibri" w:hAnsi="Calibri" w:cs="Calibri"/>
                <w:b/>
              </w:rPr>
              <w:t xml:space="preserve"> potravinovej pomoci</w:t>
            </w:r>
          </w:p>
        </w:tc>
        <w:tc>
          <w:tcPr>
            <w:tcW w:w="1954" w:type="dxa"/>
            <w:tcBorders>
              <w:top w:val="single" w:sz="4" w:space="0" w:color="000000"/>
              <w:left w:val="single" w:sz="4" w:space="0" w:color="000000"/>
              <w:bottom w:val="single" w:sz="4" w:space="0" w:color="000000"/>
              <w:right w:val="single" w:sz="4" w:space="0" w:color="000000"/>
            </w:tcBorders>
          </w:tcPr>
          <w:p w14:paraId="000001FB" w14:textId="77777777" w:rsidR="00074BE1" w:rsidRDefault="00074BE1">
            <w:pPr>
              <w:rPr>
                <w:rFonts w:ascii="Calibri" w:eastAsia="Calibri" w:hAnsi="Calibri" w:cs="Calibri"/>
                <w:b/>
              </w:rPr>
            </w:pPr>
          </w:p>
        </w:tc>
        <w:tc>
          <w:tcPr>
            <w:tcW w:w="6124" w:type="dxa"/>
            <w:tcBorders>
              <w:top w:val="single" w:sz="4" w:space="0" w:color="000000"/>
              <w:left w:val="single" w:sz="4" w:space="0" w:color="000000"/>
              <w:bottom w:val="single" w:sz="4" w:space="0" w:color="000000"/>
              <w:right w:val="single" w:sz="4" w:space="0" w:color="000000"/>
            </w:tcBorders>
            <w:shd w:val="clear" w:color="auto" w:fill="F2F2F2"/>
          </w:tcPr>
          <w:p w14:paraId="000001FC" w14:textId="77777777" w:rsidR="00074BE1" w:rsidRDefault="00074BE1">
            <w:pPr>
              <w:rPr>
                <w:rFonts w:ascii="Calibri" w:eastAsia="Calibri" w:hAnsi="Calibri" w:cs="Calibri"/>
                <w:b/>
              </w:rPr>
            </w:pPr>
          </w:p>
        </w:tc>
      </w:tr>
      <w:tr w:rsidR="00074BE1" w14:paraId="706C94D3" w14:textId="77777777">
        <w:trPr>
          <w:cantSplit/>
        </w:trPr>
        <w:tc>
          <w:tcPr>
            <w:tcW w:w="2265" w:type="dxa"/>
            <w:tcBorders>
              <w:top w:val="single" w:sz="4" w:space="0" w:color="000000"/>
              <w:left w:val="single" w:sz="4" w:space="0" w:color="000000"/>
              <w:bottom w:val="single" w:sz="4" w:space="0" w:color="000000"/>
              <w:right w:val="single" w:sz="4" w:space="0" w:color="000000"/>
            </w:tcBorders>
            <w:shd w:val="clear" w:color="auto" w:fill="F2F2F2"/>
          </w:tcPr>
          <w:p w14:paraId="000001FD" w14:textId="77777777" w:rsidR="00074BE1" w:rsidRDefault="00074BE1">
            <w:pPr>
              <w:rPr>
                <w:rFonts w:ascii="Calibri" w:eastAsia="Calibri" w:hAnsi="Calibri" w:cs="Calibri"/>
              </w:rPr>
            </w:pPr>
          </w:p>
          <w:p w14:paraId="000001FE" w14:textId="77777777" w:rsidR="00074BE1" w:rsidRDefault="00740AC6">
            <w:pPr>
              <w:rPr>
                <w:rFonts w:ascii="Calibri" w:eastAsia="Calibri" w:hAnsi="Calibri" w:cs="Calibri"/>
              </w:rPr>
            </w:pPr>
            <w:r>
              <w:rPr>
                <w:rFonts w:ascii="Calibri" w:eastAsia="Calibri" w:hAnsi="Calibri" w:cs="Calibri"/>
              </w:rPr>
              <w:t>901 – Jednotkové výdavky</w:t>
            </w:r>
          </w:p>
          <w:p w14:paraId="000001FF" w14:textId="77777777" w:rsidR="00074BE1" w:rsidRDefault="00074BE1">
            <w:pPr>
              <w:rPr>
                <w:rFonts w:ascii="Calibri" w:eastAsia="Calibri" w:hAnsi="Calibri" w:cs="Calibri"/>
              </w:rPr>
            </w:pPr>
          </w:p>
        </w:tc>
        <w:tc>
          <w:tcPr>
            <w:tcW w:w="1954" w:type="dxa"/>
            <w:tcBorders>
              <w:top w:val="single" w:sz="4" w:space="0" w:color="000000"/>
              <w:left w:val="single" w:sz="4" w:space="0" w:color="000000"/>
              <w:bottom w:val="single" w:sz="4" w:space="0" w:color="000000"/>
              <w:right w:val="single" w:sz="4" w:space="0" w:color="000000"/>
            </w:tcBorders>
          </w:tcPr>
          <w:p w14:paraId="00000200" w14:textId="3E6E06BF" w:rsidR="00074BE1" w:rsidRDefault="00DB16C4">
            <w:pPr>
              <w:rPr>
                <w:rFonts w:ascii="Calibri" w:eastAsia="Calibri" w:hAnsi="Calibri" w:cs="Calibri"/>
              </w:rPr>
            </w:pPr>
            <w:r w:rsidRPr="00DB16C4">
              <w:rPr>
                <w:rFonts w:ascii="Calibri" w:eastAsia="Calibri" w:hAnsi="Calibri" w:cs="Calibri"/>
              </w:rPr>
              <w:t>2 209 266,00 €</w:t>
            </w:r>
          </w:p>
          <w:p w14:paraId="3225A3D1" w14:textId="77777777" w:rsidR="007F493D" w:rsidRDefault="007F493D">
            <w:pPr>
              <w:rPr>
                <w:rFonts w:ascii="Calibri" w:eastAsia="Calibri" w:hAnsi="Calibri" w:cs="Calibri"/>
              </w:rPr>
            </w:pPr>
          </w:p>
          <w:p w14:paraId="00000201" w14:textId="77777777" w:rsidR="00074BE1" w:rsidRDefault="00074BE1">
            <w:pPr>
              <w:rPr>
                <w:rFonts w:ascii="Calibri" w:eastAsia="Calibri" w:hAnsi="Calibri" w:cs="Calibri"/>
              </w:rPr>
            </w:pPr>
          </w:p>
        </w:tc>
        <w:tc>
          <w:tcPr>
            <w:tcW w:w="6124" w:type="dxa"/>
            <w:tcBorders>
              <w:top w:val="single" w:sz="4" w:space="0" w:color="000000"/>
              <w:left w:val="single" w:sz="4" w:space="0" w:color="000000"/>
              <w:bottom w:val="single" w:sz="4" w:space="0" w:color="000000"/>
              <w:right w:val="single" w:sz="4" w:space="0" w:color="000000"/>
            </w:tcBorders>
          </w:tcPr>
          <w:p w14:paraId="6EFA58CB" w14:textId="77777777" w:rsidR="00E36624" w:rsidRDefault="00E36624" w:rsidP="00E36624">
            <w:pPr>
              <w:rPr>
                <w:rFonts w:ascii="Calibri" w:eastAsia="Calibri" w:hAnsi="Calibri" w:cs="Calibri"/>
              </w:rPr>
            </w:pPr>
            <w:r>
              <w:rPr>
                <w:rFonts w:ascii="Calibri" w:eastAsia="Calibri" w:hAnsi="Calibri" w:cs="Calibri"/>
              </w:rPr>
              <w:t>Skupina výdavkov obsahuje nasledovné pozície:</w:t>
            </w:r>
          </w:p>
          <w:p w14:paraId="0DDFCB1B" w14:textId="77777777" w:rsidR="00E36624" w:rsidRDefault="00E36624" w:rsidP="00E36624">
            <w:pPr>
              <w:rPr>
                <w:rFonts w:ascii="Calibri" w:eastAsia="Calibri" w:hAnsi="Calibri" w:cs="Calibri"/>
              </w:rPr>
            </w:pPr>
          </w:p>
          <w:p w14:paraId="66E6A5DE" w14:textId="5F6BA2B4" w:rsidR="00074BE1" w:rsidRDefault="00E36624" w:rsidP="00E36624">
            <w:pPr>
              <w:rPr>
                <w:rFonts w:ascii="Calibri" w:eastAsia="Calibri" w:hAnsi="Calibri" w:cs="Calibri"/>
              </w:rPr>
            </w:pPr>
            <w:r>
              <w:rPr>
                <w:rFonts w:ascii="Calibri" w:eastAsia="Calibri" w:hAnsi="Calibri" w:cs="Calibri"/>
              </w:rPr>
              <w:t xml:space="preserve">FTE na strane žiadateľa: </w:t>
            </w:r>
          </w:p>
          <w:p w14:paraId="7C7473FC" w14:textId="77777777" w:rsidR="00E36624" w:rsidRDefault="00E36624" w:rsidP="00E36624">
            <w:pPr>
              <w:rPr>
                <w:rFonts w:ascii="Calibri" w:eastAsia="Calibri" w:hAnsi="Calibri" w:cs="Calibri"/>
              </w:rPr>
            </w:pPr>
            <w:r>
              <w:rPr>
                <w:rFonts w:ascii="Calibri" w:eastAsia="Calibri" w:hAnsi="Calibri" w:cs="Calibri"/>
              </w:rPr>
              <w:t xml:space="preserve">Odborný garant </w:t>
            </w:r>
          </w:p>
          <w:p w14:paraId="107F264D" w14:textId="5CB4EDAE" w:rsidR="00E36624" w:rsidRDefault="00E36624" w:rsidP="00E36624">
            <w:pPr>
              <w:rPr>
                <w:rFonts w:asciiTheme="minorHAnsi" w:hAnsiTheme="minorHAnsi" w:cstheme="minorHAnsi"/>
              </w:rPr>
            </w:pPr>
            <w:r w:rsidRPr="004306C2">
              <w:rPr>
                <w:rFonts w:asciiTheme="minorHAnsi" w:hAnsiTheme="minorHAnsi" w:cstheme="minorHAnsi"/>
              </w:rPr>
              <w:t xml:space="preserve">(Indikatívna priem. mesačná CCP </w:t>
            </w:r>
            <w:r>
              <w:rPr>
                <w:rFonts w:asciiTheme="minorHAnsi" w:hAnsiTheme="minorHAnsi" w:cstheme="minorHAnsi"/>
              </w:rPr>
              <w:t>–</w:t>
            </w:r>
            <w:r w:rsidRPr="004306C2">
              <w:rPr>
                <w:rFonts w:asciiTheme="minorHAnsi" w:hAnsiTheme="minorHAnsi" w:cstheme="minorHAnsi"/>
              </w:rPr>
              <w:t xml:space="preserve"> </w:t>
            </w:r>
            <w:r>
              <w:rPr>
                <w:rFonts w:asciiTheme="minorHAnsi" w:hAnsiTheme="minorHAnsi" w:cstheme="minorHAnsi"/>
              </w:rPr>
              <w:t xml:space="preserve">3966,00 €; </w:t>
            </w:r>
            <w:r w:rsidR="006D6148">
              <w:rPr>
                <w:rFonts w:asciiTheme="minorHAnsi" w:hAnsiTheme="minorHAnsi" w:cstheme="minorHAnsi"/>
              </w:rPr>
              <w:t>72</w:t>
            </w:r>
            <w:r w:rsidRPr="004306C2">
              <w:rPr>
                <w:rFonts w:asciiTheme="minorHAnsi" w:hAnsiTheme="minorHAnsi" w:cstheme="minorHAnsi"/>
              </w:rPr>
              <w:t xml:space="preserve"> </w:t>
            </w:r>
            <w:proofErr w:type="spellStart"/>
            <w:r w:rsidRPr="004306C2">
              <w:rPr>
                <w:rFonts w:asciiTheme="minorHAnsi" w:hAnsiTheme="minorHAnsi" w:cstheme="minorHAnsi"/>
              </w:rPr>
              <w:t>osobomesiacov</w:t>
            </w:r>
            <w:proofErr w:type="spellEnd"/>
            <w:r>
              <w:rPr>
                <w:rFonts w:asciiTheme="minorHAnsi" w:hAnsiTheme="minorHAnsi" w:cstheme="minorHAnsi"/>
              </w:rPr>
              <w:t>)</w:t>
            </w:r>
          </w:p>
          <w:p w14:paraId="18109E02" w14:textId="77777777" w:rsidR="00E36624" w:rsidRDefault="00E36624" w:rsidP="00E36624">
            <w:pPr>
              <w:rPr>
                <w:rFonts w:asciiTheme="minorHAnsi" w:hAnsiTheme="minorHAnsi" w:cstheme="minorHAnsi"/>
              </w:rPr>
            </w:pPr>
            <w:r>
              <w:rPr>
                <w:rFonts w:asciiTheme="minorHAnsi" w:hAnsiTheme="minorHAnsi" w:cstheme="minorHAnsi"/>
              </w:rPr>
              <w:t xml:space="preserve">Expert pre sociálne inovácie </w:t>
            </w:r>
          </w:p>
          <w:p w14:paraId="0B2D4C5C" w14:textId="240F0587" w:rsidR="00E36624" w:rsidRDefault="00E36624" w:rsidP="00E36624">
            <w:pPr>
              <w:rPr>
                <w:rFonts w:asciiTheme="minorHAnsi" w:hAnsiTheme="minorHAnsi" w:cstheme="minorHAnsi"/>
              </w:rPr>
            </w:pPr>
            <w:r w:rsidRPr="004306C2">
              <w:rPr>
                <w:rFonts w:asciiTheme="minorHAnsi" w:hAnsiTheme="minorHAnsi" w:cstheme="minorHAnsi"/>
              </w:rPr>
              <w:t xml:space="preserve">(Indikatívna priem. mesačná CCP </w:t>
            </w:r>
            <w:r>
              <w:rPr>
                <w:rFonts w:asciiTheme="minorHAnsi" w:hAnsiTheme="minorHAnsi" w:cstheme="minorHAnsi"/>
              </w:rPr>
              <w:t>–</w:t>
            </w:r>
            <w:r w:rsidRPr="004306C2">
              <w:rPr>
                <w:rFonts w:asciiTheme="minorHAnsi" w:hAnsiTheme="minorHAnsi" w:cstheme="minorHAnsi"/>
              </w:rPr>
              <w:t xml:space="preserve"> </w:t>
            </w:r>
            <w:r>
              <w:rPr>
                <w:rFonts w:asciiTheme="minorHAnsi" w:hAnsiTheme="minorHAnsi" w:cstheme="minorHAnsi"/>
              </w:rPr>
              <w:t xml:space="preserve">3084,00 €; </w:t>
            </w:r>
            <w:r w:rsidR="006D6148">
              <w:rPr>
                <w:rFonts w:asciiTheme="minorHAnsi" w:hAnsiTheme="minorHAnsi" w:cstheme="minorHAnsi"/>
              </w:rPr>
              <w:t>144</w:t>
            </w:r>
            <w:r w:rsidRPr="004306C2">
              <w:rPr>
                <w:rFonts w:asciiTheme="minorHAnsi" w:hAnsiTheme="minorHAnsi" w:cstheme="minorHAnsi"/>
              </w:rPr>
              <w:t xml:space="preserve"> </w:t>
            </w:r>
            <w:proofErr w:type="spellStart"/>
            <w:r w:rsidRPr="004306C2">
              <w:rPr>
                <w:rFonts w:asciiTheme="minorHAnsi" w:hAnsiTheme="minorHAnsi" w:cstheme="minorHAnsi"/>
              </w:rPr>
              <w:t>osobomesiacov</w:t>
            </w:r>
            <w:proofErr w:type="spellEnd"/>
            <w:r>
              <w:rPr>
                <w:rFonts w:asciiTheme="minorHAnsi" w:hAnsiTheme="minorHAnsi" w:cstheme="minorHAnsi"/>
              </w:rPr>
              <w:t>)</w:t>
            </w:r>
          </w:p>
          <w:p w14:paraId="6027F051" w14:textId="6BFFDF9F" w:rsidR="00E36624" w:rsidRDefault="00E36624" w:rsidP="00E36624">
            <w:pPr>
              <w:rPr>
                <w:rFonts w:asciiTheme="minorHAnsi" w:hAnsiTheme="minorHAnsi" w:cstheme="minorHAnsi"/>
              </w:rPr>
            </w:pPr>
            <w:r>
              <w:rPr>
                <w:rFonts w:asciiTheme="minorHAnsi" w:hAnsiTheme="minorHAnsi" w:cstheme="minorHAnsi"/>
              </w:rPr>
              <w:t xml:space="preserve">Odborný pracovník </w:t>
            </w:r>
          </w:p>
          <w:p w14:paraId="52F93688" w14:textId="1020651E" w:rsidR="00E36624" w:rsidRDefault="00E36624" w:rsidP="00E36624">
            <w:pPr>
              <w:rPr>
                <w:rFonts w:asciiTheme="minorHAnsi" w:hAnsiTheme="minorHAnsi" w:cstheme="minorHAnsi"/>
              </w:rPr>
            </w:pPr>
            <w:r w:rsidRPr="004306C2">
              <w:rPr>
                <w:rFonts w:asciiTheme="minorHAnsi" w:hAnsiTheme="minorHAnsi" w:cstheme="minorHAnsi"/>
              </w:rPr>
              <w:t xml:space="preserve">(Indikatívna priem. mesačná CCP </w:t>
            </w:r>
            <w:r>
              <w:rPr>
                <w:rFonts w:asciiTheme="minorHAnsi" w:hAnsiTheme="minorHAnsi" w:cstheme="minorHAnsi"/>
              </w:rPr>
              <w:t>–</w:t>
            </w:r>
            <w:r w:rsidRPr="004306C2">
              <w:rPr>
                <w:rFonts w:asciiTheme="minorHAnsi" w:hAnsiTheme="minorHAnsi" w:cstheme="minorHAnsi"/>
              </w:rPr>
              <w:t xml:space="preserve"> </w:t>
            </w:r>
            <w:r>
              <w:rPr>
                <w:rFonts w:asciiTheme="minorHAnsi" w:hAnsiTheme="minorHAnsi" w:cstheme="minorHAnsi"/>
              </w:rPr>
              <w:t>3022,00 €; 369</w:t>
            </w:r>
            <w:r w:rsidRPr="004306C2">
              <w:rPr>
                <w:rFonts w:asciiTheme="minorHAnsi" w:hAnsiTheme="minorHAnsi" w:cstheme="minorHAnsi"/>
              </w:rPr>
              <w:t xml:space="preserve"> </w:t>
            </w:r>
            <w:proofErr w:type="spellStart"/>
            <w:r w:rsidRPr="004306C2">
              <w:rPr>
                <w:rFonts w:asciiTheme="minorHAnsi" w:hAnsiTheme="minorHAnsi" w:cstheme="minorHAnsi"/>
              </w:rPr>
              <w:t>osobomesiacov</w:t>
            </w:r>
            <w:proofErr w:type="spellEnd"/>
            <w:r>
              <w:rPr>
                <w:rFonts w:asciiTheme="minorHAnsi" w:hAnsiTheme="minorHAnsi" w:cstheme="minorHAnsi"/>
              </w:rPr>
              <w:t>)</w:t>
            </w:r>
          </w:p>
          <w:p w14:paraId="45D3F26F" w14:textId="27A5CB13" w:rsidR="00E36624" w:rsidRDefault="00E36624" w:rsidP="00E36624">
            <w:pPr>
              <w:rPr>
                <w:rFonts w:asciiTheme="minorHAnsi" w:hAnsiTheme="minorHAnsi" w:cstheme="minorHAnsi"/>
              </w:rPr>
            </w:pPr>
            <w:r>
              <w:rPr>
                <w:rFonts w:asciiTheme="minorHAnsi" w:hAnsiTheme="minorHAnsi" w:cstheme="minorHAnsi"/>
              </w:rPr>
              <w:t>Asistent pre sociálne inovácie</w:t>
            </w:r>
          </w:p>
          <w:p w14:paraId="552B37B8" w14:textId="43DB0385" w:rsidR="00E36624" w:rsidRDefault="00E36624" w:rsidP="00E36624">
            <w:pPr>
              <w:rPr>
                <w:rFonts w:asciiTheme="minorHAnsi" w:hAnsiTheme="minorHAnsi" w:cstheme="minorHAnsi"/>
              </w:rPr>
            </w:pPr>
            <w:r w:rsidRPr="004306C2">
              <w:rPr>
                <w:rFonts w:asciiTheme="minorHAnsi" w:hAnsiTheme="minorHAnsi" w:cstheme="minorHAnsi"/>
              </w:rPr>
              <w:t xml:space="preserve">(Indikatívna priem. mesačná CCP </w:t>
            </w:r>
            <w:r>
              <w:rPr>
                <w:rFonts w:asciiTheme="minorHAnsi" w:hAnsiTheme="minorHAnsi" w:cstheme="minorHAnsi"/>
              </w:rPr>
              <w:t>–</w:t>
            </w:r>
            <w:r w:rsidRPr="004306C2">
              <w:rPr>
                <w:rFonts w:asciiTheme="minorHAnsi" w:hAnsiTheme="minorHAnsi" w:cstheme="minorHAnsi"/>
              </w:rPr>
              <w:t xml:space="preserve"> </w:t>
            </w:r>
            <w:r>
              <w:rPr>
                <w:rFonts w:asciiTheme="minorHAnsi" w:hAnsiTheme="minorHAnsi" w:cstheme="minorHAnsi"/>
              </w:rPr>
              <w:t>2025,00 €; 180</w:t>
            </w:r>
            <w:r w:rsidRPr="004306C2">
              <w:rPr>
                <w:rFonts w:asciiTheme="minorHAnsi" w:hAnsiTheme="minorHAnsi" w:cstheme="minorHAnsi"/>
              </w:rPr>
              <w:t xml:space="preserve"> </w:t>
            </w:r>
            <w:proofErr w:type="spellStart"/>
            <w:r w:rsidRPr="004306C2">
              <w:rPr>
                <w:rFonts w:asciiTheme="minorHAnsi" w:hAnsiTheme="minorHAnsi" w:cstheme="minorHAnsi"/>
              </w:rPr>
              <w:t>osobomesiacov</w:t>
            </w:r>
            <w:proofErr w:type="spellEnd"/>
            <w:r>
              <w:rPr>
                <w:rFonts w:asciiTheme="minorHAnsi" w:hAnsiTheme="minorHAnsi" w:cstheme="minorHAnsi"/>
              </w:rPr>
              <w:t>)</w:t>
            </w:r>
          </w:p>
          <w:p w14:paraId="7BA886F8" w14:textId="77777777" w:rsidR="00B14BBA" w:rsidRDefault="00B14BBA" w:rsidP="00B14BBA">
            <w:pPr>
              <w:rPr>
                <w:rFonts w:ascii="Calibri" w:eastAsia="Calibri" w:hAnsi="Calibri" w:cs="Calibri"/>
              </w:rPr>
            </w:pPr>
          </w:p>
          <w:p w14:paraId="00000202" w14:textId="2692A1B8" w:rsidR="00E36624" w:rsidRDefault="0062338E" w:rsidP="006D4668">
            <w:pPr>
              <w:rPr>
                <w:rFonts w:ascii="Calibri" w:eastAsia="Calibri" w:hAnsi="Calibri" w:cs="Calibri"/>
              </w:rPr>
            </w:pPr>
            <w:r w:rsidRPr="0062338E">
              <w:rPr>
                <w:rFonts w:ascii="Calibri" w:eastAsia="Calibri" w:hAnsi="Calibri" w:cs="Calibri"/>
              </w:rPr>
              <w:t xml:space="preserve">Stanovená bola na základe </w:t>
            </w:r>
            <w:r w:rsidR="006D4668">
              <w:rPr>
                <w:rFonts w:ascii="Calibri" w:eastAsia="Calibri" w:hAnsi="Calibri" w:cs="Calibri"/>
              </w:rPr>
              <w:t xml:space="preserve">zjednodušeného vykazovania výdavkov </w:t>
            </w:r>
            <w:r w:rsidR="006D4668" w:rsidRPr="00713631">
              <w:rPr>
                <w:rFonts w:ascii="Calibri" w:eastAsia="Calibri" w:hAnsi="Calibri" w:cs="Calibri"/>
              </w:rPr>
              <w:t>v zmysle čl. 55 ods. 2 nariadenia o spoločných ustanoveniach)</w:t>
            </w:r>
            <w:r w:rsidR="006D4668" w:rsidRPr="0062338E">
              <w:rPr>
                <w:rFonts w:ascii="Calibri" w:eastAsia="Calibri" w:hAnsi="Calibri" w:cs="Calibri"/>
              </w:rPr>
              <w:t>.</w:t>
            </w:r>
            <w:r w:rsidR="006D4668">
              <w:rPr>
                <w:rFonts w:ascii="Calibri" w:eastAsia="Calibri" w:hAnsi="Calibri" w:cs="Calibri"/>
              </w:rPr>
              <w:t xml:space="preserve"> </w:t>
            </w:r>
          </w:p>
        </w:tc>
      </w:tr>
      <w:tr w:rsidR="00E36624" w14:paraId="62B68FCF" w14:textId="77777777">
        <w:trPr>
          <w:cantSplit/>
        </w:trPr>
        <w:tc>
          <w:tcPr>
            <w:tcW w:w="2265" w:type="dxa"/>
            <w:tcBorders>
              <w:top w:val="single" w:sz="4" w:space="0" w:color="000000"/>
              <w:left w:val="single" w:sz="4" w:space="0" w:color="000000"/>
              <w:bottom w:val="single" w:sz="4" w:space="0" w:color="000000"/>
              <w:right w:val="single" w:sz="4" w:space="0" w:color="000000"/>
            </w:tcBorders>
            <w:shd w:val="clear" w:color="auto" w:fill="F2F2F2"/>
          </w:tcPr>
          <w:p w14:paraId="34D61FEF" w14:textId="6243CA9A" w:rsidR="00E36624" w:rsidRDefault="00E36624">
            <w:pPr>
              <w:rPr>
                <w:rFonts w:ascii="Calibri" w:eastAsia="Calibri" w:hAnsi="Calibri" w:cs="Calibri"/>
              </w:rPr>
            </w:pPr>
            <w:r w:rsidRPr="00E36624">
              <w:rPr>
                <w:rFonts w:ascii="Calibri" w:eastAsia="Calibri" w:hAnsi="Calibri" w:cs="Calibri"/>
              </w:rPr>
              <w:lastRenderedPageBreak/>
              <w:t>521 - Mzdové výdavky</w:t>
            </w:r>
          </w:p>
        </w:tc>
        <w:tc>
          <w:tcPr>
            <w:tcW w:w="1954" w:type="dxa"/>
            <w:tcBorders>
              <w:top w:val="single" w:sz="4" w:space="0" w:color="000000"/>
              <w:left w:val="single" w:sz="4" w:space="0" w:color="000000"/>
              <w:bottom w:val="single" w:sz="4" w:space="0" w:color="000000"/>
              <w:right w:val="single" w:sz="4" w:space="0" w:color="000000"/>
            </w:tcBorders>
          </w:tcPr>
          <w:p w14:paraId="1593DB89" w14:textId="6252DD65" w:rsidR="00E36624" w:rsidRDefault="007F493D">
            <w:pPr>
              <w:rPr>
                <w:rFonts w:ascii="Calibri" w:eastAsia="Calibri" w:hAnsi="Calibri" w:cs="Calibri"/>
              </w:rPr>
            </w:pPr>
            <w:r>
              <w:rPr>
                <w:rFonts w:ascii="Calibri" w:eastAsia="Calibri" w:hAnsi="Calibri" w:cs="Calibri"/>
              </w:rPr>
              <w:t xml:space="preserve"> </w:t>
            </w:r>
            <w:r w:rsidRPr="007F493D">
              <w:rPr>
                <w:rFonts w:ascii="Calibri" w:eastAsia="Calibri" w:hAnsi="Calibri" w:cs="Calibri"/>
              </w:rPr>
              <w:t>49 000,00 €</w:t>
            </w:r>
          </w:p>
        </w:tc>
        <w:tc>
          <w:tcPr>
            <w:tcW w:w="6124" w:type="dxa"/>
            <w:tcBorders>
              <w:top w:val="single" w:sz="4" w:space="0" w:color="000000"/>
              <w:left w:val="single" w:sz="4" w:space="0" w:color="000000"/>
              <w:bottom w:val="single" w:sz="4" w:space="0" w:color="000000"/>
              <w:right w:val="single" w:sz="4" w:space="0" w:color="000000"/>
            </w:tcBorders>
          </w:tcPr>
          <w:p w14:paraId="2E3BB76B" w14:textId="77777777" w:rsidR="00E36624" w:rsidRDefault="00E36624" w:rsidP="00E36624">
            <w:pPr>
              <w:rPr>
                <w:rFonts w:ascii="Calibri" w:eastAsia="Calibri" w:hAnsi="Calibri" w:cs="Calibri"/>
              </w:rPr>
            </w:pPr>
            <w:r>
              <w:rPr>
                <w:rFonts w:ascii="Calibri" w:eastAsia="Calibri" w:hAnsi="Calibri" w:cs="Calibri"/>
              </w:rPr>
              <w:t>Skupina výdavkov obsahuje nasledovné pozície:</w:t>
            </w:r>
          </w:p>
          <w:p w14:paraId="21C002A7" w14:textId="77777777" w:rsidR="00E36624" w:rsidRDefault="00E36624" w:rsidP="00E36624">
            <w:pPr>
              <w:rPr>
                <w:rFonts w:ascii="Calibri" w:eastAsia="Calibri" w:hAnsi="Calibri" w:cs="Calibri"/>
              </w:rPr>
            </w:pPr>
            <w:proofErr w:type="spellStart"/>
            <w:r>
              <w:rPr>
                <w:rFonts w:ascii="Calibri" w:eastAsia="Calibri" w:hAnsi="Calibri" w:cs="Calibri"/>
              </w:rPr>
              <w:t>DoVP</w:t>
            </w:r>
            <w:proofErr w:type="spellEnd"/>
            <w:r>
              <w:rPr>
                <w:rFonts w:ascii="Calibri" w:eastAsia="Calibri" w:hAnsi="Calibri" w:cs="Calibri"/>
              </w:rPr>
              <w:t xml:space="preserve"> na strane žiadateľa: </w:t>
            </w:r>
          </w:p>
          <w:p w14:paraId="4526B27B" w14:textId="77777777" w:rsidR="00E36624" w:rsidRDefault="00E36624" w:rsidP="00E36624">
            <w:pPr>
              <w:rPr>
                <w:rFonts w:ascii="Calibri" w:eastAsia="Calibri" w:hAnsi="Calibri" w:cs="Calibri"/>
              </w:rPr>
            </w:pPr>
            <w:r>
              <w:rPr>
                <w:rFonts w:ascii="Calibri" w:eastAsia="Calibri" w:hAnsi="Calibri" w:cs="Calibri"/>
              </w:rPr>
              <w:t>Expert 1</w:t>
            </w:r>
          </w:p>
          <w:p w14:paraId="120BB585" w14:textId="40DA0D85" w:rsidR="00E36624" w:rsidRDefault="00E36624" w:rsidP="00E36624">
            <w:pPr>
              <w:rPr>
                <w:rFonts w:asciiTheme="minorHAnsi" w:hAnsiTheme="minorHAnsi" w:cstheme="minorHAnsi"/>
              </w:rPr>
            </w:pPr>
            <w:r w:rsidRPr="004306C2">
              <w:rPr>
                <w:rFonts w:asciiTheme="minorHAnsi" w:hAnsiTheme="minorHAnsi" w:cstheme="minorHAnsi"/>
              </w:rPr>
              <w:t xml:space="preserve">(Indikatívna priem. </w:t>
            </w:r>
            <w:r>
              <w:rPr>
                <w:rFonts w:asciiTheme="minorHAnsi" w:hAnsiTheme="minorHAnsi" w:cstheme="minorHAnsi"/>
              </w:rPr>
              <w:t>hodinová</w:t>
            </w:r>
            <w:r w:rsidRPr="004306C2">
              <w:rPr>
                <w:rFonts w:asciiTheme="minorHAnsi" w:hAnsiTheme="minorHAnsi" w:cstheme="minorHAnsi"/>
              </w:rPr>
              <w:t xml:space="preserve"> CCP </w:t>
            </w:r>
            <w:r>
              <w:rPr>
                <w:rFonts w:asciiTheme="minorHAnsi" w:hAnsiTheme="minorHAnsi" w:cstheme="minorHAnsi"/>
              </w:rPr>
              <w:t>–</w:t>
            </w:r>
            <w:r w:rsidRPr="004306C2">
              <w:rPr>
                <w:rFonts w:asciiTheme="minorHAnsi" w:hAnsiTheme="minorHAnsi" w:cstheme="minorHAnsi"/>
              </w:rPr>
              <w:t xml:space="preserve"> </w:t>
            </w:r>
            <w:r w:rsidR="00ED42E9">
              <w:rPr>
                <w:rFonts w:asciiTheme="minorHAnsi" w:hAnsiTheme="minorHAnsi" w:cstheme="minorHAnsi"/>
              </w:rPr>
              <w:t>30,00 €; 7</w:t>
            </w:r>
            <w:r>
              <w:rPr>
                <w:rFonts w:asciiTheme="minorHAnsi" w:hAnsiTheme="minorHAnsi" w:cstheme="minorHAnsi"/>
              </w:rPr>
              <w:t>00</w:t>
            </w:r>
            <w:r w:rsidRPr="004306C2">
              <w:rPr>
                <w:rFonts w:asciiTheme="minorHAnsi" w:hAnsiTheme="minorHAnsi" w:cstheme="minorHAnsi"/>
              </w:rPr>
              <w:t xml:space="preserve"> osobo</w:t>
            </w:r>
            <w:r>
              <w:rPr>
                <w:rFonts w:asciiTheme="minorHAnsi" w:hAnsiTheme="minorHAnsi" w:cstheme="minorHAnsi"/>
              </w:rPr>
              <w:t>hodín)</w:t>
            </w:r>
          </w:p>
          <w:p w14:paraId="2D487722" w14:textId="595FBD52" w:rsidR="00E36624" w:rsidRDefault="00E36624" w:rsidP="00E36624">
            <w:pPr>
              <w:rPr>
                <w:rFonts w:ascii="Calibri" w:eastAsia="Calibri" w:hAnsi="Calibri" w:cs="Calibri"/>
              </w:rPr>
            </w:pPr>
            <w:r>
              <w:rPr>
                <w:rFonts w:ascii="Calibri" w:eastAsia="Calibri" w:hAnsi="Calibri" w:cs="Calibri"/>
              </w:rPr>
              <w:t>Expert 2</w:t>
            </w:r>
          </w:p>
          <w:p w14:paraId="500F270C" w14:textId="62DF043D" w:rsidR="00E36624" w:rsidRDefault="00E36624" w:rsidP="00E36624">
            <w:pPr>
              <w:rPr>
                <w:rFonts w:asciiTheme="minorHAnsi" w:hAnsiTheme="minorHAnsi" w:cstheme="minorHAnsi"/>
              </w:rPr>
            </w:pPr>
            <w:r w:rsidRPr="004306C2">
              <w:rPr>
                <w:rFonts w:asciiTheme="minorHAnsi" w:hAnsiTheme="minorHAnsi" w:cstheme="minorHAnsi"/>
              </w:rPr>
              <w:t xml:space="preserve">(Indikatívna priem. </w:t>
            </w:r>
            <w:r>
              <w:rPr>
                <w:rFonts w:asciiTheme="minorHAnsi" w:hAnsiTheme="minorHAnsi" w:cstheme="minorHAnsi"/>
              </w:rPr>
              <w:t>hodinová</w:t>
            </w:r>
            <w:r w:rsidRPr="004306C2">
              <w:rPr>
                <w:rFonts w:asciiTheme="minorHAnsi" w:hAnsiTheme="minorHAnsi" w:cstheme="minorHAnsi"/>
              </w:rPr>
              <w:t xml:space="preserve"> CCP </w:t>
            </w:r>
            <w:r>
              <w:rPr>
                <w:rFonts w:asciiTheme="minorHAnsi" w:hAnsiTheme="minorHAnsi" w:cstheme="minorHAnsi"/>
              </w:rPr>
              <w:t>–</w:t>
            </w:r>
            <w:r w:rsidRPr="004306C2">
              <w:rPr>
                <w:rFonts w:asciiTheme="minorHAnsi" w:hAnsiTheme="minorHAnsi" w:cstheme="minorHAnsi"/>
              </w:rPr>
              <w:t xml:space="preserve"> </w:t>
            </w:r>
            <w:r w:rsidR="00ED42E9">
              <w:rPr>
                <w:rFonts w:asciiTheme="minorHAnsi" w:hAnsiTheme="minorHAnsi" w:cstheme="minorHAnsi"/>
              </w:rPr>
              <w:t>40,00 €; 7</w:t>
            </w:r>
            <w:r>
              <w:rPr>
                <w:rFonts w:asciiTheme="minorHAnsi" w:hAnsiTheme="minorHAnsi" w:cstheme="minorHAnsi"/>
              </w:rPr>
              <w:t>00</w:t>
            </w:r>
            <w:r w:rsidRPr="004306C2">
              <w:rPr>
                <w:rFonts w:asciiTheme="minorHAnsi" w:hAnsiTheme="minorHAnsi" w:cstheme="minorHAnsi"/>
              </w:rPr>
              <w:t xml:space="preserve"> osobo</w:t>
            </w:r>
            <w:r>
              <w:rPr>
                <w:rFonts w:asciiTheme="minorHAnsi" w:hAnsiTheme="minorHAnsi" w:cstheme="minorHAnsi"/>
              </w:rPr>
              <w:t>hodín)</w:t>
            </w:r>
          </w:p>
          <w:p w14:paraId="5401DFB3" w14:textId="77777777" w:rsidR="00DB16C4" w:rsidRDefault="00DB16C4" w:rsidP="00DB16C4">
            <w:pPr>
              <w:rPr>
                <w:rFonts w:ascii="Calibri" w:eastAsia="Calibri" w:hAnsi="Calibri" w:cs="Calibri"/>
              </w:rPr>
            </w:pPr>
          </w:p>
          <w:p w14:paraId="3258F6EE" w14:textId="77777777" w:rsidR="00E36624" w:rsidRDefault="00E36624" w:rsidP="00E36624">
            <w:pPr>
              <w:rPr>
                <w:rFonts w:asciiTheme="minorHAnsi" w:hAnsiTheme="minorHAnsi" w:cstheme="minorHAnsi"/>
              </w:rPr>
            </w:pPr>
          </w:p>
          <w:p w14:paraId="6459C3BA" w14:textId="0017E7EC" w:rsidR="00E36624" w:rsidRDefault="0062338E" w:rsidP="00E36624">
            <w:pPr>
              <w:rPr>
                <w:rFonts w:ascii="Calibri" w:eastAsia="Calibri" w:hAnsi="Calibri" w:cs="Calibri"/>
              </w:rPr>
            </w:pPr>
            <w:r w:rsidRPr="0062338E">
              <w:rPr>
                <w:rFonts w:ascii="Calibri" w:eastAsia="Calibri" w:hAnsi="Calibri" w:cs="Calibri"/>
              </w:rPr>
              <w:t>Stanovená bola na základe údajov z predchádzajúcich projektov podobného zamerania, prípadne z pracovných pozícií podobného zamerania.</w:t>
            </w:r>
          </w:p>
        </w:tc>
      </w:tr>
      <w:tr w:rsidR="006D4668" w14:paraId="762B81D9" w14:textId="77777777">
        <w:trPr>
          <w:cantSplit/>
        </w:trPr>
        <w:tc>
          <w:tcPr>
            <w:tcW w:w="2265" w:type="dxa"/>
            <w:tcBorders>
              <w:top w:val="single" w:sz="4" w:space="0" w:color="000000"/>
              <w:left w:val="single" w:sz="4" w:space="0" w:color="000000"/>
              <w:bottom w:val="single" w:sz="4" w:space="0" w:color="000000"/>
              <w:right w:val="single" w:sz="4" w:space="0" w:color="000000"/>
            </w:tcBorders>
            <w:shd w:val="clear" w:color="auto" w:fill="F2F2F2"/>
          </w:tcPr>
          <w:p w14:paraId="5C9BA87C" w14:textId="34DF4A2E" w:rsidR="006D4668" w:rsidRPr="00E36624" w:rsidRDefault="007F493D">
            <w:pPr>
              <w:rPr>
                <w:rFonts w:ascii="Calibri" w:eastAsia="Calibri" w:hAnsi="Calibri" w:cs="Calibri"/>
              </w:rPr>
            </w:pPr>
            <w:r w:rsidRPr="007F493D">
              <w:rPr>
                <w:rFonts w:ascii="Calibri" w:eastAsia="Calibri" w:hAnsi="Calibri" w:cs="Calibri"/>
              </w:rPr>
              <w:t>352 - Poskytnutie dotácií, príspevkov voči tretím osobám</w:t>
            </w:r>
          </w:p>
        </w:tc>
        <w:tc>
          <w:tcPr>
            <w:tcW w:w="1954" w:type="dxa"/>
            <w:tcBorders>
              <w:top w:val="single" w:sz="4" w:space="0" w:color="000000"/>
              <w:left w:val="single" w:sz="4" w:space="0" w:color="000000"/>
              <w:bottom w:val="single" w:sz="4" w:space="0" w:color="000000"/>
              <w:right w:val="single" w:sz="4" w:space="0" w:color="000000"/>
            </w:tcBorders>
          </w:tcPr>
          <w:p w14:paraId="5A9B8CFD" w14:textId="77777777" w:rsidR="006D4668" w:rsidRPr="00DB16C4" w:rsidRDefault="006D4668">
            <w:pPr>
              <w:rPr>
                <w:rFonts w:ascii="Calibri" w:eastAsia="Calibri" w:hAnsi="Calibri" w:cs="Calibri"/>
              </w:rPr>
            </w:pPr>
          </w:p>
        </w:tc>
        <w:tc>
          <w:tcPr>
            <w:tcW w:w="6124" w:type="dxa"/>
            <w:tcBorders>
              <w:top w:val="single" w:sz="4" w:space="0" w:color="000000"/>
              <w:left w:val="single" w:sz="4" w:space="0" w:color="000000"/>
              <w:bottom w:val="single" w:sz="4" w:space="0" w:color="000000"/>
              <w:right w:val="single" w:sz="4" w:space="0" w:color="000000"/>
            </w:tcBorders>
          </w:tcPr>
          <w:p w14:paraId="316633C6" w14:textId="77777777" w:rsidR="006D4668" w:rsidRDefault="006D4668" w:rsidP="006D4668">
            <w:pPr>
              <w:rPr>
                <w:rFonts w:ascii="Calibri" w:eastAsia="Calibri" w:hAnsi="Calibri" w:cs="Calibri"/>
              </w:rPr>
            </w:pPr>
            <w:r>
              <w:rPr>
                <w:rFonts w:ascii="Calibri" w:eastAsia="Calibri" w:hAnsi="Calibri" w:cs="Calibri"/>
              </w:rPr>
              <w:t>Expert 1</w:t>
            </w:r>
          </w:p>
          <w:p w14:paraId="38DCF218" w14:textId="77777777" w:rsidR="006D4668" w:rsidRDefault="006D4668" w:rsidP="006D4668">
            <w:pPr>
              <w:rPr>
                <w:rFonts w:asciiTheme="minorHAnsi" w:hAnsiTheme="minorHAnsi" w:cstheme="minorHAnsi"/>
              </w:rPr>
            </w:pPr>
            <w:r w:rsidRPr="004306C2">
              <w:rPr>
                <w:rFonts w:asciiTheme="minorHAnsi" w:hAnsiTheme="minorHAnsi" w:cstheme="minorHAnsi"/>
              </w:rPr>
              <w:t xml:space="preserve">(Indikatívna priem. </w:t>
            </w:r>
            <w:r>
              <w:rPr>
                <w:rFonts w:asciiTheme="minorHAnsi" w:hAnsiTheme="minorHAnsi" w:cstheme="minorHAnsi"/>
              </w:rPr>
              <w:t>hodinová</w:t>
            </w:r>
            <w:r w:rsidRPr="004306C2">
              <w:rPr>
                <w:rFonts w:asciiTheme="minorHAnsi" w:hAnsiTheme="minorHAnsi" w:cstheme="minorHAnsi"/>
              </w:rPr>
              <w:t xml:space="preserve"> CCP </w:t>
            </w:r>
            <w:r>
              <w:rPr>
                <w:rFonts w:asciiTheme="minorHAnsi" w:hAnsiTheme="minorHAnsi" w:cstheme="minorHAnsi"/>
              </w:rPr>
              <w:t>–</w:t>
            </w:r>
            <w:r w:rsidRPr="004306C2">
              <w:rPr>
                <w:rFonts w:asciiTheme="minorHAnsi" w:hAnsiTheme="minorHAnsi" w:cstheme="minorHAnsi"/>
              </w:rPr>
              <w:t xml:space="preserve"> </w:t>
            </w:r>
            <w:r>
              <w:rPr>
                <w:rFonts w:asciiTheme="minorHAnsi" w:hAnsiTheme="minorHAnsi" w:cstheme="minorHAnsi"/>
              </w:rPr>
              <w:t>30,00 €; 7 200</w:t>
            </w:r>
            <w:r w:rsidRPr="004306C2">
              <w:rPr>
                <w:rFonts w:asciiTheme="minorHAnsi" w:hAnsiTheme="minorHAnsi" w:cstheme="minorHAnsi"/>
              </w:rPr>
              <w:t xml:space="preserve"> osobo</w:t>
            </w:r>
            <w:r>
              <w:rPr>
                <w:rFonts w:asciiTheme="minorHAnsi" w:hAnsiTheme="minorHAnsi" w:cstheme="minorHAnsi"/>
              </w:rPr>
              <w:t>hodín)</w:t>
            </w:r>
          </w:p>
          <w:p w14:paraId="0F406148" w14:textId="77777777" w:rsidR="006D4668" w:rsidRDefault="006D4668" w:rsidP="006D4668">
            <w:pPr>
              <w:rPr>
                <w:rFonts w:ascii="Calibri" w:eastAsia="Calibri" w:hAnsi="Calibri" w:cs="Calibri"/>
              </w:rPr>
            </w:pPr>
            <w:r>
              <w:rPr>
                <w:rFonts w:ascii="Calibri" w:eastAsia="Calibri" w:hAnsi="Calibri" w:cs="Calibri"/>
              </w:rPr>
              <w:t>Expert 2</w:t>
            </w:r>
          </w:p>
          <w:p w14:paraId="33E0C379" w14:textId="77777777" w:rsidR="006D4668" w:rsidRDefault="006D4668" w:rsidP="006D4668">
            <w:pPr>
              <w:rPr>
                <w:rFonts w:asciiTheme="minorHAnsi" w:hAnsiTheme="minorHAnsi" w:cstheme="minorHAnsi"/>
              </w:rPr>
            </w:pPr>
            <w:r w:rsidRPr="004306C2">
              <w:rPr>
                <w:rFonts w:asciiTheme="minorHAnsi" w:hAnsiTheme="minorHAnsi" w:cstheme="minorHAnsi"/>
              </w:rPr>
              <w:t xml:space="preserve">(Indikatívna priem. </w:t>
            </w:r>
            <w:r>
              <w:rPr>
                <w:rFonts w:asciiTheme="minorHAnsi" w:hAnsiTheme="minorHAnsi" w:cstheme="minorHAnsi"/>
              </w:rPr>
              <w:t>hodinová</w:t>
            </w:r>
            <w:r w:rsidRPr="004306C2">
              <w:rPr>
                <w:rFonts w:asciiTheme="minorHAnsi" w:hAnsiTheme="minorHAnsi" w:cstheme="minorHAnsi"/>
              </w:rPr>
              <w:t xml:space="preserve"> CCP </w:t>
            </w:r>
            <w:r>
              <w:rPr>
                <w:rFonts w:asciiTheme="minorHAnsi" w:hAnsiTheme="minorHAnsi" w:cstheme="minorHAnsi"/>
              </w:rPr>
              <w:t>–</w:t>
            </w:r>
            <w:r w:rsidRPr="004306C2">
              <w:rPr>
                <w:rFonts w:asciiTheme="minorHAnsi" w:hAnsiTheme="minorHAnsi" w:cstheme="minorHAnsi"/>
              </w:rPr>
              <w:t xml:space="preserve"> </w:t>
            </w:r>
            <w:r>
              <w:rPr>
                <w:rFonts w:asciiTheme="minorHAnsi" w:hAnsiTheme="minorHAnsi" w:cstheme="minorHAnsi"/>
              </w:rPr>
              <w:t>40,00 €;  2400</w:t>
            </w:r>
            <w:r w:rsidRPr="004306C2">
              <w:rPr>
                <w:rFonts w:asciiTheme="minorHAnsi" w:hAnsiTheme="minorHAnsi" w:cstheme="minorHAnsi"/>
              </w:rPr>
              <w:t xml:space="preserve"> osobo</w:t>
            </w:r>
            <w:r>
              <w:rPr>
                <w:rFonts w:asciiTheme="minorHAnsi" w:hAnsiTheme="minorHAnsi" w:cstheme="minorHAnsi"/>
              </w:rPr>
              <w:t>hodín)</w:t>
            </w:r>
          </w:p>
          <w:p w14:paraId="168F8C43" w14:textId="77777777" w:rsidR="006D4668" w:rsidRDefault="006D4668" w:rsidP="00E36624">
            <w:pPr>
              <w:rPr>
                <w:rFonts w:ascii="Calibri" w:eastAsia="Calibri" w:hAnsi="Calibri" w:cs="Calibri"/>
              </w:rPr>
            </w:pPr>
          </w:p>
          <w:p w14:paraId="1C7CADFD" w14:textId="0DB421F3" w:rsidR="006D6148" w:rsidRDefault="006D6148" w:rsidP="00E36624">
            <w:pPr>
              <w:rPr>
                <w:rFonts w:ascii="Calibri" w:eastAsia="Calibri" w:hAnsi="Calibri" w:cs="Calibri"/>
              </w:rPr>
            </w:pPr>
            <w:r w:rsidRPr="0062338E">
              <w:rPr>
                <w:rFonts w:ascii="Calibri" w:eastAsia="Calibri" w:hAnsi="Calibri" w:cs="Calibri"/>
              </w:rPr>
              <w:t>Stanovená bola na základe údajov z predchádzajúcich projektov podobného zamerania, prípadne z pracovných pozícií podobného zamerania.</w:t>
            </w:r>
          </w:p>
        </w:tc>
      </w:tr>
      <w:tr w:rsidR="00074BE1" w14:paraId="10966555" w14:textId="77777777">
        <w:trPr>
          <w:cantSplit/>
        </w:trPr>
        <w:tc>
          <w:tcPr>
            <w:tcW w:w="2265" w:type="dxa"/>
            <w:tcBorders>
              <w:top w:val="single" w:sz="4" w:space="0" w:color="000000"/>
              <w:left w:val="single" w:sz="4" w:space="0" w:color="000000"/>
              <w:bottom w:val="single" w:sz="4" w:space="0" w:color="000000"/>
              <w:right w:val="single" w:sz="4" w:space="0" w:color="000000"/>
            </w:tcBorders>
            <w:shd w:val="clear" w:color="auto" w:fill="F2F2F2"/>
          </w:tcPr>
          <w:p w14:paraId="00000203" w14:textId="77777777" w:rsidR="00074BE1" w:rsidRDefault="00740AC6">
            <w:pPr>
              <w:rPr>
                <w:rFonts w:ascii="Calibri" w:eastAsia="Calibri" w:hAnsi="Calibri" w:cs="Calibri"/>
                <w:b/>
              </w:rPr>
            </w:pPr>
            <w:r>
              <w:rPr>
                <w:rFonts w:ascii="Calibri" w:eastAsia="Calibri" w:hAnsi="Calibri" w:cs="Calibri"/>
                <w:b/>
              </w:rPr>
              <w:t>Hlavné aktivity spolu</w:t>
            </w:r>
          </w:p>
        </w:tc>
        <w:tc>
          <w:tcPr>
            <w:tcW w:w="1954" w:type="dxa"/>
            <w:tcBorders>
              <w:top w:val="single" w:sz="4" w:space="0" w:color="000000"/>
              <w:left w:val="single" w:sz="4" w:space="0" w:color="000000"/>
              <w:bottom w:val="single" w:sz="4" w:space="0" w:color="000000"/>
              <w:right w:val="single" w:sz="4" w:space="0" w:color="000000"/>
            </w:tcBorders>
          </w:tcPr>
          <w:p w14:paraId="00000204" w14:textId="47E14B67" w:rsidR="00074BE1" w:rsidRPr="008324F1" w:rsidRDefault="00DB16C4">
            <w:pPr>
              <w:rPr>
                <w:rFonts w:ascii="Calibri" w:eastAsia="Calibri" w:hAnsi="Calibri" w:cs="Calibri"/>
              </w:rPr>
            </w:pPr>
            <w:r w:rsidRPr="008324F1">
              <w:rPr>
                <w:rFonts w:ascii="Calibri" w:eastAsia="Calibri" w:hAnsi="Calibri" w:cs="Calibri"/>
              </w:rPr>
              <w:t>2 570 266, 00€</w:t>
            </w:r>
          </w:p>
        </w:tc>
        <w:tc>
          <w:tcPr>
            <w:tcW w:w="6124" w:type="dxa"/>
            <w:tcBorders>
              <w:top w:val="single" w:sz="4" w:space="0" w:color="000000"/>
              <w:left w:val="single" w:sz="4" w:space="0" w:color="000000"/>
              <w:bottom w:val="single" w:sz="4" w:space="0" w:color="000000"/>
              <w:right w:val="single" w:sz="4" w:space="0" w:color="000000"/>
            </w:tcBorders>
            <w:shd w:val="clear" w:color="auto" w:fill="F2F2F2"/>
          </w:tcPr>
          <w:p w14:paraId="00000205" w14:textId="77777777" w:rsidR="00074BE1" w:rsidRDefault="00074BE1">
            <w:pPr>
              <w:rPr>
                <w:rFonts w:ascii="Calibri" w:eastAsia="Calibri" w:hAnsi="Calibri" w:cs="Calibri"/>
                <w:b/>
              </w:rPr>
            </w:pPr>
          </w:p>
        </w:tc>
      </w:tr>
      <w:tr w:rsidR="00DB16C4" w14:paraId="2D5E59DF" w14:textId="77777777">
        <w:trPr>
          <w:cantSplit/>
        </w:trPr>
        <w:tc>
          <w:tcPr>
            <w:tcW w:w="2265" w:type="dxa"/>
            <w:tcBorders>
              <w:top w:val="single" w:sz="4" w:space="0" w:color="000000"/>
              <w:left w:val="single" w:sz="4" w:space="0" w:color="000000"/>
              <w:bottom w:val="single" w:sz="4" w:space="0" w:color="000000"/>
              <w:right w:val="single" w:sz="4" w:space="0" w:color="000000"/>
            </w:tcBorders>
            <w:shd w:val="clear" w:color="auto" w:fill="F2F2F2"/>
          </w:tcPr>
          <w:p w14:paraId="526159BD" w14:textId="30BED5E9" w:rsidR="00DB16C4" w:rsidRDefault="00DB16C4">
            <w:pPr>
              <w:rPr>
                <w:rFonts w:ascii="Calibri" w:eastAsia="Calibri" w:hAnsi="Calibri" w:cs="Calibri"/>
                <w:b/>
              </w:rPr>
            </w:pPr>
            <w:r w:rsidRPr="00DB16C4">
              <w:rPr>
                <w:rFonts w:ascii="Calibri" w:eastAsia="Calibri" w:hAnsi="Calibri" w:cs="Calibri"/>
                <w:b/>
              </w:rPr>
              <w:t>956 - Paušálna sadzba na pokrytie zostávajúcich oprávnených výdavkov</w:t>
            </w:r>
            <w:r>
              <w:rPr>
                <w:rFonts w:ascii="Calibri" w:eastAsia="Calibri" w:hAnsi="Calibri" w:cs="Calibri"/>
                <w:b/>
              </w:rPr>
              <w:t xml:space="preserve"> projektu podľa článku 56 NSU</w:t>
            </w:r>
          </w:p>
        </w:tc>
        <w:tc>
          <w:tcPr>
            <w:tcW w:w="1954" w:type="dxa"/>
            <w:tcBorders>
              <w:top w:val="single" w:sz="4" w:space="0" w:color="000000"/>
              <w:left w:val="single" w:sz="4" w:space="0" w:color="000000"/>
              <w:bottom w:val="single" w:sz="4" w:space="0" w:color="000000"/>
              <w:right w:val="single" w:sz="4" w:space="0" w:color="000000"/>
            </w:tcBorders>
          </w:tcPr>
          <w:p w14:paraId="7BBC8086" w14:textId="01753C4C" w:rsidR="00DB16C4" w:rsidRPr="008324F1" w:rsidRDefault="00DB16C4">
            <w:pPr>
              <w:rPr>
                <w:rFonts w:ascii="Calibri" w:eastAsia="Calibri" w:hAnsi="Calibri" w:cs="Calibri"/>
              </w:rPr>
            </w:pPr>
            <w:r w:rsidRPr="008324F1">
              <w:rPr>
                <w:rFonts w:ascii="Calibri" w:eastAsia="Calibri" w:hAnsi="Calibri" w:cs="Calibri"/>
              </w:rPr>
              <w:t>1 028 106,40 €</w:t>
            </w:r>
          </w:p>
        </w:tc>
        <w:tc>
          <w:tcPr>
            <w:tcW w:w="6124" w:type="dxa"/>
            <w:tcBorders>
              <w:top w:val="single" w:sz="4" w:space="0" w:color="000000"/>
              <w:left w:val="single" w:sz="4" w:space="0" w:color="000000"/>
              <w:bottom w:val="single" w:sz="4" w:space="0" w:color="000000"/>
              <w:right w:val="single" w:sz="4" w:space="0" w:color="000000"/>
            </w:tcBorders>
            <w:shd w:val="clear" w:color="auto" w:fill="F2F2F2"/>
          </w:tcPr>
          <w:p w14:paraId="099B7EDB" w14:textId="1ECDF1D6" w:rsidR="00DB16C4" w:rsidRPr="00DB16C4" w:rsidRDefault="00DB16C4">
            <w:pPr>
              <w:rPr>
                <w:rFonts w:ascii="Calibri" w:eastAsia="Calibri" w:hAnsi="Calibri" w:cs="Calibri"/>
              </w:rPr>
            </w:pPr>
            <w:r>
              <w:rPr>
                <w:rFonts w:ascii="Calibri" w:eastAsia="Calibri" w:hAnsi="Calibri" w:cs="Calibri"/>
              </w:rPr>
              <w:t xml:space="preserve">Finančné prostriedky na pokrytie zostávajúcich oprávnených výdavkov súvisiacich s projektom. </w:t>
            </w:r>
          </w:p>
        </w:tc>
      </w:tr>
      <w:tr w:rsidR="00074BE1" w14:paraId="74BA18F6" w14:textId="77777777">
        <w:trPr>
          <w:cantSplit/>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000206" w14:textId="77777777" w:rsidR="00074BE1" w:rsidRDefault="00740AC6">
            <w:pPr>
              <w:rPr>
                <w:rFonts w:ascii="Calibri" w:eastAsia="Calibri" w:hAnsi="Calibri" w:cs="Calibri"/>
                <w:b/>
              </w:rPr>
            </w:pPr>
            <w:bookmarkStart w:id="1" w:name="_heading=h.gjdgxs" w:colFirst="0" w:colLast="0"/>
            <w:bookmarkEnd w:id="1"/>
            <w:r>
              <w:rPr>
                <w:rFonts w:ascii="Calibri" w:eastAsia="Calibri" w:hAnsi="Calibri" w:cs="Calibri"/>
                <w:b/>
              </w:rPr>
              <w:t xml:space="preserve">Podporné aktivity </w:t>
            </w:r>
          </w:p>
        </w:tc>
      </w:tr>
      <w:tr w:rsidR="00074BE1" w14:paraId="5882A368" w14:textId="77777777">
        <w:trPr>
          <w:cantSplit/>
        </w:trPr>
        <w:tc>
          <w:tcPr>
            <w:tcW w:w="2265" w:type="dxa"/>
            <w:tcBorders>
              <w:top w:val="single" w:sz="4" w:space="0" w:color="000000"/>
              <w:left w:val="single" w:sz="4" w:space="0" w:color="000000"/>
              <w:bottom w:val="single" w:sz="4" w:space="0" w:color="000000"/>
              <w:right w:val="single" w:sz="4" w:space="0" w:color="000000"/>
            </w:tcBorders>
            <w:shd w:val="clear" w:color="auto" w:fill="F2F2F2"/>
          </w:tcPr>
          <w:p w14:paraId="0000020F" w14:textId="77777777" w:rsidR="00074BE1" w:rsidRDefault="00740AC6">
            <w:pPr>
              <w:rPr>
                <w:rFonts w:ascii="Calibri" w:eastAsia="Calibri" w:hAnsi="Calibri" w:cs="Calibri"/>
                <w:b/>
              </w:rPr>
            </w:pPr>
            <w:r>
              <w:rPr>
                <w:rFonts w:ascii="Calibri" w:eastAsia="Calibri" w:hAnsi="Calibri" w:cs="Calibri"/>
                <w:b/>
              </w:rPr>
              <w:t>Podporné aktivity SPOLU</w:t>
            </w:r>
          </w:p>
        </w:tc>
        <w:tc>
          <w:tcPr>
            <w:tcW w:w="1954" w:type="dxa"/>
            <w:tcBorders>
              <w:top w:val="single" w:sz="4" w:space="0" w:color="000000"/>
              <w:left w:val="single" w:sz="4" w:space="0" w:color="000000"/>
              <w:bottom w:val="single" w:sz="4" w:space="0" w:color="000000"/>
              <w:right w:val="single" w:sz="4" w:space="0" w:color="000000"/>
            </w:tcBorders>
          </w:tcPr>
          <w:p w14:paraId="00000210" w14:textId="77777777" w:rsidR="00074BE1" w:rsidRDefault="00074BE1">
            <w:pPr>
              <w:rPr>
                <w:rFonts w:ascii="Calibri" w:eastAsia="Calibri" w:hAnsi="Calibri" w:cs="Calibri"/>
                <w:b/>
              </w:rPr>
            </w:pPr>
          </w:p>
        </w:tc>
        <w:tc>
          <w:tcPr>
            <w:tcW w:w="6124" w:type="dxa"/>
            <w:tcBorders>
              <w:top w:val="single" w:sz="4" w:space="0" w:color="000000"/>
              <w:left w:val="single" w:sz="4" w:space="0" w:color="000000"/>
              <w:bottom w:val="single" w:sz="4" w:space="0" w:color="000000"/>
              <w:right w:val="single" w:sz="4" w:space="0" w:color="000000"/>
            </w:tcBorders>
            <w:shd w:val="clear" w:color="auto" w:fill="F2F2F2"/>
          </w:tcPr>
          <w:p w14:paraId="00000211" w14:textId="77777777" w:rsidR="00074BE1" w:rsidRDefault="00074BE1">
            <w:pPr>
              <w:rPr>
                <w:rFonts w:ascii="Calibri" w:eastAsia="Calibri" w:hAnsi="Calibri" w:cs="Calibri"/>
                <w:b/>
              </w:rPr>
            </w:pPr>
          </w:p>
        </w:tc>
      </w:tr>
      <w:tr w:rsidR="00074BE1" w14:paraId="26C3C172" w14:textId="77777777">
        <w:trPr>
          <w:cantSplit/>
        </w:trPr>
        <w:tc>
          <w:tcPr>
            <w:tcW w:w="2265" w:type="dxa"/>
            <w:tcBorders>
              <w:top w:val="single" w:sz="4" w:space="0" w:color="000000"/>
              <w:left w:val="single" w:sz="4" w:space="0" w:color="000000"/>
              <w:bottom w:val="single" w:sz="4" w:space="0" w:color="000000"/>
              <w:right w:val="single" w:sz="4" w:space="0" w:color="000000"/>
            </w:tcBorders>
            <w:shd w:val="clear" w:color="auto" w:fill="F2F2F2"/>
          </w:tcPr>
          <w:p w14:paraId="00000212" w14:textId="77777777" w:rsidR="00074BE1" w:rsidRDefault="00740AC6">
            <w:pPr>
              <w:rPr>
                <w:rFonts w:ascii="Calibri" w:eastAsia="Calibri" w:hAnsi="Calibri" w:cs="Calibri"/>
                <w:b/>
              </w:rPr>
            </w:pPr>
            <w:r>
              <w:rPr>
                <w:rFonts w:ascii="Calibri" w:eastAsia="Calibri" w:hAnsi="Calibri" w:cs="Calibri"/>
                <w:b/>
              </w:rPr>
              <w:t>CELKOM</w:t>
            </w:r>
          </w:p>
        </w:tc>
        <w:tc>
          <w:tcPr>
            <w:tcW w:w="1954" w:type="dxa"/>
            <w:tcBorders>
              <w:top w:val="single" w:sz="4" w:space="0" w:color="000000"/>
              <w:left w:val="single" w:sz="4" w:space="0" w:color="000000"/>
              <w:bottom w:val="single" w:sz="4" w:space="0" w:color="000000"/>
              <w:right w:val="single" w:sz="4" w:space="0" w:color="000000"/>
            </w:tcBorders>
          </w:tcPr>
          <w:p w14:paraId="00000213" w14:textId="438686D1" w:rsidR="00074BE1" w:rsidRDefault="00DB16C4">
            <w:pPr>
              <w:rPr>
                <w:rFonts w:ascii="Calibri" w:eastAsia="Calibri" w:hAnsi="Calibri" w:cs="Calibri"/>
                <w:b/>
              </w:rPr>
            </w:pPr>
            <w:r w:rsidRPr="00DB16C4">
              <w:rPr>
                <w:rFonts w:ascii="Calibri" w:eastAsia="Calibri" w:hAnsi="Calibri" w:cs="Calibri"/>
                <w:b/>
              </w:rPr>
              <w:t>3 598 372,40 €</w:t>
            </w:r>
          </w:p>
        </w:tc>
        <w:tc>
          <w:tcPr>
            <w:tcW w:w="6124" w:type="dxa"/>
            <w:tcBorders>
              <w:top w:val="single" w:sz="4" w:space="0" w:color="000000"/>
              <w:left w:val="single" w:sz="4" w:space="0" w:color="000000"/>
              <w:bottom w:val="single" w:sz="4" w:space="0" w:color="000000"/>
              <w:right w:val="single" w:sz="4" w:space="0" w:color="000000"/>
            </w:tcBorders>
            <w:shd w:val="clear" w:color="auto" w:fill="F2F2F2"/>
          </w:tcPr>
          <w:p w14:paraId="00000214" w14:textId="77777777" w:rsidR="00074BE1" w:rsidRDefault="00074BE1">
            <w:pPr>
              <w:rPr>
                <w:rFonts w:ascii="Calibri" w:eastAsia="Calibri" w:hAnsi="Calibri" w:cs="Calibri"/>
                <w:b/>
              </w:rPr>
            </w:pPr>
          </w:p>
        </w:tc>
      </w:tr>
    </w:tbl>
    <w:p w14:paraId="00000215" w14:textId="77777777" w:rsidR="00074BE1" w:rsidRDefault="00074BE1">
      <w:pPr>
        <w:rPr>
          <w:rFonts w:ascii="Calibri" w:eastAsia="Calibri" w:hAnsi="Calibri" w:cs="Calibri"/>
          <w:b/>
        </w:rPr>
      </w:pPr>
    </w:p>
    <w:p w14:paraId="00000216" w14:textId="77777777" w:rsidR="00074BE1" w:rsidRDefault="00074BE1">
      <w:pPr>
        <w:rPr>
          <w:rFonts w:ascii="Calibri" w:eastAsia="Calibri" w:hAnsi="Calibri" w:cs="Calibri"/>
          <w:b/>
        </w:rPr>
      </w:pPr>
    </w:p>
    <w:tbl>
      <w:tblPr>
        <w:tblStyle w:val="afff6"/>
        <w:tblW w:w="103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7"/>
      </w:tblGrid>
      <w:tr w:rsidR="00074BE1" w14:paraId="598ED792" w14:textId="77777777">
        <w:trPr>
          <w:trHeight w:val="374"/>
          <w:jc w:val="center"/>
        </w:trPr>
        <w:tc>
          <w:tcPr>
            <w:tcW w:w="10327" w:type="dxa"/>
            <w:shd w:val="clear" w:color="auto" w:fill="D9D9D9"/>
          </w:tcPr>
          <w:p w14:paraId="00000217" w14:textId="77777777" w:rsidR="00074BE1" w:rsidRDefault="00740AC6">
            <w:pPr>
              <w:tabs>
                <w:tab w:val="left" w:pos="999"/>
                <w:tab w:val="left" w:pos="1000"/>
              </w:tabs>
              <w:rPr>
                <w:rFonts w:ascii="Calibri" w:eastAsia="Calibri" w:hAnsi="Calibri" w:cs="Calibri"/>
                <w:b/>
                <w:sz w:val="28"/>
                <w:szCs w:val="28"/>
              </w:rPr>
            </w:pPr>
            <w:r>
              <w:rPr>
                <w:rFonts w:ascii="Calibri" w:eastAsia="Calibri" w:hAnsi="Calibri" w:cs="Calibri"/>
                <w:b/>
                <w:color w:val="0063A2"/>
                <w:sz w:val="28"/>
                <w:szCs w:val="28"/>
              </w:rPr>
              <w:lastRenderedPageBreak/>
              <w:t>Finančný rámec</w:t>
            </w:r>
            <w:r>
              <w:rPr>
                <w:rFonts w:ascii="Calibri" w:eastAsia="Calibri" w:hAnsi="Calibri" w:cs="Calibri"/>
                <w:b/>
                <w:color w:val="0063A2"/>
                <w:sz w:val="28"/>
                <w:szCs w:val="28"/>
                <w:vertAlign w:val="superscript"/>
              </w:rPr>
              <w:footnoteReference w:id="35"/>
            </w:r>
          </w:p>
        </w:tc>
      </w:tr>
    </w:tbl>
    <w:p w14:paraId="00000218" w14:textId="77777777" w:rsidR="00074BE1" w:rsidRDefault="00074BE1">
      <w:pPr>
        <w:pBdr>
          <w:top w:val="nil"/>
          <w:left w:val="nil"/>
          <w:bottom w:val="nil"/>
          <w:right w:val="nil"/>
          <w:between w:val="nil"/>
        </w:pBdr>
        <w:spacing w:line="276" w:lineRule="auto"/>
        <w:rPr>
          <w:rFonts w:ascii="Calibri" w:eastAsia="Calibri" w:hAnsi="Calibri" w:cs="Calibri"/>
          <w:b/>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3969"/>
      </w:tblGrid>
      <w:tr w:rsidR="000E51CB" w:rsidRPr="00CC60A0" w14:paraId="1F29C038" w14:textId="77777777" w:rsidTr="00A322AE">
        <w:tc>
          <w:tcPr>
            <w:tcW w:w="3823" w:type="dxa"/>
            <w:shd w:val="clear" w:color="auto" w:fill="auto"/>
          </w:tcPr>
          <w:p w14:paraId="075CA632" w14:textId="77777777" w:rsidR="000E51CB" w:rsidRPr="00CC60A0" w:rsidRDefault="000E51CB" w:rsidP="00A322AE">
            <w:pPr>
              <w:rPr>
                <w:rFonts w:ascii="Calibri" w:hAnsi="Calibri"/>
              </w:rPr>
            </w:pPr>
            <w:r w:rsidRPr="00F84523">
              <w:rPr>
                <w:rFonts w:asciiTheme="minorHAnsi" w:hAnsiTheme="minorHAnsi" w:cstheme="minorHAnsi"/>
                <w:b/>
              </w:rPr>
              <w:t>Fond</w:t>
            </w:r>
          </w:p>
        </w:tc>
        <w:sdt>
          <w:sdtPr>
            <w:rPr>
              <w:rFonts w:asciiTheme="minorHAnsi" w:hAnsiTheme="minorHAnsi" w:cstheme="minorHAnsi"/>
            </w:rPr>
            <w:id w:val="880443724"/>
            <w:placeholder>
              <w:docPart w:val="87211E7F5F8848A8ACBF81D2A695FA6B"/>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2551" w:type="dxa"/>
                <w:shd w:val="clear" w:color="auto" w:fill="auto"/>
              </w:tcPr>
              <w:p w14:paraId="08607BD2" w14:textId="32A79A90" w:rsidR="000E51CB" w:rsidRPr="00CC60A0" w:rsidRDefault="000E51CB" w:rsidP="00A322AE">
                <w:pPr>
                  <w:rPr>
                    <w:rFonts w:ascii="Calibri" w:hAnsi="Calibri"/>
                  </w:rPr>
                </w:pPr>
                <w:r>
                  <w:rPr>
                    <w:rFonts w:asciiTheme="minorHAnsi" w:hAnsiTheme="minorHAnsi" w:cstheme="minorHAnsi"/>
                  </w:rPr>
                  <w:t>Európsky sociálny fond plus</w:t>
                </w:r>
              </w:p>
            </w:tc>
          </w:sdtContent>
        </w:sdt>
        <w:tc>
          <w:tcPr>
            <w:tcW w:w="3969" w:type="dxa"/>
            <w:shd w:val="clear" w:color="auto" w:fill="auto"/>
          </w:tcPr>
          <w:p w14:paraId="787AEED8" w14:textId="77777777" w:rsidR="000E51CB" w:rsidRPr="00CC60A0" w:rsidRDefault="000E51CB" w:rsidP="00A322AE">
            <w:pPr>
              <w:rPr>
                <w:rFonts w:ascii="Calibri" w:hAnsi="Calibri"/>
              </w:rPr>
            </w:pPr>
          </w:p>
        </w:tc>
      </w:tr>
      <w:tr w:rsidR="000E51CB" w:rsidRPr="00CC60A0" w14:paraId="669F17CA" w14:textId="77777777" w:rsidTr="00A322AE">
        <w:tc>
          <w:tcPr>
            <w:tcW w:w="3823" w:type="dxa"/>
            <w:vMerge w:val="restart"/>
            <w:shd w:val="clear" w:color="auto" w:fill="auto"/>
          </w:tcPr>
          <w:p w14:paraId="1FBFDF9D" w14:textId="77777777" w:rsidR="000E51CB" w:rsidRPr="00CC60A0" w:rsidRDefault="000E51CB" w:rsidP="00A322AE">
            <w:pPr>
              <w:rPr>
                <w:rFonts w:ascii="Calibri" w:hAnsi="Calibri"/>
              </w:rPr>
            </w:pPr>
            <w:r w:rsidRPr="00F84523">
              <w:rPr>
                <w:rFonts w:asciiTheme="minorHAnsi" w:hAnsiTheme="minorHAnsi" w:cstheme="minorHAnsi"/>
                <w:b/>
              </w:rPr>
              <w:t>Celkové oprávnené výdavky NP podľa kategórie regiónu</w:t>
            </w:r>
            <w:r w:rsidRPr="00F84523">
              <w:rPr>
                <w:rStyle w:val="Odkaznapoznmkupodiarou"/>
                <w:rFonts w:asciiTheme="minorHAnsi" w:hAnsiTheme="minorHAnsi" w:cstheme="minorHAnsi"/>
                <w:b/>
              </w:rPr>
              <w:footnoteReference w:id="36"/>
            </w:r>
            <w:r>
              <w:rPr>
                <w:rFonts w:asciiTheme="minorHAnsi" w:hAnsiTheme="minorHAnsi" w:cstheme="minorHAnsi"/>
                <w:b/>
              </w:rPr>
              <w:t xml:space="preserve"> (v EUR)</w:t>
            </w:r>
          </w:p>
        </w:tc>
        <w:sdt>
          <w:sdtPr>
            <w:rPr>
              <w:rFonts w:asciiTheme="minorHAnsi" w:hAnsiTheme="minorHAnsi" w:cstheme="minorHAnsi"/>
            </w:rPr>
            <w:id w:val="-292675221"/>
            <w:placeholder>
              <w:docPart w:val="6C0C5F35A056472186524E99D2E0A665"/>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1EF25783" w14:textId="3253D5D0" w:rsidR="000E51CB" w:rsidRPr="00CC60A0" w:rsidRDefault="000E51CB" w:rsidP="00A322AE">
                <w:pPr>
                  <w:rPr>
                    <w:rFonts w:ascii="Calibri" w:hAnsi="Calibri"/>
                  </w:rPr>
                </w:pPr>
                <w:r>
                  <w:rPr>
                    <w:rFonts w:asciiTheme="minorHAnsi" w:hAnsiTheme="minorHAnsi" w:cstheme="minorHAnsi"/>
                  </w:rPr>
                  <w:t>menej rozvinutý región</w:t>
                </w:r>
              </w:p>
            </w:tc>
          </w:sdtContent>
        </w:sdt>
        <w:tc>
          <w:tcPr>
            <w:tcW w:w="3969" w:type="dxa"/>
            <w:shd w:val="clear" w:color="auto" w:fill="auto"/>
          </w:tcPr>
          <w:p w14:paraId="52140F63" w14:textId="31D0A070" w:rsidR="000E51CB" w:rsidRPr="003A505B" w:rsidRDefault="000E51CB" w:rsidP="00BD54CE">
            <w:r>
              <w:t xml:space="preserve">           </w:t>
            </w:r>
            <w:r w:rsidRPr="0062338E">
              <w:rPr>
                <w:rFonts w:ascii="Calibri" w:hAnsi="Calibri"/>
              </w:rPr>
              <w:t>3 598 372,40 €</w:t>
            </w:r>
            <w:r>
              <w:t xml:space="preserve"> </w:t>
            </w:r>
          </w:p>
        </w:tc>
      </w:tr>
      <w:tr w:rsidR="000E51CB" w:rsidRPr="00CC60A0" w14:paraId="31A4FE01" w14:textId="77777777" w:rsidTr="00A322AE">
        <w:tc>
          <w:tcPr>
            <w:tcW w:w="3823" w:type="dxa"/>
            <w:vMerge/>
            <w:shd w:val="clear" w:color="auto" w:fill="auto"/>
          </w:tcPr>
          <w:p w14:paraId="00607D86" w14:textId="77777777" w:rsidR="000E51CB" w:rsidRPr="00CC60A0" w:rsidRDefault="000E51CB" w:rsidP="00A322AE">
            <w:pPr>
              <w:rPr>
                <w:rFonts w:ascii="Calibri" w:hAnsi="Calibri"/>
              </w:rPr>
            </w:pPr>
          </w:p>
        </w:tc>
        <w:sdt>
          <w:sdtPr>
            <w:rPr>
              <w:rFonts w:asciiTheme="minorHAnsi" w:hAnsiTheme="minorHAnsi" w:cstheme="minorHAnsi"/>
            </w:rPr>
            <w:id w:val="1716928025"/>
            <w:placeholder>
              <w:docPart w:val="195F8F56F412460286B5E31F7EF9A74A"/>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10BC28B1" w14:textId="77777777" w:rsidR="000E51CB" w:rsidRPr="00CC60A0" w:rsidRDefault="000E51CB" w:rsidP="00A322AE">
                <w:pPr>
                  <w:rPr>
                    <w:rFonts w:ascii="Calibri" w:hAnsi="Calibri"/>
                  </w:rPr>
                </w:pPr>
                <w:r w:rsidRPr="00CB4AD9">
                  <w:rPr>
                    <w:rStyle w:val="Zstupntext"/>
                    <w:rFonts w:asciiTheme="minorHAnsi" w:hAnsiTheme="minorHAnsi" w:cstheme="minorHAnsi"/>
                  </w:rPr>
                  <w:t>Vyberte položku.</w:t>
                </w:r>
              </w:p>
            </w:tc>
          </w:sdtContent>
        </w:sdt>
        <w:tc>
          <w:tcPr>
            <w:tcW w:w="3969" w:type="dxa"/>
            <w:shd w:val="clear" w:color="auto" w:fill="auto"/>
          </w:tcPr>
          <w:p w14:paraId="1D71CBD2" w14:textId="77777777" w:rsidR="000E51CB" w:rsidRPr="00CC60A0" w:rsidRDefault="000E51CB" w:rsidP="00A322AE">
            <w:pPr>
              <w:rPr>
                <w:rFonts w:ascii="Calibri" w:hAnsi="Calibri"/>
              </w:rPr>
            </w:pPr>
          </w:p>
        </w:tc>
      </w:tr>
      <w:tr w:rsidR="000E51CB" w:rsidRPr="00CC60A0" w14:paraId="238FE8C1" w14:textId="77777777" w:rsidTr="00A322AE">
        <w:tc>
          <w:tcPr>
            <w:tcW w:w="3823" w:type="dxa"/>
            <w:vMerge w:val="restart"/>
            <w:shd w:val="clear" w:color="auto" w:fill="auto"/>
          </w:tcPr>
          <w:p w14:paraId="21B139B1" w14:textId="77777777" w:rsidR="000E51CB" w:rsidRPr="00CC60A0" w:rsidRDefault="000E51CB" w:rsidP="00A322AE">
            <w:pPr>
              <w:rPr>
                <w:rFonts w:ascii="Calibri" w:hAnsi="Calibri"/>
              </w:rPr>
            </w:pPr>
            <w:r w:rsidRPr="00F84523">
              <w:rPr>
                <w:rFonts w:asciiTheme="minorHAnsi" w:hAnsiTheme="minorHAnsi" w:cstheme="minorHAnsi"/>
                <w:b/>
              </w:rPr>
              <w:t>Zdroj EÚ podľa kategórie regiónu</w:t>
            </w:r>
            <w:r w:rsidRPr="00F84523">
              <w:rPr>
                <w:rStyle w:val="Odkaznapoznmkupodiarou"/>
                <w:rFonts w:asciiTheme="minorHAnsi" w:hAnsiTheme="minorHAnsi" w:cstheme="minorHAnsi"/>
                <w:b/>
              </w:rPr>
              <w:footnoteReference w:id="37"/>
            </w:r>
            <w:r>
              <w:rPr>
                <w:rFonts w:asciiTheme="minorHAnsi" w:hAnsiTheme="minorHAnsi" w:cstheme="minorHAnsi"/>
                <w:b/>
              </w:rPr>
              <w:t xml:space="preserve"> (v EUR)</w:t>
            </w:r>
          </w:p>
        </w:tc>
        <w:sdt>
          <w:sdtPr>
            <w:rPr>
              <w:rFonts w:asciiTheme="minorHAnsi" w:hAnsiTheme="minorHAnsi" w:cstheme="minorHAnsi"/>
            </w:rPr>
            <w:id w:val="1696109510"/>
            <w:placeholder>
              <w:docPart w:val="2E14E94E8106436B9D96C3053710FF10"/>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26FF0029" w14:textId="00EE838A" w:rsidR="000E51CB" w:rsidRPr="00CC60A0" w:rsidRDefault="0062338E" w:rsidP="00A322AE">
                <w:pPr>
                  <w:rPr>
                    <w:rFonts w:ascii="Calibri" w:hAnsi="Calibri"/>
                  </w:rPr>
                </w:pPr>
                <w:r>
                  <w:rPr>
                    <w:rFonts w:asciiTheme="minorHAnsi" w:hAnsiTheme="minorHAnsi" w:cstheme="minorHAnsi"/>
                  </w:rPr>
                  <w:t>menej rozvinutý región</w:t>
                </w:r>
              </w:p>
            </w:tc>
          </w:sdtContent>
        </w:sdt>
        <w:tc>
          <w:tcPr>
            <w:tcW w:w="3969" w:type="dxa"/>
            <w:shd w:val="clear" w:color="auto" w:fill="auto"/>
          </w:tcPr>
          <w:p w14:paraId="1FB5FBF7" w14:textId="4246A588" w:rsidR="000E51CB" w:rsidRPr="0062338E" w:rsidRDefault="0062338E" w:rsidP="00A322AE">
            <w:r>
              <w:t xml:space="preserve">           </w:t>
            </w:r>
            <w:r w:rsidRPr="0062338E">
              <w:rPr>
                <w:rFonts w:ascii="Calibri" w:hAnsi="Calibri"/>
              </w:rPr>
              <w:t>3 418 453,00 €</w:t>
            </w:r>
            <w:r>
              <w:t xml:space="preserve"> </w:t>
            </w:r>
          </w:p>
        </w:tc>
      </w:tr>
      <w:tr w:rsidR="000E51CB" w:rsidRPr="00CC60A0" w14:paraId="48EB2DAA" w14:textId="77777777" w:rsidTr="00A322AE">
        <w:tc>
          <w:tcPr>
            <w:tcW w:w="3823" w:type="dxa"/>
            <w:vMerge/>
            <w:shd w:val="clear" w:color="auto" w:fill="auto"/>
          </w:tcPr>
          <w:p w14:paraId="62E10C87" w14:textId="77777777" w:rsidR="000E51CB" w:rsidRPr="00CC60A0" w:rsidRDefault="000E51CB" w:rsidP="00A322AE">
            <w:pPr>
              <w:rPr>
                <w:rFonts w:ascii="Calibri" w:hAnsi="Calibri"/>
              </w:rPr>
            </w:pPr>
          </w:p>
        </w:tc>
        <w:sdt>
          <w:sdtPr>
            <w:rPr>
              <w:rFonts w:asciiTheme="minorHAnsi" w:hAnsiTheme="minorHAnsi" w:cstheme="minorHAnsi"/>
            </w:rPr>
            <w:id w:val="2117555427"/>
            <w:placeholder>
              <w:docPart w:val="024E8A9387FE4997BCFC2EFE23BE42A3"/>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6EAA7DC4" w14:textId="77777777" w:rsidR="000E51CB" w:rsidRPr="00CC60A0" w:rsidRDefault="000E51CB" w:rsidP="00A322AE">
                <w:pPr>
                  <w:rPr>
                    <w:rFonts w:ascii="Calibri" w:hAnsi="Calibri"/>
                  </w:rPr>
                </w:pPr>
                <w:r w:rsidRPr="00CB4AD9">
                  <w:rPr>
                    <w:rStyle w:val="Zstupntext"/>
                    <w:rFonts w:asciiTheme="minorHAnsi" w:hAnsiTheme="minorHAnsi" w:cstheme="minorHAnsi"/>
                  </w:rPr>
                  <w:t>Vyberte položku.</w:t>
                </w:r>
              </w:p>
            </w:tc>
          </w:sdtContent>
        </w:sdt>
        <w:tc>
          <w:tcPr>
            <w:tcW w:w="3969" w:type="dxa"/>
            <w:shd w:val="clear" w:color="auto" w:fill="auto"/>
          </w:tcPr>
          <w:p w14:paraId="1DA7C988" w14:textId="77777777" w:rsidR="000E51CB" w:rsidRPr="00CC60A0" w:rsidRDefault="000E51CB" w:rsidP="00A322AE">
            <w:pPr>
              <w:rPr>
                <w:rFonts w:ascii="Calibri" w:hAnsi="Calibri"/>
              </w:rPr>
            </w:pPr>
          </w:p>
        </w:tc>
      </w:tr>
      <w:tr w:rsidR="000E51CB" w:rsidRPr="00CC60A0" w14:paraId="72CC831F" w14:textId="77777777" w:rsidTr="00A322AE">
        <w:tc>
          <w:tcPr>
            <w:tcW w:w="3823" w:type="dxa"/>
            <w:vMerge w:val="restart"/>
            <w:shd w:val="clear" w:color="auto" w:fill="auto"/>
          </w:tcPr>
          <w:p w14:paraId="0143A2A3" w14:textId="77777777" w:rsidR="000E51CB" w:rsidRPr="00CC60A0" w:rsidRDefault="000E51CB" w:rsidP="00A322AE">
            <w:pPr>
              <w:rPr>
                <w:rFonts w:ascii="Calibri" w:hAnsi="Calibri"/>
              </w:rPr>
            </w:pPr>
            <w:r w:rsidRPr="00F84523">
              <w:rPr>
                <w:rFonts w:asciiTheme="minorHAnsi" w:hAnsiTheme="minorHAnsi" w:cstheme="minorHAnsi"/>
                <w:b/>
              </w:rPr>
              <w:t>Vlastné zdroje prijímateľa</w:t>
            </w:r>
            <w:r w:rsidRPr="00F84523">
              <w:rPr>
                <w:rStyle w:val="Odkaznapoznmkupodiarou"/>
                <w:b/>
              </w:rPr>
              <w:footnoteReference w:id="38"/>
            </w:r>
            <w:r w:rsidRPr="00F84523">
              <w:rPr>
                <w:rFonts w:asciiTheme="minorHAnsi" w:hAnsiTheme="minorHAnsi" w:cstheme="minorHAnsi"/>
                <w:b/>
              </w:rPr>
              <w:t xml:space="preserve"> podľa kategórie regiónu</w:t>
            </w:r>
            <w:r w:rsidRPr="00F84523">
              <w:rPr>
                <w:rStyle w:val="Odkaznapoznmkupodiarou"/>
                <w:rFonts w:asciiTheme="minorHAnsi" w:hAnsiTheme="minorHAnsi" w:cstheme="minorHAnsi"/>
                <w:b/>
              </w:rPr>
              <w:footnoteReference w:id="39"/>
            </w:r>
            <w:r>
              <w:rPr>
                <w:rFonts w:asciiTheme="minorHAnsi" w:hAnsiTheme="minorHAnsi" w:cstheme="minorHAnsi"/>
                <w:b/>
              </w:rPr>
              <w:t xml:space="preserve"> (v EUR)</w:t>
            </w:r>
          </w:p>
        </w:tc>
        <w:sdt>
          <w:sdtPr>
            <w:rPr>
              <w:rFonts w:asciiTheme="minorHAnsi" w:hAnsiTheme="minorHAnsi" w:cstheme="minorHAnsi"/>
            </w:rPr>
            <w:id w:val="142019872"/>
            <w:placeholder>
              <w:docPart w:val="C4B85F1B6D4F455F8EA23DF2A273AB1A"/>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14:paraId="1AC2EC75" w14:textId="7E6DE4BA" w:rsidR="000E51CB" w:rsidRPr="00CC60A0" w:rsidRDefault="0062338E" w:rsidP="00A322AE">
                <w:pPr>
                  <w:rPr>
                    <w:rFonts w:ascii="Calibri" w:hAnsi="Calibri"/>
                  </w:rPr>
                </w:pPr>
                <w:r>
                  <w:rPr>
                    <w:rFonts w:asciiTheme="minorHAnsi" w:hAnsiTheme="minorHAnsi" w:cstheme="minorHAnsi"/>
                  </w:rPr>
                  <w:t>menej rozvinutý región</w:t>
                </w:r>
              </w:p>
            </w:tc>
          </w:sdtContent>
        </w:sdt>
        <w:tc>
          <w:tcPr>
            <w:tcW w:w="3969" w:type="dxa"/>
            <w:shd w:val="clear" w:color="auto" w:fill="auto"/>
          </w:tcPr>
          <w:p w14:paraId="42F6028C" w14:textId="79BCCB0A" w:rsidR="000E51CB" w:rsidRPr="00CC60A0" w:rsidRDefault="0062338E" w:rsidP="0062338E">
            <w:pPr>
              <w:jc w:val="center"/>
              <w:rPr>
                <w:rFonts w:ascii="Calibri" w:hAnsi="Calibri"/>
              </w:rPr>
            </w:pPr>
            <w:r>
              <w:rPr>
                <w:rFonts w:ascii="Calibri" w:hAnsi="Calibri"/>
              </w:rPr>
              <w:t>0 €</w:t>
            </w:r>
          </w:p>
        </w:tc>
      </w:tr>
      <w:tr w:rsidR="000E51CB" w:rsidRPr="00CC60A0" w14:paraId="3CBFD535" w14:textId="77777777" w:rsidTr="00A322AE">
        <w:tc>
          <w:tcPr>
            <w:tcW w:w="3823" w:type="dxa"/>
            <w:vMerge/>
            <w:shd w:val="clear" w:color="auto" w:fill="auto"/>
          </w:tcPr>
          <w:p w14:paraId="2ACF1EB8" w14:textId="77777777" w:rsidR="000E51CB" w:rsidRPr="00CC60A0" w:rsidRDefault="000E51CB" w:rsidP="00A322AE">
            <w:pPr>
              <w:rPr>
                <w:rFonts w:ascii="Calibri" w:hAnsi="Calibri"/>
              </w:rPr>
            </w:pPr>
          </w:p>
        </w:tc>
        <w:sdt>
          <w:sdtPr>
            <w:rPr>
              <w:rFonts w:asciiTheme="minorHAnsi" w:hAnsiTheme="minorHAnsi" w:cstheme="minorHAnsi"/>
            </w:rPr>
            <w:id w:val="-928108872"/>
            <w:placeholder>
              <w:docPart w:val="C6D1F5A064EA4ACC823CD97D5863E659"/>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14:paraId="66DA4664" w14:textId="77777777" w:rsidR="000E51CB" w:rsidRPr="00CC60A0" w:rsidRDefault="000E51CB" w:rsidP="00A322AE">
                <w:pPr>
                  <w:rPr>
                    <w:rFonts w:ascii="Calibri" w:hAnsi="Calibri"/>
                  </w:rPr>
                </w:pPr>
                <w:r w:rsidRPr="00CB4AD9">
                  <w:rPr>
                    <w:rStyle w:val="Zstupntext"/>
                    <w:rFonts w:asciiTheme="minorHAnsi" w:hAnsiTheme="minorHAnsi" w:cstheme="minorHAnsi"/>
                  </w:rPr>
                  <w:t>Vyberte položku.</w:t>
                </w:r>
              </w:p>
            </w:tc>
          </w:sdtContent>
        </w:sdt>
        <w:tc>
          <w:tcPr>
            <w:tcW w:w="3969" w:type="dxa"/>
            <w:shd w:val="clear" w:color="auto" w:fill="auto"/>
          </w:tcPr>
          <w:p w14:paraId="5ECB6A74" w14:textId="77777777" w:rsidR="000E51CB" w:rsidRPr="00CC60A0" w:rsidRDefault="000E51CB" w:rsidP="00A322AE">
            <w:pPr>
              <w:rPr>
                <w:rFonts w:ascii="Calibri" w:hAnsi="Calibri"/>
              </w:rPr>
            </w:pPr>
          </w:p>
        </w:tc>
      </w:tr>
    </w:tbl>
    <w:p w14:paraId="0000022E" w14:textId="77777777" w:rsidR="00074BE1" w:rsidRDefault="00074BE1">
      <w:pPr>
        <w:rPr>
          <w:rFonts w:ascii="Calibri" w:eastAsia="Calibri" w:hAnsi="Calibri" w:cs="Calibri"/>
          <w:b/>
        </w:rPr>
      </w:pPr>
    </w:p>
    <w:tbl>
      <w:tblPr>
        <w:tblStyle w:val="afff8"/>
        <w:tblpPr w:leftFromText="141" w:rightFromText="141" w:vertAnchor="text" w:tblpY="237"/>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3"/>
      </w:tblGrid>
      <w:tr w:rsidR="00074BE1" w14:paraId="3D4A7F4B" w14:textId="77777777">
        <w:trPr>
          <w:cantSplit/>
          <w:trHeight w:val="632"/>
          <w:tblHeader/>
        </w:trPr>
        <w:tc>
          <w:tcPr>
            <w:tcW w:w="10343" w:type="dxa"/>
            <w:shd w:val="clear" w:color="auto" w:fill="D9D9D9"/>
            <w:vAlign w:val="center"/>
          </w:tcPr>
          <w:p w14:paraId="0000022F" w14:textId="5CAD38C4" w:rsidR="00074BE1" w:rsidRDefault="00CB4F31">
            <w:pPr>
              <w:tabs>
                <w:tab w:val="left" w:pos="999"/>
                <w:tab w:val="left" w:pos="1000"/>
              </w:tabs>
              <w:rPr>
                <w:rFonts w:ascii="Calibri" w:eastAsia="Calibri" w:hAnsi="Calibri" w:cs="Calibri"/>
                <w:b/>
              </w:rPr>
            </w:pPr>
            <w:sdt>
              <w:sdtPr>
                <w:tag w:val="goog_rdk_19"/>
                <w:id w:val="-1568877117"/>
              </w:sdtPr>
              <w:sdtEndPr/>
              <w:sdtContent/>
            </w:sdt>
            <w:sdt>
              <w:sdtPr>
                <w:tag w:val="goog_rdk_20"/>
                <w:id w:val="213625449"/>
                <w:showingPlcHdr/>
              </w:sdtPr>
              <w:sdtEndPr/>
              <w:sdtContent>
                <w:r w:rsidR="0081663D">
                  <w:t xml:space="preserve">     </w:t>
                </w:r>
              </w:sdtContent>
            </w:sdt>
            <w:r w:rsidR="00740AC6">
              <w:rPr>
                <w:rFonts w:ascii="Calibri" w:eastAsia="Calibri" w:hAnsi="Calibri" w:cs="Calibri"/>
                <w:b/>
                <w:color w:val="0063A2"/>
                <w:sz w:val="28"/>
                <w:szCs w:val="28"/>
              </w:rPr>
              <w:t>Merateľné ukazovatele</w:t>
            </w:r>
            <w:r w:rsidR="00740AC6">
              <w:rPr>
                <w:rFonts w:ascii="Calibri" w:eastAsia="Calibri" w:hAnsi="Calibri" w:cs="Calibri"/>
                <w:b/>
                <w:color w:val="0063A2"/>
                <w:sz w:val="28"/>
                <w:szCs w:val="28"/>
                <w:vertAlign w:val="superscript"/>
              </w:rPr>
              <w:footnoteReference w:id="40"/>
            </w:r>
          </w:p>
        </w:tc>
      </w:tr>
    </w:tbl>
    <w:p w14:paraId="00000230" w14:textId="77777777" w:rsidR="00074BE1" w:rsidRDefault="00074BE1">
      <w:pPr>
        <w:pBdr>
          <w:top w:val="nil"/>
          <w:left w:val="nil"/>
          <w:bottom w:val="nil"/>
          <w:right w:val="nil"/>
          <w:between w:val="nil"/>
        </w:pBdr>
        <w:spacing w:line="276" w:lineRule="auto"/>
        <w:rPr>
          <w:rFonts w:ascii="Calibri" w:eastAsia="Calibri" w:hAnsi="Calibri" w:cs="Calibri"/>
          <w:b/>
        </w:rPr>
      </w:pPr>
    </w:p>
    <w:tbl>
      <w:tblPr>
        <w:tblStyle w:val="Mriekatabuky4"/>
        <w:tblW w:w="5000" w:type="pct"/>
        <w:tblLook w:val="04A0" w:firstRow="1" w:lastRow="0" w:firstColumn="1" w:lastColumn="0" w:noHBand="0" w:noVBand="1"/>
      </w:tblPr>
      <w:tblGrid>
        <w:gridCol w:w="3131"/>
        <w:gridCol w:w="7196"/>
      </w:tblGrid>
      <w:tr w:rsidR="0081663D" w:rsidRPr="00DB77BA" w14:paraId="788E9107" w14:textId="77777777" w:rsidTr="0081663D">
        <w:tc>
          <w:tcPr>
            <w:tcW w:w="1516" w:type="pct"/>
            <w:shd w:val="clear" w:color="auto" w:fill="F2F2F2" w:themeFill="background1" w:themeFillShade="F2"/>
          </w:tcPr>
          <w:p w14:paraId="54821789" w14:textId="77777777" w:rsidR="0081663D" w:rsidRPr="00DB77BA" w:rsidRDefault="0081663D" w:rsidP="0081663D">
            <w:pPr>
              <w:contextualSpacing/>
              <w:rPr>
                <w:rFonts w:ascii="Calibri" w:hAnsi="Calibri" w:cs="Calibri"/>
                <w:bCs/>
                <w:lang w:val="sk-SK"/>
              </w:rPr>
            </w:pPr>
            <w:r w:rsidRPr="00DB77BA">
              <w:rPr>
                <w:rFonts w:ascii="Calibri" w:hAnsi="Calibri" w:cs="Calibri"/>
                <w:lang w:val="sk-SK"/>
              </w:rPr>
              <w:t>Cieľ národného projektu</w:t>
            </w:r>
          </w:p>
        </w:tc>
        <w:tc>
          <w:tcPr>
            <w:tcW w:w="3484" w:type="pct"/>
          </w:tcPr>
          <w:p w14:paraId="1DCDBB13" w14:textId="77777777" w:rsidR="0081663D" w:rsidRPr="00DB77BA" w:rsidRDefault="0081663D" w:rsidP="0081663D">
            <w:pPr>
              <w:tabs>
                <w:tab w:val="left" w:pos="709"/>
              </w:tabs>
              <w:contextualSpacing/>
              <w:jc w:val="both"/>
              <w:rPr>
                <w:rFonts w:ascii="Calibri" w:hAnsi="Calibri" w:cs="Calibri"/>
                <w:lang w:val="sk-SK"/>
              </w:rPr>
            </w:pPr>
            <w:r w:rsidRPr="00DB77BA">
              <w:rPr>
                <w:rFonts w:ascii="Calibri" w:eastAsia="Times New Roman" w:hAnsi="Calibri" w:cs="Calibri"/>
                <w:lang w:val="sk-SK" w:eastAsia="sk-SK"/>
              </w:rPr>
              <w:t xml:space="preserve">Vypracovanie </w:t>
            </w:r>
            <w:proofErr w:type="spellStart"/>
            <w:r w:rsidRPr="00DB77BA">
              <w:rPr>
                <w:rFonts w:ascii="Calibri" w:eastAsia="Times New Roman" w:hAnsi="Calibri" w:cs="Calibri"/>
                <w:lang w:val="sk-SK" w:eastAsia="sk-SK"/>
              </w:rPr>
              <w:t>evaluačnej</w:t>
            </w:r>
            <w:proofErr w:type="spellEnd"/>
            <w:r w:rsidRPr="00DB77BA">
              <w:rPr>
                <w:rFonts w:ascii="Calibri" w:eastAsia="Times New Roman" w:hAnsi="Calibri" w:cs="Calibri"/>
                <w:lang w:val="sk-SK" w:eastAsia="sk-SK"/>
              </w:rPr>
              <w:t xml:space="preserve"> správy v rámci implementovaného projektu, ktorej cieľom bude prostredníctvom činnosti potravinových bánk vo vybraných lokalitách overiť funkčnosť, resp. zdokonaliť inovatívny nástroj v podobe efektívneho systému </w:t>
            </w:r>
            <w:proofErr w:type="spellStart"/>
            <w:r w:rsidRPr="00DB77BA">
              <w:rPr>
                <w:rFonts w:ascii="Calibri" w:eastAsia="Times New Roman" w:hAnsi="Calibri" w:cs="Calibri"/>
                <w:lang w:val="sk-SK" w:eastAsia="sk-SK"/>
              </w:rPr>
              <w:t>redistribúcie</w:t>
            </w:r>
            <w:proofErr w:type="spellEnd"/>
            <w:r w:rsidRPr="00DB77BA">
              <w:rPr>
                <w:rFonts w:ascii="Calibri" w:eastAsia="Times New Roman" w:hAnsi="Calibri" w:cs="Calibri"/>
                <w:lang w:val="sk-SK" w:eastAsia="sk-SK"/>
              </w:rPr>
              <w:t xml:space="preserve"> potravinovej pomoci, s cieľom posúdiť uplatniteľnosť tohto nástroja v podmienkach SR.</w:t>
            </w:r>
          </w:p>
        </w:tc>
      </w:tr>
      <w:tr w:rsidR="0081663D" w:rsidRPr="00DB77BA" w14:paraId="7775D6F6" w14:textId="77777777" w:rsidTr="0081663D">
        <w:tc>
          <w:tcPr>
            <w:tcW w:w="1516" w:type="pct"/>
            <w:shd w:val="clear" w:color="auto" w:fill="F2F2F2" w:themeFill="background1" w:themeFillShade="F2"/>
          </w:tcPr>
          <w:p w14:paraId="105EC48A"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Aktivita/Akcia ku ktorej sa MU viaže</w:t>
            </w:r>
          </w:p>
        </w:tc>
        <w:tc>
          <w:tcPr>
            <w:tcW w:w="3484" w:type="pct"/>
          </w:tcPr>
          <w:p w14:paraId="1EA69383" w14:textId="5BA0088F" w:rsidR="0081663D" w:rsidRPr="00DB77BA" w:rsidRDefault="0062338E" w:rsidP="0081663D">
            <w:pPr>
              <w:contextualSpacing/>
              <w:rPr>
                <w:rFonts w:ascii="Calibri" w:hAnsi="Calibri" w:cs="Calibri"/>
                <w:lang w:val="sk-SK"/>
              </w:rPr>
            </w:pPr>
            <w:proofErr w:type="spellStart"/>
            <w:r>
              <w:rPr>
                <w:rFonts w:ascii="Calibri" w:eastAsia="Calibri" w:hAnsi="Calibri" w:cs="Calibri"/>
              </w:rPr>
              <w:t>Inovatívne</w:t>
            </w:r>
            <w:proofErr w:type="spellEnd"/>
            <w:r>
              <w:rPr>
                <w:rFonts w:ascii="Calibri" w:eastAsia="Calibri" w:hAnsi="Calibri" w:cs="Calibri"/>
              </w:rPr>
              <w:t xml:space="preserve"> </w:t>
            </w:r>
            <w:proofErr w:type="spellStart"/>
            <w:r>
              <w:rPr>
                <w:rFonts w:ascii="Calibri" w:eastAsia="Calibri" w:hAnsi="Calibri" w:cs="Calibri"/>
              </w:rPr>
              <w:t>projekty</w:t>
            </w:r>
            <w:proofErr w:type="spellEnd"/>
            <w:r>
              <w:rPr>
                <w:rFonts w:ascii="Calibri" w:eastAsia="Calibri" w:hAnsi="Calibri" w:cs="Calibri"/>
              </w:rPr>
              <w:t xml:space="preserve"> v </w:t>
            </w:r>
            <w:proofErr w:type="spellStart"/>
            <w:r>
              <w:rPr>
                <w:rFonts w:ascii="Calibri" w:eastAsia="Calibri" w:hAnsi="Calibri" w:cs="Calibri"/>
              </w:rPr>
              <w:t>oblasti</w:t>
            </w:r>
            <w:proofErr w:type="spellEnd"/>
            <w:r>
              <w:rPr>
                <w:rFonts w:ascii="Calibri" w:eastAsia="Calibri" w:hAnsi="Calibri" w:cs="Calibri"/>
              </w:rPr>
              <w:t xml:space="preserve"> </w:t>
            </w:r>
            <w:proofErr w:type="spellStart"/>
            <w:r>
              <w:rPr>
                <w:rFonts w:ascii="Calibri" w:eastAsia="Calibri" w:hAnsi="Calibri" w:cs="Calibri"/>
              </w:rPr>
              <w:t>aktívneho</w:t>
            </w:r>
            <w:proofErr w:type="spellEnd"/>
            <w:r>
              <w:rPr>
                <w:rFonts w:ascii="Calibri" w:eastAsia="Calibri" w:hAnsi="Calibri" w:cs="Calibri"/>
              </w:rPr>
              <w:t xml:space="preserve"> </w:t>
            </w:r>
            <w:proofErr w:type="spellStart"/>
            <w:r>
              <w:rPr>
                <w:rFonts w:ascii="Calibri" w:eastAsia="Calibri" w:hAnsi="Calibri" w:cs="Calibri"/>
              </w:rPr>
              <w:t>začlenenia</w:t>
            </w:r>
            <w:proofErr w:type="spellEnd"/>
            <w:r>
              <w:rPr>
                <w:rFonts w:ascii="Calibri" w:eastAsia="Calibri" w:hAnsi="Calibri" w:cs="Calibri"/>
              </w:rPr>
              <w:t>.</w:t>
            </w:r>
          </w:p>
        </w:tc>
      </w:tr>
      <w:tr w:rsidR="0081663D" w:rsidRPr="00DB77BA" w14:paraId="147188AD" w14:textId="77777777" w:rsidTr="0081663D">
        <w:tc>
          <w:tcPr>
            <w:tcW w:w="1516" w:type="pct"/>
            <w:shd w:val="clear" w:color="auto" w:fill="F2F2F2" w:themeFill="background1" w:themeFillShade="F2"/>
          </w:tcPr>
          <w:p w14:paraId="7EC49B6B" w14:textId="77777777" w:rsidR="0081663D" w:rsidRPr="00DB77BA" w:rsidRDefault="0081663D" w:rsidP="0081663D">
            <w:pPr>
              <w:contextualSpacing/>
              <w:rPr>
                <w:rFonts w:ascii="Calibri" w:hAnsi="Calibri" w:cs="Calibri"/>
                <w:bCs/>
                <w:lang w:val="sk-SK"/>
              </w:rPr>
            </w:pPr>
            <w:r w:rsidRPr="00DB77BA">
              <w:rPr>
                <w:rFonts w:ascii="Calibri" w:hAnsi="Calibri" w:cs="Calibri"/>
                <w:lang w:val="sk-SK"/>
              </w:rPr>
              <w:t>Typ merateľného ukazovateľa</w:t>
            </w:r>
            <w:r w:rsidRPr="00DB77BA">
              <w:rPr>
                <w:rStyle w:val="Odkaznapoznmkupodiarou"/>
                <w:rFonts w:ascii="Calibri" w:hAnsi="Calibri" w:cs="Calibri"/>
                <w:lang w:val="sk-SK"/>
              </w:rPr>
              <w:footnoteReference w:id="41"/>
            </w:r>
          </w:p>
        </w:tc>
        <w:sdt>
          <w:sdtPr>
            <w:rPr>
              <w:rStyle w:val="tl4"/>
              <w:rFonts w:cs="Calibri"/>
            </w:rPr>
            <w:id w:val="1517340832"/>
            <w:placeholder>
              <w:docPart w:val="19D686CCC5D84836B7A34CA2FE7DD75E"/>
            </w:placeholder>
            <w:comboBox>
              <w:listItem w:value="Vyberte položku."/>
              <w:listItem w:displayText="výstup" w:value="výstup"/>
              <w:listItem w:displayText="výsledok" w:value="výsledok"/>
            </w:comboBox>
          </w:sdtPr>
          <w:sdtEndPr>
            <w:rPr>
              <w:rStyle w:val="Predvolenpsmoodseku"/>
              <w:rFonts w:asciiTheme="minorHAnsi" w:hAnsiTheme="minorHAnsi"/>
              <w:sz w:val="22"/>
            </w:rPr>
          </w:sdtEndPr>
          <w:sdtContent>
            <w:tc>
              <w:tcPr>
                <w:tcW w:w="3484" w:type="pct"/>
              </w:tcPr>
              <w:p w14:paraId="578B420B" w14:textId="77777777" w:rsidR="0081663D" w:rsidRPr="00DB77BA" w:rsidRDefault="0081663D" w:rsidP="0081663D">
                <w:pPr>
                  <w:contextualSpacing/>
                  <w:rPr>
                    <w:rFonts w:ascii="Calibri" w:hAnsi="Calibri" w:cs="Calibri"/>
                    <w:lang w:val="sk-SK"/>
                  </w:rPr>
                </w:pPr>
                <w:r w:rsidRPr="00DB77BA">
                  <w:rPr>
                    <w:rStyle w:val="tl4"/>
                    <w:rFonts w:cs="Calibri"/>
                    <w:lang w:val="sk-SK"/>
                  </w:rPr>
                  <w:t>výstup</w:t>
                </w:r>
              </w:p>
            </w:tc>
          </w:sdtContent>
        </w:sdt>
      </w:tr>
      <w:tr w:rsidR="0081663D" w:rsidRPr="00DB77BA" w14:paraId="63FBD4ED" w14:textId="77777777" w:rsidTr="0081663D">
        <w:tc>
          <w:tcPr>
            <w:tcW w:w="1516" w:type="pct"/>
            <w:shd w:val="clear" w:color="auto" w:fill="F2F2F2" w:themeFill="background1" w:themeFillShade="F2"/>
          </w:tcPr>
          <w:p w14:paraId="6294FECE"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Typ územia</w:t>
            </w:r>
          </w:p>
        </w:tc>
        <w:tc>
          <w:tcPr>
            <w:tcW w:w="3484" w:type="pct"/>
          </w:tcPr>
          <w:p w14:paraId="09001A41" w14:textId="77777777" w:rsidR="0081663D" w:rsidRPr="00DB77BA" w:rsidRDefault="0081663D" w:rsidP="0081663D">
            <w:pPr>
              <w:contextualSpacing/>
              <w:rPr>
                <w:rStyle w:val="tl4"/>
                <w:rFonts w:cs="Calibri"/>
                <w:lang w:val="sk-SK"/>
              </w:rPr>
            </w:pPr>
            <w:r w:rsidRPr="006B7971">
              <w:rPr>
                <w:rStyle w:val="tl4"/>
                <w:rFonts w:cs="Calibri"/>
                <w:sz w:val="22"/>
                <w:lang w:val="sk-SK"/>
              </w:rPr>
              <w:t>MRR</w:t>
            </w:r>
          </w:p>
        </w:tc>
      </w:tr>
      <w:tr w:rsidR="0081663D" w:rsidRPr="00DB77BA" w14:paraId="64206CBA" w14:textId="77777777" w:rsidTr="0081663D">
        <w:tc>
          <w:tcPr>
            <w:tcW w:w="1516" w:type="pct"/>
            <w:shd w:val="clear" w:color="auto" w:fill="F2F2F2" w:themeFill="background1" w:themeFillShade="F2"/>
          </w:tcPr>
          <w:p w14:paraId="4F247378" w14:textId="77777777" w:rsidR="0081663D" w:rsidRPr="00DB77BA" w:rsidRDefault="0081663D" w:rsidP="0081663D">
            <w:pPr>
              <w:contextualSpacing/>
              <w:rPr>
                <w:rFonts w:ascii="Calibri" w:hAnsi="Calibri" w:cs="Calibri"/>
                <w:bCs/>
                <w:lang w:val="sk-SK"/>
              </w:rPr>
            </w:pPr>
            <w:r w:rsidRPr="00DB77BA">
              <w:rPr>
                <w:rFonts w:ascii="Calibri" w:hAnsi="Calibri" w:cs="Calibri"/>
                <w:lang w:val="sk-SK"/>
              </w:rPr>
              <w:t>Kód</w:t>
            </w:r>
          </w:p>
        </w:tc>
        <w:tc>
          <w:tcPr>
            <w:tcW w:w="3484" w:type="pct"/>
          </w:tcPr>
          <w:p w14:paraId="446EA799" w14:textId="22D06757" w:rsidR="0081663D" w:rsidRPr="00DB77BA" w:rsidRDefault="006D4668" w:rsidP="0081663D">
            <w:pPr>
              <w:contextualSpacing/>
              <w:rPr>
                <w:rFonts w:ascii="Calibri" w:hAnsi="Calibri" w:cs="Calibri"/>
                <w:lang w:val="sk-SK"/>
              </w:rPr>
            </w:pPr>
            <w:r>
              <w:t xml:space="preserve"> </w:t>
            </w:r>
            <w:r w:rsidRPr="006D4668">
              <w:rPr>
                <w:rFonts w:ascii="Calibri" w:hAnsi="Calibri" w:cs="Calibri"/>
                <w:lang w:val="sk-SK"/>
              </w:rPr>
              <w:t>PSKPSOI38</w:t>
            </w:r>
          </w:p>
        </w:tc>
      </w:tr>
      <w:tr w:rsidR="0081663D" w:rsidRPr="00DB77BA" w14:paraId="0890084E" w14:textId="77777777" w:rsidTr="0081663D">
        <w:tc>
          <w:tcPr>
            <w:tcW w:w="1516" w:type="pct"/>
            <w:shd w:val="clear" w:color="auto" w:fill="F2F2F2" w:themeFill="background1" w:themeFillShade="F2"/>
          </w:tcPr>
          <w:p w14:paraId="4AF7F4BC"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Názov</w:t>
            </w:r>
          </w:p>
        </w:tc>
        <w:tc>
          <w:tcPr>
            <w:tcW w:w="3484" w:type="pct"/>
          </w:tcPr>
          <w:p w14:paraId="2574AFFB"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Podporené inovatívne projekty</w:t>
            </w:r>
          </w:p>
        </w:tc>
      </w:tr>
      <w:tr w:rsidR="0081663D" w:rsidRPr="00DB77BA" w14:paraId="47E8E90E" w14:textId="77777777" w:rsidTr="0081663D">
        <w:tc>
          <w:tcPr>
            <w:tcW w:w="1516" w:type="pct"/>
            <w:shd w:val="clear" w:color="auto" w:fill="F2F2F2" w:themeFill="background1" w:themeFillShade="F2"/>
          </w:tcPr>
          <w:p w14:paraId="189B3CD4"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Merná jednotka</w:t>
            </w:r>
          </w:p>
        </w:tc>
        <w:tc>
          <w:tcPr>
            <w:tcW w:w="3484" w:type="pct"/>
          </w:tcPr>
          <w:p w14:paraId="1679561A"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počet</w:t>
            </w:r>
          </w:p>
        </w:tc>
      </w:tr>
      <w:tr w:rsidR="0081663D" w:rsidRPr="00DB77BA" w14:paraId="78499F47" w14:textId="77777777" w:rsidTr="0081663D">
        <w:tc>
          <w:tcPr>
            <w:tcW w:w="1516" w:type="pct"/>
            <w:shd w:val="clear" w:color="auto" w:fill="F2F2F2" w:themeFill="background1" w:themeFillShade="F2"/>
          </w:tcPr>
          <w:p w14:paraId="4D418E1C"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Indikatívna cieľová hodnota</w:t>
            </w:r>
            <w:r w:rsidRPr="00DB77BA">
              <w:rPr>
                <w:rStyle w:val="Odkaznapoznmkupodiarou"/>
                <w:rFonts w:ascii="Calibri" w:hAnsi="Calibri" w:cs="Calibri"/>
                <w:lang w:val="sk-SK"/>
              </w:rPr>
              <w:footnoteReference w:id="42"/>
            </w:r>
          </w:p>
        </w:tc>
        <w:tc>
          <w:tcPr>
            <w:tcW w:w="3484" w:type="pct"/>
          </w:tcPr>
          <w:p w14:paraId="66F5A1B6"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1</w:t>
            </w:r>
          </w:p>
        </w:tc>
      </w:tr>
      <w:tr w:rsidR="0081663D" w:rsidRPr="00DB77BA" w14:paraId="726C4A8A" w14:textId="77777777" w:rsidTr="00BD54CE">
        <w:tc>
          <w:tcPr>
            <w:tcW w:w="1516" w:type="pct"/>
            <w:tcBorders>
              <w:bottom w:val="single" w:sz="4" w:space="0" w:color="auto"/>
            </w:tcBorders>
            <w:shd w:val="clear" w:color="auto" w:fill="F2F2F2" w:themeFill="background1" w:themeFillShade="F2"/>
          </w:tcPr>
          <w:p w14:paraId="3B7050AB" w14:textId="77777777" w:rsidR="0081663D" w:rsidRPr="00DB77BA" w:rsidRDefault="0081663D" w:rsidP="0081663D">
            <w:pPr>
              <w:contextualSpacing/>
              <w:rPr>
                <w:rFonts w:ascii="Calibri" w:hAnsi="Calibri" w:cs="Calibri"/>
                <w:lang w:val="sk-SK"/>
              </w:rPr>
            </w:pPr>
          </w:p>
        </w:tc>
        <w:tc>
          <w:tcPr>
            <w:tcW w:w="3484" w:type="pct"/>
            <w:tcBorders>
              <w:bottom w:val="single" w:sz="4" w:space="0" w:color="auto"/>
            </w:tcBorders>
            <w:shd w:val="clear" w:color="auto" w:fill="F2F2F2" w:themeFill="background1" w:themeFillShade="F2"/>
          </w:tcPr>
          <w:p w14:paraId="5ED37CEC" w14:textId="77777777" w:rsidR="0081663D" w:rsidRPr="00DB77BA" w:rsidRDefault="0081663D" w:rsidP="0081663D">
            <w:pPr>
              <w:contextualSpacing/>
              <w:rPr>
                <w:rFonts w:ascii="Calibri" w:hAnsi="Calibri" w:cs="Calibri"/>
                <w:color w:val="FF0000"/>
                <w:lang w:val="sk-SK"/>
              </w:rPr>
            </w:pPr>
          </w:p>
        </w:tc>
      </w:tr>
      <w:tr w:rsidR="0081663D" w:rsidRPr="00DB77BA" w14:paraId="6FFA6832" w14:textId="77777777" w:rsidTr="0081663D">
        <w:tc>
          <w:tcPr>
            <w:tcW w:w="1516" w:type="pct"/>
            <w:shd w:val="clear" w:color="auto" w:fill="F2F2F2" w:themeFill="background1" w:themeFillShade="F2"/>
          </w:tcPr>
          <w:p w14:paraId="3F74840C" w14:textId="77777777" w:rsidR="0081663D" w:rsidRPr="00DB77BA" w:rsidRDefault="0081663D" w:rsidP="0081663D">
            <w:pPr>
              <w:contextualSpacing/>
              <w:rPr>
                <w:rFonts w:ascii="Calibri" w:hAnsi="Calibri" w:cs="Calibri"/>
                <w:bCs/>
                <w:lang w:val="sk-SK"/>
              </w:rPr>
            </w:pPr>
            <w:r w:rsidRPr="00DB77BA">
              <w:rPr>
                <w:rFonts w:ascii="Calibri" w:hAnsi="Calibri" w:cs="Calibri"/>
                <w:lang w:val="sk-SK"/>
              </w:rPr>
              <w:t>Typ merateľného ukazovateľa</w:t>
            </w:r>
          </w:p>
        </w:tc>
        <w:sdt>
          <w:sdtPr>
            <w:rPr>
              <w:rStyle w:val="tl4"/>
              <w:rFonts w:cs="Calibri"/>
            </w:rPr>
            <w:id w:val="37635735"/>
            <w:placeholder>
              <w:docPart w:val="3719380867754C02ABE21CF81EABE253"/>
            </w:placeholder>
            <w:comboBox>
              <w:listItem w:value="Vyberte položku."/>
              <w:listItem w:displayText="výstup" w:value="výstup"/>
              <w:listItem w:displayText="výsledok" w:value="výsledok"/>
            </w:comboBox>
          </w:sdtPr>
          <w:sdtEndPr>
            <w:rPr>
              <w:rStyle w:val="Predvolenpsmoodseku"/>
              <w:rFonts w:asciiTheme="minorHAnsi" w:hAnsiTheme="minorHAnsi"/>
              <w:color w:val="FF0000"/>
              <w:sz w:val="22"/>
            </w:rPr>
          </w:sdtEndPr>
          <w:sdtContent>
            <w:tc>
              <w:tcPr>
                <w:tcW w:w="3484" w:type="pct"/>
              </w:tcPr>
              <w:p w14:paraId="73FA9A32" w14:textId="77777777" w:rsidR="0081663D" w:rsidRPr="00DB77BA" w:rsidRDefault="0081663D" w:rsidP="0081663D">
                <w:pPr>
                  <w:contextualSpacing/>
                  <w:rPr>
                    <w:rFonts w:ascii="Calibri" w:hAnsi="Calibri" w:cs="Calibri"/>
                    <w:color w:val="FF0000"/>
                    <w:lang w:val="sk-SK"/>
                  </w:rPr>
                </w:pPr>
                <w:r w:rsidRPr="00DB77BA">
                  <w:rPr>
                    <w:rStyle w:val="tl4"/>
                    <w:rFonts w:cs="Calibri"/>
                    <w:lang w:val="sk-SK"/>
                  </w:rPr>
                  <w:t>výsledok</w:t>
                </w:r>
              </w:p>
            </w:tc>
          </w:sdtContent>
        </w:sdt>
      </w:tr>
      <w:tr w:rsidR="0081663D" w:rsidRPr="00DB77BA" w14:paraId="28666B10" w14:textId="77777777" w:rsidTr="0081663D">
        <w:tc>
          <w:tcPr>
            <w:tcW w:w="1516" w:type="pct"/>
            <w:shd w:val="clear" w:color="auto" w:fill="F2F2F2" w:themeFill="background1" w:themeFillShade="F2"/>
          </w:tcPr>
          <w:p w14:paraId="747C4610"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Typ územia</w:t>
            </w:r>
          </w:p>
        </w:tc>
        <w:tc>
          <w:tcPr>
            <w:tcW w:w="3484" w:type="pct"/>
          </w:tcPr>
          <w:p w14:paraId="5E98D669" w14:textId="77777777" w:rsidR="0081663D" w:rsidRPr="00DB77BA" w:rsidRDefault="0081663D" w:rsidP="0081663D">
            <w:pPr>
              <w:contextualSpacing/>
              <w:rPr>
                <w:rStyle w:val="tl4"/>
                <w:rFonts w:cs="Calibri"/>
                <w:lang w:val="sk-SK"/>
              </w:rPr>
            </w:pPr>
            <w:r w:rsidRPr="006B7971">
              <w:rPr>
                <w:rStyle w:val="tl4"/>
                <w:rFonts w:cs="Calibri"/>
                <w:sz w:val="22"/>
                <w:lang w:val="sk-SK"/>
              </w:rPr>
              <w:t>MRR</w:t>
            </w:r>
          </w:p>
        </w:tc>
      </w:tr>
      <w:tr w:rsidR="0081663D" w:rsidRPr="00DB77BA" w14:paraId="124E3E0D" w14:textId="77777777" w:rsidTr="0081663D">
        <w:tc>
          <w:tcPr>
            <w:tcW w:w="1516" w:type="pct"/>
            <w:shd w:val="clear" w:color="auto" w:fill="F2F2F2" w:themeFill="background1" w:themeFillShade="F2"/>
          </w:tcPr>
          <w:p w14:paraId="7C261462" w14:textId="77777777" w:rsidR="0081663D" w:rsidRPr="00DB77BA" w:rsidRDefault="0081663D" w:rsidP="0081663D">
            <w:pPr>
              <w:contextualSpacing/>
              <w:rPr>
                <w:rFonts w:ascii="Calibri" w:hAnsi="Calibri" w:cs="Calibri"/>
                <w:bCs/>
                <w:lang w:val="sk-SK"/>
              </w:rPr>
            </w:pPr>
            <w:r w:rsidRPr="00DB77BA">
              <w:rPr>
                <w:rFonts w:ascii="Calibri" w:hAnsi="Calibri" w:cs="Calibri"/>
                <w:lang w:val="sk-SK"/>
              </w:rPr>
              <w:t>Kód</w:t>
            </w:r>
          </w:p>
        </w:tc>
        <w:tc>
          <w:tcPr>
            <w:tcW w:w="3484" w:type="pct"/>
          </w:tcPr>
          <w:p w14:paraId="5BE8F00E" w14:textId="7A039381" w:rsidR="0081663D" w:rsidRPr="00DB77BA" w:rsidRDefault="006D4668" w:rsidP="0081663D">
            <w:pPr>
              <w:contextualSpacing/>
              <w:rPr>
                <w:rFonts w:ascii="Calibri" w:hAnsi="Calibri" w:cs="Calibri"/>
                <w:lang w:val="sk-SK"/>
              </w:rPr>
            </w:pPr>
            <w:r>
              <w:rPr>
                <w:rFonts w:ascii="Calibri" w:hAnsi="Calibri" w:cs="Calibri"/>
                <w:lang w:val="sk-SK"/>
              </w:rPr>
              <w:t xml:space="preserve"> </w:t>
            </w:r>
            <w:r w:rsidRPr="006D4668">
              <w:rPr>
                <w:rFonts w:ascii="Calibri" w:hAnsi="Calibri" w:cs="Calibri"/>
                <w:lang w:val="sk-SK"/>
              </w:rPr>
              <w:t>PSKPSRI23</w:t>
            </w:r>
          </w:p>
        </w:tc>
      </w:tr>
      <w:tr w:rsidR="0081663D" w:rsidRPr="00DB77BA" w14:paraId="4C3D7BA1" w14:textId="77777777" w:rsidTr="0081663D">
        <w:tc>
          <w:tcPr>
            <w:tcW w:w="1516" w:type="pct"/>
            <w:shd w:val="clear" w:color="auto" w:fill="F2F2F2" w:themeFill="background1" w:themeFillShade="F2"/>
          </w:tcPr>
          <w:p w14:paraId="5EAF40F4"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Názov</w:t>
            </w:r>
          </w:p>
        </w:tc>
        <w:tc>
          <w:tcPr>
            <w:tcW w:w="3484" w:type="pct"/>
          </w:tcPr>
          <w:p w14:paraId="045BAE61"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Nové, inovatívne, systémové opatrenia</w:t>
            </w:r>
          </w:p>
        </w:tc>
      </w:tr>
      <w:tr w:rsidR="0081663D" w:rsidRPr="00DB77BA" w14:paraId="7E4DB94D" w14:textId="77777777" w:rsidTr="0081663D">
        <w:tc>
          <w:tcPr>
            <w:tcW w:w="1516" w:type="pct"/>
            <w:shd w:val="clear" w:color="auto" w:fill="F2F2F2" w:themeFill="background1" w:themeFillShade="F2"/>
          </w:tcPr>
          <w:p w14:paraId="6DBCB8C3"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Merná jednotka</w:t>
            </w:r>
          </w:p>
        </w:tc>
        <w:tc>
          <w:tcPr>
            <w:tcW w:w="3484" w:type="pct"/>
          </w:tcPr>
          <w:p w14:paraId="7C08F28B"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počet</w:t>
            </w:r>
          </w:p>
        </w:tc>
      </w:tr>
      <w:tr w:rsidR="0081663D" w:rsidRPr="00DB77BA" w14:paraId="1D098843" w14:textId="77777777" w:rsidTr="0081663D">
        <w:tc>
          <w:tcPr>
            <w:tcW w:w="1516" w:type="pct"/>
            <w:shd w:val="clear" w:color="auto" w:fill="F2F2F2" w:themeFill="background1" w:themeFillShade="F2"/>
          </w:tcPr>
          <w:p w14:paraId="06CAB417"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lastRenderedPageBreak/>
              <w:t>Indikatívna cieľová hodnota</w:t>
            </w:r>
          </w:p>
        </w:tc>
        <w:tc>
          <w:tcPr>
            <w:tcW w:w="3484" w:type="pct"/>
          </w:tcPr>
          <w:p w14:paraId="296B863D" w14:textId="77777777" w:rsidR="0081663D" w:rsidRPr="00DB77BA" w:rsidRDefault="0081663D" w:rsidP="0081663D">
            <w:pPr>
              <w:contextualSpacing/>
              <w:rPr>
                <w:rFonts w:ascii="Calibri" w:hAnsi="Calibri" w:cs="Calibri"/>
                <w:lang w:val="sk-SK"/>
              </w:rPr>
            </w:pPr>
            <w:r w:rsidRPr="00DB77BA">
              <w:rPr>
                <w:rFonts w:ascii="Calibri" w:hAnsi="Calibri" w:cs="Calibri"/>
                <w:lang w:val="sk-SK"/>
              </w:rPr>
              <w:t>1</w:t>
            </w:r>
          </w:p>
        </w:tc>
      </w:tr>
    </w:tbl>
    <w:tbl>
      <w:tblPr>
        <w:tblStyle w:val="afffa"/>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9"/>
        <w:gridCol w:w="7888"/>
      </w:tblGrid>
      <w:tr w:rsidR="00074BE1" w14:paraId="5705FEDC" w14:textId="77777777">
        <w:trPr>
          <w:cantSplit/>
          <w:tblHeader/>
        </w:trPr>
        <w:tc>
          <w:tcPr>
            <w:tcW w:w="1037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242" w14:textId="77777777" w:rsidR="00074BE1" w:rsidRDefault="00740AC6">
            <w:pPr>
              <w:widowControl/>
              <w:pBdr>
                <w:top w:val="nil"/>
                <w:left w:val="nil"/>
                <w:bottom w:val="nil"/>
                <w:right w:val="nil"/>
                <w:between w:val="nil"/>
              </w:pBdr>
              <w:spacing w:before="60" w:after="120"/>
              <w:ind w:left="720" w:hanging="360"/>
              <w:jc w:val="both"/>
              <w:rPr>
                <w:rFonts w:ascii="Calibri" w:eastAsia="Calibri" w:hAnsi="Calibri" w:cs="Calibri"/>
                <w:b/>
                <w:color w:val="000000"/>
              </w:rPr>
            </w:pPr>
            <w:r>
              <w:rPr>
                <w:rFonts w:ascii="Calibri" w:eastAsia="Calibri" w:hAnsi="Calibri" w:cs="Calibri"/>
                <w:b/>
                <w:color w:val="000000"/>
              </w:rPr>
              <w:t>Zoznam iných údajov projektu (ak relevantné)</w:t>
            </w:r>
          </w:p>
        </w:tc>
      </w:tr>
      <w:tr w:rsidR="00074BE1" w14:paraId="1C0F22C7" w14:textId="77777777">
        <w:trPr>
          <w:cantSplit/>
        </w:trPr>
        <w:tc>
          <w:tcPr>
            <w:tcW w:w="2489" w:type="dxa"/>
            <w:shd w:val="clear" w:color="auto" w:fill="F2F2F2"/>
            <w:vAlign w:val="center"/>
          </w:tcPr>
          <w:p w14:paraId="00000244" w14:textId="77777777" w:rsidR="00074BE1" w:rsidRDefault="00740AC6">
            <w:pPr>
              <w:keepNext/>
              <w:tabs>
                <w:tab w:val="left" w:pos="1290"/>
              </w:tabs>
              <w:spacing w:before="60" w:after="60"/>
              <w:rPr>
                <w:rFonts w:ascii="Calibri" w:eastAsia="Calibri" w:hAnsi="Calibri" w:cs="Calibri"/>
                <w:b/>
              </w:rPr>
            </w:pPr>
            <w:r>
              <w:rPr>
                <w:rFonts w:ascii="Calibri" w:eastAsia="Calibri" w:hAnsi="Calibri" w:cs="Calibri"/>
                <w:b/>
              </w:rPr>
              <w:t>Kód iného údaja</w:t>
            </w:r>
          </w:p>
        </w:tc>
        <w:tc>
          <w:tcPr>
            <w:tcW w:w="7888" w:type="dxa"/>
            <w:vAlign w:val="center"/>
          </w:tcPr>
          <w:p w14:paraId="00000245" w14:textId="77777777" w:rsidR="00074BE1" w:rsidRDefault="00074BE1">
            <w:pPr>
              <w:rPr>
                <w:rFonts w:ascii="Calibri" w:eastAsia="Calibri" w:hAnsi="Calibri" w:cs="Calibri"/>
              </w:rPr>
            </w:pPr>
          </w:p>
        </w:tc>
      </w:tr>
      <w:tr w:rsidR="00074BE1" w14:paraId="0BB5F281" w14:textId="77777777">
        <w:trPr>
          <w:cantSplit/>
        </w:trPr>
        <w:tc>
          <w:tcPr>
            <w:tcW w:w="2489" w:type="dxa"/>
            <w:shd w:val="clear" w:color="auto" w:fill="F2F2F2"/>
            <w:vAlign w:val="center"/>
          </w:tcPr>
          <w:p w14:paraId="00000246" w14:textId="77777777" w:rsidR="00074BE1" w:rsidRDefault="00740AC6">
            <w:pPr>
              <w:keepNext/>
              <w:tabs>
                <w:tab w:val="left" w:pos="1290"/>
              </w:tabs>
              <w:spacing w:before="60" w:after="60"/>
              <w:rPr>
                <w:rFonts w:ascii="Calibri" w:eastAsia="Calibri" w:hAnsi="Calibri" w:cs="Calibri"/>
                <w:b/>
              </w:rPr>
            </w:pPr>
            <w:r>
              <w:rPr>
                <w:rFonts w:ascii="Calibri" w:eastAsia="Calibri" w:hAnsi="Calibri" w:cs="Calibri"/>
                <w:b/>
              </w:rPr>
              <w:t>Názov iného údaja</w:t>
            </w:r>
          </w:p>
        </w:tc>
        <w:tc>
          <w:tcPr>
            <w:tcW w:w="7888" w:type="dxa"/>
            <w:vAlign w:val="center"/>
          </w:tcPr>
          <w:p w14:paraId="00000247" w14:textId="77777777" w:rsidR="00074BE1" w:rsidRDefault="00074BE1">
            <w:pPr>
              <w:rPr>
                <w:rFonts w:ascii="Calibri" w:eastAsia="Calibri" w:hAnsi="Calibri" w:cs="Calibri"/>
              </w:rPr>
            </w:pPr>
          </w:p>
        </w:tc>
      </w:tr>
      <w:tr w:rsidR="00074BE1" w14:paraId="5E24F9E8" w14:textId="77777777">
        <w:trPr>
          <w:cantSplit/>
        </w:trPr>
        <w:tc>
          <w:tcPr>
            <w:tcW w:w="2489" w:type="dxa"/>
            <w:shd w:val="clear" w:color="auto" w:fill="F2F2F2"/>
            <w:vAlign w:val="center"/>
          </w:tcPr>
          <w:p w14:paraId="00000248" w14:textId="77777777" w:rsidR="00074BE1" w:rsidRDefault="00740AC6">
            <w:pPr>
              <w:keepNext/>
              <w:tabs>
                <w:tab w:val="left" w:pos="1290"/>
              </w:tabs>
              <w:spacing w:before="60" w:after="60"/>
              <w:rPr>
                <w:rFonts w:ascii="Calibri" w:eastAsia="Calibri" w:hAnsi="Calibri" w:cs="Calibri"/>
                <w:b/>
              </w:rPr>
            </w:pPr>
            <w:r>
              <w:rPr>
                <w:rFonts w:ascii="Calibri" w:eastAsia="Calibri" w:hAnsi="Calibri" w:cs="Calibri"/>
                <w:b/>
              </w:rPr>
              <w:t>Merná jednotka iného údaja</w:t>
            </w:r>
          </w:p>
        </w:tc>
        <w:tc>
          <w:tcPr>
            <w:tcW w:w="7888" w:type="dxa"/>
            <w:vAlign w:val="center"/>
          </w:tcPr>
          <w:p w14:paraId="00000249" w14:textId="77777777" w:rsidR="00074BE1" w:rsidRDefault="00074BE1">
            <w:pPr>
              <w:rPr>
                <w:rFonts w:ascii="Calibri" w:eastAsia="Calibri" w:hAnsi="Calibri" w:cs="Calibri"/>
              </w:rPr>
            </w:pPr>
          </w:p>
        </w:tc>
      </w:tr>
    </w:tbl>
    <w:p w14:paraId="0000024A" w14:textId="77777777" w:rsidR="00074BE1" w:rsidRDefault="00074BE1">
      <w:pPr>
        <w:rPr>
          <w:rFonts w:ascii="Calibri" w:eastAsia="Calibri" w:hAnsi="Calibri" w:cs="Calibri"/>
          <w:b/>
        </w:rPr>
      </w:pPr>
    </w:p>
    <w:tbl>
      <w:tblPr>
        <w:tblStyle w:val="afffb"/>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9"/>
        <w:gridCol w:w="7888"/>
      </w:tblGrid>
      <w:tr w:rsidR="00074BE1" w14:paraId="0B71D525" w14:textId="77777777">
        <w:trPr>
          <w:cantSplit/>
          <w:tblHeader/>
        </w:trPr>
        <w:tc>
          <w:tcPr>
            <w:tcW w:w="1037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24B" w14:textId="77777777" w:rsidR="00074BE1" w:rsidRDefault="00740AC6">
            <w:pPr>
              <w:widowControl/>
              <w:pBdr>
                <w:top w:val="nil"/>
                <w:left w:val="nil"/>
                <w:bottom w:val="nil"/>
                <w:right w:val="nil"/>
                <w:between w:val="nil"/>
              </w:pBdr>
              <w:spacing w:before="60" w:after="120"/>
              <w:ind w:left="720" w:hanging="360"/>
              <w:jc w:val="both"/>
              <w:rPr>
                <w:rFonts w:ascii="Calibri" w:eastAsia="Calibri" w:hAnsi="Calibri" w:cs="Calibri"/>
                <w:b/>
                <w:color w:val="000000"/>
              </w:rPr>
            </w:pPr>
            <w:r>
              <w:rPr>
                <w:rFonts w:ascii="Calibri" w:eastAsia="Calibri" w:hAnsi="Calibri" w:cs="Calibri"/>
                <w:b/>
                <w:color w:val="000000"/>
              </w:rPr>
              <w:t>Ďalšie požadované údaje pre monitorovanie</w:t>
            </w:r>
            <w:r>
              <w:rPr>
                <w:rFonts w:ascii="Calibri" w:eastAsia="Calibri" w:hAnsi="Calibri" w:cs="Calibri"/>
                <w:b/>
                <w:color w:val="000000"/>
                <w:vertAlign w:val="superscript"/>
              </w:rPr>
              <w:footnoteReference w:id="43"/>
            </w:r>
          </w:p>
        </w:tc>
      </w:tr>
      <w:tr w:rsidR="00074BE1" w14:paraId="290A93C8" w14:textId="77777777">
        <w:trPr>
          <w:cantSplit/>
        </w:trPr>
        <w:tc>
          <w:tcPr>
            <w:tcW w:w="2489" w:type="dxa"/>
            <w:shd w:val="clear" w:color="auto" w:fill="F2F2F2"/>
            <w:vAlign w:val="center"/>
          </w:tcPr>
          <w:p w14:paraId="0000024D" w14:textId="77777777" w:rsidR="00074BE1" w:rsidRDefault="00740AC6">
            <w:pPr>
              <w:keepNext/>
              <w:tabs>
                <w:tab w:val="left" w:pos="1290"/>
              </w:tabs>
              <w:spacing w:before="60" w:after="60"/>
              <w:rPr>
                <w:rFonts w:ascii="Calibri" w:eastAsia="Calibri" w:hAnsi="Calibri" w:cs="Calibri"/>
                <w:b/>
              </w:rPr>
            </w:pPr>
            <w:r>
              <w:rPr>
                <w:rFonts w:ascii="Calibri" w:eastAsia="Calibri" w:hAnsi="Calibri" w:cs="Calibri"/>
                <w:b/>
              </w:rPr>
              <w:t xml:space="preserve">Názov </w:t>
            </w:r>
          </w:p>
        </w:tc>
        <w:tc>
          <w:tcPr>
            <w:tcW w:w="7888" w:type="dxa"/>
            <w:vAlign w:val="center"/>
          </w:tcPr>
          <w:p w14:paraId="0000024E" w14:textId="77777777" w:rsidR="00074BE1" w:rsidRDefault="00074BE1">
            <w:pPr>
              <w:rPr>
                <w:rFonts w:ascii="Calibri" w:eastAsia="Calibri" w:hAnsi="Calibri" w:cs="Calibri"/>
              </w:rPr>
            </w:pPr>
          </w:p>
        </w:tc>
      </w:tr>
      <w:tr w:rsidR="00074BE1" w14:paraId="15D420FF" w14:textId="77777777">
        <w:trPr>
          <w:cantSplit/>
        </w:trPr>
        <w:tc>
          <w:tcPr>
            <w:tcW w:w="2489" w:type="dxa"/>
            <w:shd w:val="clear" w:color="auto" w:fill="F2F2F2"/>
            <w:vAlign w:val="center"/>
          </w:tcPr>
          <w:p w14:paraId="0000024F" w14:textId="77777777" w:rsidR="00074BE1" w:rsidRDefault="00740AC6">
            <w:pPr>
              <w:keepNext/>
              <w:tabs>
                <w:tab w:val="left" w:pos="1290"/>
              </w:tabs>
              <w:spacing w:before="60" w:after="60"/>
              <w:rPr>
                <w:rFonts w:ascii="Calibri" w:eastAsia="Calibri" w:hAnsi="Calibri" w:cs="Calibri"/>
                <w:b/>
              </w:rPr>
            </w:pPr>
            <w:r>
              <w:rPr>
                <w:rFonts w:ascii="Calibri" w:eastAsia="Calibri" w:hAnsi="Calibri" w:cs="Calibri"/>
                <w:b/>
              </w:rPr>
              <w:t>Akým spôsobom sa budú získavať dáta?</w:t>
            </w:r>
          </w:p>
        </w:tc>
        <w:tc>
          <w:tcPr>
            <w:tcW w:w="7888" w:type="dxa"/>
            <w:vAlign w:val="center"/>
          </w:tcPr>
          <w:p w14:paraId="00000250" w14:textId="77777777" w:rsidR="00074BE1" w:rsidRDefault="00074BE1">
            <w:pPr>
              <w:rPr>
                <w:rFonts w:ascii="Calibri" w:eastAsia="Calibri" w:hAnsi="Calibri" w:cs="Calibri"/>
              </w:rPr>
            </w:pPr>
          </w:p>
        </w:tc>
      </w:tr>
    </w:tbl>
    <w:p w14:paraId="00000251" w14:textId="77777777" w:rsidR="00074BE1" w:rsidRDefault="00074BE1">
      <w:pPr>
        <w:rPr>
          <w:rFonts w:ascii="Calibri" w:eastAsia="Calibri" w:hAnsi="Calibri" w:cs="Calibri"/>
          <w:b/>
        </w:rPr>
      </w:pPr>
    </w:p>
    <w:p w14:paraId="00000252" w14:textId="77777777" w:rsidR="00074BE1" w:rsidRDefault="00074BE1">
      <w:pPr>
        <w:rPr>
          <w:rFonts w:ascii="Calibri" w:eastAsia="Calibri" w:hAnsi="Calibri" w:cs="Calibri"/>
          <w:b/>
        </w:rPr>
      </w:pPr>
    </w:p>
    <w:tbl>
      <w:tblPr>
        <w:tblStyle w:val="afffc"/>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576"/>
        <w:gridCol w:w="4944"/>
      </w:tblGrid>
      <w:tr w:rsidR="00074BE1" w14:paraId="2CB83258" w14:textId="77777777">
        <w:trPr>
          <w:trHeight w:val="719"/>
        </w:trPr>
        <w:tc>
          <w:tcPr>
            <w:tcW w:w="10343" w:type="dxa"/>
            <w:gridSpan w:val="3"/>
            <w:shd w:val="clear" w:color="auto" w:fill="F2F2F2"/>
          </w:tcPr>
          <w:p w14:paraId="00000253" w14:textId="77777777" w:rsidR="00074BE1" w:rsidRDefault="00740AC6">
            <w:pPr>
              <w:jc w:val="both"/>
              <w:rPr>
                <w:rFonts w:ascii="Calibri" w:eastAsia="Calibri" w:hAnsi="Calibri" w:cs="Calibri"/>
                <w:b/>
              </w:rPr>
            </w:pPr>
            <w:r>
              <w:rPr>
                <w:rFonts w:ascii="Calibri" w:eastAsia="Calibri" w:hAnsi="Calibri" w:cs="Calibri"/>
                <w:b/>
              </w:rPr>
              <w:t xml:space="preserve">Zoznam prínosov a prípadných iných dopadov, ktoré sa dajú očakávať </w:t>
            </w:r>
            <w:r>
              <w:rPr>
                <w:rFonts w:ascii="Calibri" w:eastAsia="Calibri" w:hAnsi="Calibri" w:cs="Calibri"/>
                <w:b/>
              </w:rPr>
              <w:br/>
              <w:t>pre jednotlivé cieľové skupiny</w:t>
            </w:r>
            <w:r>
              <w:rPr>
                <w:rFonts w:ascii="Calibri" w:eastAsia="Calibri" w:hAnsi="Calibri" w:cs="Calibri"/>
                <w:b/>
                <w:vertAlign w:val="superscript"/>
              </w:rPr>
              <w:footnoteReference w:id="44"/>
            </w:r>
          </w:p>
        </w:tc>
      </w:tr>
      <w:tr w:rsidR="00074BE1" w14:paraId="35A63EB9" w14:textId="77777777">
        <w:tc>
          <w:tcPr>
            <w:tcW w:w="3823" w:type="dxa"/>
            <w:shd w:val="clear" w:color="auto" w:fill="F2F2F2"/>
          </w:tcPr>
          <w:p w14:paraId="00000256" w14:textId="77777777" w:rsidR="00074BE1" w:rsidRDefault="00740AC6">
            <w:pPr>
              <w:jc w:val="center"/>
              <w:rPr>
                <w:rFonts w:ascii="Calibri" w:eastAsia="Calibri" w:hAnsi="Calibri" w:cs="Calibri"/>
                <w:b/>
              </w:rPr>
            </w:pPr>
            <w:r>
              <w:rPr>
                <w:rFonts w:ascii="Calibri" w:eastAsia="Calibri" w:hAnsi="Calibri" w:cs="Calibri"/>
                <w:b/>
              </w:rPr>
              <w:t xml:space="preserve">Prínosy/Dopady </w:t>
            </w:r>
          </w:p>
        </w:tc>
        <w:tc>
          <w:tcPr>
            <w:tcW w:w="1576" w:type="dxa"/>
            <w:shd w:val="clear" w:color="auto" w:fill="auto"/>
          </w:tcPr>
          <w:p w14:paraId="00000257" w14:textId="77777777" w:rsidR="00074BE1" w:rsidRDefault="00740AC6">
            <w:pPr>
              <w:jc w:val="center"/>
              <w:rPr>
                <w:rFonts w:ascii="Calibri" w:eastAsia="Calibri" w:hAnsi="Calibri" w:cs="Calibri"/>
                <w:b/>
              </w:rPr>
            </w:pPr>
            <w:r>
              <w:rPr>
                <w:rFonts w:ascii="Calibri" w:eastAsia="Calibri" w:hAnsi="Calibri" w:cs="Calibri"/>
                <w:b/>
              </w:rPr>
              <w:t xml:space="preserve">Cieľová skupina </w:t>
            </w:r>
          </w:p>
        </w:tc>
        <w:tc>
          <w:tcPr>
            <w:tcW w:w="4944" w:type="dxa"/>
            <w:shd w:val="clear" w:color="auto" w:fill="auto"/>
          </w:tcPr>
          <w:p w14:paraId="00000258" w14:textId="77777777" w:rsidR="00074BE1" w:rsidRDefault="00740AC6">
            <w:pPr>
              <w:jc w:val="center"/>
              <w:rPr>
                <w:rFonts w:ascii="Calibri" w:eastAsia="Calibri" w:hAnsi="Calibri" w:cs="Calibri"/>
                <w:b/>
              </w:rPr>
            </w:pPr>
            <w:r>
              <w:rPr>
                <w:rFonts w:ascii="Calibri" w:eastAsia="Calibri" w:hAnsi="Calibri" w:cs="Calibri"/>
                <w:b/>
              </w:rPr>
              <w:t>Počet</w:t>
            </w:r>
            <w:r>
              <w:rPr>
                <w:rFonts w:ascii="Calibri" w:eastAsia="Calibri" w:hAnsi="Calibri" w:cs="Calibri"/>
                <w:b/>
                <w:vertAlign w:val="superscript"/>
              </w:rPr>
              <w:footnoteReference w:id="45"/>
            </w:r>
          </w:p>
        </w:tc>
      </w:tr>
      <w:tr w:rsidR="00074BE1" w14:paraId="45C0FD2C" w14:textId="77777777">
        <w:tc>
          <w:tcPr>
            <w:tcW w:w="3823" w:type="dxa"/>
            <w:shd w:val="clear" w:color="auto" w:fill="auto"/>
          </w:tcPr>
          <w:p w14:paraId="0B357906" w14:textId="77777777" w:rsidR="00BD54CE" w:rsidRDefault="00BD54CE" w:rsidP="00BD54CE">
            <w:pPr>
              <w:widowControl/>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štandardizácia a modernizácia procesu darovania potravín;</w:t>
            </w:r>
          </w:p>
          <w:p w14:paraId="1D70A057" w14:textId="77777777" w:rsidR="00BD54CE" w:rsidRDefault="00BD54CE" w:rsidP="00BD54CE">
            <w:pPr>
              <w:widowControl/>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významné zvýšenie objemu darovaných potravín;</w:t>
            </w:r>
          </w:p>
          <w:p w14:paraId="04C3F630" w14:textId="53A040DE" w:rsidR="00BD54CE" w:rsidRDefault="00BD54CE" w:rsidP="00BD54CE">
            <w:pPr>
              <w:widowControl/>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zníženie množstva potravinového odpadu;</w:t>
            </w:r>
          </w:p>
          <w:p w14:paraId="6CC834F9" w14:textId="505C4313" w:rsidR="00BD54CE" w:rsidRDefault="00BD54CE" w:rsidP="00BD54CE">
            <w:pPr>
              <w:widowControl/>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intenzívnejšia potravinová pomoc núdznym, zmiernenie následkov chudoby a potravinovej deprivácie; </w:t>
            </w:r>
          </w:p>
          <w:p w14:paraId="57A534BC" w14:textId="2D73C182" w:rsidR="00BD54CE" w:rsidRDefault="00BD54CE" w:rsidP="00BD54CE">
            <w:pPr>
              <w:widowControl/>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posilnenie komunikácie a </w:t>
            </w:r>
            <w:r>
              <w:rPr>
                <w:rFonts w:ascii="Calibri" w:eastAsia="Calibri" w:hAnsi="Calibri" w:cs="Calibri"/>
              </w:rPr>
              <w:br/>
              <w:t>partnerstiev medzi rôznymi článkami potravinového reťazca a ďalšími významnými aktérmi štátnej a verejnej správy a mimovládneho sektora.</w:t>
            </w:r>
          </w:p>
          <w:p w14:paraId="00000259" w14:textId="1F53A98E" w:rsidR="00074BE1" w:rsidRDefault="00074BE1" w:rsidP="00BD54CE">
            <w:pPr>
              <w:rPr>
                <w:rFonts w:ascii="Calibri" w:eastAsia="Calibri" w:hAnsi="Calibri" w:cs="Calibri"/>
              </w:rPr>
            </w:pPr>
          </w:p>
        </w:tc>
        <w:tc>
          <w:tcPr>
            <w:tcW w:w="1576" w:type="dxa"/>
            <w:shd w:val="clear" w:color="auto" w:fill="auto"/>
          </w:tcPr>
          <w:p w14:paraId="065D5A66" w14:textId="7D7D35D3" w:rsidR="00BD54CE" w:rsidRDefault="00BD54CE" w:rsidP="00BD54C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osoby ohrozené chudobou a sociálnym vylúčením</w:t>
            </w:r>
          </w:p>
          <w:p w14:paraId="4786CE52" w14:textId="77777777" w:rsidR="00BD54CE" w:rsidRDefault="00BD54CE" w:rsidP="00BD54CE">
            <w:pPr>
              <w:pBdr>
                <w:top w:val="nil"/>
                <w:left w:val="nil"/>
                <w:bottom w:val="nil"/>
                <w:right w:val="nil"/>
                <w:between w:val="nil"/>
              </w:pBdr>
              <w:rPr>
                <w:rFonts w:ascii="Calibri" w:eastAsia="Calibri" w:hAnsi="Calibri" w:cs="Calibri"/>
                <w:color w:val="000000"/>
              </w:rPr>
            </w:pPr>
          </w:p>
          <w:p w14:paraId="0000025A" w14:textId="46619D4C" w:rsidR="00074BE1" w:rsidRDefault="00BD54CE" w:rsidP="00BD54CE">
            <w:pPr>
              <w:rPr>
                <w:rFonts w:ascii="Calibri" w:eastAsia="Calibri" w:hAnsi="Calibri" w:cs="Calibri"/>
              </w:rPr>
            </w:pPr>
            <w:r>
              <w:rPr>
                <w:rFonts w:ascii="Calibri" w:eastAsia="Calibri" w:hAnsi="Calibri" w:cs="Calibri"/>
                <w:color w:val="000000"/>
              </w:rPr>
              <w:t>deti v núdzi</w:t>
            </w:r>
          </w:p>
        </w:tc>
        <w:tc>
          <w:tcPr>
            <w:tcW w:w="4944" w:type="dxa"/>
            <w:shd w:val="clear" w:color="auto" w:fill="auto"/>
          </w:tcPr>
          <w:p w14:paraId="0000025B" w14:textId="0604CB8C" w:rsidR="00074BE1" w:rsidRDefault="00BD54CE" w:rsidP="00BD54CE">
            <w:pPr>
              <w:rPr>
                <w:rFonts w:ascii="Calibri" w:eastAsia="Calibri" w:hAnsi="Calibri" w:cs="Calibri"/>
              </w:rPr>
            </w:pPr>
            <w:r>
              <w:rPr>
                <w:rFonts w:ascii="Calibri" w:eastAsia="Calibri" w:hAnsi="Calibri" w:cs="Calibri"/>
              </w:rPr>
              <w:t xml:space="preserve">Ide o nové inovatívne opatrenie, ktorého zavedenie bude mať pozitívny dopad na cieľové skupiny - osoby </w:t>
            </w:r>
            <w:r w:rsidRPr="00BD54CE">
              <w:rPr>
                <w:rFonts w:ascii="Calibri" w:eastAsia="Calibri" w:hAnsi="Calibri" w:cs="Calibri"/>
              </w:rPr>
              <w:t>ohrozené</w:t>
            </w:r>
            <w:r>
              <w:rPr>
                <w:rFonts w:ascii="Calibri" w:eastAsia="Calibri" w:hAnsi="Calibri" w:cs="Calibri"/>
              </w:rPr>
              <w:t xml:space="preserve"> chudobou a sociálnym vylúčením, </w:t>
            </w:r>
            <w:r w:rsidRPr="00BD54CE">
              <w:rPr>
                <w:rFonts w:ascii="Calibri" w:eastAsia="Calibri" w:hAnsi="Calibri" w:cs="Calibri"/>
              </w:rPr>
              <w:t>deti v</w:t>
            </w:r>
            <w:r>
              <w:rPr>
                <w:rFonts w:ascii="Calibri" w:eastAsia="Calibri" w:hAnsi="Calibri" w:cs="Calibri"/>
              </w:rPr>
              <w:t> </w:t>
            </w:r>
            <w:r w:rsidRPr="00BD54CE">
              <w:rPr>
                <w:rFonts w:ascii="Calibri" w:eastAsia="Calibri" w:hAnsi="Calibri" w:cs="Calibri"/>
              </w:rPr>
              <w:t>núdzi</w:t>
            </w:r>
            <w:r>
              <w:rPr>
                <w:rFonts w:ascii="Calibri" w:eastAsia="Calibri" w:hAnsi="Calibri" w:cs="Calibri"/>
              </w:rPr>
              <w:t>, ktorých početnosť v tomto čase nie je možné vyčísliť.</w:t>
            </w:r>
          </w:p>
        </w:tc>
      </w:tr>
    </w:tbl>
    <w:p w14:paraId="0000025C" w14:textId="77777777" w:rsidR="00074BE1" w:rsidRDefault="00074BE1">
      <w:pPr>
        <w:rPr>
          <w:rFonts w:ascii="Calibri" w:eastAsia="Calibri" w:hAnsi="Calibri" w:cs="Calibri"/>
          <w:b/>
        </w:rPr>
      </w:pPr>
    </w:p>
    <w:p w14:paraId="0000025D" w14:textId="77777777" w:rsidR="00074BE1" w:rsidRDefault="00074BE1">
      <w:pPr>
        <w:rPr>
          <w:rFonts w:ascii="Calibri" w:eastAsia="Calibri" w:hAnsi="Calibri" w:cs="Calibri"/>
          <w:b/>
        </w:rPr>
      </w:pPr>
    </w:p>
    <w:tbl>
      <w:tblPr>
        <w:tblStyle w:val="afffd"/>
        <w:tblW w:w="1033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601"/>
        <w:gridCol w:w="6732"/>
      </w:tblGrid>
      <w:tr w:rsidR="00074BE1" w14:paraId="17BD6325" w14:textId="77777777">
        <w:trPr>
          <w:trHeight w:val="482"/>
        </w:trPr>
        <w:tc>
          <w:tcPr>
            <w:tcW w:w="10333"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0000025E" w14:textId="77777777" w:rsidR="00074BE1" w:rsidRDefault="00740AC6">
            <w:pPr>
              <w:tabs>
                <w:tab w:val="left" w:pos="999"/>
                <w:tab w:val="left" w:pos="1000"/>
              </w:tabs>
              <w:rPr>
                <w:rFonts w:ascii="Calibri" w:eastAsia="Calibri" w:hAnsi="Calibri" w:cs="Calibri"/>
                <w:b/>
                <w:color w:val="0063A2"/>
                <w:sz w:val="28"/>
                <w:szCs w:val="28"/>
              </w:rPr>
            </w:pPr>
            <w:r>
              <w:rPr>
                <w:rFonts w:ascii="Calibri" w:eastAsia="Calibri" w:hAnsi="Calibri" w:cs="Calibri"/>
                <w:b/>
                <w:color w:val="0063A2"/>
                <w:sz w:val="28"/>
                <w:szCs w:val="28"/>
              </w:rPr>
              <w:t>Štúdia uskutočniteľnosti vrátane analýzy nákladov a prínosov</w:t>
            </w:r>
          </w:p>
          <w:p w14:paraId="0000025F" w14:textId="77777777" w:rsidR="00074BE1" w:rsidRDefault="00740AC6">
            <w:pPr>
              <w:tabs>
                <w:tab w:val="left" w:pos="999"/>
                <w:tab w:val="left" w:pos="1000"/>
              </w:tabs>
              <w:rPr>
                <w:rFonts w:ascii="Calibri" w:eastAsia="Calibri" w:hAnsi="Calibri" w:cs="Calibri"/>
                <w:i/>
              </w:rPr>
            </w:pPr>
            <w:r>
              <w:rPr>
                <w:rFonts w:ascii="Calibri" w:eastAsia="Calibri" w:hAnsi="Calibri" w:cs="Calibri"/>
                <w:i/>
              </w:rPr>
              <w:t>Informácie sa vypĺňajú iba pre investičné  typy projektov.</w:t>
            </w:r>
          </w:p>
        </w:tc>
      </w:tr>
      <w:tr w:rsidR="00074BE1" w14:paraId="78838D67" w14:textId="77777777">
        <w:tc>
          <w:tcPr>
            <w:tcW w:w="3601" w:type="dxa"/>
            <w:tcBorders>
              <w:top w:val="single" w:sz="4" w:space="0" w:color="000000"/>
              <w:left w:val="single" w:sz="4" w:space="0" w:color="000000"/>
              <w:bottom w:val="single" w:sz="4" w:space="0" w:color="000000"/>
            </w:tcBorders>
            <w:shd w:val="clear" w:color="auto" w:fill="F2F2F2"/>
            <w:tcMar>
              <w:left w:w="57" w:type="dxa"/>
              <w:right w:w="57" w:type="dxa"/>
            </w:tcMar>
            <w:vAlign w:val="center"/>
          </w:tcPr>
          <w:p w14:paraId="00000261" w14:textId="77777777" w:rsidR="00074BE1" w:rsidRDefault="00740AC6">
            <w:pPr>
              <w:spacing w:before="60" w:after="60"/>
              <w:jc w:val="both"/>
              <w:rPr>
                <w:rFonts w:ascii="Calibri" w:eastAsia="Calibri" w:hAnsi="Calibri" w:cs="Calibri"/>
                <w:b/>
              </w:rPr>
            </w:pPr>
            <w:r>
              <w:rPr>
                <w:rFonts w:ascii="Calibri" w:eastAsia="Calibri" w:hAnsi="Calibri" w:cs="Calibri"/>
                <w:b/>
              </w:rPr>
              <w:t>Existuje relevantná štúdia uskutočniteľnosti</w:t>
            </w:r>
            <w:r>
              <w:rPr>
                <w:rFonts w:ascii="Calibri" w:eastAsia="Calibri" w:hAnsi="Calibri" w:cs="Calibri"/>
                <w:b/>
                <w:vertAlign w:val="superscript"/>
              </w:rPr>
              <w:footnoteReference w:id="46"/>
            </w:r>
            <w:r>
              <w:rPr>
                <w:rFonts w:ascii="Calibri" w:eastAsia="Calibri" w:hAnsi="Calibri" w:cs="Calibri"/>
                <w:b/>
              </w:rPr>
              <w:t xml:space="preserve"> ? (áno/nie)</w:t>
            </w:r>
          </w:p>
        </w:tc>
        <w:tc>
          <w:tcPr>
            <w:tcW w:w="6732" w:type="dxa"/>
            <w:tcBorders>
              <w:right w:val="single" w:sz="4" w:space="0" w:color="000000"/>
            </w:tcBorders>
            <w:shd w:val="clear" w:color="auto" w:fill="auto"/>
          </w:tcPr>
          <w:p w14:paraId="00000262" w14:textId="77777777" w:rsidR="00074BE1" w:rsidRDefault="00740AC6">
            <w:pPr>
              <w:spacing w:before="120" w:after="120"/>
              <w:rPr>
                <w:rFonts w:ascii="Calibri" w:eastAsia="Calibri" w:hAnsi="Calibri" w:cs="Calibri"/>
                <w:i/>
              </w:rPr>
            </w:pPr>
            <w:r>
              <w:rPr>
                <w:rFonts w:ascii="Calibri" w:eastAsia="Calibri" w:hAnsi="Calibri" w:cs="Calibri"/>
                <w:i/>
              </w:rPr>
              <w:t>NA</w:t>
            </w:r>
          </w:p>
        </w:tc>
      </w:tr>
      <w:tr w:rsidR="00074BE1" w14:paraId="69D4A03A" w14:textId="77777777">
        <w:tc>
          <w:tcPr>
            <w:tcW w:w="3601" w:type="dxa"/>
            <w:tcBorders>
              <w:top w:val="single" w:sz="4" w:space="0" w:color="000000"/>
              <w:left w:val="single" w:sz="4" w:space="0" w:color="000000"/>
              <w:bottom w:val="single" w:sz="4" w:space="0" w:color="000000"/>
            </w:tcBorders>
            <w:shd w:val="clear" w:color="auto" w:fill="F2F2F2"/>
            <w:tcMar>
              <w:left w:w="57" w:type="dxa"/>
              <w:right w:w="57" w:type="dxa"/>
            </w:tcMar>
            <w:vAlign w:val="center"/>
          </w:tcPr>
          <w:p w14:paraId="00000263" w14:textId="77777777" w:rsidR="00074BE1" w:rsidRDefault="00740AC6">
            <w:pPr>
              <w:spacing w:after="60"/>
              <w:jc w:val="both"/>
              <w:rPr>
                <w:rFonts w:ascii="Calibri" w:eastAsia="Calibri" w:hAnsi="Calibri" w:cs="Calibri"/>
                <w:b/>
              </w:rPr>
            </w:pPr>
            <w:r>
              <w:rPr>
                <w:rFonts w:ascii="Calibri" w:eastAsia="Calibri" w:hAnsi="Calibri" w:cs="Calibri"/>
                <w:b/>
              </w:rPr>
              <w:t xml:space="preserve">Ak je štúdia uskutočniteľnosti dostupná na internete , uveďte jej </w:t>
            </w:r>
            <w:r>
              <w:rPr>
                <w:rFonts w:ascii="Calibri" w:eastAsia="Calibri" w:hAnsi="Calibri" w:cs="Calibri"/>
                <w:b/>
              </w:rPr>
              <w:lastRenderedPageBreak/>
              <w:t>názov a internetovú adresu, kde je štúdia zverejnená</w:t>
            </w:r>
          </w:p>
        </w:tc>
        <w:tc>
          <w:tcPr>
            <w:tcW w:w="6732" w:type="dxa"/>
            <w:tcBorders>
              <w:bottom w:val="single" w:sz="4" w:space="0" w:color="000000"/>
              <w:right w:val="single" w:sz="4" w:space="0" w:color="000000"/>
            </w:tcBorders>
            <w:shd w:val="clear" w:color="auto" w:fill="auto"/>
          </w:tcPr>
          <w:p w14:paraId="00000264" w14:textId="77777777" w:rsidR="00074BE1" w:rsidRDefault="00074BE1">
            <w:pPr>
              <w:spacing w:before="120" w:after="120"/>
              <w:rPr>
                <w:rFonts w:ascii="Calibri" w:eastAsia="Calibri" w:hAnsi="Calibri" w:cs="Calibri"/>
                <w:i/>
              </w:rPr>
            </w:pPr>
          </w:p>
        </w:tc>
      </w:tr>
      <w:tr w:rsidR="00074BE1" w14:paraId="1D13BBFF" w14:textId="77777777">
        <w:tc>
          <w:tcPr>
            <w:tcW w:w="3601" w:type="dxa"/>
            <w:tcBorders>
              <w:top w:val="single" w:sz="4" w:space="0" w:color="000000"/>
              <w:left w:val="single" w:sz="4" w:space="0" w:color="000000"/>
              <w:bottom w:val="single" w:sz="4" w:space="0" w:color="000000"/>
            </w:tcBorders>
            <w:shd w:val="clear" w:color="auto" w:fill="F2F2F2"/>
            <w:tcMar>
              <w:left w:w="57" w:type="dxa"/>
              <w:right w:w="57" w:type="dxa"/>
            </w:tcMar>
            <w:vAlign w:val="center"/>
          </w:tcPr>
          <w:p w14:paraId="00000265" w14:textId="77777777" w:rsidR="00074BE1" w:rsidRDefault="00740AC6">
            <w:pPr>
              <w:spacing w:before="60" w:after="60"/>
              <w:jc w:val="both"/>
              <w:rPr>
                <w:rFonts w:ascii="Calibri" w:eastAsia="Calibri" w:hAnsi="Calibri" w:cs="Calibri"/>
                <w:b/>
              </w:rPr>
            </w:pPr>
            <w:r>
              <w:rPr>
                <w:rFonts w:ascii="Calibri" w:eastAsia="Calibri" w:hAnsi="Calibri" w:cs="Calibri"/>
                <w:b/>
              </w:rPr>
              <w:t>V prípade, že štúdia uskutočniteľnosti nie je  dostupná na internete, uveďte webové sídlo a termín, v ktorom predpokladáte jej zverejnenie (mesiac/rok)</w:t>
            </w:r>
          </w:p>
        </w:tc>
        <w:tc>
          <w:tcPr>
            <w:tcW w:w="6732" w:type="dxa"/>
            <w:tcBorders>
              <w:top w:val="single" w:sz="4" w:space="0" w:color="000000"/>
              <w:bottom w:val="single" w:sz="4" w:space="0" w:color="000000"/>
              <w:right w:val="single" w:sz="4" w:space="0" w:color="000000"/>
            </w:tcBorders>
            <w:shd w:val="clear" w:color="auto" w:fill="auto"/>
          </w:tcPr>
          <w:p w14:paraId="00000266" w14:textId="77777777" w:rsidR="00074BE1" w:rsidRDefault="00074BE1">
            <w:pPr>
              <w:spacing w:before="120" w:after="120"/>
              <w:rPr>
                <w:rFonts w:ascii="Calibri" w:eastAsia="Calibri" w:hAnsi="Calibri" w:cs="Calibri"/>
                <w:i/>
              </w:rPr>
            </w:pPr>
          </w:p>
        </w:tc>
      </w:tr>
    </w:tbl>
    <w:p w14:paraId="00000267" w14:textId="77777777" w:rsidR="00074BE1" w:rsidRDefault="00074BE1">
      <w:pPr>
        <w:rPr>
          <w:rFonts w:ascii="Calibri" w:eastAsia="Calibri" w:hAnsi="Calibri" w:cs="Calibri"/>
          <w:b/>
        </w:rPr>
      </w:pPr>
    </w:p>
    <w:p w14:paraId="00000268" w14:textId="77777777" w:rsidR="00074BE1" w:rsidRDefault="00074BE1">
      <w:pPr>
        <w:rPr>
          <w:rFonts w:ascii="Calibri" w:eastAsia="Calibri" w:hAnsi="Calibri" w:cs="Calibri"/>
          <w:b/>
        </w:rPr>
      </w:pPr>
    </w:p>
    <w:tbl>
      <w:tblPr>
        <w:tblStyle w:val="afffe"/>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074BE1" w14:paraId="191FE0D5" w14:textId="77777777">
        <w:tc>
          <w:tcPr>
            <w:tcW w:w="10327" w:type="dxa"/>
            <w:gridSpan w:val="2"/>
            <w:shd w:val="clear" w:color="auto" w:fill="D9D9D9"/>
          </w:tcPr>
          <w:p w14:paraId="00000269" w14:textId="77777777" w:rsidR="00074BE1" w:rsidRDefault="00740AC6">
            <w:pPr>
              <w:tabs>
                <w:tab w:val="left" w:pos="815"/>
              </w:tabs>
              <w:rPr>
                <w:rFonts w:ascii="Calibri" w:eastAsia="Calibri" w:hAnsi="Calibri" w:cs="Calibri"/>
                <w:b/>
                <w:sz w:val="28"/>
                <w:szCs w:val="28"/>
              </w:rPr>
            </w:pPr>
            <w:r>
              <w:rPr>
                <w:rFonts w:ascii="Calibri" w:eastAsia="Calibri" w:hAnsi="Calibri" w:cs="Calibri"/>
                <w:b/>
                <w:color w:val="0063A2"/>
                <w:sz w:val="28"/>
                <w:szCs w:val="28"/>
              </w:rPr>
              <w:t>Verejné obstarávanie</w:t>
            </w:r>
          </w:p>
        </w:tc>
      </w:tr>
      <w:tr w:rsidR="00074BE1" w14:paraId="770111E2" w14:textId="77777777">
        <w:trPr>
          <w:trHeight w:val="282"/>
        </w:trPr>
        <w:tc>
          <w:tcPr>
            <w:tcW w:w="3573" w:type="dxa"/>
            <w:shd w:val="clear" w:color="auto" w:fill="F2F2F2"/>
          </w:tcPr>
          <w:p w14:paraId="0000026B" w14:textId="77777777" w:rsidR="00074BE1" w:rsidRDefault="00740AC6">
            <w:pPr>
              <w:tabs>
                <w:tab w:val="left" w:pos="709"/>
              </w:tabs>
              <w:jc w:val="both"/>
              <w:rPr>
                <w:rFonts w:ascii="Calibri" w:eastAsia="Calibri" w:hAnsi="Calibri" w:cs="Calibri"/>
                <w:b/>
                <w:color w:val="0063A2"/>
                <w:sz w:val="28"/>
                <w:szCs w:val="28"/>
              </w:rPr>
            </w:pPr>
            <w:r>
              <w:rPr>
                <w:rFonts w:ascii="Calibri" w:eastAsia="Calibri" w:hAnsi="Calibri" w:cs="Calibri"/>
                <w:b/>
              </w:rPr>
              <w:t>Sumár zrealizovaných VO</w:t>
            </w:r>
          </w:p>
        </w:tc>
        <w:tc>
          <w:tcPr>
            <w:tcW w:w="6754" w:type="dxa"/>
            <w:shd w:val="clear" w:color="auto" w:fill="auto"/>
          </w:tcPr>
          <w:p w14:paraId="0000026C" w14:textId="5B81D704" w:rsidR="00074BE1" w:rsidRPr="00BD54CE" w:rsidRDefault="00074BE1" w:rsidP="00BD54CE">
            <w:pPr>
              <w:pStyle w:val="Odsekzoznamu"/>
              <w:numPr>
                <w:ilvl w:val="0"/>
                <w:numId w:val="25"/>
              </w:numPr>
              <w:tabs>
                <w:tab w:val="left" w:pos="709"/>
              </w:tabs>
              <w:jc w:val="both"/>
              <w:rPr>
                <w:rFonts w:ascii="Calibri" w:eastAsia="Calibri" w:hAnsi="Calibri" w:cs="Calibri"/>
              </w:rPr>
            </w:pPr>
          </w:p>
        </w:tc>
      </w:tr>
      <w:tr w:rsidR="00074BE1" w14:paraId="7F180861" w14:textId="77777777">
        <w:trPr>
          <w:trHeight w:val="272"/>
        </w:trPr>
        <w:tc>
          <w:tcPr>
            <w:tcW w:w="3573" w:type="dxa"/>
            <w:tcBorders>
              <w:bottom w:val="single" w:sz="4" w:space="0" w:color="000000"/>
            </w:tcBorders>
            <w:shd w:val="clear" w:color="auto" w:fill="F2F2F2"/>
          </w:tcPr>
          <w:p w14:paraId="0000026D" w14:textId="77777777" w:rsidR="00074BE1" w:rsidRDefault="00740AC6">
            <w:pPr>
              <w:tabs>
                <w:tab w:val="left" w:pos="709"/>
              </w:tabs>
              <w:jc w:val="both"/>
              <w:rPr>
                <w:rFonts w:ascii="Calibri" w:eastAsia="Calibri" w:hAnsi="Calibri" w:cs="Calibri"/>
                <w:b/>
              </w:rPr>
            </w:pPr>
            <w:r>
              <w:rPr>
                <w:rFonts w:ascii="Calibri" w:eastAsia="Calibri" w:hAnsi="Calibri" w:cs="Calibri"/>
                <w:b/>
              </w:rPr>
              <w:t>Sumár plánovaných VO</w:t>
            </w:r>
          </w:p>
        </w:tc>
        <w:tc>
          <w:tcPr>
            <w:tcW w:w="6754" w:type="dxa"/>
            <w:tcBorders>
              <w:bottom w:val="single" w:sz="4" w:space="0" w:color="000000"/>
            </w:tcBorders>
            <w:shd w:val="clear" w:color="auto" w:fill="auto"/>
          </w:tcPr>
          <w:p w14:paraId="0000026E" w14:textId="09350E63" w:rsidR="00074BE1" w:rsidRPr="00BD54CE" w:rsidRDefault="00074BE1" w:rsidP="00BD54CE">
            <w:pPr>
              <w:pStyle w:val="Odsekzoznamu"/>
              <w:numPr>
                <w:ilvl w:val="0"/>
                <w:numId w:val="25"/>
              </w:numPr>
              <w:tabs>
                <w:tab w:val="left" w:pos="709"/>
              </w:tabs>
              <w:jc w:val="both"/>
              <w:rPr>
                <w:rFonts w:ascii="Calibri" w:eastAsia="Calibri" w:hAnsi="Calibri" w:cs="Calibri"/>
              </w:rPr>
            </w:pPr>
          </w:p>
        </w:tc>
      </w:tr>
      <w:tr w:rsidR="00074BE1" w14:paraId="5806660D" w14:textId="77777777">
        <w:trPr>
          <w:trHeight w:val="262"/>
        </w:trPr>
        <w:tc>
          <w:tcPr>
            <w:tcW w:w="3573" w:type="dxa"/>
            <w:tcBorders>
              <w:right w:val="nil"/>
            </w:tcBorders>
            <w:shd w:val="clear" w:color="auto" w:fill="auto"/>
          </w:tcPr>
          <w:p w14:paraId="0000026F" w14:textId="77777777" w:rsidR="00074BE1" w:rsidRDefault="00074BE1">
            <w:pPr>
              <w:tabs>
                <w:tab w:val="left" w:pos="709"/>
              </w:tabs>
              <w:jc w:val="both"/>
              <w:rPr>
                <w:rFonts w:ascii="Calibri" w:eastAsia="Calibri" w:hAnsi="Calibri" w:cs="Calibri"/>
                <w:b/>
              </w:rPr>
            </w:pPr>
          </w:p>
        </w:tc>
        <w:tc>
          <w:tcPr>
            <w:tcW w:w="6754" w:type="dxa"/>
            <w:tcBorders>
              <w:left w:val="nil"/>
            </w:tcBorders>
            <w:shd w:val="clear" w:color="auto" w:fill="auto"/>
          </w:tcPr>
          <w:p w14:paraId="00000270" w14:textId="77777777" w:rsidR="00074BE1" w:rsidRDefault="00074BE1">
            <w:pPr>
              <w:tabs>
                <w:tab w:val="left" w:pos="709"/>
              </w:tabs>
              <w:jc w:val="both"/>
              <w:rPr>
                <w:rFonts w:ascii="Calibri" w:eastAsia="Calibri" w:hAnsi="Calibri" w:cs="Calibri"/>
              </w:rPr>
            </w:pPr>
          </w:p>
        </w:tc>
      </w:tr>
      <w:tr w:rsidR="00074BE1" w14:paraId="13270C17" w14:textId="77777777">
        <w:trPr>
          <w:trHeight w:val="280"/>
        </w:trPr>
        <w:tc>
          <w:tcPr>
            <w:tcW w:w="3573" w:type="dxa"/>
            <w:shd w:val="clear" w:color="auto" w:fill="F2F2F2"/>
          </w:tcPr>
          <w:p w14:paraId="00000271" w14:textId="77777777" w:rsidR="00074BE1" w:rsidRDefault="00740AC6">
            <w:pPr>
              <w:tabs>
                <w:tab w:val="left" w:pos="709"/>
              </w:tabs>
              <w:jc w:val="both"/>
              <w:rPr>
                <w:rFonts w:ascii="Calibri" w:eastAsia="Calibri" w:hAnsi="Calibri" w:cs="Calibri"/>
                <w:b/>
              </w:rPr>
            </w:pPr>
            <w:r>
              <w:rPr>
                <w:rFonts w:ascii="Calibri" w:eastAsia="Calibri" w:hAnsi="Calibri" w:cs="Calibri"/>
                <w:b/>
              </w:rPr>
              <w:t>Názov VO</w:t>
            </w:r>
            <w:r>
              <w:rPr>
                <w:rFonts w:ascii="Calibri" w:eastAsia="Calibri" w:hAnsi="Calibri" w:cs="Calibri"/>
                <w:b/>
                <w:vertAlign w:val="superscript"/>
              </w:rPr>
              <w:footnoteReference w:id="47"/>
            </w:r>
          </w:p>
        </w:tc>
        <w:tc>
          <w:tcPr>
            <w:tcW w:w="6754" w:type="dxa"/>
            <w:shd w:val="clear" w:color="auto" w:fill="auto"/>
          </w:tcPr>
          <w:p w14:paraId="00000272" w14:textId="77777777" w:rsidR="00074BE1" w:rsidRDefault="00074BE1">
            <w:pPr>
              <w:tabs>
                <w:tab w:val="left" w:pos="709"/>
              </w:tabs>
              <w:jc w:val="both"/>
              <w:rPr>
                <w:rFonts w:ascii="Calibri" w:eastAsia="Calibri" w:hAnsi="Calibri" w:cs="Calibri"/>
              </w:rPr>
            </w:pPr>
          </w:p>
        </w:tc>
      </w:tr>
      <w:tr w:rsidR="00074BE1" w14:paraId="5C0785E0" w14:textId="77777777">
        <w:trPr>
          <w:trHeight w:val="280"/>
        </w:trPr>
        <w:tc>
          <w:tcPr>
            <w:tcW w:w="3573" w:type="dxa"/>
            <w:shd w:val="clear" w:color="auto" w:fill="F2F2F2"/>
          </w:tcPr>
          <w:p w14:paraId="00000273" w14:textId="77777777" w:rsidR="00074BE1" w:rsidRDefault="00740AC6">
            <w:pPr>
              <w:tabs>
                <w:tab w:val="left" w:pos="709"/>
              </w:tabs>
              <w:jc w:val="both"/>
              <w:rPr>
                <w:rFonts w:ascii="Calibri" w:eastAsia="Calibri" w:hAnsi="Calibri" w:cs="Calibri"/>
                <w:b/>
              </w:rPr>
            </w:pPr>
            <w:r>
              <w:rPr>
                <w:rFonts w:ascii="Calibri" w:eastAsia="Calibri" w:hAnsi="Calibri" w:cs="Calibri"/>
                <w:b/>
              </w:rPr>
              <w:t>Stručný opis predmetu VO</w:t>
            </w:r>
          </w:p>
        </w:tc>
        <w:tc>
          <w:tcPr>
            <w:tcW w:w="6754" w:type="dxa"/>
            <w:shd w:val="clear" w:color="auto" w:fill="auto"/>
          </w:tcPr>
          <w:p w14:paraId="00000274" w14:textId="77777777" w:rsidR="00074BE1" w:rsidRDefault="00074BE1">
            <w:pPr>
              <w:tabs>
                <w:tab w:val="left" w:pos="709"/>
              </w:tabs>
              <w:jc w:val="both"/>
              <w:rPr>
                <w:rFonts w:ascii="Calibri" w:eastAsia="Calibri" w:hAnsi="Calibri" w:cs="Calibri"/>
              </w:rPr>
            </w:pPr>
          </w:p>
        </w:tc>
      </w:tr>
      <w:tr w:rsidR="00074BE1" w14:paraId="27A7D312" w14:textId="77777777">
        <w:trPr>
          <w:trHeight w:val="280"/>
        </w:trPr>
        <w:tc>
          <w:tcPr>
            <w:tcW w:w="3573" w:type="dxa"/>
            <w:shd w:val="clear" w:color="auto" w:fill="F2F2F2"/>
          </w:tcPr>
          <w:p w14:paraId="00000275" w14:textId="77777777" w:rsidR="00074BE1" w:rsidRDefault="00740AC6">
            <w:pPr>
              <w:tabs>
                <w:tab w:val="left" w:pos="709"/>
              </w:tabs>
              <w:jc w:val="both"/>
              <w:rPr>
                <w:rFonts w:ascii="Calibri" w:eastAsia="Calibri" w:hAnsi="Calibri" w:cs="Calibri"/>
                <w:b/>
              </w:rPr>
            </w:pPr>
            <w:r>
              <w:rPr>
                <w:rFonts w:ascii="Calibri" w:eastAsia="Calibri" w:hAnsi="Calibri" w:cs="Calibri"/>
                <w:b/>
              </w:rPr>
              <w:t>Celková hodnota zákazky</w:t>
            </w:r>
          </w:p>
        </w:tc>
        <w:tc>
          <w:tcPr>
            <w:tcW w:w="6754" w:type="dxa"/>
            <w:shd w:val="clear" w:color="auto" w:fill="auto"/>
          </w:tcPr>
          <w:p w14:paraId="00000276" w14:textId="77777777" w:rsidR="00074BE1" w:rsidRDefault="00074BE1">
            <w:pPr>
              <w:tabs>
                <w:tab w:val="left" w:pos="709"/>
              </w:tabs>
              <w:jc w:val="both"/>
              <w:rPr>
                <w:rFonts w:ascii="Calibri" w:eastAsia="Calibri" w:hAnsi="Calibri" w:cs="Calibri"/>
              </w:rPr>
            </w:pPr>
          </w:p>
        </w:tc>
      </w:tr>
      <w:tr w:rsidR="00074BE1" w14:paraId="6C591435" w14:textId="77777777">
        <w:trPr>
          <w:trHeight w:val="280"/>
        </w:trPr>
        <w:tc>
          <w:tcPr>
            <w:tcW w:w="3573" w:type="dxa"/>
            <w:shd w:val="clear" w:color="auto" w:fill="F2F2F2"/>
          </w:tcPr>
          <w:p w14:paraId="00000277" w14:textId="77777777" w:rsidR="00074BE1" w:rsidRDefault="00740AC6">
            <w:pPr>
              <w:tabs>
                <w:tab w:val="left" w:pos="709"/>
              </w:tabs>
              <w:jc w:val="both"/>
              <w:rPr>
                <w:rFonts w:ascii="Calibri" w:eastAsia="Calibri" w:hAnsi="Calibri" w:cs="Calibri"/>
                <w:b/>
              </w:rPr>
            </w:pPr>
            <w:r>
              <w:rPr>
                <w:rFonts w:ascii="Calibri" w:eastAsia="Calibri" w:hAnsi="Calibri" w:cs="Calibri"/>
                <w:b/>
              </w:rPr>
              <w:t>Postup obstarávania</w:t>
            </w:r>
          </w:p>
        </w:tc>
        <w:tc>
          <w:tcPr>
            <w:tcW w:w="6754" w:type="dxa"/>
            <w:shd w:val="clear" w:color="auto" w:fill="auto"/>
          </w:tcPr>
          <w:p w14:paraId="00000278" w14:textId="77777777" w:rsidR="00074BE1" w:rsidRDefault="00074BE1">
            <w:pPr>
              <w:tabs>
                <w:tab w:val="left" w:pos="709"/>
              </w:tabs>
              <w:jc w:val="both"/>
              <w:rPr>
                <w:rFonts w:ascii="Calibri" w:eastAsia="Calibri" w:hAnsi="Calibri" w:cs="Calibri"/>
              </w:rPr>
            </w:pPr>
          </w:p>
        </w:tc>
      </w:tr>
      <w:tr w:rsidR="00074BE1" w14:paraId="306917B6" w14:textId="77777777">
        <w:trPr>
          <w:trHeight w:val="280"/>
        </w:trPr>
        <w:tc>
          <w:tcPr>
            <w:tcW w:w="3573" w:type="dxa"/>
            <w:shd w:val="clear" w:color="auto" w:fill="F2F2F2"/>
          </w:tcPr>
          <w:p w14:paraId="00000279" w14:textId="77777777" w:rsidR="00074BE1" w:rsidRDefault="00740AC6">
            <w:pPr>
              <w:tabs>
                <w:tab w:val="left" w:pos="709"/>
              </w:tabs>
              <w:jc w:val="both"/>
              <w:rPr>
                <w:rFonts w:ascii="Calibri" w:eastAsia="Calibri" w:hAnsi="Calibri" w:cs="Calibri"/>
                <w:b/>
              </w:rPr>
            </w:pPr>
            <w:r>
              <w:rPr>
                <w:rFonts w:ascii="Calibri" w:eastAsia="Calibri" w:hAnsi="Calibri" w:cs="Calibri"/>
                <w:b/>
              </w:rPr>
              <w:t>Metóda podľa finančného limitu</w:t>
            </w:r>
          </w:p>
        </w:tc>
        <w:tc>
          <w:tcPr>
            <w:tcW w:w="6754" w:type="dxa"/>
            <w:shd w:val="clear" w:color="auto" w:fill="auto"/>
          </w:tcPr>
          <w:p w14:paraId="0000027A" w14:textId="77777777" w:rsidR="00074BE1" w:rsidRDefault="00074BE1">
            <w:pPr>
              <w:tabs>
                <w:tab w:val="left" w:pos="709"/>
              </w:tabs>
              <w:jc w:val="both"/>
              <w:rPr>
                <w:rFonts w:ascii="Calibri" w:eastAsia="Calibri" w:hAnsi="Calibri" w:cs="Calibri"/>
              </w:rPr>
            </w:pPr>
          </w:p>
        </w:tc>
      </w:tr>
      <w:tr w:rsidR="00074BE1" w14:paraId="4ABF6EAB" w14:textId="77777777">
        <w:trPr>
          <w:trHeight w:val="280"/>
        </w:trPr>
        <w:tc>
          <w:tcPr>
            <w:tcW w:w="3573" w:type="dxa"/>
            <w:shd w:val="clear" w:color="auto" w:fill="F2F2F2"/>
          </w:tcPr>
          <w:p w14:paraId="0000027B" w14:textId="77777777" w:rsidR="00074BE1" w:rsidRDefault="00740AC6">
            <w:pPr>
              <w:tabs>
                <w:tab w:val="left" w:pos="709"/>
              </w:tabs>
              <w:jc w:val="both"/>
              <w:rPr>
                <w:rFonts w:ascii="Calibri" w:eastAsia="Calibri" w:hAnsi="Calibri" w:cs="Calibri"/>
                <w:b/>
              </w:rPr>
            </w:pPr>
            <w:r>
              <w:rPr>
                <w:rFonts w:ascii="Calibri" w:eastAsia="Calibri" w:hAnsi="Calibri" w:cs="Calibri"/>
                <w:b/>
              </w:rPr>
              <w:t>Začiatok VO</w:t>
            </w:r>
          </w:p>
        </w:tc>
        <w:tc>
          <w:tcPr>
            <w:tcW w:w="6754" w:type="dxa"/>
            <w:shd w:val="clear" w:color="auto" w:fill="auto"/>
          </w:tcPr>
          <w:p w14:paraId="0000027C" w14:textId="77777777" w:rsidR="00074BE1" w:rsidRDefault="00074BE1">
            <w:pPr>
              <w:tabs>
                <w:tab w:val="left" w:pos="709"/>
              </w:tabs>
              <w:jc w:val="both"/>
              <w:rPr>
                <w:rFonts w:ascii="Calibri" w:eastAsia="Calibri" w:hAnsi="Calibri" w:cs="Calibri"/>
              </w:rPr>
            </w:pPr>
          </w:p>
        </w:tc>
      </w:tr>
      <w:tr w:rsidR="00074BE1" w14:paraId="2D056FE3" w14:textId="77777777">
        <w:trPr>
          <w:trHeight w:val="280"/>
        </w:trPr>
        <w:tc>
          <w:tcPr>
            <w:tcW w:w="3573" w:type="dxa"/>
            <w:shd w:val="clear" w:color="auto" w:fill="F2F2F2"/>
          </w:tcPr>
          <w:p w14:paraId="0000027D" w14:textId="77777777" w:rsidR="00074BE1" w:rsidRDefault="00740AC6">
            <w:pPr>
              <w:tabs>
                <w:tab w:val="left" w:pos="709"/>
              </w:tabs>
              <w:jc w:val="both"/>
              <w:rPr>
                <w:rFonts w:ascii="Calibri" w:eastAsia="Calibri" w:hAnsi="Calibri" w:cs="Calibri"/>
                <w:b/>
              </w:rPr>
            </w:pPr>
            <w:r>
              <w:rPr>
                <w:rFonts w:ascii="Calibri" w:eastAsia="Calibri" w:hAnsi="Calibri" w:cs="Calibri"/>
                <w:b/>
              </w:rPr>
              <w:t>Stav VO</w:t>
            </w:r>
          </w:p>
        </w:tc>
        <w:tc>
          <w:tcPr>
            <w:tcW w:w="6754" w:type="dxa"/>
            <w:shd w:val="clear" w:color="auto" w:fill="auto"/>
          </w:tcPr>
          <w:p w14:paraId="0000027E" w14:textId="77777777" w:rsidR="00074BE1" w:rsidRDefault="00074BE1">
            <w:pPr>
              <w:tabs>
                <w:tab w:val="left" w:pos="709"/>
              </w:tabs>
              <w:jc w:val="both"/>
              <w:rPr>
                <w:rFonts w:ascii="Calibri" w:eastAsia="Calibri" w:hAnsi="Calibri" w:cs="Calibri"/>
              </w:rPr>
            </w:pPr>
          </w:p>
        </w:tc>
      </w:tr>
      <w:tr w:rsidR="00074BE1" w14:paraId="44A2222B" w14:textId="77777777">
        <w:trPr>
          <w:trHeight w:val="280"/>
        </w:trPr>
        <w:tc>
          <w:tcPr>
            <w:tcW w:w="3573" w:type="dxa"/>
            <w:shd w:val="clear" w:color="auto" w:fill="F2F2F2"/>
          </w:tcPr>
          <w:p w14:paraId="0000027F" w14:textId="77777777" w:rsidR="00074BE1" w:rsidRDefault="00740AC6">
            <w:pPr>
              <w:tabs>
                <w:tab w:val="left" w:pos="709"/>
              </w:tabs>
              <w:jc w:val="both"/>
              <w:rPr>
                <w:rFonts w:ascii="Calibri" w:eastAsia="Calibri" w:hAnsi="Calibri" w:cs="Calibri"/>
                <w:b/>
              </w:rPr>
            </w:pPr>
            <w:r>
              <w:rPr>
                <w:rFonts w:ascii="Calibri" w:eastAsia="Calibri" w:hAnsi="Calibri" w:cs="Calibri"/>
                <w:b/>
              </w:rPr>
              <w:t>Predpokladaný dátum ukončenia VO</w:t>
            </w:r>
          </w:p>
        </w:tc>
        <w:tc>
          <w:tcPr>
            <w:tcW w:w="6754" w:type="dxa"/>
            <w:shd w:val="clear" w:color="auto" w:fill="auto"/>
          </w:tcPr>
          <w:p w14:paraId="00000280" w14:textId="77777777" w:rsidR="00074BE1" w:rsidRDefault="00074BE1">
            <w:pPr>
              <w:tabs>
                <w:tab w:val="left" w:pos="709"/>
              </w:tabs>
              <w:jc w:val="both"/>
              <w:rPr>
                <w:rFonts w:ascii="Calibri" w:eastAsia="Calibri" w:hAnsi="Calibri" w:cs="Calibri"/>
              </w:rPr>
            </w:pPr>
          </w:p>
        </w:tc>
      </w:tr>
      <w:tr w:rsidR="00074BE1" w14:paraId="1B05A922" w14:textId="77777777">
        <w:trPr>
          <w:trHeight w:val="280"/>
        </w:trPr>
        <w:tc>
          <w:tcPr>
            <w:tcW w:w="3573" w:type="dxa"/>
            <w:tcBorders>
              <w:bottom w:val="single" w:sz="4" w:space="0" w:color="000000"/>
            </w:tcBorders>
            <w:shd w:val="clear" w:color="auto" w:fill="F2F2F2"/>
          </w:tcPr>
          <w:p w14:paraId="00000281" w14:textId="77777777" w:rsidR="00074BE1" w:rsidRDefault="00740AC6">
            <w:pPr>
              <w:tabs>
                <w:tab w:val="left" w:pos="709"/>
              </w:tabs>
              <w:jc w:val="both"/>
              <w:rPr>
                <w:rFonts w:ascii="Calibri" w:eastAsia="Calibri" w:hAnsi="Calibri" w:cs="Calibri"/>
                <w:b/>
              </w:rPr>
            </w:pPr>
            <w:r>
              <w:rPr>
                <w:rFonts w:ascii="Calibri" w:eastAsia="Calibri" w:hAnsi="Calibri" w:cs="Calibri"/>
                <w:b/>
              </w:rPr>
              <w:t>Poznámka</w:t>
            </w:r>
          </w:p>
        </w:tc>
        <w:tc>
          <w:tcPr>
            <w:tcW w:w="6754" w:type="dxa"/>
            <w:tcBorders>
              <w:bottom w:val="single" w:sz="4" w:space="0" w:color="000000"/>
            </w:tcBorders>
            <w:shd w:val="clear" w:color="auto" w:fill="auto"/>
          </w:tcPr>
          <w:p w14:paraId="00000282" w14:textId="77777777" w:rsidR="00074BE1" w:rsidRDefault="00074BE1">
            <w:pPr>
              <w:tabs>
                <w:tab w:val="left" w:pos="709"/>
              </w:tabs>
              <w:jc w:val="both"/>
              <w:rPr>
                <w:rFonts w:ascii="Calibri" w:eastAsia="Calibri" w:hAnsi="Calibri" w:cs="Calibri"/>
              </w:rPr>
            </w:pPr>
          </w:p>
        </w:tc>
      </w:tr>
      <w:tr w:rsidR="00074BE1" w14:paraId="43364B34" w14:textId="77777777">
        <w:trPr>
          <w:trHeight w:val="280"/>
        </w:trPr>
        <w:tc>
          <w:tcPr>
            <w:tcW w:w="3573" w:type="dxa"/>
            <w:tcBorders>
              <w:right w:val="nil"/>
            </w:tcBorders>
            <w:shd w:val="clear" w:color="auto" w:fill="auto"/>
          </w:tcPr>
          <w:p w14:paraId="00000283" w14:textId="77777777" w:rsidR="00074BE1" w:rsidRDefault="00074BE1">
            <w:pPr>
              <w:tabs>
                <w:tab w:val="left" w:pos="709"/>
              </w:tabs>
              <w:jc w:val="both"/>
              <w:rPr>
                <w:rFonts w:ascii="Calibri" w:eastAsia="Calibri" w:hAnsi="Calibri" w:cs="Calibri"/>
                <w:b/>
              </w:rPr>
            </w:pPr>
          </w:p>
        </w:tc>
        <w:tc>
          <w:tcPr>
            <w:tcW w:w="6754" w:type="dxa"/>
            <w:tcBorders>
              <w:left w:val="nil"/>
            </w:tcBorders>
            <w:shd w:val="clear" w:color="auto" w:fill="auto"/>
          </w:tcPr>
          <w:p w14:paraId="00000284" w14:textId="77777777" w:rsidR="00074BE1" w:rsidRDefault="00074BE1">
            <w:pPr>
              <w:tabs>
                <w:tab w:val="left" w:pos="709"/>
              </w:tabs>
              <w:jc w:val="both"/>
              <w:rPr>
                <w:rFonts w:ascii="Calibri" w:eastAsia="Calibri" w:hAnsi="Calibri" w:cs="Calibri"/>
              </w:rPr>
            </w:pPr>
          </w:p>
        </w:tc>
      </w:tr>
      <w:tr w:rsidR="00074BE1" w14:paraId="14EFD92B" w14:textId="77777777">
        <w:trPr>
          <w:trHeight w:val="280"/>
        </w:trPr>
        <w:tc>
          <w:tcPr>
            <w:tcW w:w="3573" w:type="dxa"/>
            <w:shd w:val="clear" w:color="auto" w:fill="F2F2F2"/>
          </w:tcPr>
          <w:p w14:paraId="00000285" w14:textId="77777777" w:rsidR="00074BE1" w:rsidRDefault="00740AC6">
            <w:pPr>
              <w:tabs>
                <w:tab w:val="left" w:pos="709"/>
              </w:tabs>
              <w:jc w:val="both"/>
              <w:rPr>
                <w:rFonts w:ascii="Calibri" w:eastAsia="Calibri" w:hAnsi="Calibri" w:cs="Calibri"/>
                <w:b/>
              </w:rPr>
            </w:pPr>
            <w:r>
              <w:rPr>
                <w:rFonts w:ascii="Calibri" w:eastAsia="Calibri" w:hAnsi="Calibri" w:cs="Calibri"/>
                <w:b/>
              </w:rPr>
              <w:t xml:space="preserve">Aktivita </w:t>
            </w:r>
          </w:p>
        </w:tc>
        <w:tc>
          <w:tcPr>
            <w:tcW w:w="6754" w:type="dxa"/>
            <w:shd w:val="clear" w:color="auto" w:fill="auto"/>
          </w:tcPr>
          <w:p w14:paraId="00000286" w14:textId="77777777" w:rsidR="00074BE1" w:rsidRDefault="00074BE1">
            <w:pPr>
              <w:tabs>
                <w:tab w:val="left" w:pos="709"/>
              </w:tabs>
              <w:jc w:val="both"/>
              <w:rPr>
                <w:rFonts w:ascii="Calibri" w:eastAsia="Calibri" w:hAnsi="Calibri" w:cs="Calibri"/>
              </w:rPr>
            </w:pPr>
          </w:p>
        </w:tc>
      </w:tr>
      <w:tr w:rsidR="00074BE1" w14:paraId="506B00D7" w14:textId="77777777">
        <w:trPr>
          <w:trHeight w:val="280"/>
        </w:trPr>
        <w:tc>
          <w:tcPr>
            <w:tcW w:w="3573" w:type="dxa"/>
            <w:shd w:val="clear" w:color="auto" w:fill="F2F2F2"/>
          </w:tcPr>
          <w:p w14:paraId="00000287" w14:textId="77777777" w:rsidR="00074BE1" w:rsidRDefault="00740AC6">
            <w:pPr>
              <w:tabs>
                <w:tab w:val="left" w:pos="709"/>
              </w:tabs>
              <w:jc w:val="both"/>
              <w:rPr>
                <w:rFonts w:ascii="Calibri" w:eastAsia="Calibri" w:hAnsi="Calibri" w:cs="Calibri"/>
                <w:b/>
              </w:rPr>
            </w:pPr>
            <w:r>
              <w:rPr>
                <w:rFonts w:ascii="Calibri" w:eastAsia="Calibri" w:hAnsi="Calibri" w:cs="Calibri"/>
                <w:b/>
              </w:rPr>
              <w:t>Hodnota na aktivitu z celkovej hodnoty VO</w:t>
            </w:r>
          </w:p>
        </w:tc>
        <w:tc>
          <w:tcPr>
            <w:tcW w:w="6754" w:type="dxa"/>
            <w:shd w:val="clear" w:color="auto" w:fill="auto"/>
          </w:tcPr>
          <w:p w14:paraId="00000288" w14:textId="77777777" w:rsidR="00074BE1" w:rsidRDefault="00074BE1">
            <w:pPr>
              <w:tabs>
                <w:tab w:val="left" w:pos="709"/>
              </w:tabs>
              <w:jc w:val="both"/>
              <w:rPr>
                <w:rFonts w:ascii="Calibri" w:eastAsia="Calibri" w:hAnsi="Calibri" w:cs="Calibri"/>
              </w:rPr>
            </w:pPr>
          </w:p>
        </w:tc>
      </w:tr>
    </w:tbl>
    <w:p w14:paraId="00000289" w14:textId="77777777" w:rsidR="00074BE1" w:rsidRDefault="00074BE1">
      <w:pPr>
        <w:rPr>
          <w:rFonts w:ascii="Calibri" w:eastAsia="Calibri" w:hAnsi="Calibri" w:cs="Calibri"/>
          <w:b/>
        </w:rPr>
      </w:pPr>
    </w:p>
    <w:p w14:paraId="0000028A" w14:textId="77777777" w:rsidR="00074BE1" w:rsidRDefault="00074BE1">
      <w:pPr>
        <w:rPr>
          <w:rFonts w:ascii="Calibri" w:eastAsia="Calibri" w:hAnsi="Calibri" w:cs="Calibri"/>
          <w:b/>
        </w:rPr>
      </w:pPr>
    </w:p>
    <w:tbl>
      <w:tblPr>
        <w:tblStyle w:val="affff"/>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074BE1" w14:paraId="340C171E" w14:textId="77777777">
        <w:tc>
          <w:tcPr>
            <w:tcW w:w="10327" w:type="dxa"/>
            <w:gridSpan w:val="2"/>
            <w:shd w:val="clear" w:color="auto" w:fill="D9D9D9"/>
          </w:tcPr>
          <w:p w14:paraId="0000028B" w14:textId="77777777" w:rsidR="00074BE1" w:rsidRDefault="00740AC6">
            <w:pPr>
              <w:tabs>
                <w:tab w:val="left" w:pos="993"/>
                <w:tab w:val="left" w:pos="1000"/>
              </w:tabs>
              <w:rPr>
                <w:rFonts w:ascii="Calibri" w:eastAsia="Calibri" w:hAnsi="Calibri" w:cs="Calibri"/>
                <w:b/>
                <w:sz w:val="28"/>
                <w:szCs w:val="28"/>
              </w:rPr>
            </w:pPr>
            <w:r>
              <w:rPr>
                <w:rFonts w:ascii="Calibri" w:eastAsia="Calibri" w:hAnsi="Calibri" w:cs="Calibri"/>
                <w:b/>
                <w:color w:val="0063A2"/>
                <w:sz w:val="28"/>
                <w:szCs w:val="28"/>
              </w:rPr>
              <w:t>Identifikácia rizík a prostriedky na ich elimináciu</w:t>
            </w:r>
          </w:p>
        </w:tc>
      </w:tr>
      <w:tr w:rsidR="00074BE1" w14:paraId="7316D856" w14:textId="77777777">
        <w:tc>
          <w:tcPr>
            <w:tcW w:w="10327" w:type="dxa"/>
            <w:gridSpan w:val="2"/>
            <w:shd w:val="clear" w:color="auto" w:fill="F2F2F2"/>
          </w:tcPr>
          <w:p w14:paraId="0000028D" w14:textId="77777777" w:rsidR="00074BE1" w:rsidRDefault="00740AC6">
            <w:pPr>
              <w:tabs>
                <w:tab w:val="left" w:pos="142"/>
              </w:tabs>
              <w:rPr>
                <w:rFonts w:ascii="Calibri" w:eastAsia="Calibri" w:hAnsi="Calibri" w:cs="Calibri"/>
                <w:b/>
                <w:color w:val="FF0000"/>
              </w:rPr>
            </w:pPr>
            <w:r>
              <w:rPr>
                <w:rFonts w:ascii="Calibri" w:eastAsia="Calibri" w:hAnsi="Calibri" w:cs="Calibri"/>
                <w:b/>
              </w:rPr>
              <w:t xml:space="preserve">Riziko </w:t>
            </w:r>
            <w:r>
              <w:rPr>
                <w:rFonts w:ascii="Calibri" w:eastAsia="Calibri" w:hAnsi="Calibri" w:cs="Calibri"/>
                <w:b/>
                <w:vertAlign w:val="superscript"/>
              </w:rPr>
              <w:footnoteReference w:id="48"/>
            </w:r>
          </w:p>
        </w:tc>
      </w:tr>
      <w:tr w:rsidR="00074BE1" w14:paraId="4E764351" w14:textId="77777777">
        <w:tc>
          <w:tcPr>
            <w:tcW w:w="3573" w:type="dxa"/>
            <w:shd w:val="clear" w:color="auto" w:fill="F2F2F2"/>
          </w:tcPr>
          <w:p w14:paraId="0000028F" w14:textId="77777777" w:rsidR="00074BE1" w:rsidRDefault="00740AC6">
            <w:pPr>
              <w:rPr>
                <w:rFonts w:ascii="Calibri" w:eastAsia="Calibri" w:hAnsi="Calibri" w:cs="Calibri"/>
                <w:b/>
              </w:rPr>
            </w:pPr>
            <w:r>
              <w:rPr>
                <w:rFonts w:ascii="Calibri" w:eastAsia="Calibri" w:hAnsi="Calibri" w:cs="Calibri"/>
                <w:b/>
              </w:rPr>
              <w:t>Názov rizika 1</w:t>
            </w:r>
          </w:p>
        </w:tc>
        <w:tc>
          <w:tcPr>
            <w:tcW w:w="6754" w:type="dxa"/>
          </w:tcPr>
          <w:p w14:paraId="00000290" w14:textId="510D149C" w:rsidR="00074BE1" w:rsidRDefault="007E362C" w:rsidP="0003092E">
            <w:pPr>
              <w:rPr>
                <w:rFonts w:ascii="Calibri" w:eastAsia="Calibri" w:hAnsi="Calibri" w:cs="Calibri"/>
                <w:b/>
                <w:highlight w:val="yellow"/>
              </w:rPr>
            </w:pPr>
            <w:r>
              <w:rPr>
                <w:rFonts w:ascii="Calibri" w:eastAsia="Calibri" w:hAnsi="Calibri" w:cs="Calibri"/>
                <w:b/>
              </w:rPr>
              <w:t>Neo</w:t>
            </w:r>
            <w:r w:rsidR="00740AC6">
              <w:rPr>
                <w:rFonts w:ascii="Calibri" w:eastAsia="Calibri" w:hAnsi="Calibri" w:cs="Calibri"/>
                <w:b/>
              </w:rPr>
              <w:t xml:space="preserve">chota </w:t>
            </w:r>
            <w:r>
              <w:rPr>
                <w:rFonts w:ascii="Calibri" w:eastAsia="Calibri" w:hAnsi="Calibri" w:cs="Calibri"/>
                <w:b/>
              </w:rPr>
              <w:t>meniť zabehnutý systém distribúcie potravín medzi darujúcimi a </w:t>
            </w:r>
            <w:r w:rsidR="00BD54CE">
              <w:rPr>
                <w:rFonts w:ascii="Calibri" w:eastAsia="Calibri" w:hAnsi="Calibri" w:cs="Calibri"/>
                <w:b/>
              </w:rPr>
              <w:t>prijímateľmi</w:t>
            </w:r>
            <w:r>
              <w:rPr>
                <w:rFonts w:ascii="Calibri" w:eastAsia="Calibri" w:hAnsi="Calibri" w:cs="Calibri"/>
                <w:b/>
              </w:rPr>
              <w:t xml:space="preserve"> potravinovej pomoci </w:t>
            </w:r>
          </w:p>
        </w:tc>
      </w:tr>
      <w:tr w:rsidR="00074BE1" w14:paraId="2A015FCE" w14:textId="77777777">
        <w:tc>
          <w:tcPr>
            <w:tcW w:w="3573" w:type="dxa"/>
            <w:shd w:val="clear" w:color="auto" w:fill="F2F2F2"/>
          </w:tcPr>
          <w:p w14:paraId="00000291" w14:textId="77777777" w:rsidR="00074BE1" w:rsidRDefault="00740AC6">
            <w:pPr>
              <w:rPr>
                <w:rFonts w:ascii="Calibri" w:eastAsia="Calibri" w:hAnsi="Calibri" w:cs="Calibri"/>
                <w:b/>
              </w:rPr>
            </w:pPr>
            <w:r>
              <w:rPr>
                <w:rFonts w:ascii="Calibri" w:eastAsia="Calibri" w:hAnsi="Calibri" w:cs="Calibri"/>
                <w:b/>
              </w:rPr>
              <w:t>Popis rizika</w:t>
            </w:r>
          </w:p>
        </w:tc>
        <w:tc>
          <w:tcPr>
            <w:tcW w:w="6754" w:type="dxa"/>
          </w:tcPr>
          <w:p w14:paraId="00000292" w14:textId="6860829D" w:rsidR="00074BE1" w:rsidRDefault="007E362C" w:rsidP="00A05B79">
            <w:pPr>
              <w:jc w:val="both"/>
              <w:rPr>
                <w:rFonts w:ascii="Calibri" w:eastAsia="Calibri" w:hAnsi="Calibri" w:cs="Calibri"/>
              </w:rPr>
            </w:pPr>
            <w:r>
              <w:rPr>
                <w:rFonts w:ascii="Calibri" w:eastAsia="Calibri" w:hAnsi="Calibri" w:cs="Calibri"/>
              </w:rPr>
              <w:t xml:space="preserve">Vzhľadom na dlhodobý nemenný systém </w:t>
            </w:r>
            <w:proofErr w:type="spellStart"/>
            <w:r>
              <w:rPr>
                <w:rFonts w:ascii="Calibri" w:eastAsia="Calibri" w:hAnsi="Calibri" w:cs="Calibri"/>
              </w:rPr>
              <w:t>redistribúcie</w:t>
            </w:r>
            <w:proofErr w:type="spellEnd"/>
            <w:r>
              <w:rPr>
                <w:rFonts w:ascii="Calibri" w:eastAsia="Calibri" w:hAnsi="Calibri" w:cs="Calibri"/>
              </w:rPr>
              <w:t xml:space="preserve"> potravín a existujúce partnerstvá (medzi darujúcimi alebo prijímateľmi potr</w:t>
            </w:r>
            <w:r w:rsidR="0003092E">
              <w:rPr>
                <w:rFonts w:ascii="Calibri" w:eastAsia="Calibri" w:hAnsi="Calibri" w:cs="Calibri"/>
              </w:rPr>
              <w:t xml:space="preserve">avinovej pomoci), môže vzniknúť neochota </w:t>
            </w:r>
            <w:r>
              <w:rPr>
                <w:rFonts w:ascii="Calibri" w:eastAsia="Calibri" w:hAnsi="Calibri" w:cs="Calibri"/>
              </w:rPr>
              <w:t>meniť “zabehnutý systém” a strešného partnera, ako aj n</w:t>
            </w:r>
            <w:r w:rsidRPr="007E362C">
              <w:rPr>
                <w:rFonts w:ascii="Calibri" w:eastAsia="Calibri" w:hAnsi="Calibri" w:cs="Calibri"/>
              </w:rPr>
              <w:t xml:space="preserve">eochota jednotlivých článkov potravinového reťazca sa do </w:t>
            </w:r>
            <w:proofErr w:type="spellStart"/>
            <w:r w:rsidRPr="007E362C">
              <w:rPr>
                <w:rFonts w:ascii="Calibri" w:eastAsia="Calibri" w:hAnsi="Calibri" w:cs="Calibri"/>
              </w:rPr>
              <w:t>redistribučného</w:t>
            </w:r>
            <w:proofErr w:type="spellEnd"/>
            <w:r w:rsidRPr="007E362C">
              <w:rPr>
                <w:rFonts w:ascii="Calibri" w:eastAsia="Calibri" w:hAnsi="Calibri" w:cs="Calibri"/>
              </w:rPr>
              <w:t xml:space="preserve"> systému potravinovej pomoci zapojiť resp. rozšíriť portfólio darovaných potravín</w:t>
            </w:r>
            <w:r w:rsidR="00BD54CE">
              <w:rPr>
                <w:rFonts w:ascii="Calibri" w:eastAsia="Calibri" w:hAnsi="Calibri" w:cs="Calibri"/>
              </w:rPr>
              <w:t>.</w:t>
            </w:r>
          </w:p>
        </w:tc>
      </w:tr>
      <w:tr w:rsidR="00074BE1" w14:paraId="11C53276" w14:textId="77777777">
        <w:tc>
          <w:tcPr>
            <w:tcW w:w="3573" w:type="dxa"/>
            <w:shd w:val="clear" w:color="auto" w:fill="F2F2F2"/>
          </w:tcPr>
          <w:p w14:paraId="00000293" w14:textId="77777777" w:rsidR="00074BE1" w:rsidRDefault="00740AC6">
            <w:pPr>
              <w:rPr>
                <w:rFonts w:ascii="Calibri" w:eastAsia="Calibri" w:hAnsi="Calibri" w:cs="Calibri"/>
                <w:b/>
              </w:rPr>
            </w:pPr>
            <w:r>
              <w:rPr>
                <w:rFonts w:ascii="Calibri" w:eastAsia="Calibri" w:hAnsi="Calibri" w:cs="Calibri"/>
                <w:b/>
              </w:rPr>
              <w:t>Závažnosť</w:t>
            </w:r>
          </w:p>
        </w:tc>
        <w:tc>
          <w:tcPr>
            <w:tcW w:w="6754" w:type="dxa"/>
          </w:tcPr>
          <w:p w14:paraId="00000294" w14:textId="77777777" w:rsidR="00074BE1" w:rsidRDefault="00740AC6">
            <w:pPr>
              <w:rPr>
                <w:rFonts w:ascii="Calibri" w:eastAsia="Calibri" w:hAnsi="Calibri" w:cs="Calibri"/>
                <w:b/>
              </w:rPr>
            </w:pPr>
            <w:r>
              <w:rPr>
                <w:rFonts w:ascii="Calibri" w:eastAsia="Calibri" w:hAnsi="Calibri" w:cs="Calibri"/>
                <w:color w:val="000000"/>
              </w:rPr>
              <w:t>stredná</w:t>
            </w:r>
          </w:p>
        </w:tc>
      </w:tr>
      <w:tr w:rsidR="00074BE1" w14:paraId="7B930509" w14:textId="77777777" w:rsidTr="00BD54CE">
        <w:tc>
          <w:tcPr>
            <w:tcW w:w="3573" w:type="dxa"/>
            <w:shd w:val="clear" w:color="auto" w:fill="F2F2F2" w:themeFill="background1" w:themeFillShade="F2"/>
          </w:tcPr>
          <w:p w14:paraId="00000298" w14:textId="77777777" w:rsidR="00074BE1" w:rsidRDefault="00740AC6">
            <w:pPr>
              <w:rPr>
                <w:rFonts w:ascii="Calibri" w:eastAsia="Calibri" w:hAnsi="Calibri" w:cs="Calibri"/>
                <w:b/>
              </w:rPr>
            </w:pPr>
            <w:r>
              <w:rPr>
                <w:rFonts w:ascii="Calibri" w:eastAsia="Calibri" w:hAnsi="Calibri" w:cs="Calibri"/>
                <w:b/>
              </w:rPr>
              <w:t>Názov rizika 2</w:t>
            </w:r>
          </w:p>
        </w:tc>
        <w:tc>
          <w:tcPr>
            <w:tcW w:w="6754" w:type="dxa"/>
          </w:tcPr>
          <w:p w14:paraId="00000299" w14:textId="77777777" w:rsidR="00074BE1" w:rsidRDefault="00740AC6">
            <w:pPr>
              <w:rPr>
                <w:rFonts w:ascii="Calibri" w:eastAsia="Calibri" w:hAnsi="Calibri" w:cs="Calibri"/>
                <w:b/>
                <w:highlight w:val="yellow"/>
              </w:rPr>
            </w:pPr>
            <w:r>
              <w:rPr>
                <w:rFonts w:ascii="Calibri" w:eastAsia="Calibri" w:hAnsi="Calibri" w:cs="Calibri"/>
                <w:b/>
              </w:rPr>
              <w:t xml:space="preserve">Personálne riziká </w:t>
            </w:r>
          </w:p>
        </w:tc>
      </w:tr>
      <w:tr w:rsidR="00074BE1" w14:paraId="5235278D" w14:textId="77777777" w:rsidTr="00BD54CE">
        <w:tc>
          <w:tcPr>
            <w:tcW w:w="3573" w:type="dxa"/>
            <w:shd w:val="clear" w:color="auto" w:fill="F2F2F2" w:themeFill="background1" w:themeFillShade="F2"/>
          </w:tcPr>
          <w:p w14:paraId="0000029A" w14:textId="77777777" w:rsidR="00074BE1" w:rsidRDefault="00740AC6">
            <w:pPr>
              <w:rPr>
                <w:rFonts w:ascii="Calibri" w:eastAsia="Calibri" w:hAnsi="Calibri" w:cs="Calibri"/>
                <w:b/>
              </w:rPr>
            </w:pPr>
            <w:r>
              <w:rPr>
                <w:rFonts w:ascii="Calibri" w:eastAsia="Calibri" w:hAnsi="Calibri" w:cs="Calibri"/>
                <w:b/>
              </w:rPr>
              <w:t>Popis rizika</w:t>
            </w:r>
          </w:p>
        </w:tc>
        <w:tc>
          <w:tcPr>
            <w:tcW w:w="6754" w:type="dxa"/>
          </w:tcPr>
          <w:p w14:paraId="654D8325" w14:textId="72D1A61C" w:rsidR="007E362C" w:rsidRDefault="007E362C" w:rsidP="00ED42E9">
            <w:pPr>
              <w:widowControl/>
              <w:spacing w:after="160" w:line="259" w:lineRule="auto"/>
              <w:jc w:val="both"/>
              <w:rPr>
                <w:rFonts w:ascii="Calibri" w:eastAsia="Calibri" w:hAnsi="Calibri" w:cs="Calibri"/>
              </w:rPr>
            </w:pPr>
            <w:r>
              <w:rPr>
                <w:rFonts w:ascii="Calibri" w:eastAsia="Calibri" w:hAnsi="Calibri" w:cs="Calibri"/>
              </w:rPr>
              <w:t>Nedostatočná digitálna gramotnosť zamestnancov pracujúcich v testovacích prevádzkach.</w:t>
            </w:r>
          </w:p>
          <w:p w14:paraId="0000029B" w14:textId="41080564" w:rsidR="00074BE1" w:rsidRDefault="00074BE1">
            <w:pPr>
              <w:jc w:val="both"/>
              <w:rPr>
                <w:rFonts w:ascii="Calibri" w:eastAsia="Calibri" w:hAnsi="Calibri" w:cs="Calibri"/>
              </w:rPr>
            </w:pPr>
          </w:p>
        </w:tc>
      </w:tr>
      <w:tr w:rsidR="00074BE1" w14:paraId="5C3B1AAC" w14:textId="77777777" w:rsidTr="00BD54CE">
        <w:tc>
          <w:tcPr>
            <w:tcW w:w="3573" w:type="dxa"/>
            <w:shd w:val="clear" w:color="auto" w:fill="F2F2F2" w:themeFill="background1" w:themeFillShade="F2"/>
          </w:tcPr>
          <w:p w14:paraId="0000029C" w14:textId="77777777" w:rsidR="00074BE1" w:rsidRDefault="00740AC6">
            <w:pPr>
              <w:rPr>
                <w:rFonts w:ascii="Calibri" w:eastAsia="Calibri" w:hAnsi="Calibri" w:cs="Calibri"/>
                <w:b/>
              </w:rPr>
            </w:pPr>
            <w:r>
              <w:rPr>
                <w:rFonts w:ascii="Calibri" w:eastAsia="Calibri" w:hAnsi="Calibri" w:cs="Calibri"/>
                <w:b/>
              </w:rPr>
              <w:t>Závažnosť</w:t>
            </w:r>
          </w:p>
        </w:tc>
        <w:tc>
          <w:tcPr>
            <w:tcW w:w="6754" w:type="dxa"/>
          </w:tcPr>
          <w:p w14:paraId="0000029D" w14:textId="77777777" w:rsidR="00074BE1" w:rsidRDefault="00740AC6">
            <w:pPr>
              <w:rPr>
                <w:rFonts w:ascii="Calibri" w:eastAsia="Calibri" w:hAnsi="Calibri" w:cs="Calibri"/>
                <w:b/>
              </w:rPr>
            </w:pPr>
            <w:r>
              <w:rPr>
                <w:rFonts w:ascii="Calibri" w:eastAsia="Calibri" w:hAnsi="Calibri" w:cs="Calibri"/>
                <w:color w:val="000000"/>
              </w:rPr>
              <w:t>nízka</w:t>
            </w:r>
          </w:p>
        </w:tc>
      </w:tr>
      <w:tr w:rsidR="00074BE1" w14:paraId="627B1924" w14:textId="77777777" w:rsidTr="00BD54CE">
        <w:tc>
          <w:tcPr>
            <w:tcW w:w="3573" w:type="dxa"/>
            <w:shd w:val="clear" w:color="auto" w:fill="F2F2F2" w:themeFill="background1" w:themeFillShade="F2"/>
          </w:tcPr>
          <w:p w14:paraId="0000029E" w14:textId="77777777" w:rsidR="00074BE1" w:rsidRDefault="00740AC6">
            <w:pPr>
              <w:rPr>
                <w:rFonts w:ascii="Calibri" w:eastAsia="Calibri" w:hAnsi="Calibri" w:cs="Calibri"/>
                <w:b/>
              </w:rPr>
            </w:pPr>
            <w:r>
              <w:rPr>
                <w:rFonts w:ascii="Calibri" w:eastAsia="Calibri" w:hAnsi="Calibri" w:cs="Calibri"/>
                <w:b/>
              </w:rPr>
              <w:lastRenderedPageBreak/>
              <w:t>Opatrenia na elimináciu rizika</w:t>
            </w:r>
          </w:p>
          <w:p w14:paraId="0000029F" w14:textId="77777777" w:rsidR="00074BE1" w:rsidRDefault="00074BE1">
            <w:pPr>
              <w:rPr>
                <w:rFonts w:ascii="Calibri" w:eastAsia="Calibri" w:hAnsi="Calibri" w:cs="Calibri"/>
                <w:b/>
              </w:rPr>
            </w:pPr>
          </w:p>
          <w:p w14:paraId="000002A0" w14:textId="77777777" w:rsidR="00074BE1" w:rsidRDefault="00074BE1">
            <w:pPr>
              <w:rPr>
                <w:rFonts w:ascii="Calibri" w:eastAsia="Calibri" w:hAnsi="Calibri" w:cs="Calibri"/>
                <w:b/>
              </w:rPr>
            </w:pPr>
          </w:p>
          <w:p w14:paraId="000002A1" w14:textId="77777777" w:rsidR="00074BE1" w:rsidRDefault="00074BE1">
            <w:pPr>
              <w:rPr>
                <w:rFonts w:ascii="Calibri" w:eastAsia="Calibri" w:hAnsi="Calibri" w:cs="Calibri"/>
                <w:b/>
              </w:rPr>
            </w:pPr>
          </w:p>
        </w:tc>
        <w:tc>
          <w:tcPr>
            <w:tcW w:w="6754" w:type="dxa"/>
          </w:tcPr>
          <w:p w14:paraId="4578203B" w14:textId="47851EAE" w:rsidR="007E362C" w:rsidRDefault="007E362C" w:rsidP="00ED42E9">
            <w:pPr>
              <w:widowControl/>
              <w:spacing w:after="160" w:line="259" w:lineRule="auto"/>
              <w:jc w:val="both"/>
              <w:rPr>
                <w:rFonts w:ascii="Calibri" w:eastAsia="Calibri" w:hAnsi="Calibri" w:cs="Calibri"/>
              </w:rPr>
            </w:pPr>
            <w:r>
              <w:rPr>
                <w:rFonts w:ascii="Calibri" w:eastAsia="Calibri" w:hAnsi="Calibri" w:cs="Calibri"/>
              </w:rPr>
              <w:t>Zaškolenie pracovníkov organizácií pracujúcich s núdznymi aj darcov pri používaní informačných systémov a aplikácie</w:t>
            </w:r>
          </w:p>
          <w:p w14:paraId="000002A2" w14:textId="3C629B96" w:rsidR="00074BE1" w:rsidRDefault="00074BE1">
            <w:pPr>
              <w:jc w:val="both"/>
              <w:rPr>
                <w:rFonts w:ascii="Calibri" w:eastAsia="Calibri" w:hAnsi="Calibri" w:cs="Calibri"/>
              </w:rPr>
            </w:pPr>
          </w:p>
        </w:tc>
      </w:tr>
    </w:tbl>
    <w:p w14:paraId="000002A5" w14:textId="77777777" w:rsidR="00074BE1" w:rsidRDefault="00074BE1">
      <w:pPr>
        <w:pBdr>
          <w:top w:val="nil"/>
          <w:left w:val="nil"/>
          <w:bottom w:val="nil"/>
          <w:right w:val="nil"/>
          <w:between w:val="nil"/>
        </w:pBdr>
        <w:spacing w:line="276" w:lineRule="auto"/>
        <w:rPr>
          <w:rFonts w:ascii="Calibri" w:eastAsia="Calibri" w:hAnsi="Calibri" w:cs="Calibri"/>
          <w:color w:val="000000"/>
        </w:rPr>
      </w:pPr>
    </w:p>
    <w:tbl>
      <w:tblPr>
        <w:tblStyle w:val="affff0"/>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074BE1" w14:paraId="02F1DB19" w14:textId="77777777" w:rsidTr="00BD54CE">
        <w:tc>
          <w:tcPr>
            <w:tcW w:w="3573" w:type="dxa"/>
            <w:shd w:val="clear" w:color="auto" w:fill="F2F2F2" w:themeFill="background1" w:themeFillShade="F2"/>
          </w:tcPr>
          <w:p w14:paraId="000002A6" w14:textId="77777777" w:rsidR="00074BE1" w:rsidRDefault="00740AC6">
            <w:pPr>
              <w:rPr>
                <w:rFonts w:cs="Calibri"/>
                <w:b/>
              </w:rPr>
            </w:pPr>
            <w:r>
              <w:rPr>
                <w:rFonts w:cs="Calibri"/>
                <w:b/>
              </w:rPr>
              <w:t>Názov rizika 3</w:t>
            </w:r>
          </w:p>
        </w:tc>
        <w:tc>
          <w:tcPr>
            <w:tcW w:w="6754" w:type="dxa"/>
          </w:tcPr>
          <w:p w14:paraId="000002A7" w14:textId="77777777" w:rsidR="00074BE1" w:rsidRDefault="00740AC6">
            <w:pPr>
              <w:rPr>
                <w:rFonts w:cs="Calibri"/>
                <w:b/>
                <w:highlight w:val="yellow"/>
              </w:rPr>
            </w:pPr>
            <w:r>
              <w:rPr>
                <w:rFonts w:cs="Calibri"/>
                <w:b/>
                <w:color w:val="000000"/>
              </w:rPr>
              <w:t>Ekonomické</w:t>
            </w:r>
          </w:p>
        </w:tc>
      </w:tr>
      <w:tr w:rsidR="00074BE1" w14:paraId="136EF1AD" w14:textId="77777777" w:rsidTr="00BD54CE">
        <w:tc>
          <w:tcPr>
            <w:tcW w:w="3573" w:type="dxa"/>
            <w:shd w:val="clear" w:color="auto" w:fill="F2F2F2" w:themeFill="background1" w:themeFillShade="F2"/>
          </w:tcPr>
          <w:p w14:paraId="000002A8" w14:textId="77777777" w:rsidR="00074BE1" w:rsidRDefault="00740AC6">
            <w:pPr>
              <w:rPr>
                <w:rFonts w:cs="Calibri"/>
                <w:b/>
              </w:rPr>
            </w:pPr>
            <w:r>
              <w:rPr>
                <w:rFonts w:cs="Calibri"/>
                <w:b/>
              </w:rPr>
              <w:t>Popis rizika</w:t>
            </w:r>
          </w:p>
        </w:tc>
        <w:tc>
          <w:tcPr>
            <w:tcW w:w="6754" w:type="dxa"/>
          </w:tcPr>
          <w:p w14:paraId="000002A9" w14:textId="77777777" w:rsidR="00074BE1" w:rsidRDefault="00740AC6">
            <w:pPr>
              <w:jc w:val="both"/>
              <w:rPr>
                <w:rFonts w:cs="Calibri"/>
                <w:color w:val="000000"/>
              </w:rPr>
            </w:pPr>
            <w:r>
              <w:rPr>
                <w:rFonts w:cs="Calibri"/>
                <w:color w:val="000000"/>
              </w:rPr>
              <w:t>Meškanie platieb zo strany poskytovateľa NFP a časový nesúlad medzi schválením žiadosti užívateľov a uhradením NFP zo strany poskytovateľa príspevku</w:t>
            </w:r>
          </w:p>
        </w:tc>
      </w:tr>
      <w:tr w:rsidR="00074BE1" w14:paraId="223A380B" w14:textId="77777777" w:rsidTr="00BD54CE">
        <w:tc>
          <w:tcPr>
            <w:tcW w:w="3573" w:type="dxa"/>
            <w:shd w:val="clear" w:color="auto" w:fill="F2F2F2" w:themeFill="background1" w:themeFillShade="F2"/>
          </w:tcPr>
          <w:p w14:paraId="000002AA" w14:textId="77777777" w:rsidR="00074BE1" w:rsidRDefault="00740AC6">
            <w:pPr>
              <w:rPr>
                <w:rFonts w:cs="Calibri"/>
                <w:b/>
              </w:rPr>
            </w:pPr>
            <w:r>
              <w:rPr>
                <w:rFonts w:cs="Calibri"/>
                <w:b/>
              </w:rPr>
              <w:t>Závažnosť</w:t>
            </w:r>
          </w:p>
        </w:tc>
        <w:tc>
          <w:tcPr>
            <w:tcW w:w="6754" w:type="dxa"/>
          </w:tcPr>
          <w:p w14:paraId="000002AB" w14:textId="77777777" w:rsidR="00074BE1" w:rsidRDefault="00740AC6">
            <w:pPr>
              <w:rPr>
                <w:rFonts w:cs="Calibri"/>
              </w:rPr>
            </w:pPr>
            <w:r>
              <w:rPr>
                <w:rFonts w:cs="Calibri"/>
                <w:color w:val="000000"/>
              </w:rPr>
              <w:t>Stredná</w:t>
            </w:r>
          </w:p>
        </w:tc>
      </w:tr>
      <w:tr w:rsidR="00074BE1" w14:paraId="2E84BF56" w14:textId="77777777" w:rsidTr="00BD54CE">
        <w:tc>
          <w:tcPr>
            <w:tcW w:w="3573" w:type="dxa"/>
            <w:shd w:val="clear" w:color="auto" w:fill="F2F2F2" w:themeFill="background1" w:themeFillShade="F2"/>
          </w:tcPr>
          <w:p w14:paraId="000002AC" w14:textId="77777777" w:rsidR="00074BE1" w:rsidRDefault="00740AC6">
            <w:pPr>
              <w:rPr>
                <w:rFonts w:cs="Calibri"/>
                <w:b/>
              </w:rPr>
            </w:pPr>
            <w:r>
              <w:rPr>
                <w:rFonts w:cs="Calibri"/>
                <w:b/>
              </w:rPr>
              <w:t>Opatrenia na elimináciu rizika</w:t>
            </w:r>
          </w:p>
        </w:tc>
        <w:tc>
          <w:tcPr>
            <w:tcW w:w="6754" w:type="dxa"/>
          </w:tcPr>
          <w:p w14:paraId="000002AD" w14:textId="77777777" w:rsidR="00074BE1" w:rsidRDefault="00740AC6">
            <w:pPr>
              <w:jc w:val="both"/>
              <w:rPr>
                <w:rFonts w:cs="Calibri"/>
              </w:rPr>
            </w:pPr>
            <w:r>
              <w:rPr>
                <w:rFonts w:cs="Calibri"/>
                <w:color w:val="000000"/>
              </w:rPr>
              <w:t>Nastavenie primeranej výšky zálohovej platby zo strany poskytovateľa NFP (prvá zálohová platba aspoň vo výške 40% celkovej sumy).</w:t>
            </w:r>
          </w:p>
        </w:tc>
      </w:tr>
    </w:tbl>
    <w:p w14:paraId="000002AE" w14:textId="77777777" w:rsidR="00074BE1" w:rsidRDefault="00074BE1">
      <w:pPr>
        <w:rPr>
          <w:rFonts w:ascii="Calibri" w:eastAsia="Calibri" w:hAnsi="Calibri" w:cs="Calibri"/>
        </w:rPr>
      </w:pPr>
    </w:p>
    <w:p w14:paraId="000002AF" w14:textId="77777777" w:rsidR="00074BE1" w:rsidRDefault="00074BE1">
      <w:pPr>
        <w:rPr>
          <w:rFonts w:ascii="Calibri" w:eastAsia="Calibri" w:hAnsi="Calibri" w:cs="Calibri"/>
        </w:rPr>
      </w:pPr>
    </w:p>
    <w:p w14:paraId="000002B0" w14:textId="77777777" w:rsidR="00074BE1" w:rsidRDefault="00074BE1">
      <w:pPr>
        <w:rPr>
          <w:rFonts w:ascii="Calibri" w:eastAsia="Calibri" w:hAnsi="Calibri" w:cs="Calibri"/>
        </w:rPr>
      </w:pPr>
    </w:p>
    <w:tbl>
      <w:tblPr>
        <w:tblStyle w:val="affff1"/>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7"/>
      </w:tblGrid>
      <w:tr w:rsidR="00074BE1" w14:paraId="35AD08B4" w14:textId="77777777">
        <w:tc>
          <w:tcPr>
            <w:tcW w:w="10327" w:type="dxa"/>
            <w:shd w:val="clear" w:color="auto" w:fill="D9D9D9"/>
          </w:tcPr>
          <w:p w14:paraId="000002B1" w14:textId="77777777" w:rsidR="00074BE1" w:rsidRDefault="00740AC6">
            <w:pPr>
              <w:tabs>
                <w:tab w:val="left" w:pos="851"/>
                <w:tab w:val="left" w:pos="993"/>
                <w:tab w:val="left" w:pos="1000"/>
                <w:tab w:val="left" w:pos="1276"/>
              </w:tabs>
              <w:rPr>
                <w:rFonts w:ascii="Calibri" w:eastAsia="Calibri" w:hAnsi="Calibri" w:cs="Calibri"/>
                <w:b/>
                <w:color w:val="0063A2"/>
                <w:sz w:val="28"/>
                <w:szCs w:val="28"/>
              </w:rPr>
            </w:pPr>
            <w:r>
              <w:rPr>
                <w:rFonts w:ascii="Calibri" w:eastAsia="Calibri" w:hAnsi="Calibri" w:cs="Calibri"/>
                <w:b/>
                <w:color w:val="0063A2"/>
                <w:sz w:val="28"/>
                <w:szCs w:val="28"/>
              </w:rPr>
              <w:t>Prílohy</w:t>
            </w:r>
          </w:p>
        </w:tc>
      </w:tr>
      <w:tr w:rsidR="00074BE1" w14:paraId="4A33BFA6" w14:textId="77777777">
        <w:tc>
          <w:tcPr>
            <w:tcW w:w="10327" w:type="dxa"/>
            <w:shd w:val="clear" w:color="auto" w:fill="D9D9D9"/>
          </w:tcPr>
          <w:p w14:paraId="000002B2" w14:textId="08306B81" w:rsidR="00074BE1" w:rsidRDefault="00074BE1" w:rsidP="00BD54CE">
            <w:pPr>
              <w:pBdr>
                <w:top w:val="nil"/>
                <w:left w:val="nil"/>
                <w:bottom w:val="nil"/>
                <w:right w:val="nil"/>
                <w:between w:val="nil"/>
              </w:pBdr>
              <w:tabs>
                <w:tab w:val="left" w:pos="851"/>
                <w:tab w:val="left" w:pos="993"/>
                <w:tab w:val="left" w:pos="1000"/>
                <w:tab w:val="left" w:pos="1276"/>
              </w:tabs>
              <w:spacing w:before="92"/>
              <w:ind w:left="720"/>
              <w:rPr>
                <w:rFonts w:ascii="Calibri" w:eastAsia="Calibri" w:hAnsi="Calibri" w:cs="Calibri"/>
                <w:color w:val="000000"/>
              </w:rPr>
            </w:pPr>
          </w:p>
        </w:tc>
      </w:tr>
      <w:tr w:rsidR="00074BE1" w14:paraId="3E4C307A" w14:textId="77777777">
        <w:tc>
          <w:tcPr>
            <w:tcW w:w="10327" w:type="dxa"/>
            <w:shd w:val="clear" w:color="auto" w:fill="D9D9D9"/>
          </w:tcPr>
          <w:p w14:paraId="000002B3" w14:textId="3BEF7C11" w:rsidR="00074BE1" w:rsidRDefault="00074BE1" w:rsidP="00536D85">
            <w:pPr>
              <w:pBdr>
                <w:top w:val="nil"/>
                <w:left w:val="nil"/>
                <w:bottom w:val="nil"/>
                <w:right w:val="nil"/>
                <w:between w:val="nil"/>
              </w:pBdr>
              <w:tabs>
                <w:tab w:val="left" w:pos="851"/>
                <w:tab w:val="left" w:pos="993"/>
                <w:tab w:val="left" w:pos="1000"/>
                <w:tab w:val="left" w:pos="1276"/>
              </w:tabs>
              <w:spacing w:before="92"/>
              <w:ind w:left="720"/>
              <w:rPr>
                <w:rFonts w:ascii="Calibri" w:eastAsia="Calibri" w:hAnsi="Calibri" w:cs="Calibri"/>
                <w:color w:val="000000"/>
              </w:rPr>
            </w:pPr>
          </w:p>
        </w:tc>
      </w:tr>
      <w:tr w:rsidR="00074BE1" w14:paraId="0BEC84C0" w14:textId="77777777">
        <w:tc>
          <w:tcPr>
            <w:tcW w:w="10327" w:type="dxa"/>
            <w:shd w:val="clear" w:color="auto" w:fill="D9D9D9"/>
          </w:tcPr>
          <w:p w14:paraId="000002B4" w14:textId="77777777" w:rsidR="00074BE1" w:rsidRDefault="00074BE1">
            <w:pPr>
              <w:pBdr>
                <w:top w:val="nil"/>
                <w:left w:val="nil"/>
                <w:bottom w:val="nil"/>
                <w:right w:val="nil"/>
                <w:between w:val="nil"/>
              </w:pBdr>
              <w:tabs>
                <w:tab w:val="left" w:pos="851"/>
                <w:tab w:val="left" w:pos="993"/>
                <w:tab w:val="left" w:pos="1000"/>
                <w:tab w:val="left" w:pos="1276"/>
              </w:tabs>
              <w:spacing w:before="92"/>
              <w:ind w:left="720"/>
              <w:rPr>
                <w:rFonts w:ascii="Calibri" w:eastAsia="Calibri" w:hAnsi="Calibri" w:cs="Calibri"/>
                <w:color w:val="000000"/>
              </w:rPr>
            </w:pPr>
          </w:p>
        </w:tc>
      </w:tr>
    </w:tbl>
    <w:p w14:paraId="000002B5" w14:textId="77777777" w:rsidR="00074BE1" w:rsidRDefault="00074BE1">
      <w:pPr>
        <w:tabs>
          <w:tab w:val="left" w:pos="999"/>
          <w:tab w:val="left" w:pos="1000"/>
        </w:tabs>
        <w:rPr>
          <w:rFonts w:ascii="Calibri" w:eastAsia="Calibri" w:hAnsi="Calibri" w:cs="Calibri"/>
          <w:b/>
          <w:color w:val="0063A2"/>
        </w:rPr>
      </w:pPr>
    </w:p>
    <w:p w14:paraId="000002B6" w14:textId="77777777" w:rsidR="00074BE1" w:rsidRDefault="00740AC6">
      <w:pPr>
        <w:ind w:left="850" w:firstLine="566"/>
        <w:rPr>
          <w:rFonts w:ascii="Calibri" w:eastAsia="Calibri" w:hAnsi="Calibri" w:cs="Calibri"/>
          <w:i/>
        </w:rPr>
      </w:pPr>
      <w:r>
        <w:rPr>
          <w:rFonts w:ascii="Calibri" w:eastAsia="Calibri" w:hAnsi="Calibri" w:cs="Calibri"/>
          <w:i/>
          <w:u w:val="single"/>
        </w:rPr>
        <w:t>Vypracoval</w:t>
      </w:r>
      <w:r>
        <w:rPr>
          <w:rFonts w:ascii="Calibri" w:eastAsia="Calibri" w:hAnsi="Calibri" w:cs="Calibri"/>
          <w:i/>
        </w:rPr>
        <w:t>: (vecne príslušný útvar MPSVR SR / externý subjekt)</w:t>
      </w:r>
    </w:p>
    <w:sectPr w:rsidR="00074BE1">
      <w:footerReference w:type="default" r:id="rId18"/>
      <w:pgSz w:w="11910" w:h="16840"/>
      <w:pgMar w:top="720" w:right="853" w:bottom="720" w:left="720" w:header="708" w:footer="1312"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629A6A0" w16cid:durableId="166D0302"/>
  <w16cid:commentId w16cid:paraId="0642E014" w16cid:durableId="5F024193"/>
  <w16cid:commentId w16cid:paraId="1186611D" w16cid:durableId="28EF8351"/>
  <w16cid:commentId w16cid:paraId="000002F6" w16cid:durableId="14C5870D"/>
  <w16cid:commentId w16cid:paraId="32388F94" w16cid:durableId="2F7C3099"/>
  <w16cid:commentId w16cid:paraId="67ACD0A4" w16cid:durableId="6754C6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9702" w14:textId="77777777" w:rsidR="00CB4F31" w:rsidRDefault="00CB4F31">
      <w:r>
        <w:separator/>
      </w:r>
    </w:p>
  </w:endnote>
  <w:endnote w:type="continuationSeparator" w:id="0">
    <w:p w14:paraId="494D405E" w14:textId="77777777" w:rsidR="00CB4F31" w:rsidRDefault="00CB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F" w14:textId="77777777" w:rsidR="00256DF0" w:rsidRDefault="00256DF0">
    <w:pPr>
      <w:pBdr>
        <w:top w:val="nil"/>
        <w:left w:val="nil"/>
        <w:bottom w:val="nil"/>
        <w:right w:val="nil"/>
        <w:between w:val="nil"/>
      </w:pBdr>
      <w:tabs>
        <w:tab w:val="center" w:pos="4536"/>
        <w:tab w:val="right" w:pos="9072"/>
      </w:tabs>
      <w:jc w:val="center"/>
      <w:rPr>
        <w:color w:val="000000"/>
      </w:rPr>
    </w:pPr>
  </w:p>
  <w:p w14:paraId="000002F0" w14:textId="25F2D6A0" w:rsidR="00256DF0" w:rsidRDefault="00256DF0">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05A69">
      <w:rPr>
        <w:noProof/>
        <w:color w:val="000000"/>
        <w:sz w:val="18"/>
        <w:szCs w:val="18"/>
      </w:rPr>
      <w:t>26</w:t>
    </w:r>
    <w:r>
      <w:rPr>
        <w:color w:val="000000"/>
        <w:sz w:val="18"/>
        <w:szCs w:val="18"/>
      </w:rPr>
      <w:fldChar w:fldCharType="end"/>
    </w:r>
  </w:p>
  <w:p w14:paraId="000002F1" w14:textId="77777777" w:rsidR="00256DF0" w:rsidRDefault="00256DF0">
    <w:pPr>
      <w:pBdr>
        <w:top w:val="nil"/>
        <w:left w:val="nil"/>
        <w:bottom w:val="nil"/>
        <w:right w:val="nil"/>
        <w:between w:val="nil"/>
      </w:pBdr>
      <w:spacing w:line="14" w:lineRule="auto"/>
      <w:rPr>
        <w:rFonts w:ascii="Times New Roman" w:eastAsia="Times New Roman" w:hAnsi="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DE48C" w14:textId="77777777" w:rsidR="00CB4F31" w:rsidRDefault="00CB4F31">
      <w:r>
        <w:separator/>
      </w:r>
    </w:p>
  </w:footnote>
  <w:footnote w:type="continuationSeparator" w:id="0">
    <w:p w14:paraId="01B5C7A9" w14:textId="77777777" w:rsidR="00CB4F31" w:rsidRDefault="00CB4F31">
      <w:r>
        <w:continuationSeparator/>
      </w:r>
    </w:p>
  </w:footnote>
  <w:footnote w:id="1">
    <w:p w14:paraId="000002B7" w14:textId="77777777" w:rsidR="00256DF0" w:rsidRDefault="00256DF0">
      <w:pPr>
        <w:widowControl/>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V tomto dokumente je používaný pojem prijímateľ a žiadateľ. Je to ten istý subjekt, no technicky sa žiadateľ stáva prijímateľom až po podpísaní zmluvy o NFP. Uviesť aj názov sekcie ak je to relevantné)</w:t>
      </w:r>
    </w:p>
  </w:footnote>
  <w:footnote w:id="2">
    <w:p w14:paraId="000002B8" w14:textId="77777777" w:rsidR="00256DF0" w:rsidRDefault="00256DF0">
      <w:pPr>
        <w:widowControl/>
        <w:pBdr>
          <w:top w:val="nil"/>
          <w:left w:val="nil"/>
          <w:bottom w:val="nil"/>
          <w:right w:val="nil"/>
          <w:between w:val="nil"/>
        </w:pBdr>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Calibri" w:eastAsia="Calibri" w:hAnsi="Calibri" w:cs="Calibri"/>
          <w:color w:val="000000"/>
          <w:sz w:val="16"/>
          <w:szCs w:val="16"/>
        </w:rPr>
        <w:t>Tabuľka sa opakuje v závislosti od počtu partnerov.</w:t>
      </w:r>
    </w:p>
  </w:footnote>
  <w:footnote w:id="3">
    <w:p w14:paraId="000002B9" w14:textId="77777777" w:rsidR="00256DF0" w:rsidRDefault="00256DF0">
      <w:pPr>
        <w:widowControl/>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4">
    <w:p w14:paraId="000002BA" w14:textId="77777777" w:rsidR="00256DF0" w:rsidRDefault="00256DF0">
      <w:pPr>
        <w:widowControl/>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Uveďte dôvody pre výber partnerov </w:t>
      </w:r>
    </w:p>
  </w:footnote>
  <w:footnote w:id="5">
    <w:p w14:paraId="000002BB" w14:textId="77777777" w:rsidR="00256DF0" w:rsidRDefault="00256DF0">
      <w:pPr>
        <w:widowControl/>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p>
  </w:footnote>
  <w:footnote w:id="6">
    <w:p w14:paraId="000002BC" w14:textId="77777777" w:rsidR="00256DF0" w:rsidRDefault="00256DF0">
      <w:pPr>
        <w:widowControl/>
        <w:pBdr>
          <w:top w:val="nil"/>
          <w:left w:val="nil"/>
          <w:bottom w:val="nil"/>
          <w:right w:val="nil"/>
          <w:between w:val="nil"/>
        </w:pBdr>
        <w:jc w:val="both"/>
        <w:rPr>
          <w:rFonts w:ascii="Times New Roman" w:eastAsia="Times New Roman" w:hAnsi="Times New Roman"/>
          <w:color w:val="000000"/>
          <w:sz w:val="20"/>
          <w:szCs w:val="20"/>
        </w:rPr>
      </w:pPr>
      <w:r>
        <w:rPr>
          <w:vertAlign w:val="superscript"/>
        </w:rPr>
        <w:footnoteRef/>
      </w:r>
      <w:r>
        <w:rPr>
          <w:rFonts w:ascii="Calibri" w:eastAsia="Calibri" w:hAnsi="Calibri" w:cs="Calibri"/>
          <w:color w:val="000000"/>
          <w:sz w:val="16"/>
          <w:szCs w:val="16"/>
          <w:vertAlign w:val="superscript"/>
        </w:rPr>
        <w:t xml:space="preserve"> </w:t>
      </w:r>
      <w:r>
        <w:rPr>
          <w:rFonts w:ascii="Calibri" w:eastAsia="Calibri" w:hAnsi="Calibri" w:cs="Calibri"/>
          <w:color w:val="000000"/>
          <w:sz w:val="16"/>
          <w:szCs w:val="16"/>
        </w:rPr>
        <w:t>V prípade viacerých partnerov, doplňte údaje za každého partnera.</w:t>
      </w:r>
    </w:p>
  </w:footnote>
  <w:footnote w:id="7">
    <w:p w14:paraId="000002BD" w14:textId="77777777" w:rsidR="00256DF0" w:rsidRDefault="00256DF0">
      <w:pPr>
        <w:widowControl/>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Times New Roman" w:eastAsia="Times New Roman" w:hAnsi="Times New Roman"/>
          <w:color w:val="000000"/>
          <w:sz w:val="20"/>
          <w:szCs w:val="20"/>
        </w:rPr>
        <w:t xml:space="preserve"> </w:t>
      </w:r>
      <w:r>
        <w:rPr>
          <w:rFonts w:ascii="Calibri" w:eastAsia="Calibri" w:hAnsi="Calibri" w:cs="Calibri"/>
          <w:color w:val="000000"/>
          <w:sz w:val="16"/>
          <w:szCs w:val="16"/>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Pr>
          <w:rFonts w:ascii="Calibri" w:eastAsia="Calibri" w:hAnsi="Calibri" w:cs="Calibri"/>
          <w:color w:val="000000"/>
          <w:sz w:val="16"/>
          <w:szCs w:val="16"/>
        </w:rPr>
        <w:t>akvakultúrnom</w:t>
      </w:r>
      <w:proofErr w:type="spellEnd"/>
      <w:r>
        <w:rPr>
          <w:rFonts w:ascii="Calibri" w:eastAsia="Calibri" w:hAnsi="Calibri" w:cs="Calibri"/>
          <w:color w:val="000000"/>
          <w:sz w:val="16"/>
          <w:szCs w:val="16"/>
        </w:rPr>
        <w:t xml:space="preserve"> fonde a rozpočtové pravidlá pre uvedené fondy, ako aj pre Fond pre azyl, migráciu a integráciu, Fond pre vnútornú bezpečnosť a Nástroj finančnej podpory na riadenie hraníc a vízovú politiku</w:t>
      </w:r>
    </w:p>
  </w:footnote>
  <w:footnote w:id="8">
    <w:p w14:paraId="000002BE"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Ďalšie informácie o národnom projekte - definuje implementačná sekcia riadiaci orgán / sprostredkovateľský orgán, ak je to relevantné, v nadväznosti na zameranie projektu (napr. v prípade IT projektov odkaz na dokumentáciu projektu dostupnú v </w:t>
      </w:r>
      <w:proofErr w:type="spellStart"/>
      <w:r>
        <w:rPr>
          <w:rFonts w:ascii="Calibri" w:eastAsia="Calibri" w:hAnsi="Calibri" w:cs="Calibri"/>
          <w:color w:val="000000"/>
          <w:sz w:val="16"/>
          <w:szCs w:val="16"/>
        </w:rPr>
        <w:t>Metainformačnom</w:t>
      </w:r>
      <w:proofErr w:type="spellEnd"/>
      <w:r>
        <w:rPr>
          <w:rFonts w:ascii="Calibri" w:eastAsia="Calibri" w:hAnsi="Calibri" w:cs="Calibri"/>
          <w:color w:val="000000"/>
          <w:sz w:val="16"/>
          <w:szCs w:val="16"/>
        </w:rPr>
        <w:t xml:space="preserve"> systéme MIRRI SR https://metais.vicepremier.gov.sk/).</w:t>
      </w:r>
    </w:p>
  </w:footnote>
  <w:footnote w:id="9">
    <w:p w14:paraId="000002BF"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vertAlign w:val="superscript"/>
        </w:rPr>
        <w:t xml:space="preserve"> </w:t>
      </w:r>
      <w:r>
        <w:rPr>
          <w:rFonts w:ascii="Calibri" w:eastAsia="Calibri" w:hAnsi="Calibri" w:cs="Calibri"/>
          <w:color w:val="000000"/>
          <w:sz w:val="16"/>
          <w:szCs w:val="16"/>
        </w:rPr>
        <w:t xml:space="preserve">Zo zoznamu sa vyberie: </w:t>
      </w:r>
    </w:p>
    <w:p w14:paraId="000002C0"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w:t>
      </w:r>
      <w:r>
        <w:rPr>
          <w:rFonts w:ascii="Calibri" w:eastAsia="Calibri" w:hAnsi="Calibri" w:cs="Calibri"/>
          <w:color w:val="000000"/>
          <w:sz w:val="16"/>
          <w:szCs w:val="16"/>
        </w:rPr>
        <w:tab/>
        <w:t xml:space="preserve">"áno" v prípade, ak sa celý </w:t>
      </w:r>
      <w:proofErr w:type="spellStart"/>
      <w:r>
        <w:rPr>
          <w:rFonts w:ascii="Calibri" w:eastAsia="Calibri" w:hAnsi="Calibri" w:cs="Calibri"/>
          <w:color w:val="000000"/>
          <w:sz w:val="16"/>
          <w:szCs w:val="16"/>
        </w:rPr>
        <w:t>NPprojekt</w:t>
      </w:r>
      <w:proofErr w:type="spellEnd"/>
      <w:r>
        <w:rPr>
          <w:rFonts w:ascii="Calibri" w:eastAsia="Calibri" w:hAnsi="Calibri" w:cs="Calibri"/>
          <w:color w:val="000000"/>
          <w:sz w:val="16"/>
          <w:szCs w:val="16"/>
        </w:rPr>
        <w:t xml:space="preserve"> plánuje realizovať výhradne v lokalitách Atlasu rómskych komunít a súčasne bude financovaný z alokácie so špecifickým určením pre marginalizované rómske komunity,;</w:t>
      </w:r>
    </w:p>
    <w:p w14:paraId="000002C1"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w:t>
      </w:r>
      <w:r>
        <w:rPr>
          <w:rFonts w:ascii="Calibri" w:eastAsia="Calibri" w:hAnsi="Calibri" w:cs="Calibri"/>
          <w:color w:val="000000"/>
          <w:sz w:val="16"/>
          <w:szCs w:val="16"/>
        </w:rPr>
        <w:tab/>
        <w:t>"nie" v prípade, ak sa projekt neplánuje realizovať v lokalitách Atlasu rómskych komunít a nebude financovaný z alokácie so špecifickým určením pre marginalizované rómske komunity,</w:t>
      </w:r>
    </w:p>
    <w:p w14:paraId="000002C2"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w:t>
      </w:r>
      <w:r>
        <w:rPr>
          <w:rFonts w:ascii="Calibri" w:eastAsia="Calibri" w:hAnsi="Calibri" w:cs="Calibri"/>
          <w:color w:val="000000"/>
          <w:sz w:val="16"/>
          <w:szCs w:val="16"/>
        </w:rPr>
        <w:tab/>
        <w:t xml:space="preserve">"čiastočne" v prípade, ak sa celý projekt, resp. aj  plánuje realizovať/aj realizovať (časť projektu) plánuje realizovať v </w:t>
      </w:r>
      <w:proofErr w:type="spellStart"/>
      <w:r>
        <w:rPr>
          <w:rFonts w:ascii="Calibri" w:eastAsia="Calibri" w:hAnsi="Calibri" w:cs="Calibri"/>
          <w:color w:val="000000"/>
          <w:sz w:val="16"/>
          <w:szCs w:val="16"/>
        </w:rPr>
        <w:t>lokalitáche</w:t>
      </w:r>
      <w:proofErr w:type="spellEnd"/>
      <w:r>
        <w:rPr>
          <w:rFonts w:ascii="Calibri" w:eastAsia="Calibri" w:hAnsi="Calibri" w:cs="Calibri"/>
          <w:color w:val="000000"/>
          <w:sz w:val="16"/>
          <w:szCs w:val="16"/>
        </w:rPr>
        <w:t xml:space="preserve"> Atlasu rómskych komunít a súčasne nebude financovaný z alokácie </w:t>
      </w:r>
      <w:proofErr w:type="spellStart"/>
      <w:r>
        <w:rPr>
          <w:rFonts w:ascii="Calibri" w:eastAsia="Calibri" w:hAnsi="Calibri" w:cs="Calibri"/>
          <w:color w:val="000000"/>
          <w:sz w:val="16"/>
          <w:szCs w:val="16"/>
        </w:rPr>
        <w:t>sobez</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špecifickýmého</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určenímia</w:t>
      </w:r>
      <w:proofErr w:type="spellEnd"/>
      <w:r>
        <w:rPr>
          <w:rFonts w:ascii="Calibri" w:eastAsia="Calibri" w:hAnsi="Calibri" w:cs="Calibri"/>
          <w:color w:val="000000"/>
          <w:sz w:val="16"/>
          <w:szCs w:val="16"/>
        </w:rPr>
        <w:t xml:space="preserve"> pre marginalizované rómske komunity,</w:t>
      </w:r>
    </w:p>
    <w:p w14:paraId="000002C3"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w:t>
      </w:r>
      <w:r>
        <w:rPr>
          <w:rFonts w:ascii="Calibri" w:eastAsia="Calibri" w:hAnsi="Calibri" w:cs="Calibri"/>
          <w:color w:val="000000"/>
          <w:sz w:val="16"/>
          <w:szCs w:val="16"/>
        </w:rPr>
        <w:tab/>
        <w:t>"nepriamo" v prípade, ak sa:</w:t>
      </w:r>
    </w:p>
    <w:p w14:paraId="000002C4"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o</w:t>
      </w:r>
      <w:r>
        <w:rPr>
          <w:rFonts w:ascii="Calibri" w:eastAsia="Calibri" w:hAnsi="Calibri" w:cs="Calibri"/>
          <w:color w:val="000000"/>
          <w:sz w:val="16"/>
          <w:szCs w:val="16"/>
        </w:rPr>
        <w:tab/>
        <w:t>projekt plánuje realizovať bez potreby sledovať prepojenie na lokality Atlasu rómskych komunít, čiastočne bude financovaný z alokácie so špecifickým určením pre marginalizované rómske komunity a realizácia projektu predpokladá vplyv aj na marginalizované rómske komunity –  tento vplyv sa bližšie uvádza v rámci rámcového popisu projektu,</w:t>
      </w:r>
    </w:p>
    <w:p w14:paraId="000002C5"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o</w:t>
      </w:r>
      <w:r>
        <w:rPr>
          <w:rFonts w:ascii="Calibri" w:eastAsia="Calibri" w:hAnsi="Calibri" w:cs="Calibri"/>
          <w:color w:val="000000"/>
          <w:sz w:val="16"/>
          <w:szCs w:val="16"/>
        </w:rPr>
        <w:tab/>
        <w:t xml:space="preserve"> ,sa projekt plánuje realizovať bez potreby sledovať prepojenie na lokality Atlasu rómskych komunít, nebude financovaný z alokácie so špecifickým určením pre marginalizované rómske komunity, ale </w:t>
      </w:r>
      <w:proofErr w:type="spellStart"/>
      <w:r>
        <w:rPr>
          <w:rFonts w:ascii="Calibri" w:eastAsia="Calibri" w:hAnsi="Calibri" w:cs="Calibri"/>
          <w:color w:val="000000"/>
          <w:sz w:val="16"/>
          <w:szCs w:val="16"/>
        </w:rPr>
        <w:t>realizáciea</w:t>
      </w:r>
      <w:proofErr w:type="spellEnd"/>
      <w:r>
        <w:rPr>
          <w:rFonts w:ascii="Calibri" w:eastAsia="Calibri" w:hAnsi="Calibri" w:cs="Calibri"/>
          <w:color w:val="000000"/>
          <w:sz w:val="16"/>
          <w:szCs w:val="16"/>
        </w:rPr>
        <w:t xml:space="preserve"> projektu môže mať vplyv aj na marginalizované rómske komunity.</w:t>
      </w:r>
    </w:p>
  </w:footnote>
  <w:footnote w:id="10">
    <w:p w14:paraId="000002C6"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V prípade zámeru NP, ktorý sa plánuje financovať z viacerých cieľov politiky súdržnosti / priorít / špecifických cieľov / opatrení sa vyberú zo zoznamu viaceré položky.</w:t>
      </w:r>
    </w:p>
    <w:p w14:paraId="000002C7" w14:textId="77777777" w:rsidR="00256DF0" w:rsidRDefault="00256DF0">
      <w:pPr>
        <w:widowControl/>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16"/>
          <w:szCs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11">
    <w:p w14:paraId="000002C8" w14:textId="77777777" w:rsidR="00256DF0" w:rsidRDefault="00256DF0">
      <w:pPr>
        <w:widowControl/>
        <w:pBdr>
          <w:top w:val="nil"/>
          <w:left w:val="nil"/>
          <w:bottom w:val="nil"/>
          <w:right w:val="nil"/>
          <w:between w:val="nil"/>
        </w:pBdr>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16"/>
          <w:szCs w:val="16"/>
          <w:vertAlign w:val="superscript"/>
        </w:rPr>
        <w:t xml:space="preserve"> </w:t>
      </w:r>
      <w:r>
        <w:rPr>
          <w:rFonts w:ascii="Calibri" w:eastAsia="Calibri" w:hAnsi="Calibri" w:cs="Calibri"/>
          <w:color w:val="000000"/>
          <w:sz w:val="16"/>
          <w:szCs w:val="16"/>
        </w:rPr>
        <w:t xml:space="preserve">Podtrieda podľa štatistickej klasifikácie ekonomických činností Vyhlášky ŠÚSR 306/2007 </w:t>
      </w:r>
      <w:proofErr w:type="spellStart"/>
      <w:r>
        <w:rPr>
          <w:rFonts w:ascii="Calibri" w:eastAsia="Calibri" w:hAnsi="Calibri" w:cs="Calibri"/>
          <w:color w:val="000000"/>
          <w:sz w:val="16"/>
          <w:szCs w:val="16"/>
        </w:rPr>
        <w:t>Z.z</w:t>
      </w:r>
      <w:proofErr w:type="spellEnd"/>
      <w:r>
        <w:rPr>
          <w:rFonts w:ascii="Calibri" w:eastAsia="Calibri" w:hAnsi="Calibri" w:cs="Calibri"/>
          <w:color w:val="000000"/>
          <w:sz w:val="16"/>
          <w:szCs w:val="16"/>
        </w:rPr>
        <w:t>. z 18. júna 2007</w:t>
      </w:r>
    </w:p>
  </w:footnote>
  <w:footnote w:id="12">
    <w:p w14:paraId="000002C9"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V prípade Fondu na spravodlivú transformáciu sa vyberie "-".</w:t>
      </w:r>
    </w:p>
  </w:footnote>
  <w:footnote w:id="13">
    <w:p w14:paraId="000002CA" w14:textId="77777777" w:rsidR="00256DF0" w:rsidRDefault="00256DF0">
      <w:pPr>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rPr>
        <w:t>Tabuľka sa opakuje v závislosti od počtu priorít a špecifických cieľov.</w:t>
      </w:r>
    </w:p>
  </w:footnote>
  <w:footnote w:id="14">
    <w:p w14:paraId="000002CB" w14:textId="77777777" w:rsidR="00256DF0" w:rsidRDefault="00256DF0">
      <w:pPr>
        <w:widowControl/>
        <w:pBdr>
          <w:top w:val="nil"/>
          <w:left w:val="nil"/>
          <w:bottom w:val="nil"/>
          <w:right w:val="nil"/>
          <w:between w:val="nil"/>
        </w:pBdr>
        <w:jc w:val="both"/>
        <w:rPr>
          <w:rFonts w:ascii="Times New Roman" w:eastAsia="Times New Roman" w:hAnsi="Times New Roman"/>
          <w:color w:val="000000"/>
          <w:sz w:val="20"/>
          <w:szCs w:val="20"/>
        </w:rPr>
      </w:pPr>
      <w:r>
        <w:rPr>
          <w:vertAlign w:val="superscript"/>
        </w:rPr>
        <w:footnoteRef/>
      </w:r>
      <w:r>
        <w:rPr>
          <w:rFonts w:ascii="Calibri" w:eastAsia="Calibri" w:hAnsi="Calibri" w:cs="Calibri"/>
          <w:color w:val="000000"/>
          <w:sz w:val="16"/>
          <w:szCs w:val="16"/>
          <w:vertAlign w:val="superscript"/>
        </w:rPr>
        <w:t xml:space="preserve"> </w:t>
      </w:r>
      <w:r>
        <w:rPr>
          <w:rFonts w:ascii="Calibri" w:eastAsia="Calibri" w:hAnsi="Calibri" w:cs="Calibri"/>
          <w:color w:val="000000"/>
          <w:sz w:val="16"/>
          <w:szCs w:val="16"/>
        </w:rPr>
        <w:t>Termíny v tabuľke nie sú záväzné.</w:t>
      </w:r>
    </w:p>
  </w:footnote>
  <w:footnote w:id="15">
    <w:p w14:paraId="000002CC" w14:textId="77777777" w:rsidR="00256DF0" w:rsidRDefault="00256DF0">
      <w:pPr>
        <w:rPr>
          <w:sz w:val="12"/>
          <w:szCs w:val="12"/>
        </w:rPr>
      </w:pPr>
      <w:r>
        <w:rPr>
          <w:vertAlign w:val="superscript"/>
        </w:rPr>
        <w:footnoteRef/>
      </w:r>
      <w:hyperlink r:id="rId1">
        <w:r>
          <w:rPr>
            <w:rFonts w:ascii="Calibri" w:eastAsia="Calibri" w:hAnsi="Calibri" w:cs="Calibri"/>
            <w:color w:val="1155CC"/>
            <w:sz w:val="14"/>
            <w:szCs w:val="14"/>
            <w:u w:val="single"/>
          </w:rPr>
          <w:t>153593_subor.docx (live.com)</w:t>
        </w:r>
      </w:hyperlink>
    </w:p>
  </w:footnote>
  <w:footnote w:id="16">
    <w:p w14:paraId="000002CD" w14:textId="77777777" w:rsidR="00256DF0" w:rsidRDefault="00256DF0">
      <w:pPr>
        <w:rPr>
          <w:sz w:val="14"/>
          <w:szCs w:val="14"/>
        </w:rPr>
      </w:pPr>
      <w:r>
        <w:rPr>
          <w:vertAlign w:val="superscript"/>
        </w:rPr>
        <w:footnoteRef/>
      </w:r>
      <w:r>
        <w:rPr>
          <w:rFonts w:ascii="Calibri" w:eastAsia="Calibri" w:hAnsi="Calibri" w:cs="Calibri"/>
          <w:color w:val="1155CC"/>
          <w:sz w:val="14"/>
          <w:szCs w:val="14"/>
          <w:u w:val="single"/>
        </w:rPr>
        <w:t xml:space="preserve"> </w:t>
      </w:r>
      <w:hyperlink r:id="rId2">
        <w:r>
          <w:rPr>
            <w:rFonts w:ascii="Calibri" w:eastAsia="Calibri" w:hAnsi="Calibri" w:cs="Calibri"/>
            <w:color w:val="1155CC"/>
            <w:sz w:val="14"/>
            <w:szCs w:val="14"/>
            <w:u w:val="single"/>
          </w:rPr>
          <w:t>ppvo-sr-19-25.pdf (minzp.sk)</w:t>
        </w:r>
      </w:hyperlink>
    </w:p>
  </w:footnote>
  <w:footnote w:id="17">
    <w:p w14:paraId="000002CE" w14:textId="77777777" w:rsidR="00256DF0" w:rsidRDefault="00256DF0">
      <w:r>
        <w:rPr>
          <w:vertAlign w:val="superscript"/>
        </w:rPr>
        <w:footnoteRef/>
      </w:r>
      <w:r>
        <w:rPr>
          <w:rFonts w:ascii="Calibri" w:eastAsia="Calibri" w:hAnsi="Calibri" w:cs="Calibri"/>
          <w:color w:val="1155CC"/>
          <w:sz w:val="14"/>
          <w:szCs w:val="14"/>
          <w:u w:val="single"/>
        </w:rPr>
        <w:t xml:space="preserve"> </w:t>
      </w:r>
      <w:hyperlink r:id="rId3">
        <w:r>
          <w:rPr>
            <w:rFonts w:ascii="Calibri" w:eastAsia="Calibri" w:hAnsi="Calibri" w:cs="Calibri"/>
            <w:color w:val="1155CC"/>
            <w:sz w:val="14"/>
            <w:szCs w:val="14"/>
            <w:u w:val="single"/>
          </w:rPr>
          <w:t>publikacia_zelensie-slovensko-sj_web.pdf (minzp.sk)</w:t>
        </w:r>
      </w:hyperlink>
    </w:p>
  </w:footnote>
  <w:footnote w:id="18">
    <w:p w14:paraId="000002CF" w14:textId="77777777" w:rsidR="00256DF0" w:rsidRDefault="00256DF0">
      <w:pPr>
        <w:rPr>
          <w:rFonts w:ascii="Calibri" w:eastAsia="Calibri" w:hAnsi="Calibri" w:cs="Calibri"/>
        </w:rPr>
      </w:pPr>
      <w:r>
        <w:rPr>
          <w:vertAlign w:val="superscript"/>
        </w:rPr>
        <w:footnoteRef/>
      </w:r>
      <w:r>
        <w:t xml:space="preserve"> </w:t>
      </w:r>
      <w:r>
        <w:rPr>
          <w:rFonts w:ascii="Calibri" w:eastAsia="Calibri" w:hAnsi="Calibri" w:cs="Calibri"/>
          <w:sz w:val="14"/>
          <w:szCs w:val="14"/>
        </w:rPr>
        <w:t xml:space="preserve">EU </w:t>
      </w:r>
      <w:proofErr w:type="spellStart"/>
      <w:r>
        <w:rPr>
          <w:rFonts w:ascii="Calibri" w:eastAsia="Calibri" w:hAnsi="Calibri" w:cs="Calibri"/>
          <w:sz w:val="14"/>
          <w:szCs w:val="14"/>
        </w:rPr>
        <w:t>Platform</w:t>
      </w:r>
      <w:proofErr w:type="spellEnd"/>
      <w:r>
        <w:rPr>
          <w:rFonts w:ascii="Calibri" w:eastAsia="Calibri" w:hAnsi="Calibri" w:cs="Calibri"/>
          <w:sz w:val="14"/>
          <w:szCs w:val="14"/>
        </w:rPr>
        <w:t xml:space="preserve"> on </w:t>
      </w:r>
      <w:proofErr w:type="spellStart"/>
      <w:r>
        <w:rPr>
          <w:rFonts w:ascii="Calibri" w:eastAsia="Calibri" w:hAnsi="Calibri" w:cs="Calibri"/>
          <w:sz w:val="14"/>
          <w:szCs w:val="14"/>
        </w:rPr>
        <w:t>Food</w:t>
      </w:r>
      <w:proofErr w:type="spellEnd"/>
      <w:r>
        <w:rPr>
          <w:rFonts w:ascii="Calibri" w:eastAsia="Calibri" w:hAnsi="Calibri" w:cs="Calibri"/>
          <w:sz w:val="14"/>
          <w:szCs w:val="14"/>
        </w:rPr>
        <w:t xml:space="preserve"> </w:t>
      </w:r>
      <w:proofErr w:type="spellStart"/>
      <w:r>
        <w:rPr>
          <w:rFonts w:ascii="Calibri" w:eastAsia="Calibri" w:hAnsi="Calibri" w:cs="Calibri"/>
          <w:sz w:val="14"/>
          <w:szCs w:val="14"/>
        </w:rPr>
        <w:t>Losses</w:t>
      </w:r>
      <w:proofErr w:type="spellEnd"/>
      <w:r>
        <w:rPr>
          <w:rFonts w:ascii="Calibri" w:eastAsia="Calibri" w:hAnsi="Calibri" w:cs="Calibri"/>
          <w:sz w:val="14"/>
          <w:szCs w:val="14"/>
        </w:rPr>
        <w:t xml:space="preserve"> and </w:t>
      </w:r>
      <w:proofErr w:type="spellStart"/>
      <w:r>
        <w:rPr>
          <w:rFonts w:ascii="Calibri" w:eastAsia="Calibri" w:hAnsi="Calibri" w:cs="Calibri"/>
          <w:sz w:val="14"/>
          <w:szCs w:val="14"/>
        </w:rPr>
        <w:t>Food</w:t>
      </w:r>
      <w:proofErr w:type="spellEnd"/>
      <w:r>
        <w:rPr>
          <w:rFonts w:ascii="Calibri" w:eastAsia="Calibri" w:hAnsi="Calibri" w:cs="Calibri"/>
          <w:sz w:val="14"/>
          <w:szCs w:val="14"/>
        </w:rPr>
        <w:t xml:space="preserve"> </w:t>
      </w:r>
      <w:proofErr w:type="spellStart"/>
      <w:r>
        <w:rPr>
          <w:rFonts w:ascii="Calibri" w:eastAsia="Calibri" w:hAnsi="Calibri" w:cs="Calibri"/>
          <w:sz w:val="14"/>
          <w:szCs w:val="14"/>
        </w:rPr>
        <w:t>Waste</w:t>
      </w:r>
      <w:proofErr w:type="spellEnd"/>
      <w:r>
        <w:rPr>
          <w:rFonts w:ascii="Calibri" w:eastAsia="Calibri" w:hAnsi="Calibri" w:cs="Calibri"/>
          <w:sz w:val="14"/>
          <w:szCs w:val="14"/>
        </w:rPr>
        <w:t xml:space="preserve">, 2019, </w:t>
      </w:r>
      <w:proofErr w:type="spellStart"/>
      <w:r>
        <w:rPr>
          <w:rFonts w:ascii="Calibri" w:eastAsia="Calibri" w:hAnsi="Calibri" w:cs="Calibri"/>
          <w:sz w:val="14"/>
          <w:szCs w:val="14"/>
        </w:rPr>
        <w:t>Recommendations</w:t>
      </w:r>
      <w:proofErr w:type="spellEnd"/>
      <w:r>
        <w:rPr>
          <w:rFonts w:ascii="Calibri" w:eastAsia="Calibri" w:hAnsi="Calibri" w:cs="Calibri"/>
          <w:sz w:val="14"/>
          <w:szCs w:val="14"/>
        </w:rPr>
        <w:t xml:space="preserve"> </w:t>
      </w:r>
      <w:proofErr w:type="spellStart"/>
      <w:r>
        <w:rPr>
          <w:rFonts w:ascii="Calibri" w:eastAsia="Calibri" w:hAnsi="Calibri" w:cs="Calibri"/>
          <w:sz w:val="14"/>
          <w:szCs w:val="14"/>
        </w:rPr>
        <w:t>for</w:t>
      </w:r>
      <w:proofErr w:type="spellEnd"/>
      <w:r>
        <w:rPr>
          <w:rFonts w:ascii="Calibri" w:eastAsia="Calibri" w:hAnsi="Calibri" w:cs="Calibri"/>
          <w:sz w:val="14"/>
          <w:szCs w:val="14"/>
        </w:rPr>
        <w:t xml:space="preserve"> </w:t>
      </w:r>
      <w:proofErr w:type="spellStart"/>
      <w:r>
        <w:rPr>
          <w:rFonts w:ascii="Calibri" w:eastAsia="Calibri" w:hAnsi="Calibri" w:cs="Calibri"/>
          <w:sz w:val="14"/>
          <w:szCs w:val="14"/>
        </w:rPr>
        <w:t>Action</w:t>
      </w:r>
      <w:proofErr w:type="spellEnd"/>
      <w:r>
        <w:rPr>
          <w:rFonts w:ascii="Calibri" w:eastAsia="Calibri" w:hAnsi="Calibri" w:cs="Calibri"/>
          <w:sz w:val="14"/>
          <w:szCs w:val="14"/>
        </w:rPr>
        <w:t xml:space="preserve"> in </w:t>
      </w:r>
      <w:proofErr w:type="spellStart"/>
      <w:r>
        <w:rPr>
          <w:rFonts w:ascii="Calibri" w:eastAsia="Calibri" w:hAnsi="Calibri" w:cs="Calibri"/>
          <w:sz w:val="14"/>
          <w:szCs w:val="14"/>
        </w:rPr>
        <w:t>Food</w:t>
      </w:r>
      <w:proofErr w:type="spellEnd"/>
      <w:r>
        <w:rPr>
          <w:rFonts w:ascii="Calibri" w:eastAsia="Calibri" w:hAnsi="Calibri" w:cs="Calibri"/>
          <w:sz w:val="14"/>
          <w:szCs w:val="14"/>
        </w:rPr>
        <w:t xml:space="preserve"> </w:t>
      </w:r>
      <w:proofErr w:type="spellStart"/>
      <w:r>
        <w:rPr>
          <w:rFonts w:ascii="Calibri" w:eastAsia="Calibri" w:hAnsi="Calibri" w:cs="Calibri"/>
          <w:sz w:val="14"/>
          <w:szCs w:val="14"/>
        </w:rPr>
        <w:t>Waste</w:t>
      </w:r>
      <w:proofErr w:type="spellEnd"/>
      <w:r>
        <w:rPr>
          <w:rFonts w:ascii="Calibri" w:eastAsia="Calibri" w:hAnsi="Calibri" w:cs="Calibri"/>
          <w:sz w:val="14"/>
          <w:szCs w:val="14"/>
        </w:rPr>
        <w:t xml:space="preserve"> </w:t>
      </w:r>
      <w:proofErr w:type="spellStart"/>
      <w:r>
        <w:rPr>
          <w:rFonts w:ascii="Calibri" w:eastAsia="Calibri" w:hAnsi="Calibri" w:cs="Calibri"/>
          <w:sz w:val="14"/>
          <w:szCs w:val="14"/>
        </w:rPr>
        <w:t>Prevention</w:t>
      </w:r>
      <w:proofErr w:type="spellEnd"/>
      <w:r>
        <w:rPr>
          <w:rFonts w:ascii="Calibri" w:eastAsia="Calibri" w:hAnsi="Calibri" w:cs="Calibri"/>
          <w:sz w:val="14"/>
          <w:szCs w:val="14"/>
        </w:rPr>
        <w:t xml:space="preserve"> </w:t>
      </w:r>
    </w:p>
  </w:footnote>
  <w:footnote w:id="19">
    <w:p w14:paraId="000002D0" w14:textId="6EECFBD2" w:rsidR="00256DF0" w:rsidRDefault="00256DF0">
      <w:pPr>
        <w:rPr>
          <w:rFonts w:ascii="Calibri" w:eastAsia="Calibri" w:hAnsi="Calibri" w:cs="Calibri"/>
          <w:sz w:val="14"/>
          <w:szCs w:val="14"/>
        </w:rPr>
      </w:pPr>
      <w:r>
        <w:rPr>
          <w:vertAlign w:val="superscript"/>
        </w:rPr>
        <w:footnoteRef/>
      </w:r>
      <w:hyperlink r:id="rId4" w:history="1">
        <w:r w:rsidRPr="00880927">
          <w:rPr>
            <w:rStyle w:val="Hypertextovprepojenie"/>
            <w:rFonts w:ascii="Calibri" w:eastAsia="Calibri" w:hAnsi="Calibri" w:cs="Calibri"/>
            <w:sz w:val="14"/>
            <w:szCs w:val="14"/>
          </w:rPr>
          <w:t>https://eur-lex.europa.eu/legal-content/EN/TXT/?uri=uriserv%3AOJ.C_.2017.361.01.0001.01.ENG&amp;toc=OJ%3AC%3A2017%3A361%3ATOC</w:t>
        </w:r>
      </w:hyperlink>
      <w:r>
        <w:rPr>
          <w:rFonts w:ascii="Calibri" w:eastAsia="Calibri" w:hAnsi="Calibri" w:cs="Calibri"/>
          <w:sz w:val="14"/>
          <w:szCs w:val="14"/>
        </w:rPr>
        <w:t xml:space="preserve"> </w:t>
      </w:r>
    </w:p>
  </w:footnote>
  <w:footnote w:id="20">
    <w:p w14:paraId="000002D1" w14:textId="59AB7F7A" w:rsidR="00256DF0" w:rsidRDefault="00256DF0">
      <w:pPr>
        <w:rPr>
          <w:rFonts w:ascii="Calibri" w:eastAsia="Calibri" w:hAnsi="Calibri" w:cs="Calibri"/>
          <w:sz w:val="14"/>
          <w:szCs w:val="14"/>
        </w:rPr>
      </w:pPr>
      <w:r>
        <w:rPr>
          <w:vertAlign w:val="superscript"/>
        </w:rPr>
        <w:footnoteRef/>
      </w:r>
      <w:r>
        <w:rPr>
          <w:rFonts w:ascii="Calibri" w:eastAsia="Calibri" w:hAnsi="Calibri" w:cs="Calibri"/>
          <w:sz w:val="14"/>
          <w:szCs w:val="14"/>
        </w:rPr>
        <w:t xml:space="preserve"> </w:t>
      </w:r>
      <w:hyperlink r:id="rId5" w:history="1">
        <w:r w:rsidRPr="00880927">
          <w:rPr>
            <w:rStyle w:val="Hypertextovprepojenie"/>
            <w:rFonts w:ascii="Calibri" w:eastAsia="Calibri" w:hAnsi="Calibri" w:cs="Calibri"/>
            <w:sz w:val="14"/>
            <w:szCs w:val="14"/>
          </w:rPr>
          <w:t>https://eur-lex.europa.eu/legal-content/SK/TXT/PDF/?uri=CELEX:32018L0852&amp;from=IT</w:t>
        </w:r>
      </w:hyperlink>
      <w:r>
        <w:rPr>
          <w:rFonts w:ascii="Calibri" w:eastAsia="Calibri" w:hAnsi="Calibri" w:cs="Calibri"/>
          <w:sz w:val="14"/>
          <w:szCs w:val="14"/>
        </w:rPr>
        <w:t xml:space="preserve"> </w:t>
      </w:r>
    </w:p>
  </w:footnote>
  <w:footnote w:id="21">
    <w:p w14:paraId="000002D2" w14:textId="77777777" w:rsidR="00256DF0" w:rsidRDefault="00256DF0">
      <w:r>
        <w:rPr>
          <w:vertAlign w:val="superscript"/>
        </w:rPr>
        <w:footnoteRef/>
      </w:r>
      <w:r>
        <w:t xml:space="preserve"> </w:t>
      </w:r>
      <w:hyperlink r:id="rId6">
        <w:r>
          <w:rPr>
            <w:rFonts w:ascii="Calibri" w:eastAsia="Calibri" w:hAnsi="Calibri" w:cs="Calibri"/>
            <w:color w:val="1155CC"/>
            <w:sz w:val="14"/>
            <w:szCs w:val="14"/>
            <w:u w:val="single"/>
          </w:rPr>
          <w:t>https://eur-lex.europa.eu/legal-content/SK/TXT/PDF/?uri=CELEX:32019D1597&amp;from=ES</w:t>
        </w:r>
      </w:hyperlink>
    </w:p>
  </w:footnote>
  <w:footnote w:id="22">
    <w:p w14:paraId="000002D3" w14:textId="77777777" w:rsidR="00256DF0" w:rsidRDefault="00256DF0">
      <w:r>
        <w:rPr>
          <w:vertAlign w:val="superscript"/>
        </w:rPr>
        <w:footnoteRef/>
      </w:r>
      <w:hyperlink r:id="rId7">
        <w:r>
          <w:rPr>
            <w:rFonts w:ascii="Calibri" w:eastAsia="Calibri" w:hAnsi="Calibri" w:cs="Calibri"/>
            <w:color w:val="0000FF"/>
            <w:sz w:val="14"/>
            <w:szCs w:val="14"/>
            <w:u w:val="single"/>
          </w:rPr>
          <w:t>https://food.ec.europa.eu/document/download/7143f94e-600f-4df5-acef-5b332e7e44ec_en?filename=fs_eu-actions_action_platform_key-rcmnd_en.pdf</w:t>
        </w:r>
      </w:hyperlink>
      <w:r>
        <w:t xml:space="preserve"> </w:t>
      </w:r>
    </w:p>
  </w:footnote>
  <w:footnote w:id="23">
    <w:p w14:paraId="000002D4" w14:textId="77777777" w:rsidR="00256DF0" w:rsidRDefault="00256DF0">
      <w:pPr>
        <w:rPr>
          <w:rFonts w:ascii="Calibri" w:eastAsia="Calibri" w:hAnsi="Calibri" w:cs="Calibri"/>
          <w:sz w:val="16"/>
          <w:szCs w:val="16"/>
        </w:rPr>
      </w:pPr>
      <w:r>
        <w:rPr>
          <w:vertAlign w:val="superscript"/>
        </w:rPr>
        <w:footnoteRef/>
      </w:r>
      <w:r>
        <w:rPr>
          <w:rFonts w:ascii="Calibri" w:eastAsia="Calibri" w:hAnsi="Calibri" w:cs="Calibri"/>
          <w:color w:val="1155CC"/>
          <w:sz w:val="16"/>
          <w:szCs w:val="16"/>
          <w:u w:val="single"/>
        </w:rPr>
        <w:t xml:space="preserve"> </w:t>
      </w:r>
      <w:hyperlink r:id="rId8">
        <w:proofErr w:type="spellStart"/>
        <w:r>
          <w:rPr>
            <w:rFonts w:ascii="Calibri" w:eastAsia="Calibri" w:hAnsi="Calibri" w:cs="Calibri"/>
            <w:color w:val="1155CC"/>
            <w:sz w:val="16"/>
            <w:szCs w:val="16"/>
            <w:u w:val="single"/>
          </w:rPr>
          <w:t>Food</w:t>
        </w:r>
        <w:proofErr w:type="spellEnd"/>
        <w:r>
          <w:rPr>
            <w:rFonts w:ascii="Calibri" w:eastAsia="Calibri" w:hAnsi="Calibri" w:cs="Calibri"/>
            <w:color w:val="1155CC"/>
            <w:sz w:val="16"/>
            <w:szCs w:val="16"/>
            <w:u w:val="single"/>
          </w:rPr>
          <w:t xml:space="preserve"> </w:t>
        </w:r>
        <w:proofErr w:type="spellStart"/>
        <w:r>
          <w:rPr>
            <w:rFonts w:ascii="Calibri" w:eastAsia="Calibri" w:hAnsi="Calibri" w:cs="Calibri"/>
            <w:color w:val="1155CC"/>
            <w:sz w:val="16"/>
            <w:szCs w:val="16"/>
            <w:u w:val="single"/>
          </w:rPr>
          <w:t>redistribution</w:t>
        </w:r>
        <w:proofErr w:type="spellEnd"/>
        <w:r>
          <w:rPr>
            <w:rFonts w:ascii="Calibri" w:eastAsia="Calibri" w:hAnsi="Calibri" w:cs="Calibri"/>
            <w:color w:val="1155CC"/>
            <w:sz w:val="16"/>
            <w:szCs w:val="16"/>
            <w:u w:val="single"/>
          </w:rPr>
          <w:t xml:space="preserve"> in </w:t>
        </w:r>
        <w:proofErr w:type="spellStart"/>
        <w:r>
          <w:rPr>
            <w:rFonts w:ascii="Calibri" w:eastAsia="Calibri" w:hAnsi="Calibri" w:cs="Calibri"/>
            <w:color w:val="1155CC"/>
            <w:sz w:val="16"/>
            <w:szCs w:val="16"/>
            <w:u w:val="single"/>
          </w:rPr>
          <w:t>the</w:t>
        </w:r>
        <w:proofErr w:type="spellEnd"/>
        <w:r>
          <w:rPr>
            <w:rFonts w:ascii="Calibri" w:eastAsia="Calibri" w:hAnsi="Calibri" w:cs="Calibri"/>
            <w:color w:val="1155CC"/>
            <w:sz w:val="16"/>
            <w:szCs w:val="16"/>
            <w:u w:val="single"/>
          </w:rPr>
          <w:t xml:space="preserve"> EU: </w:t>
        </w:r>
        <w:proofErr w:type="spellStart"/>
        <w:r>
          <w:rPr>
            <w:rFonts w:ascii="Calibri" w:eastAsia="Calibri" w:hAnsi="Calibri" w:cs="Calibri"/>
            <w:color w:val="1155CC"/>
            <w:sz w:val="16"/>
            <w:szCs w:val="16"/>
            <w:u w:val="single"/>
          </w:rPr>
          <w:t>Mapping</w:t>
        </w:r>
        <w:proofErr w:type="spellEnd"/>
        <w:r>
          <w:rPr>
            <w:rFonts w:ascii="Calibri" w:eastAsia="Calibri" w:hAnsi="Calibri" w:cs="Calibri"/>
            <w:color w:val="1155CC"/>
            <w:sz w:val="16"/>
            <w:szCs w:val="16"/>
            <w:u w:val="single"/>
          </w:rPr>
          <w:t xml:space="preserve"> and </w:t>
        </w:r>
        <w:proofErr w:type="spellStart"/>
        <w:r>
          <w:rPr>
            <w:rFonts w:ascii="Calibri" w:eastAsia="Calibri" w:hAnsi="Calibri" w:cs="Calibri"/>
            <w:color w:val="1155CC"/>
            <w:sz w:val="16"/>
            <w:szCs w:val="16"/>
            <w:u w:val="single"/>
          </w:rPr>
          <w:t>analysis</w:t>
        </w:r>
        <w:proofErr w:type="spellEnd"/>
        <w:r>
          <w:rPr>
            <w:rFonts w:ascii="Calibri" w:eastAsia="Calibri" w:hAnsi="Calibri" w:cs="Calibri"/>
            <w:color w:val="1155CC"/>
            <w:sz w:val="16"/>
            <w:szCs w:val="16"/>
            <w:u w:val="single"/>
          </w:rPr>
          <w:t xml:space="preserve"> of </w:t>
        </w:r>
        <w:proofErr w:type="spellStart"/>
        <w:r>
          <w:rPr>
            <w:rFonts w:ascii="Calibri" w:eastAsia="Calibri" w:hAnsi="Calibri" w:cs="Calibri"/>
            <w:color w:val="1155CC"/>
            <w:sz w:val="16"/>
            <w:szCs w:val="16"/>
            <w:u w:val="single"/>
          </w:rPr>
          <w:t>existing</w:t>
        </w:r>
        <w:proofErr w:type="spellEnd"/>
        <w:r>
          <w:rPr>
            <w:rFonts w:ascii="Calibri" w:eastAsia="Calibri" w:hAnsi="Calibri" w:cs="Calibri"/>
            <w:color w:val="1155CC"/>
            <w:sz w:val="16"/>
            <w:szCs w:val="16"/>
            <w:u w:val="single"/>
          </w:rPr>
          <w:t xml:space="preserve"> </w:t>
        </w:r>
        <w:proofErr w:type="spellStart"/>
        <w:r>
          <w:rPr>
            <w:rFonts w:ascii="Calibri" w:eastAsia="Calibri" w:hAnsi="Calibri" w:cs="Calibri"/>
            <w:color w:val="1155CC"/>
            <w:sz w:val="16"/>
            <w:szCs w:val="16"/>
            <w:u w:val="single"/>
          </w:rPr>
          <w:t>regulatory</w:t>
        </w:r>
        <w:proofErr w:type="spellEnd"/>
        <w:r>
          <w:rPr>
            <w:rFonts w:ascii="Calibri" w:eastAsia="Calibri" w:hAnsi="Calibri" w:cs="Calibri"/>
            <w:color w:val="1155CC"/>
            <w:sz w:val="16"/>
            <w:szCs w:val="16"/>
            <w:u w:val="single"/>
          </w:rPr>
          <w:t xml:space="preserve"> and </w:t>
        </w:r>
        <w:proofErr w:type="spellStart"/>
        <w:r>
          <w:rPr>
            <w:rFonts w:ascii="Calibri" w:eastAsia="Calibri" w:hAnsi="Calibri" w:cs="Calibri"/>
            <w:color w:val="1155CC"/>
            <w:sz w:val="16"/>
            <w:szCs w:val="16"/>
            <w:u w:val="single"/>
          </w:rPr>
          <w:t>policy</w:t>
        </w:r>
        <w:proofErr w:type="spellEnd"/>
        <w:r>
          <w:rPr>
            <w:rFonts w:ascii="Calibri" w:eastAsia="Calibri" w:hAnsi="Calibri" w:cs="Calibri"/>
            <w:color w:val="1155CC"/>
            <w:sz w:val="16"/>
            <w:szCs w:val="16"/>
            <w:u w:val="single"/>
          </w:rPr>
          <w:t xml:space="preserve"> </w:t>
        </w:r>
        <w:proofErr w:type="spellStart"/>
        <w:r>
          <w:rPr>
            <w:rFonts w:ascii="Calibri" w:eastAsia="Calibri" w:hAnsi="Calibri" w:cs="Calibri"/>
            <w:color w:val="1155CC"/>
            <w:sz w:val="16"/>
            <w:szCs w:val="16"/>
            <w:u w:val="single"/>
          </w:rPr>
          <w:t>measures</w:t>
        </w:r>
        <w:proofErr w:type="spellEnd"/>
        <w:r>
          <w:rPr>
            <w:rFonts w:ascii="Calibri" w:eastAsia="Calibri" w:hAnsi="Calibri" w:cs="Calibri"/>
            <w:color w:val="1155CC"/>
            <w:sz w:val="16"/>
            <w:szCs w:val="16"/>
            <w:u w:val="single"/>
          </w:rPr>
          <w:t xml:space="preserve"> </w:t>
        </w:r>
        <w:proofErr w:type="spellStart"/>
        <w:r>
          <w:rPr>
            <w:rFonts w:ascii="Calibri" w:eastAsia="Calibri" w:hAnsi="Calibri" w:cs="Calibri"/>
            <w:color w:val="1155CC"/>
            <w:sz w:val="16"/>
            <w:szCs w:val="16"/>
            <w:u w:val="single"/>
          </w:rPr>
          <w:t>impacting</w:t>
        </w:r>
        <w:proofErr w:type="spellEnd"/>
        <w:r>
          <w:rPr>
            <w:rFonts w:ascii="Calibri" w:eastAsia="Calibri" w:hAnsi="Calibri" w:cs="Calibri"/>
            <w:color w:val="1155CC"/>
            <w:sz w:val="16"/>
            <w:szCs w:val="16"/>
            <w:u w:val="single"/>
          </w:rPr>
          <w:t xml:space="preserve"> </w:t>
        </w:r>
        <w:proofErr w:type="spellStart"/>
        <w:r>
          <w:rPr>
            <w:rFonts w:ascii="Calibri" w:eastAsia="Calibri" w:hAnsi="Calibri" w:cs="Calibri"/>
            <w:color w:val="1155CC"/>
            <w:sz w:val="16"/>
            <w:szCs w:val="16"/>
            <w:u w:val="single"/>
          </w:rPr>
          <w:t>food</w:t>
        </w:r>
        <w:proofErr w:type="spellEnd"/>
        <w:r>
          <w:rPr>
            <w:rFonts w:ascii="Calibri" w:eastAsia="Calibri" w:hAnsi="Calibri" w:cs="Calibri"/>
            <w:color w:val="1155CC"/>
            <w:sz w:val="16"/>
            <w:szCs w:val="16"/>
            <w:u w:val="single"/>
          </w:rPr>
          <w:t xml:space="preserve"> </w:t>
        </w:r>
        <w:proofErr w:type="spellStart"/>
        <w:r>
          <w:rPr>
            <w:rFonts w:ascii="Calibri" w:eastAsia="Calibri" w:hAnsi="Calibri" w:cs="Calibri"/>
            <w:color w:val="1155CC"/>
            <w:sz w:val="16"/>
            <w:szCs w:val="16"/>
            <w:u w:val="single"/>
          </w:rPr>
          <w:t>redistribution</w:t>
        </w:r>
        <w:proofErr w:type="spellEnd"/>
        <w:r>
          <w:rPr>
            <w:rFonts w:ascii="Calibri" w:eastAsia="Calibri" w:hAnsi="Calibri" w:cs="Calibri"/>
            <w:color w:val="1155CC"/>
            <w:sz w:val="16"/>
            <w:szCs w:val="16"/>
            <w:u w:val="single"/>
          </w:rPr>
          <w:t xml:space="preserve"> </w:t>
        </w:r>
        <w:proofErr w:type="spellStart"/>
        <w:r>
          <w:rPr>
            <w:rFonts w:ascii="Calibri" w:eastAsia="Calibri" w:hAnsi="Calibri" w:cs="Calibri"/>
            <w:color w:val="1155CC"/>
            <w:sz w:val="16"/>
            <w:szCs w:val="16"/>
            <w:u w:val="single"/>
          </w:rPr>
          <w:t>from</w:t>
        </w:r>
        <w:proofErr w:type="spellEnd"/>
        <w:r>
          <w:rPr>
            <w:rFonts w:ascii="Calibri" w:eastAsia="Calibri" w:hAnsi="Calibri" w:cs="Calibri"/>
            <w:color w:val="1155CC"/>
            <w:sz w:val="16"/>
            <w:szCs w:val="16"/>
            <w:u w:val="single"/>
          </w:rPr>
          <w:t xml:space="preserve"> EU </w:t>
        </w:r>
        <w:proofErr w:type="spellStart"/>
        <w:r>
          <w:rPr>
            <w:rFonts w:ascii="Calibri" w:eastAsia="Calibri" w:hAnsi="Calibri" w:cs="Calibri"/>
            <w:color w:val="1155CC"/>
            <w:sz w:val="16"/>
            <w:szCs w:val="16"/>
            <w:u w:val="single"/>
          </w:rPr>
          <w:t>Member</w:t>
        </w:r>
        <w:proofErr w:type="spellEnd"/>
        <w:r>
          <w:rPr>
            <w:rFonts w:ascii="Calibri" w:eastAsia="Calibri" w:hAnsi="Calibri" w:cs="Calibri"/>
            <w:color w:val="1155CC"/>
            <w:sz w:val="16"/>
            <w:szCs w:val="16"/>
            <w:u w:val="single"/>
          </w:rPr>
          <w:t xml:space="preserve"> </w:t>
        </w:r>
        <w:proofErr w:type="spellStart"/>
        <w:r>
          <w:rPr>
            <w:rFonts w:ascii="Calibri" w:eastAsia="Calibri" w:hAnsi="Calibri" w:cs="Calibri"/>
            <w:color w:val="1155CC"/>
            <w:sz w:val="16"/>
            <w:szCs w:val="16"/>
            <w:u w:val="single"/>
          </w:rPr>
          <w:t>States</w:t>
        </w:r>
        <w:proofErr w:type="spellEnd"/>
      </w:hyperlink>
      <w:r>
        <w:rPr>
          <w:rFonts w:ascii="Calibri" w:eastAsia="Calibri" w:hAnsi="Calibri" w:cs="Calibri"/>
          <w:color w:val="1155CC"/>
          <w:sz w:val="16"/>
          <w:szCs w:val="16"/>
          <w:u w:val="single"/>
        </w:rPr>
        <w:t xml:space="preserve"> </w:t>
      </w:r>
    </w:p>
  </w:footnote>
  <w:footnote w:id="24">
    <w:p w14:paraId="000002D5" w14:textId="77777777" w:rsidR="00256DF0" w:rsidRDefault="00256DF0">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hyperlink r:id="rId9">
        <w:r>
          <w:rPr>
            <w:rFonts w:ascii="Calibri" w:eastAsia="Calibri" w:hAnsi="Calibri" w:cs="Calibri"/>
            <w:color w:val="1155CC"/>
            <w:sz w:val="16"/>
            <w:szCs w:val="16"/>
            <w:u w:val="single"/>
          </w:rPr>
          <w:t>https://www.oecd-ilibrary.org/docserver/acadd43a-en.pdf?expires=1709560264&amp;id=id&amp;accname=guest&amp;checksum=FDD66612E5775971268138719CE2AA48</w:t>
        </w:r>
      </w:hyperlink>
      <w:r>
        <w:rPr>
          <w:rFonts w:ascii="Calibri" w:eastAsia="Calibri" w:hAnsi="Calibri" w:cs="Calibri"/>
          <w:sz w:val="16"/>
          <w:szCs w:val="16"/>
        </w:rPr>
        <w:t xml:space="preserve"> </w:t>
      </w:r>
    </w:p>
  </w:footnote>
  <w:footnote w:id="25">
    <w:p w14:paraId="000002D6" w14:textId="6111C557" w:rsidR="00256DF0" w:rsidRDefault="00256DF0">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Zdroj: </w:t>
      </w:r>
      <w:hyperlink r:id="rId10" w:history="1">
        <w:r w:rsidRPr="009F7E92">
          <w:rPr>
            <w:rStyle w:val="Hypertextovprepojenie"/>
            <w:rFonts w:ascii="Calibri" w:eastAsia="Calibri" w:hAnsi="Calibri" w:cs="Calibri"/>
            <w:sz w:val="16"/>
            <w:szCs w:val="16"/>
          </w:rPr>
          <w:t>https://ec.europa.eu/eurostat/statistics-explained/index.php?title=Food_waste_and_food_waste_prevention_-_estimates</w:t>
        </w:r>
      </w:hyperlink>
      <w:r>
        <w:rPr>
          <w:rFonts w:ascii="Calibri" w:eastAsia="Calibri" w:hAnsi="Calibri" w:cs="Calibri"/>
          <w:color w:val="000000"/>
          <w:sz w:val="16"/>
          <w:szCs w:val="16"/>
        </w:rPr>
        <w:t xml:space="preserve"> </w:t>
      </w:r>
    </w:p>
  </w:footnote>
  <w:footnote w:id="26">
    <w:p w14:paraId="000002D7"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Zdroj:  Plytvanie v číslach - </w:t>
      </w:r>
      <w:proofErr w:type="spellStart"/>
      <w:r>
        <w:rPr>
          <w:rFonts w:ascii="Calibri" w:eastAsia="Calibri" w:hAnsi="Calibri" w:cs="Calibri"/>
          <w:color w:val="000000"/>
          <w:sz w:val="16"/>
          <w:szCs w:val="16"/>
        </w:rPr>
        <w:t>Free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Food</w:t>
      </w:r>
      <w:proofErr w:type="spellEnd"/>
      <w:r>
        <w:rPr>
          <w:rFonts w:ascii="Calibri" w:eastAsia="Calibri" w:hAnsi="Calibri" w:cs="Calibri"/>
          <w:color w:val="000000"/>
          <w:sz w:val="16"/>
          <w:szCs w:val="16"/>
        </w:rPr>
        <w:t xml:space="preserve"> (free-food.sk)</w:t>
      </w:r>
    </w:p>
  </w:footnote>
  <w:footnote w:id="27">
    <w:p w14:paraId="000002D8" w14:textId="138F58D4" w:rsidR="00256DF0" w:rsidRDefault="00256DF0">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Zdroj: </w:t>
      </w:r>
      <w:hyperlink r:id="rId11" w:history="1">
        <w:r w:rsidRPr="009F7E92">
          <w:rPr>
            <w:rStyle w:val="Hypertextovprepojenie"/>
            <w:rFonts w:ascii="Calibri" w:eastAsia="Calibri" w:hAnsi="Calibri" w:cs="Calibri"/>
            <w:sz w:val="16"/>
            <w:szCs w:val="16"/>
          </w:rPr>
          <w:t>https://free-food.sk/problem/ake-su-statistiky/</w:t>
        </w:r>
      </w:hyperlink>
      <w:r>
        <w:rPr>
          <w:rFonts w:ascii="Calibri" w:eastAsia="Calibri" w:hAnsi="Calibri" w:cs="Calibri"/>
          <w:color w:val="000000"/>
          <w:sz w:val="16"/>
          <w:szCs w:val="16"/>
        </w:rPr>
        <w:t xml:space="preserve"> </w:t>
      </w:r>
    </w:p>
  </w:footnote>
  <w:footnote w:id="28">
    <w:p w14:paraId="000002D9" w14:textId="3EB388B1" w:rsidR="00256DF0" w:rsidRDefault="00256DF0">
      <w:pPr>
        <w:widowControl/>
        <w:pBdr>
          <w:top w:val="nil"/>
          <w:left w:val="nil"/>
          <w:bottom w:val="nil"/>
          <w:right w:val="nil"/>
          <w:between w:val="nil"/>
        </w:pBdr>
        <w:rPr>
          <w:rFonts w:ascii="Times New Roman" w:eastAsia="Times New Roman" w:hAnsi="Times New Roman"/>
          <w:color w:val="000000"/>
          <w:sz w:val="20"/>
          <w:szCs w:val="20"/>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Zdroj: Plytvanie v číslach - </w:t>
      </w:r>
      <w:proofErr w:type="spellStart"/>
      <w:r>
        <w:rPr>
          <w:rFonts w:ascii="Calibri" w:eastAsia="Calibri" w:hAnsi="Calibri" w:cs="Calibri"/>
          <w:color w:val="000000"/>
          <w:sz w:val="16"/>
          <w:szCs w:val="16"/>
        </w:rPr>
        <w:t>Free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Food</w:t>
      </w:r>
      <w:proofErr w:type="spellEnd"/>
      <w:r>
        <w:rPr>
          <w:rFonts w:ascii="Calibri" w:eastAsia="Calibri" w:hAnsi="Calibri" w:cs="Calibri"/>
          <w:color w:val="000000"/>
          <w:sz w:val="16"/>
          <w:szCs w:val="16"/>
        </w:rPr>
        <w:t xml:space="preserve"> (free-food.sk)</w:t>
      </w:r>
    </w:p>
  </w:footnote>
  <w:footnote w:id="29">
    <w:p w14:paraId="000002DA" w14:textId="77777777" w:rsidR="00256DF0" w:rsidRDefault="00256DF0">
      <w:pPr>
        <w:rPr>
          <w:sz w:val="20"/>
          <w:szCs w:val="20"/>
        </w:rPr>
      </w:pPr>
      <w:r>
        <w:rPr>
          <w:vertAlign w:val="superscript"/>
        </w:rPr>
        <w:footnoteRef/>
      </w:r>
      <w:r>
        <w:rPr>
          <w:rFonts w:ascii="Calibri" w:eastAsia="Calibri" w:hAnsi="Calibri" w:cs="Calibri"/>
          <w:sz w:val="16"/>
          <w:szCs w:val="16"/>
        </w:rPr>
        <w:t xml:space="preserve"> </w:t>
      </w:r>
      <w:hyperlink r:id="rId12">
        <w:r>
          <w:rPr>
            <w:rFonts w:ascii="Calibri" w:eastAsia="Calibri" w:hAnsi="Calibri" w:cs="Calibri"/>
            <w:color w:val="0000FF"/>
            <w:sz w:val="16"/>
            <w:szCs w:val="16"/>
            <w:u w:val="single"/>
          </w:rPr>
          <w:t>https://op.europa.eu/en/publication-detail/-/publication/189fa4cd-b755-11ea-bb7a-01aa75ed71a1</w:t>
        </w:r>
      </w:hyperlink>
      <w:r>
        <w:rPr>
          <w:rFonts w:ascii="Calibri" w:eastAsia="Calibri" w:hAnsi="Calibri" w:cs="Calibri"/>
          <w:sz w:val="16"/>
          <w:szCs w:val="16"/>
        </w:rPr>
        <w:t xml:space="preserve"> </w:t>
      </w:r>
    </w:p>
  </w:footnote>
  <w:footnote w:id="30">
    <w:p w14:paraId="000002DB" w14:textId="77777777" w:rsidR="00256DF0" w:rsidRDefault="00256DF0">
      <w:pPr>
        <w:rPr>
          <w:rFonts w:ascii="Calibri" w:eastAsia="Calibri" w:hAnsi="Calibri" w:cs="Calibri"/>
          <w:sz w:val="16"/>
          <w:szCs w:val="16"/>
        </w:rPr>
      </w:pPr>
      <w:r>
        <w:rPr>
          <w:vertAlign w:val="superscript"/>
        </w:rPr>
        <w:footnoteRef/>
      </w:r>
      <w:r>
        <w:rPr>
          <w:rFonts w:ascii="Calibri" w:eastAsia="Calibri" w:hAnsi="Calibri" w:cs="Calibri"/>
          <w:color w:val="1155CC"/>
          <w:sz w:val="16"/>
          <w:szCs w:val="16"/>
          <w:u w:val="single"/>
        </w:rPr>
        <w:t xml:space="preserve"> </w:t>
      </w:r>
      <w:hyperlink r:id="rId13">
        <w:r>
          <w:rPr>
            <w:rFonts w:ascii="Calibri" w:eastAsia="Calibri" w:hAnsi="Calibri" w:cs="Calibri"/>
            <w:color w:val="1155CC"/>
            <w:sz w:val="16"/>
            <w:szCs w:val="16"/>
            <w:u w:val="single"/>
          </w:rPr>
          <w:t>https://www.svps.sk/zoznamy/charitativne-organizacie.php</w:t>
        </w:r>
      </w:hyperlink>
      <w:r>
        <w:rPr>
          <w:rFonts w:ascii="Calibri" w:eastAsia="Calibri" w:hAnsi="Calibri" w:cs="Calibri"/>
          <w:color w:val="1155CC"/>
          <w:sz w:val="16"/>
          <w:szCs w:val="16"/>
          <w:u w:val="single"/>
        </w:rPr>
        <w:t xml:space="preserve"> </w:t>
      </w:r>
    </w:p>
  </w:footnote>
  <w:footnote w:id="31">
    <w:p w14:paraId="000002DC" w14:textId="77777777" w:rsidR="00256DF0" w:rsidRDefault="00256DF0">
      <w:pPr>
        <w:rPr>
          <w:sz w:val="20"/>
          <w:szCs w:val="20"/>
        </w:rPr>
      </w:pPr>
      <w:r>
        <w:rPr>
          <w:vertAlign w:val="superscript"/>
        </w:rPr>
        <w:footnoteRef/>
      </w:r>
      <w:hyperlink r:id="rId14">
        <w:r>
          <w:rPr>
            <w:rFonts w:ascii="Calibri" w:eastAsia="Calibri" w:hAnsi="Calibri" w:cs="Calibri"/>
            <w:color w:val="1155CC"/>
            <w:sz w:val="16"/>
            <w:szCs w:val="16"/>
            <w:u w:val="single"/>
          </w:rPr>
          <w:t>https://zemedelec.cz/ministerstvo-rozdeli-dalsi-penize-mezi-potravinove-banky/</w:t>
        </w:r>
      </w:hyperlink>
      <w:r>
        <w:rPr>
          <w:color w:val="1155CC"/>
          <w:sz w:val="20"/>
          <w:szCs w:val="20"/>
          <w:u w:val="single"/>
        </w:rPr>
        <w:t xml:space="preserve"> </w:t>
      </w:r>
    </w:p>
  </w:footnote>
  <w:footnote w:id="32">
    <w:p w14:paraId="000002DD" w14:textId="77777777" w:rsidR="00256DF0" w:rsidRDefault="00256DF0">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hyperlink r:id="rId15">
        <w:r>
          <w:rPr>
            <w:rFonts w:ascii="Calibri" w:eastAsia="Calibri" w:hAnsi="Calibri" w:cs="Calibri"/>
            <w:color w:val="0000FF"/>
            <w:sz w:val="16"/>
            <w:szCs w:val="16"/>
            <w:u w:val="single"/>
          </w:rPr>
          <w:t>https://free-food.sk/problem/potravinovy-odpad-ako-danovy-vydavok/</w:t>
        </w:r>
      </w:hyperlink>
      <w:r>
        <w:rPr>
          <w:rFonts w:ascii="Calibri" w:eastAsia="Calibri" w:hAnsi="Calibri" w:cs="Calibri"/>
          <w:sz w:val="16"/>
          <w:szCs w:val="16"/>
        </w:rPr>
        <w:t xml:space="preserve"> </w:t>
      </w:r>
    </w:p>
  </w:footnote>
  <w:footnote w:id="33">
    <w:p w14:paraId="000002DE" w14:textId="77777777" w:rsidR="00256DF0" w:rsidRDefault="00256DF0">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hyperlink r:id="rId16">
        <w:r>
          <w:rPr>
            <w:rFonts w:ascii="Calibri" w:eastAsia="Calibri" w:hAnsi="Calibri" w:cs="Calibri"/>
            <w:color w:val="0000FF"/>
            <w:sz w:val="16"/>
            <w:szCs w:val="16"/>
            <w:u w:val="single"/>
          </w:rPr>
          <w:t>https://citizens.ec.europa.eu/panels/european-citizens-panels_en</w:t>
        </w:r>
      </w:hyperlink>
      <w:r>
        <w:rPr>
          <w:rFonts w:ascii="Calibri" w:eastAsia="Calibri" w:hAnsi="Calibri" w:cs="Calibri"/>
          <w:sz w:val="16"/>
          <w:szCs w:val="16"/>
        </w:rPr>
        <w:t xml:space="preserve"> </w:t>
      </w:r>
    </w:p>
  </w:footnote>
  <w:footnote w:id="34">
    <w:p w14:paraId="000002DF" w14:textId="77777777" w:rsidR="00256DF0" w:rsidRDefault="00256DF0">
      <w:pPr>
        <w:widowControl/>
        <w:pBdr>
          <w:top w:val="nil"/>
          <w:left w:val="nil"/>
          <w:bottom w:val="nil"/>
          <w:right w:val="nil"/>
          <w:between w:val="nil"/>
        </w:pBdr>
        <w:jc w:val="both"/>
        <w:rPr>
          <w:rFonts w:ascii="Times New Roman" w:eastAsia="Times New Roman" w:hAnsi="Times New Roman"/>
          <w:color w:val="000000"/>
          <w:sz w:val="20"/>
          <w:szCs w:val="20"/>
        </w:rPr>
      </w:pPr>
      <w:r>
        <w:rPr>
          <w:vertAlign w:val="superscript"/>
        </w:rPr>
        <w:footnoteRef/>
      </w:r>
      <w:r>
        <w:rPr>
          <w:rFonts w:ascii="Calibri" w:eastAsia="Calibri" w:hAnsi="Calibri" w:cs="Calibri"/>
          <w:color w:val="000000"/>
          <w:sz w:val="16"/>
          <w:szCs w:val="16"/>
          <w:vertAlign w:val="superscript"/>
        </w:rPr>
        <w:t xml:space="preserve"> </w:t>
      </w:r>
      <w:r>
        <w:rPr>
          <w:rFonts w:ascii="Calibri" w:eastAsia="Calibri" w:hAnsi="Calibri" w:cs="Calibri"/>
          <w:color w:val="000000"/>
          <w:sz w:val="16"/>
          <w:szCs w:val="16"/>
        </w:rPr>
        <w:t xml:space="preserve"> </w:t>
      </w:r>
      <w:r>
        <w:rPr>
          <w:rFonts w:ascii="Calibri" w:eastAsia="Calibri" w:hAnsi="Calibri" w:cs="Calibri"/>
          <w:color w:val="000000"/>
          <w:sz w:val="16"/>
          <w:szCs w:val="16"/>
        </w:rPr>
        <w:t>V prípade zvýšenia celkových oprávnených výdavkov NP (po jeho schválení komisiou pri Monitorovacom výbore pre Program Slovensko 2021 – 2027) o viac ako 15 % (a nejde o prípad, kedy je určenie alokácie výsledkom realizovanej štúdie uskutočniteľnosti), riadiaci orgán / sprostredkovateľský orgán predloží pred vyhlásením výzvy na schválenie príslušnej komisii pri Monitorovacom výbore pre Program Slovensko 2021 – 2027 upravený zámer NP.</w:t>
      </w:r>
    </w:p>
  </w:footnote>
  <w:footnote w:id="35">
    <w:p w14:paraId="000002E0"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Finančný rámec je potrebné uvádzať za celý NP spolu a v prípade financovania NP z viacerých priorít/, špecifických cieľov, aj v rozdelení podľa špecifických cieľov.</w:t>
      </w:r>
    </w:p>
  </w:footnote>
  <w:footnote w:id="36">
    <w:p w14:paraId="26632FC4" w14:textId="77777777" w:rsidR="00256DF0" w:rsidRPr="00F84523" w:rsidRDefault="00256DF0" w:rsidP="000E51CB">
      <w:pPr>
        <w:pStyle w:val="Textpoznmkypodiarou"/>
        <w:rPr>
          <w:sz w:val="16"/>
          <w:szCs w:val="16"/>
        </w:rPr>
      </w:pPr>
      <w:r w:rsidRPr="00C21C8B">
        <w:rPr>
          <w:rStyle w:val="Odkaznapoznmkupodiarou"/>
          <w:rFonts w:asciiTheme="minorHAnsi" w:hAnsiTheme="minorHAnsi" w:cstheme="minorHAnsi"/>
        </w:rPr>
        <w:footnoteRef/>
      </w:r>
      <w:r>
        <w:t xml:space="preserve"> </w:t>
      </w:r>
      <w:r w:rsidRPr="00F84523">
        <w:rPr>
          <w:rFonts w:asciiTheme="minorHAnsi" w:hAnsiTheme="minorHAnsi" w:cstheme="minorHAnsi"/>
          <w:sz w:val="16"/>
          <w:szCs w:val="16"/>
        </w:rPr>
        <w:t>V prípade Kohézneho fondu vyberte „neaplikuje sa“.</w:t>
      </w:r>
    </w:p>
  </w:footnote>
  <w:footnote w:id="37">
    <w:p w14:paraId="462C400E" w14:textId="77777777" w:rsidR="00256DF0" w:rsidRDefault="00256DF0" w:rsidP="000E51CB">
      <w:pPr>
        <w:pStyle w:val="Textpoznmkypodiarou"/>
      </w:pPr>
      <w:r w:rsidRPr="00F84523">
        <w:rPr>
          <w:rStyle w:val="Odkaznapoznmkupodiarou"/>
          <w:rFonts w:asciiTheme="minorHAnsi" w:hAnsiTheme="minorHAnsi" w:cstheme="minorHAnsi"/>
          <w:sz w:val="16"/>
          <w:szCs w:val="16"/>
        </w:rPr>
        <w:footnoteRef/>
      </w:r>
      <w:r w:rsidRPr="00F84523">
        <w:rPr>
          <w:sz w:val="16"/>
          <w:szCs w:val="16"/>
        </w:rPr>
        <w:t xml:space="preserve"> </w:t>
      </w:r>
      <w:r w:rsidRPr="00F84523">
        <w:rPr>
          <w:rFonts w:asciiTheme="minorHAnsi" w:hAnsiTheme="minorHAnsi" w:cstheme="minorHAnsi"/>
          <w:sz w:val="16"/>
          <w:szCs w:val="16"/>
        </w:rPr>
        <w:t>V prípade Kohézneho fondu vyberte „neaplikuje sa“.</w:t>
      </w:r>
    </w:p>
  </w:footnote>
  <w:footnote w:id="38">
    <w:p w14:paraId="2AA2285D" w14:textId="77777777" w:rsidR="00256DF0" w:rsidRPr="00F84523" w:rsidRDefault="00256DF0" w:rsidP="000E51CB">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00F84523">
        <w:rPr>
          <w:rFonts w:asciiTheme="minorHAnsi" w:hAnsiTheme="minorHAnsi" w:cstheme="minorHAnsi"/>
          <w:sz w:val="16"/>
          <w:szCs w:val="16"/>
        </w:rPr>
        <w:t>akvakultúrneho</w:t>
      </w:r>
      <w:proofErr w:type="spellEnd"/>
      <w:r w:rsidRPr="00F84523">
        <w:rPr>
          <w:rFonts w:asciiTheme="minorHAnsi" w:hAnsiTheme="minorHAnsi" w:cstheme="minorHAnsi"/>
          <w:sz w:val="16"/>
          <w:szCs w:val="16"/>
        </w:rPr>
        <w:t xml:space="preserve"> fondu na programové obdobie 2021 – 2027</w:t>
      </w:r>
    </w:p>
  </w:footnote>
  <w:footnote w:id="39">
    <w:p w14:paraId="29F33202" w14:textId="77777777" w:rsidR="00256DF0" w:rsidRPr="00F84523" w:rsidRDefault="00256DF0" w:rsidP="000E51CB">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V prípade Kohézneho fondu vyberte „neaplikuje sa“.</w:t>
      </w:r>
    </w:p>
  </w:footnote>
  <w:footnote w:id="40">
    <w:p w14:paraId="000002E5" w14:textId="77777777" w:rsidR="00256DF0" w:rsidRDefault="00256DF0">
      <w:pPr>
        <w:widowControl/>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Predkladateľ zámeru NP uvádza povinne minimálne jeden merateľný ukazovateľ projektu – výstup a minimálne jeden merateľný ukazovateľ projektu výsledok. Všeobecne v prípade merateľného ukazovateľa projektu – výsledok s výnimkou projektov technickej pomoci (okrem aktivít technickej pomoci zameraných na financovanie informačných systémov, CPV, vzdelávania administratívnych kapacít a materiálovo-technického zabezpečenia), projektov návratnej finančnej pomoci a projektov, ktorých cieľová skupina je totožná s účastníkom projektu, ktorá bude monitorovaná prostredníctvom spoločných merateľných ukazovateľov programu – výsledku v súlade s prílohou I nariadenia EP a Rady (EÚ) 2021/1057 o ESF+ (karta účastníka) a súčasne platí jedna z dvoch nasledujúcich pod podmienok: projekty sú financované z ESF+, alebo projekty sú financované FST v súlade s čl. 8 písm. k) až m) nariadenia EP a Rady (EÚ) 2021/1056 o FST. Merateľné ukazovatele projektu musia byť definované tak, aby odrážali výstupy/výsledky projektu a predstavovali kvantifikáciu toho, čo sa realizáciou aktivít za požadované výdavky dosiahne. V odôvodnených prípadoch sa uvedená tabuľka nevypĺňa, pričom je nevyhnutné do tejto časti uviesť podrobné a jasné zdôvodnenie, prečo nie je možné uviesť požadované údaje.</w:t>
      </w:r>
    </w:p>
  </w:footnote>
  <w:footnote w:id="41">
    <w:p w14:paraId="11BD2B5D" w14:textId="77777777" w:rsidR="00256DF0" w:rsidRPr="00BF0261" w:rsidRDefault="00256DF0" w:rsidP="0081663D">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42">
    <w:p w14:paraId="21354B08" w14:textId="77777777" w:rsidR="00256DF0" w:rsidRDefault="00256DF0" w:rsidP="0081663D">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43">
    <w:p w14:paraId="000002E8" w14:textId="77777777" w:rsidR="00256DF0" w:rsidRDefault="00256DF0">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rPr>
        <w:t>V prípade viacerých údajov, doplňte údaje za každý údaj.</w:t>
      </w:r>
    </w:p>
  </w:footnote>
  <w:footnote w:id="44">
    <w:p w14:paraId="000002E9" w14:textId="77777777" w:rsidR="00256DF0" w:rsidRDefault="00256DF0">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rPr>
        <w:t>V prípade viacerých cieľových skupín, doplňte dopady na každú z nich.</w:t>
      </w:r>
    </w:p>
  </w:footnote>
  <w:footnote w:id="45">
    <w:p w14:paraId="000002EA"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Ak nie je možné uviesť početnosť cieľovej skupiny, uveďte do tejto časti zdôvodnenie.</w:t>
      </w:r>
    </w:p>
  </w:footnote>
  <w:footnote w:id="46">
    <w:p w14:paraId="000002EB" w14:textId="77777777" w:rsidR="00256DF0" w:rsidRDefault="00256DF0">
      <w:pPr>
        <w:widowControl/>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Pozri aj  Uznesenie Vlády SR č. 300 z 21.6.2017 k návrhu Rámca na hodnotenie verejných investičných projektov v SR (dostupné na:</w:t>
      </w:r>
      <w:hyperlink r:id="rId17">
        <w:r>
          <w:rPr>
            <w:rFonts w:ascii="Calibri" w:eastAsia="Calibri" w:hAnsi="Calibri" w:cs="Calibri"/>
            <w:color w:val="0000FF"/>
            <w:sz w:val="16"/>
            <w:szCs w:val="16"/>
            <w:u w:val="single"/>
          </w:rPr>
          <w:t>http://www.rokovania.sk/Rokovanie.aspx/BodRokovaniaDetail?idMaterial=26598</w:t>
        </w:r>
      </w:hyperlink>
      <w:r>
        <w:rPr>
          <w:rFonts w:ascii="Calibri" w:eastAsia="Calibri" w:hAnsi="Calibri" w:cs="Calibri"/>
          <w:color w:val="000000"/>
          <w:sz w:val="16"/>
          <w:szCs w:val="16"/>
        </w:rPr>
        <w:t xml:space="preserve"> )</w:t>
      </w:r>
    </w:p>
  </w:footnote>
  <w:footnote w:id="47">
    <w:p w14:paraId="000002EC" w14:textId="77777777" w:rsidR="00256DF0" w:rsidRDefault="00256DF0">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Tabuľka sa opakuje v závislosti od počtu relevantných verejných obstarávaní. V prípade, ak sú VO realizované v rámci paušálnej sadzby, uvedená tabuľka sa nevypĺňa</w:t>
      </w:r>
    </w:p>
  </w:footnote>
  <w:footnote w:id="48">
    <w:p w14:paraId="000002ED" w14:textId="77777777" w:rsidR="00256DF0" w:rsidRDefault="00256DF0">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rPr>
        <w:t>Tabuľka sa opakuje v závislosti od počtu rizík.</w:t>
      </w:r>
    </w:p>
    <w:p w14:paraId="000002EE" w14:textId="77777777" w:rsidR="00256DF0" w:rsidRDefault="00256DF0">
      <w:pPr>
        <w:widowControl/>
        <w:pBdr>
          <w:top w:val="nil"/>
          <w:left w:val="nil"/>
          <w:bottom w:val="nil"/>
          <w:right w:val="nil"/>
          <w:between w:val="nil"/>
        </w:pBdr>
        <w:rPr>
          <w:rFonts w:ascii="Times New Roman" w:eastAsia="Times New Roman" w:hAnsi="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F07"/>
    <w:multiLevelType w:val="multilevel"/>
    <w:tmpl w:val="50E85662"/>
    <w:lvl w:ilvl="0">
      <w:start w:val="1"/>
      <w:numFmt w:val="bullet"/>
      <w:pStyle w:val="Bullet"/>
      <w:lvlText w:val="●"/>
      <w:lvlJc w:val="left"/>
      <w:pPr>
        <w:ind w:left="720" w:hanging="360"/>
      </w:pPr>
      <w:rPr>
        <w:rFonts w:ascii="Noto Sans Symbols" w:eastAsia="Noto Sans Symbols" w:hAnsi="Noto Sans Symbols" w:cs="Noto Sans Symbols"/>
        <w:sz w:val="20"/>
        <w:szCs w:val="20"/>
      </w:rPr>
    </w:lvl>
    <w:lvl w:ilvl="1">
      <w:start w:val="1"/>
      <w:numFmt w:val="bullet"/>
      <w:pStyle w:val="Bullet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08327E"/>
    <w:multiLevelType w:val="multilevel"/>
    <w:tmpl w:val="76D89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555AE5"/>
    <w:multiLevelType w:val="multilevel"/>
    <w:tmpl w:val="7A629266"/>
    <w:lvl w:ilvl="0">
      <w:start w:val="1"/>
      <w:numFmt w:val="bullet"/>
      <w:lvlText w:val="●"/>
      <w:lvlJc w:val="left"/>
      <w:pPr>
        <w:ind w:left="720" w:hanging="360"/>
      </w:pPr>
      <w:rPr>
        <w:rFonts w:ascii="Noto Sans Symbols" w:eastAsia="Noto Sans Symbols" w:hAnsi="Noto Sans Symbols" w:cs="Noto Sans Symbols"/>
        <w:color w:val="98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006097"/>
    <w:multiLevelType w:val="multilevel"/>
    <w:tmpl w:val="9B662FF4"/>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487F41"/>
    <w:multiLevelType w:val="multilevel"/>
    <w:tmpl w:val="7F182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F2118E"/>
    <w:multiLevelType w:val="multilevel"/>
    <w:tmpl w:val="5344E39E"/>
    <w:lvl w:ilvl="0">
      <w:start w:val="1"/>
      <w:numFmt w:val="decimal"/>
      <w:pStyle w:val="Styl5"/>
      <w:lvlText w:val="%1."/>
      <w:lvlJc w:val="left"/>
      <w:pPr>
        <w:ind w:left="504" w:hanging="504"/>
      </w:pPr>
      <w:rPr>
        <w:rFonts w:hint="default"/>
      </w:rPr>
    </w:lvl>
    <w:lvl w:ilvl="1">
      <w:start w:val="1"/>
      <w:numFmt w:val="decimal"/>
      <w:lvlText w:val="%1.%2."/>
      <w:lvlJc w:val="left"/>
      <w:pPr>
        <w:ind w:left="504" w:hanging="504"/>
      </w:pPr>
      <w:rPr>
        <w:rFonts w:hint="default"/>
        <w:b/>
        <w:i w:val="0"/>
        <w:color w:val="auto"/>
        <w:sz w:val="24"/>
        <w:szCs w:val="24"/>
      </w:rPr>
    </w:lvl>
    <w:lvl w:ilvl="2">
      <w:start w:val="1"/>
      <w:numFmt w:val="decimal"/>
      <w:lvlText w:val="%1.%2.%3."/>
      <w:lvlJc w:val="left"/>
      <w:pPr>
        <w:ind w:left="720" w:hanging="720"/>
      </w:pPr>
      <w:rPr>
        <w:rFonts w:asciiTheme="minorHAnsi" w:hAnsiTheme="minorHAnsi" w:cstheme="minorHAnsi" w:hint="default"/>
        <w:b/>
        <w:color w:val="auto"/>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D2AB4"/>
    <w:multiLevelType w:val="multilevel"/>
    <w:tmpl w:val="EFDA0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142C5F"/>
    <w:multiLevelType w:val="multilevel"/>
    <w:tmpl w:val="CD721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4F057D"/>
    <w:multiLevelType w:val="multilevel"/>
    <w:tmpl w:val="94866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B51430"/>
    <w:multiLevelType w:val="multilevel"/>
    <w:tmpl w:val="5FC8E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192092"/>
    <w:multiLevelType w:val="multilevel"/>
    <w:tmpl w:val="18B66BA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2860B0"/>
    <w:multiLevelType w:val="multilevel"/>
    <w:tmpl w:val="3B6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5C2DE7"/>
    <w:multiLevelType w:val="multilevel"/>
    <w:tmpl w:val="50287554"/>
    <w:lvl w:ilvl="0">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022ECA"/>
    <w:multiLevelType w:val="multilevel"/>
    <w:tmpl w:val="5A3AE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B632BC"/>
    <w:multiLevelType w:val="multilevel"/>
    <w:tmpl w:val="3580BD4C"/>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822E87"/>
    <w:multiLevelType w:val="multilevel"/>
    <w:tmpl w:val="6A7A4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F20D31"/>
    <w:multiLevelType w:val="multilevel"/>
    <w:tmpl w:val="A1EA0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432E84"/>
    <w:multiLevelType w:val="multilevel"/>
    <w:tmpl w:val="50F2C3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8F2B7D"/>
    <w:multiLevelType w:val="multilevel"/>
    <w:tmpl w:val="4D4AA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5B33B4"/>
    <w:multiLevelType w:val="multilevel"/>
    <w:tmpl w:val="D1EE3A5E"/>
    <w:lvl w:ilvl="0">
      <w:start w:val="1"/>
      <w:numFmt w:val="decimal"/>
      <w:lvlText w:val="%1."/>
      <w:lvlJc w:val="left"/>
      <w:pPr>
        <w:ind w:left="360" w:hanging="360"/>
      </w:pPr>
      <w:rPr>
        <w:sz w:val="22"/>
        <w:szCs w:val="22"/>
      </w:rPr>
    </w:lvl>
    <w:lvl w:ilvl="1">
      <w:start w:val="1"/>
      <w:numFmt w:val="decimal"/>
      <w:lvlText w:val="%1.%2."/>
      <w:lvlJc w:val="left"/>
      <w:pPr>
        <w:ind w:left="720" w:hanging="720"/>
      </w:pPr>
      <w:rPr>
        <w:sz w:val="22"/>
        <w:szCs w:val="24"/>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1800" w:hanging="1800"/>
      </w:pPr>
      <w:rPr>
        <w:sz w:val="22"/>
        <w:szCs w:val="22"/>
      </w:rPr>
    </w:lvl>
  </w:abstractNum>
  <w:abstractNum w:abstractNumId="20" w15:restartNumberingAfterBreak="0">
    <w:nsid w:val="5D682B84"/>
    <w:multiLevelType w:val="multilevel"/>
    <w:tmpl w:val="2A1CD618"/>
    <w:lvl w:ilvl="0">
      <w:numFmt w:val="bullet"/>
      <w:lvlText w:val="-"/>
      <w:lvlJc w:val="left"/>
      <w:pPr>
        <w:ind w:left="720" w:hanging="360"/>
      </w:pPr>
      <w:rPr>
        <w:rFonts w:ascii="Calibri" w:eastAsia="Calibri" w:hAnsi="Calibri" w:cs="Calibri"/>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B31842"/>
    <w:multiLevelType w:val="multilevel"/>
    <w:tmpl w:val="BA028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601151"/>
    <w:multiLevelType w:val="multilevel"/>
    <w:tmpl w:val="EA684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AD225B"/>
    <w:multiLevelType w:val="multilevel"/>
    <w:tmpl w:val="5186FC34"/>
    <w:lvl w:ilvl="0">
      <w:start w:val="1"/>
      <w:numFmt w:val="bullet"/>
      <w:lvlText w:val="●"/>
      <w:lvlJc w:val="left"/>
      <w:pPr>
        <w:ind w:left="1080" w:hanging="360"/>
      </w:pPr>
      <w:rPr>
        <w:rFonts w:ascii="Noto Sans Symbols" w:eastAsia="Noto Sans Symbols" w:hAnsi="Noto Sans Symbols" w:cs="Noto Sans Symbols"/>
      </w:rPr>
    </w:lvl>
    <w:lvl w:ilvl="1">
      <w:start w:val="1"/>
      <w:numFmt w:val="bullet"/>
      <w:pStyle w:val="Nadpis2"/>
      <w:lvlText w:val="o"/>
      <w:lvlJc w:val="left"/>
      <w:pPr>
        <w:ind w:left="1800" w:hanging="360"/>
      </w:pPr>
      <w:rPr>
        <w:rFonts w:ascii="Courier New" w:eastAsia="Courier New" w:hAnsi="Courier New" w:cs="Courier New"/>
      </w:rPr>
    </w:lvl>
    <w:lvl w:ilvl="2">
      <w:start w:val="1"/>
      <w:numFmt w:val="bullet"/>
      <w:pStyle w:val="Nadpis3"/>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92603EB"/>
    <w:multiLevelType w:val="multilevel"/>
    <w:tmpl w:val="1138D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C41AFD"/>
    <w:multiLevelType w:val="multilevel"/>
    <w:tmpl w:val="43AEFBA0"/>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2F1445"/>
    <w:multiLevelType w:val="multilevel"/>
    <w:tmpl w:val="A96A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5B0DC5"/>
    <w:multiLevelType w:val="multilevel"/>
    <w:tmpl w:val="3B6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6"/>
  </w:num>
  <w:num w:numId="3">
    <w:abstractNumId w:val="19"/>
  </w:num>
  <w:num w:numId="4">
    <w:abstractNumId w:val="4"/>
  </w:num>
  <w:num w:numId="5">
    <w:abstractNumId w:val="7"/>
  </w:num>
  <w:num w:numId="6">
    <w:abstractNumId w:val="21"/>
  </w:num>
  <w:num w:numId="7">
    <w:abstractNumId w:val="9"/>
  </w:num>
  <w:num w:numId="8">
    <w:abstractNumId w:val="6"/>
  </w:num>
  <w:num w:numId="9">
    <w:abstractNumId w:val="12"/>
  </w:num>
  <w:num w:numId="10">
    <w:abstractNumId w:val="14"/>
  </w:num>
  <w:num w:numId="11">
    <w:abstractNumId w:val="15"/>
  </w:num>
  <w:num w:numId="12">
    <w:abstractNumId w:val="0"/>
  </w:num>
  <w:num w:numId="13">
    <w:abstractNumId w:val="13"/>
  </w:num>
  <w:num w:numId="14">
    <w:abstractNumId w:val="18"/>
  </w:num>
  <w:num w:numId="15">
    <w:abstractNumId w:val="23"/>
  </w:num>
  <w:num w:numId="16">
    <w:abstractNumId w:val="3"/>
  </w:num>
  <w:num w:numId="17">
    <w:abstractNumId w:val="1"/>
  </w:num>
  <w:num w:numId="18">
    <w:abstractNumId w:val="8"/>
  </w:num>
  <w:num w:numId="19">
    <w:abstractNumId w:val="11"/>
  </w:num>
  <w:num w:numId="20">
    <w:abstractNumId w:val="2"/>
  </w:num>
  <w:num w:numId="21">
    <w:abstractNumId w:val="25"/>
  </w:num>
  <w:num w:numId="22">
    <w:abstractNumId w:val="22"/>
  </w:num>
  <w:num w:numId="23">
    <w:abstractNumId w:val="26"/>
  </w:num>
  <w:num w:numId="24">
    <w:abstractNumId w:val="17"/>
  </w:num>
  <w:num w:numId="25">
    <w:abstractNumId w:val="20"/>
  </w:num>
  <w:num w:numId="26">
    <w:abstractNumId w:val="24"/>
  </w:num>
  <w:num w:numId="27">
    <w:abstractNumId w:val="2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E1"/>
    <w:rsid w:val="0003092E"/>
    <w:rsid w:val="00074BE1"/>
    <w:rsid w:val="00091E54"/>
    <w:rsid w:val="000E51CB"/>
    <w:rsid w:val="000F7540"/>
    <w:rsid w:val="00102236"/>
    <w:rsid w:val="00105AD2"/>
    <w:rsid w:val="00106F31"/>
    <w:rsid w:val="0013323D"/>
    <w:rsid w:val="001443BE"/>
    <w:rsid w:val="00145782"/>
    <w:rsid w:val="00167C50"/>
    <w:rsid w:val="00190C37"/>
    <w:rsid w:val="001A6FB5"/>
    <w:rsid w:val="00232231"/>
    <w:rsid w:val="00256DF0"/>
    <w:rsid w:val="00285481"/>
    <w:rsid w:val="002C2C3F"/>
    <w:rsid w:val="0035273B"/>
    <w:rsid w:val="003A36C5"/>
    <w:rsid w:val="003A505B"/>
    <w:rsid w:val="003C3948"/>
    <w:rsid w:val="003E406A"/>
    <w:rsid w:val="00473ADB"/>
    <w:rsid w:val="00474195"/>
    <w:rsid w:val="00492342"/>
    <w:rsid w:val="004C11E8"/>
    <w:rsid w:val="004D0CE4"/>
    <w:rsid w:val="004F4B68"/>
    <w:rsid w:val="00536D85"/>
    <w:rsid w:val="005916A8"/>
    <w:rsid w:val="005C4E99"/>
    <w:rsid w:val="005E35DC"/>
    <w:rsid w:val="0062338E"/>
    <w:rsid w:val="0063048E"/>
    <w:rsid w:val="006652F4"/>
    <w:rsid w:val="006B7971"/>
    <w:rsid w:val="006D4668"/>
    <w:rsid w:val="006D6148"/>
    <w:rsid w:val="006E0D6D"/>
    <w:rsid w:val="00707D7E"/>
    <w:rsid w:val="00713631"/>
    <w:rsid w:val="00740AC6"/>
    <w:rsid w:val="00765CF5"/>
    <w:rsid w:val="007E309B"/>
    <w:rsid w:val="007E362C"/>
    <w:rsid w:val="007E5EDA"/>
    <w:rsid w:val="007F4032"/>
    <w:rsid w:val="007F493D"/>
    <w:rsid w:val="00812464"/>
    <w:rsid w:val="0081663D"/>
    <w:rsid w:val="008324F1"/>
    <w:rsid w:val="0086655E"/>
    <w:rsid w:val="00873167"/>
    <w:rsid w:val="00877558"/>
    <w:rsid w:val="008C6261"/>
    <w:rsid w:val="008E1616"/>
    <w:rsid w:val="009007D9"/>
    <w:rsid w:val="00922C30"/>
    <w:rsid w:val="0094179F"/>
    <w:rsid w:val="009F628C"/>
    <w:rsid w:val="00A05B79"/>
    <w:rsid w:val="00A13B11"/>
    <w:rsid w:val="00A322AE"/>
    <w:rsid w:val="00AA1887"/>
    <w:rsid w:val="00B00E54"/>
    <w:rsid w:val="00B14BBA"/>
    <w:rsid w:val="00B21869"/>
    <w:rsid w:val="00B36892"/>
    <w:rsid w:val="00B41CF9"/>
    <w:rsid w:val="00BB2FDF"/>
    <w:rsid w:val="00BB3E35"/>
    <w:rsid w:val="00BD54CE"/>
    <w:rsid w:val="00BE20BF"/>
    <w:rsid w:val="00C12929"/>
    <w:rsid w:val="00C13D91"/>
    <w:rsid w:val="00C32F29"/>
    <w:rsid w:val="00C70296"/>
    <w:rsid w:val="00C918E9"/>
    <w:rsid w:val="00CB4F31"/>
    <w:rsid w:val="00CD446F"/>
    <w:rsid w:val="00D05A69"/>
    <w:rsid w:val="00D05C00"/>
    <w:rsid w:val="00D101A4"/>
    <w:rsid w:val="00D327F7"/>
    <w:rsid w:val="00D9161E"/>
    <w:rsid w:val="00DB16C4"/>
    <w:rsid w:val="00DC1D56"/>
    <w:rsid w:val="00DD0C6F"/>
    <w:rsid w:val="00DE575D"/>
    <w:rsid w:val="00E36624"/>
    <w:rsid w:val="00E43BE4"/>
    <w:rsid w:val="00E57E15"/>
    <w:rsid w:val="00E963C4"/>
    <w:rsid w:val="00ED42E9"/>
    <w:rsid w:val="00F11375"/>
    <w:rsid w:val="00F326ED"/>
    <w:rsid w:val="00F42C26"/>
    <w:rsid w:val="00F7328D"/>
    <w:rsid w:val="00FC2D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7EEC"/>
  <w15:docId w15:val="{52E5CE3A-AB1B-4FFF-8069-5C0BE781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SK" w:eastAsia="sk-SK"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54CE"/>
    <w:rPr>
      <w:rFonts w:cs="Times New Roman"/>
    </w:rPr>
  </w:style>
  <w:style w:type="paragraph" w:styleId="Nadpis1">
    <w:name w:val="heading 1"/>
    <w:basedOn w:val="Normlny"/>
    <w:link w:val="Nadpis1Char"/>
    <w:uiPriority w:val="9"/>
    <w:qFormat/>
    <w:rsid w:val="00B5018D"/>
    <w:pPr>
      <w:spacing w:before="86"/>
      <w:ind w:left="999" w:hanging="799"/>
      <w:outlineLvl w:val="0"/>
    </w:pPr>
    <w:rPr>
      <w:b/>
      <w:bCs/>
      <w:sz w:val="42"/>
      <w:szCs w:val="42"/>
    </w:rPr>
  </w:style>
  <w:style w:type="paragraph" w:styleId="Nadpis20">
    <w:name w:val="heading 2"/>
    <w:basedOn w:val="Normlny"/>
    <w:uiPriority w:val="9"/>
    <w:unhideWhenUsed/>
    <w:qFormat/>
    <w:rsid w:val="00B5018D"/>
    <w:pPr>
      <w:spacing w:before="92"/>
      <w:ind w:left="746" w:hanging="549"/>
      <w:outlineLvl w:val="1"/>
    </w:pPr>
    <w:rPr>
      <w:b/>
      <w:bCs/>
      <w:sz w:val="28"/>
      <w:szCs w:val="28"/>
    </w:rPr>
  </w:style>
  <w:style w:type="paragraph" w:styleId="Nadpis30">
    <w:name w:val="heading 3"/>
    <w:basedOn w:val="Normlny"/>
    <w:uiPriority w:val="9"/>
    <w:unhideWhenUsed/>
    <w:qFormat/>
    <w:rsid w:val="00B5018D"/>
    <w:pPr>
      <w:spacing w:before="93"/>
      <w:ind w:left="200"/>
      <w:outlineLvl w:val="2"/>
    </w:pPr>
    <w:rPr>
      <w:b/>
      <w:bCs/>
      <w:sz w:val="20"/>
      <w:szCs w:val="20"/>
    </w:rPr>
  </w:style>
  <w:style w:type="paragraph" w:styleId="Nadpis4">
    <w:name w:val="heading 4"/>
    <w:basedOn w:val="Normlny"/>
    <w:uiPriority w:val="9"/>
    <w:unhideWhenUsed/>
    <w:qFormat/>
    <w:rsid w:val="00B5018D"/>
    <w:pPr>
      <w:spacing w:before="171"/>
      <w:ind w:left="200"/>
      <w:outlineLvl w:val="3"/>
    </w:pPr>
    <w:rPr>
      <w:sz w:val="20"/>
      <w:szCs w:val="20"/>
    </w:rPr>
  </w:style>
  <w:style w:type="paragraph" w:styleId="Nadpis5">
    <w:name w:val="heading 5"/>
    <w:basedOn w:val="Normlny"/>
    <w:next w:val="Normlny"/>
    <w:link w:val="Nadpis5Char"/>
    <w:uiPriority w:val="9"/>
    <w:semiHidden/>
    <w:unhideWhenUsed/>
    <w:qFormat/>
    <w:rsid w:val="00B5018D"/>
    <w:pPr>
      <w:widowControl/>
      <w:overflowPunct w:val="0"/>
      <w:adjustRightInd w:val="0"/>
      <w:spacing w:before="240" w:after="60"/>
      <w:textAlignment w:val="baseline"/>
      <w:outlineLvl w:val="4"/>
    </w:pPr>
    <w:rPr>
      <w:rFonts w:ascii="Calibri" w:eastAsia="Times New Roman" w:hAnsi="Calibri"/>
      <w:b/>
      <w:bCs/>
      <w:i/>
      <w:iCs/>
      <w:sz w:val="26"/>
      <w:szCs w:val="26"/>
      <w:lang w:eastAsia="cs-CZ"/>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rsid w:val="00B5018D"/>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5018D"/>
    <w:rPr>
      <w:rFonts w:ascii="Times New Roman" w:eastAsia="Times New Roman" w:hAnsi="Times New Roman"/>
      <w:sz w:val="14"/>
      <w:szCs w:val="14"/>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B5018D"/>
    <w:pPr>
      <w:spacing w:before="92"/>
      <w:ind w:left="999" w:hanging="799"/>
    </w:pPr>
    <w:rPr>
      <w:rFonts w:ascii="Times New Roman" w:eastAsia="Times New Roman" w:hAnsi="Times New Roman"/>
    </w:rPr>
  </w:style>
  <w:style w:type="paragraph" w:customStyle="1" w:styleId="TableParagraph">
    <w:name w:val="Table Paragraph"/>
    <w:basedOn w:val="Normlny"/>
    <w:uiPriority w:val="1"/>
    <w:qFormat/>
    <w:rsid w:val="00B5018D"/>
  </w:style>
  <w:style w:type="paragraph" w:styleId="Textbubliny">
    <w:name w:val="Balloon Text"/>
    <w:basedOn w:val="Normlny"/>
    <w:link w:val="TextbublinyChar"/>
    <w:uiPriority w:val="99"/>
    <w:semiHidden/>
    <w:unhideWhenUsed/>
    <w:rsid w:val="00B5018D"/>
    <w:rPr>
      <w:rFonts w:ascii="Tahoma" w:hAnsi="Tahoma" w:cs="Tahoma"/>
      <w:sz w:val="16"/>
      <w:szCs w:val="16"/>
    </w:rPr>
  </w:style>
  <w:style w:type="character" w:customStyle="1" w:styleId="TextbublinyChar">
    <w:name w:val="Text bubliny Char"/>
    <w:basedOn w:val="Predvolenpsmoodseku"/>
    <w:link w:val="Textbubliny"/>
    <w:uiPriority w:val="99"/>
    <w:semiHidden/>
    <w:rsid w:val="00B5018D"/>
    <w:rPr>
      <w:rFonts w:ascii="Tahoma" w:eastAsia="Arial" w:hAnsi="Tahoma" w:cs="Tahoma"/>
      <w:sz w:val="16"/>
      <w:szCs w:val="16"/>
    </w:rPr>
  </w:style>
  <w:style w:type="paragraph" w:customStyle="1" w:styleId="Default">
    <w:name w:val="Default"/>
    <w:qFormat/>
    <w:rsid w:val="00B5018D"/>
    <w:pPr>
      <w:widowControl/>
      <w:adjustRightInd w:val="0"/>
    </w:pPr>
    <w:rPr>
      <w:rFonts w:ascii="Times New Roman" w:hAnsi="Times New Roman" w:cs="Times New Roman"/>
      <w:color w:val="000000"/>
      <w:sz w:val="24"/>
      <w:szCs w:val="24"/>
    </w:rPr>
  </w:style>
  <w:style w:type="table" w:styleId="Mriekatabuky">
    <w:name w:val="Table Grid"/>
    <w:basedOn w:val="Normlnatabuka"/>
    <w:uiPriority w:val="3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5018D"/>
    <w:pPr>
      <w:tabs>
        <w:tab w:val="center" w:pos="4536"/>
        <w:tab w:val="right" w:pos="9072"/>
      </w:tabs>
    </w:pPr>
  </w:style>
  <w:style w:type="character" w:customStyle="1" w:styleId="HlavikaChar">
    <w:name w:val="Hlavička Char"/>
    <w:basedOn w:val="Predvolenpsmoodseku"/>
    <w:link w:val="Hlavika"/>
    <w:uiPriority w:val="99"/>
    <w:rsid w:val="00B5018D"/>
    <w:rPr>
      <w:rFonts w:ascii="Arial" w:eastAsia="Arial" w:hAnsi="Arial" w:cs="Times New Roman"/>
    </w:rPr>
  </w:style>
  <w:style w:type="paragraph" w:styleId="Pta">
    <w:name w:val="footer"/>
    <w:basedOn w:val="Normlny"/>
    <w:link w:val="PtaChar"/>
    <w:uiPriority w:val="99"/>
    <w:unhideWhenUsed/>
    <w:rsid w:val="00B5018D"/>
    <w:pPr>
      <w:tabs>
        <w:tab w:val="center" w:pos="4536"/>
        <w:tab w:val="right" w:pos="9072"/>
      </w:tabs>
    </w:pPr>
  </w:style>
  <w:style w:type="character" w:customStyle="1" w:styleId="PtaChar">
    <w:name w:val="Päta Char"/>
    <w:basedOn w:val="Predvolenpsmoodseku"/>
    <w:link w:val="Pta"/>
    <w:uiPriority w:val="99"/>
    <w:rsid w:val="00B5018D"/>
    <w:rPr>
      <w:rFonts w:ascii="Arial" w:eastAsia="Arial" w:hAnsi="Arial" w:cs="Times New Roman"/>
    </w:rPr>
  </w:style>
  <w:style w:type="character" w:customStyle="1" w:styleId="Nadpis1Char">
    <w:name w:val="Nadpis 1 Char"/>
    <w:basedOn w:val="Predvolenpsmoodseku"/>
    <w:link w:val="Nadpis1"/>
    <w:uiPriority w:val="1"/>
    <w:rsid w:val="00B5018D"/>
    <w:rPr>
      <w:rFonts w:ascii="Arial" w:eastAsia="Arial" w:hAnsi="Arial" w:cs="Times New Roman"/>
      <w:b/>
      <w:bCs/>
      <w:sz w:val="42"/>
      <w:szCs w:val="42"/>
    </w:rPr>
  </w:style>
  <w:style w:type="table" w:customStyle="1" w:styleId="Mriekatabuky1">
    <w:name w:val="Mriežka tabuľky1"/>
    <w:basedOn w:val="Normlnatabuka"/>
    <w:next w:val="Mriekatabuky"/>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rsid w:val="00B5018D"/>
    <w:pPr>
      <w:widowControl/>
      <w:spacing w:after="200"/>
      <w:jc w:val="both"/>
    </w:pPr>
    <w:rPr>
      <w:rFonts w:ascii="Times New Roman" w:eastAsiaTheme="minorHAnsi" w:hAnsi="Times New Roman" w:cstheme="minorBidi"/>
      <w:sz w:val="20"/>
      <w:szCs w:val="20"/>
    </w:rPr>
  </w:style>
  <w:style w:type="character" w:customStyle="1" w:styleId="TextkomentraChar">
    <w:name w:val="Text komentára Char"/>
    <w:basedOn w:val="Predvolenpsmoodseku"/>
    <w:link w:val="Textkomentra"/>
    <w:uiPriority w:val="99"/>
    <w:rsid w:val="00B5018D"/>
    <w:rPr>
      <w:rFonts w:ascii="Times New Roman" w:hAnsi="Times New Roman"/>
      <w:sz w:val="20"/>
      <w:szCs w:val="20"/>
      <w:lang w:val="sk-SK"/>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basedOn w:val="Predvolenpsmoodseku"/>
    <w:link w:val="Odsekzoznamu"/>
    <w:uiPriority w:val="34"/>
    <w:qFormat/>
    <w:locked/>
    <w:rsid w:val="00B5018D"/>
    <w:rPr>
      <w:rFonts w:ascii="Times New Roman" w:eastAsia="Times New Roman" w:hAnsi="Times New Roman" w:cs="Times New Roman"/>
    </w:rPr>
  </w:style>
  <w:style w:type="character" w:customStyle="1" w:styleId="FontStyle48">
    <w:name w:val="Font Style48"/>
    <w:uiPriority w:val="99"/>
    <w:rsid w:val="00B5018D"/>
    <w:rPr>
      <w:rFonts w:ascii="Times New Roman" w:hAnsi="Times New Roman" w:cs="Times New Roman" w:hint="default"/>
      <w:sz w:val="20"/>
      <w:szCs w:val="20"/>
    </w:rPr>
  </w:style>
  <w:style w:type="character" w:customStyle="1" w:styleId="FontStyle47">
    <w:name w:val="Font Style47"/>
    <w:uiPriority w:val="99"/>
    <w:rsid w:val="00B5018D"/>
    <w:rPr>
      <w:rFonts w:ascii="Times New Roman" w:hAnsi="Times New Roman" w:cs="Times New Roman" w:hint="default"/>
      <w:b/>
      <w:bCs/>
      <w:sz w:val="20"/>
      <w:szCs w:val="20"/>
    </w:rPr>
  </w:style>
  <w:style w:type="character" w:styleId="Hypertextovprepojenie">
    <w:name w:val="Hyperlink"/>
    <w:basedOn w:val="Predvolenpsmoodseku"/>
    <w:uiPriority w:val="99"/>
    <w:unhideWhenUsed/>
    <w:rsid w:val="00B5018D"/>
    <w:rPr>
      <w:color w:val="0000FF" w:themeColor="hyperlink"/>
      <w:u w:val="single"/>
    </w:rPr>
  </w:style>
  <w:style w:type="paragraph" w:customStyle="1" w:styleId="Bezriadkovania1">
    <w:name w:val="Bez riadkovania1"/>
    <w:qFormat/>
    <w:rsid w:val="00B5018D"/>
    <w:pPr>
      <w:widowControl/>
    </w:pPr>
    <w:rPr>
      <w:rFonts w:ascii="Times New Roman" w:eastAsia="Times New Roman" w:hAnsi="Times New Roman" w:cs="Times New Roman"/>
      <w:sz w:val="24"/>
      <w:szCs w:val="20"/>
    </w:rPr>
  </w:style>
  <w:style w:type="paragraph" w:customStyle="1" w:styleId="Styl5">
    <w:name w:val="Styl5"/>
    <w:basedOn w:val="Jednacd"/>
    <w:rsid w:val="00B5018D"/>
    <w:pPr>
      <w:numPr>
        <w:numId w:val="1"/>
      </w:numPr>
    </w:pPr>
  </w:style>
  <w:style w:type="paragraph" w:customStyle="1" w:styleId="Jednacd">
    <w:name w:val="Jednací řád"/>
    <w:basedOn w:val="Normlny"/>
    <w:rsid w:val="00B5018D"/>
    <w:pPr>
      <w:widowControl/>
    </w:pPr>
    <w:rPr>
      <w:rFonts w:ascii="Times New Roman" w:eastAsia="Times New Roman" w:hAnsi="Times New Roman"/>
      <w:sz w:val="24"/>
      <w:szCs w:val="20"/>
      <w:lang w:val="cs-CZ" w:eastAsia="cs-CZ"/>
    </w:rPr>
  </w:style>
  <w:style w:type="character" w:styleId="Odkaznakomentr">
    <w:name w:val="annotation reference"/>
    <w:basedOn w:val="Predvolenpsmoodseku"/>
    <w:uiPriority w:val="99"/>
    <w:semiHidden/>
    <w:unhideWhenUsed/>
    <w:rsid w:val="00B5018D"/>
    <w:rPr>
      <w:sz w:val="16"/>
      <w:szCs w:val="16"/>
    </w:rPr>
  </w:style>
  <w:style w:type="paragraph" w:styleId="Predmetkomentra">
    <w:name w:val="annotation subject"/>
    <w:basedOn w:val="Textkomentra"/>
    <w:next w:val="Textkomentra"/>
    <w:link w:val="PredmetkomentraChar"/>
    <w:uiPriority w:val="99"/>
    <w:semiHidden/>
    <w:unhideWhenUsed/>
    <w:rsid w:val="00B5018D"/>
    <w:pPr>
      <w:widowControl w:val="0"/>
      <w:autoSpaceDE w:val="0"/>
      <w:autoSpaceDN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sid w:val="00B5018D"/>
    <w:rPr>
      <w:rFonts w:ascii="Arial" w:eastAsia="Arial" w:hAnsi="Arial" w:cs="Times New Roman"/>
      <w:b/>
      <w:bCs/>
      <w:sz w:val="20"/>
      <w:szCs w:val="20"/>
      <w:lang w:val="sk-SK"/>
    </w:rPr>
  </w:style>
  <w:style w:type="character" w:customStyle="1" w:styleId="ZkladntextChar">
    <w:name w:val="Základný text Char"/>
    <w:basedOn w:val="Predvolenpsmoodseku"/>
    <w:link w:val="Zkladntext"/>
    <w:uiPriority w:val="1"/>
    <w:rsid w:val="00B5018D"/>
    <w:rPr>
      <w:rFonts w:ascii="Times New Roman" w:eastAsia="Times New Roman" w:hAnsi="Times New Roman" w:cs="Times New Roman"/>
      <w:sz w:val="14"/>
      <w:szCs w:val="14"/>
    </w:rPr>
  </w:style>
  <w:style w:type="paragraph" w:styleId="Revzia">
    <w:name w:val="Revision"/>
    <w:hidden/>
    <w:uiPriority w:val="99"/>
    <w:semiHidden/>
    <w:rsid w:val="00B5018D"/>
    <w:pPr>
      <w:widowControl/>
    </w:pPr>
    <w:rPr>
      <w:rFonts w:cs="Times New Roman"/>
    </w:rPr>
  </w:style>
  <w:style w:type="character" w:styleId="PouitHypertextovPrepojenie">
    <w:name w:val="FollowedHyperlink"/>
    <w:basedOn w:val="Predvolenpsmoodseku"/>
    <w:uiPriority w:val="99"/>
    <w:semiHidden/>
    <w:unhideWhenUsed/>
    <w:rsid w:val="00B5018D"/>
    <w:rPr>
      <w:color w:val="800080" w:themeColor="followedHyperlink"/>
      <w:u w:val="single"/>
    </w:rPr>
  </w:style>
  <w:style w:type="character" w:customStyle="1" w:styleId="Nadpis5Char">
    <w:name w:val="Nadpis 5 Char"/>
    <w:basedOn w:val="Predvolenpsmoodseku"/>
    <w:link w:val="Nadpis5"/>
    <w:uiPriority w:val="9"/>
    <w:semiHidden/>
    <w:rsid w:val="00B5018D"/>
    <w:rPr>
      <w:rFonts w:ascii="Calibri" w:eastAsia="Times New Roman" w:hAnsi="Calibri" w:cs="Times New Roman"/>
      <w:b/>
      <w:bCs/>
      <w:i/>
      <w:iCs/>
      <w:sz w:val="26"/>
      <w:szCs w:val="26"/>
      <w:lang w:val="sk-SK" w:eastAsia="cs-CZ"/>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5018D"/>
    <w:pPr>
      <w:widowControl/>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5018D"/>
    <w:rPr>
      <w:rFonts w:ascii="Times New Roman" w:eastAsia="Times New Roman" w:hAnsi="Times New Roman" w:cs="Times New Roman"/>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qFormat/>
    <w:rsid w:val="00B5018D"/>
    <w:rPr>
      <w:rFonts w:cs="Times New Roman"/>
      <w:vertAlign w:val="superscript"/>
    </w:rPr>
  </w:style>
  <w:style w:type="paragraph" w:customStyle="1" w:styleId="Style38">
    <w:name w:val="Style38"/>
    <w:basedOn w:val="Normlny"/>
    <w:uiPriority w:val="99"/>
    <w:rsid w:val="00B5018D"/>
    <w:pPr>
      <w:adjustRightInd w:val="0"/>
      <w:spacing w:line="274" w:lineRule="exact"/>
      <w:ind w:hanging="341"/>
      <w:jc w:val="both"/>
    </w:pPr>
    <w:rPr>
      <w:rFonts w:eastAsia="Times New Roman" w:cs="Arial"/>
      <w:sz w:val="24"/>
      <w:szCs w:val="24"/>
    </w:rPr>
  </w:style>
  <w:style w:type="character" w:customStyle="1" w:styleId="FontStyle51">
    <w:name w:val="Font Style51"/>
    <w:uiPriority w:val="99"/>
    <w:rsid w:val="00B5018D"/>
    <w:rPr>
      <w:rFonts w:ascii="Times New Roman" w:hAnsi="Times New Roman" w:cs="Times New Roman" w:hint="default"/>
      <w:sz w:val="22"/>
      <w:szCs w:val="22"/>
    </w:rPr>
  </w:style>
  <w:style w:type="paragraph" w:styleId="Obyajntext">
    <w:name w:val="Plain Text"/>
    <w:basedOn w:val="Normlny"/>
    <w:link w:val="ObyajntextChar"/>
    <w:uiPriority w:val="99"/>
    <w:unhideWhenUsed/>
    <w:rsid w:val="00B5018D"/>
    <w:pPr>
      <w:widowControl/>
    </w:pPr>
    <w:rPr>
      <w:rFonts w:ascii="Calibri" w:eastAsiaTheme="minorHAnsi" w:hAnsi="Calibri" w:cstheme="minorBidi"/>
      <w:szCs w:val="21"/>
    </w:rPr>
  </w:style>
  <w:style w:type="character" w:customStyle="1" w:styleId="ObyajntextChar">
    <w:name w:val="Obyčajný text Char"/>
    <w:basedOn w:val="Predvolenpsmoodseku"/>
    <w:link w:val="Obyajntext"/>
    <w:uiPriority w:val="99"/>
    <w:rsid w:val="00B5018D"/>
    <w:rPr>
      <w:rFonts w:ascii="Calibri" w:hAnsi="Calibri"/>
      <w:szCs w:val="21"/>
      <w:lang w:val="sk-SK"/>
    </w:rPr>
  </w:style>
  <w:style w:type="character" w:customStyle="1" w:styleId="awspan">
    <w:name w:val="awspan"/>
    <w:basedOn w:val="Predvolenpsmoodseku"/>
    <w:rsid w:val="00B5018D"/>
  </w:style>
  <w:style w:type="paragraph" w:styleId="Textvysvetlivky">
    <w:name w:val="endnote text"/>
    <w:basedOn w:val="Normlny"/>
    <w:link w:val="TextvysvetlivkyChar"/>
    <w:uiPriority w:val="99"/>
    <w:semiHidden/>
    <w:unhideWhenUsed/>
    <w:rsid w:val="00B5018D"/>
    <w:pPr>
      <w:widowControl/>
    </w:pPr>
    <w:rPr>
      <w:rFonts w:asciiTheme="minorHAnsi" w:eastAsiaTheme="minorHAnsi" w:hAnsiTheme="minorHAnsi" w:cstheme="minorBidi"/>
      <w:sz w:val="20"/>
      <w:szCs w:val="20"/>
    </w:rPr>
  </w:style>
  <w:style w:type="character" w:customStyle="1" w:styleId="TextvysvetlivkyChar">
    <w:name w:val="Text vysvetlivky Char"/>
    <w:basedOn w:val="Predvolenpsmoodseku"/>
    <w:link w:val="Textvysvetlivky"/>
    <w:uiPriority w:val="99"/>
    <w:semiHidden/>
    <w:rsid w:val="00B5018D"/>
    <w:rPr>
      <w:sz w:val="20"/>
      <w:szCs w:val="20"/>
      <w:lang w:val="sk-SK"/>
    </w:rPr>
  </w:style>
  <w:style w:type="character" w:styleId="Odkaznavysvetlivku">
    <w:name w:val="endnote reference"/>
    <w:basedOn w:val="Predvolenpsmoodseku"/>
    <w:uiPriority w:val="99"/>
    <w:semiHidden/>
    <w:unhideWhenUsed/>
    <w:rsid w:val="00B5018D"/>
    <w:rPr>
      <w:vertAlign w:val="superscript"/>
    </w:rPr>
  </w:style>
  <w:style w:type="character" w:styleId="Siln">
    <w:name w:val="Strong"/>
    <w:basedOn w:val="Predvolenpsmoodseku"/>
    <w:uiPriority w:val="22"/>
    <w:qFormat/>
    <w:rsid w:val="00B5018D"/>
    <w:rPr>
      <w:b/>
      <w:bCs/>
    </w:rPr>
  </w:style>
  <w:style w:type="character" w:styleId="Zvraznenie">
    <w:name w:val="Emphasis"/>
    <w:basedOn w:val="Predvolenpsmoodseku"/>
    <w:uiPriority w:val="20"/>
    <w:qFormat/>
    <w:rsid w:val="00B5018D"/>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sid w:val="00B5018D"/>
    <w:rPr>
      <w:rFonts w:ascii="Liberation Serif" w:hAnsi="Liberation Serif" w:cs="Lucida Sans"/>
      <w:color w:val="00000A"/>
      <w:sz w:val="24"/>
      <w:szCs w:val="24"/>
      <w:lang w:val="sk-SK"/>
    </w:rPr>
  </w:style>
  <w:style w:type="character" w:customStyle="1" w:styleId="FootnoteAnchor">
    <w:name w:val="Footnote Anchor"/>
    <w:rsid w:val="00B5018D"/>
    <w:rPr>
      <w:vertAlign w:val="superscript"/>
    </w:rPr>
  </w:style>
  <w:style w:type="paragraph" w:styleId="Normlnywebov">
    <w:name w:val="Normal (Web)"/>
    <w:basedOn w:val="Normlny"/>
    <w:uiPriority w:val="99"/>
    <w:unhideWhenUsed/>
    <w:qFormat/>
    <w:rsid w:val="00B5018D"/>
    <w:pPr>
      <w:widowControl/>
      <w:spacing w:after="100" w:afterAutospacing="1"/>
    </w:pPr>
    <w:rPr>
      <w:rFonts w:ascii="Times New Roman" w:eastAsia="Times New Roman" w:hAnsi="Times New Roman"/>
      <w:sz w:val="24"/>
      <w:szCs w:val="24"/>
    </w:rPr>
  </w:style>
  <w:style w:type="paragraph" w:customStyle="1" w:styleId="gmail-msolistparagraph">
    <w:name w:val="gmail-msolistparagraph"/>
    <w:basedOn w:val="Normlny"/>
    <w:rsid w:val="00CC720C"/>
    <w:pPr>
      <w:widowControl/>
      <w:spacing w:before="100" w:beforeAutospacing="1" w:after="100" w:afterAutospacing="1"/>
    </w:pPr>
    <w:rPr>
      <w:rFonts w:ascii="Times New Roman" w:eastAsia="Times New Roman" w:hAnsi="Times New Roman"/>
      <w:sz w:val="24"/>
      <w:szCs w:val="24"/>
    </w:rPr>
  </w:style>
  <w:style w:type="character" w:customStyle="1" w:styleId="BezriadkovaniaChar">
    <w:name w:val="Bez riadkovania Char"/>
    <w:basedOn w:val="Predvolenpsmoodseku"/>
    <w:link w:val="Bezriadkovania"/>
    <w:uiPriority w:val="1"/>
    <w:locked/>
    <w:rsid w:val="00F27364"/>
    <w:rPr>
      <w:rFonts w:ascii="Times New Roman" w:hAnsi="Times New Roman" w:cs="Times New Roman"/>
    </w:rPr>
  </w:style>
  <w:style w:type="paragraph" w:styleId="Bezriadkovania">
    <w:name w:val="No Spacing"/>
    <w:link w:val="BezriadkovaniaChar"/>
    <w:uiPriority w:val="1"/>
    <w:qFormat/>
    <w:rsid w:val="00F27364"/>
    <w:pPr>
      <w:widowControl/>
    </w:pPr>
    <w:rPr>
      <w:rFonts w:ascii="Times New Roman" w:hAnsi="Times New Roman" w:cs="Times New Roman"/>
    </w:rPr>
  </w:style>
  <w:style w:type="table" w:customStyle="1" w:styleId="Mriekatabuky2">
    <w:name w:val="Mriežka tabuľky2"/>
    <w:basedOn w:val="Normlnatabuka"/>
    <w:next w:val="Mriekatabuky"/>
    <w:uiPriority w:val="59"/>
    <w:rsid w:val="00B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9F655B"/>
    <w:rPr>
      <w:rFonts w:ascii="Times New Roman" w:hAnsi="Times New Roman"/>
      <w:b/>
      <w:i/>
      <w:sz w:val="22"/>
    </w:rPr>
  </w:style>
  <w:style w:type="paragraph" w:styleId="Zkladntext2">
    <w:name w:val="Body Text 2"/>
    <w:basedOn w:val="Normlny"/>
    <w:link w:val="Zkladntext2Char"/>
    <w:uiPriority w:val="99"/>
    <w:semiHidden/>
    <w:unhideWhenUsed/>
    <w:rsid w:val="006678DF"/>
    <w:pPr>
      <w:spacing w:after="120" w:line="480" w:lineRule="auto"/>
    </w:pPr>
  </w:style>
  <w:style w:type="character" w:customStyle="1" w:styleId="Zkladntext2Char">
    <w:name w:val="Základný text 2 Char"/>
    <w:basedOn w:val="Predvolenpsmoodseku"/>
    <w:link w:val="Zkladntext2"/>
    <w:uiPriority w:val="99"/>
    <w:semiHidden/>
    <w:rsid w:val="006678DF"/>
    <w:rPr>
      <w:rFonts w:ascii="Arial" w:eastAsia="Arial" w:hAnsi="Arial" w:cs="Times New Roman"/>
    </w:rPr>
  </w:style>
  <w:style w:type="paragraph" w:customStyle="1" w:styleId="Bullet">
    <w:name w:val="Bullet"/>
    <w:basedOn w:val="Odsekzoznamu"/>
    <w:link w:val="BulletChar"/>
    <w:qFormat/>
    <w:rsid w:val="006C773A"/>
    <w:pPr>
      <w:widowControl/>
      <w:numPr>
        <w:numId w:val="12"/>
      </w:numPr>
      <w:spacing w:before="60" w:after="120"/>
      <w:jc w:val="both"/>
    </w:pPr>
    <w:rPr>
      <w:rFonts w:ascii="Verdana" w:hAnsi="Verdana"/>
      <w:sz w:val="20"/>
      <w:szCs w:val="36"/>
    </w:rPr>
  </w:style>
  <w:style w:type="character" w:customStyle="1" w:styleId="BulletChar">
    <w:name w:val="Bullet Char"/>
    <w:link w:val="Bullet"/>
    <w:rsid w:val="006C773A"/>
    <w:rPr>
      <w:rFonts w:ascii="Verdana" w:eastAsia="Times New Roman" w:hAnsi="Verdana" w:cs="Times New Roman"/>
      <w:sz w:val="20"/>
      <w:szCs w:val="36"/>
      <w:lang w:val="sk-SK"/>
    </w:rPr>
  </w:style>
  <w:style w:type="paragraph" w:customStyle="1" w:styleId="Bullet2">
    <w:name w:val="Bullet 2"/>
    <w:basedOn w:val="Bullet"/>
    <w:qFormat/>
    <w:rsid w:val="006C773A"/>
    <w:pPr>
      <w:numPr>
        <w:ilvl w:val="1"/>
      </w:numPr>
      <w:tabs>
        <w:tab w:val="num" w:pos="360"/>
      </w:tabs>
      <w:ind w:left="1134" w:hanging="567"/>
    </w:pPr>
  </w:style>
  <w:style w:type="character" w:customStyle="1" w:styleId="cf01">
    <w:name w:val="cf01"/>
    <w:basedOn w:val="Predvolenpsmoodseku"/>
    <w:rsid w:val="004F2873"/>
    <w:rPr>
      <w:rFonts w:ascii="Segoe UI" w:hAnsi="Segoe UI" w:cs="Segoe UI" w:hint="default"/>
      <w:sz w:val="18"/>
      <w:szCs w:val="18"/>
    </w:rPr>
  </w:style>
  <w:style w:type="paragraph" w:customStyle="1" w:styleId="pf0">
    <w:name w:val="pf0"/>
    <w:basedOn w:val="Normlny"/>
    <w:rsid w:val="004F2873"/>
    <w:pPr>
      <w:widowControl/>
      <w:spacing w:before="100" w:beforeAutospacing="1" w:after="100" w:afterAutospacing="1"/>
    </w:pPr>
    <w:rPr>
      <w:rFonts w:ascii="Times New Roman" w:eastAsia="Times New Roman" w:hAnsi="Times New Roman"/>
      <w:sz w:val="24"/>
      <w:szCs w:val="24"/>
    </w:rPr>
  </w:style>
  <w:style w:type="character" w:customStyle="1" w:styleId="cf11">
    <w:name w:val="cf11"/>
    <w:basedOn w:val="Predvolenpsmoodseku"/>
    <w:rsid w:val="004F2873"/>
    <w:rPr>
      <w:rFonts w:ascii="Segoe UI" w:hAnsi="Segoe UI" w:cs="Segoe UI" w:hint="default"/>
      <w:i/>
      <w:iCs/>
      <w:sz w:val="18"/>
      <w:szCs w:val="18"/>
    </w:rPr>
  </w:style>
  <w:style w:type="character" w:customStyle="1" w:styleId="cf21">
    <w:name w:val="cf21"/>
    <w:basedOn w:val="Predvolenpsmoodseku"/>
    <w:rsid w:val="004F2873"/>
    <w:rPr>
      <w:rFonts w:ascii="Segoe UI" w:hAnsi="Segoe UI" w:cs="Segoe UI" w:hint="default"/>
      <w:i/>
      <w:iCs/>
      <w:sz w:val="18"/>
      <w:szCs w:val="18"/>
      <w:shd w:val="clear" w:color="auto" w:fill="FFFF00"/>
    </w:rPr>
  </w:style>
  <w:style w:type="character" w:customStyle="1" w:styleId="cf31">
    <w:name w:val="cf31"/>
    <w:basedOn w:val="Predvolenpsmoodseku"/>
    <w:rsid w:val="004F2873"/>
    <w:rPr>
      <w:rFonts w:ascii="Segoe UI" w:hAnsi="Segoe UI" w:cs="Segoe UI" w:hint="default"/>
      <w:b/>
      <w:bCs/>
      <w:i/>
      <w:iCs/>
      <w:sz w:val="18"/>
      <w:szCs w:val="18"/>
    </w:rPr>
  </w:style>
  <w:style w:type="paragraph" w:customStyle="1" w:styleId="Nadpis2">
    <w:name w:val="Nadpis2"/>
    <w:basedOn w:val="Nadpis1"/>
    <w:rsid w:val="00A0061F"/>
    <w:pPr>
      <w:keepNext/>
      <w:widowControl/>
      <w:numPr>
        <w:ilvl w:val="1"/>
        <w:numId w:val="15"/>
      </w:numPr>
      <w:tabs>
        <w:tab w:val="num" w:pos="360"/>
      </w:tabs>
      <w:spacing w:before="120" w:after="120"/>
      <w:ind w:left="0" w:firstLine="0"/>
    </w:pPr>
    <w:rPr>
      <w:rFonts w:ascii="Arial Narrow" w:eastAsia="Times New Roman" w:hAnsi="Arial Narrow"/>
      <w:bCs w:val="0"/>
      <w:kern w:val="32"/>
      <w:sz w:val="32"/>
      <w:szCs w:val="20"/>
      <w:lang w:val="cs-CZ"/>
    </w:rPr>
  </w:style>
  <w:style w:type="paragraph" w:customStyle="1" w:styleId="Nadpis3">
    <w:name w:val="Nadpis3"/>
    <w:basedOn w:val="Nadpis2"/>
    <w:link w:val="Nadpis3Char"/>
    <w:rsid w:val="00A0061F"/>
    <w:pPr>
      <w:numPr>
        <w:ilvl w:val="2"/>
      </w:numPr>
      <w:tabs>
        <w:tab w:val="num" w:pos="360"/>
      </w:tabs>
    </w:pPr>
    <w:rPr>
      <w:sz w:val="20"/>
    </w:rPr>
  </w:style>
  <w:style w:type="character" w:customStyle="1" w:styleId="Nadpis3Char">
    <w:name w:val="Nadpis3 Char"/>
    <w:link w:val="Nadpis3"/>
    <w:locked/>
    <w:rsid w:val="00A0061F"/>
    <w:rPr>
      <w:rFonts w:ascii="Arial Narrow" w:eastAsia="Times New Roman" w:hAnsi="Arial Narrow" w:cs="Times New Roman"/>
      <w:b/>
      <w:kern w:val="32"/>
      <w:sz w:val="20"/>
      <w:szCs w:val="20"/>
      <w:lang w:val="cs-CZ" w:eastAsia="sk-SK"/>
    </w:rPr>
  </w:style>
  <w:style w:type="character" w:styleId="Zstupntext">
    <w:name w:val="Placeholder Text"/>
    <w:basedOn w:val="Predvolenpsmoodseku"/>
    <w:uiPriority w:val="99"/>
    <w:semiHidden/>
    <w:rsid w:val="00EB320E"/>
    <w:rPr>
      <w:color w:val="808080"/>
    </w:rPr>
  </w:style>
  <w:style w:type="character" w:customStyle="1" w:styleId="tl5">
    <w:name w:val="Štýl5"/>
    <w:basedOn w:val="Predvolenpsmoodseku"/>
    <w:uiPriority w:val="1"/>
    <w:rsid w:val="00EB320E"/>
    <w:rPr>
      <w:rFonts w:ascii="Calibri" w:hAnsi="Calibri"/>
      <w:sz w:val="20"/>
    </w:rPr>
  </w:style>
  <w:style w:type="character" w:customStyle="1" w:styleId="tl4">
    <w:name w:val="Štýl4"/>
    <w:basedOn w:val="Predvolenpsmoodseku"/>
    <w:uiPriority w:val="1"/>
    <w:rsid w:val="00145884"/>
    <w:rPr>
      <w:rFonts w:ascii="Calibri" w:hAnsi="Calibri"/>
      <w:sz w:val="20"/>
    </w:rPr>
  </w:style>
  <w:style w:type="character" w:customStyle="1" w:styleId="tl2">
    <w:name w:val="Štýl2"/>
    <w:basedOn w:val="Predvolenpsmoodseku"/>
    <w:uiPriority w:val="1"/>
    <w:rsid w:val="001F47BB"/>
    <w:rPr>
      <w:rFonts w:asciiTheme="minorHAnsi" w:hAnsiTheme="minorHAnsi"/>
      <w:sz w:val="20"/>
    </w:rPr>
  </w:style>
  <w:style w:type="character" w:customStyle="1" w:styleId="tl3">
    <w:name w:val="Štýl3"/>
    <w:basedOn w:val="Predvolenpsmoodseku"/>
    <w:uiPriority w:val="1"/>
    <w:rsid w:val="001F47BB"/>
    <w:rPr>
      <w:rFonts w:ascii="Calibri" w:hAnsi="Calibri"/>
      <w:b w:val="0"/>
      <w:i w:val="0"/>
      <w:sz w:val="20"/>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Mriekatabuky3">
    <w:name w:val="Mriežka tabuľky3"/>
    <w:basedOn w:val="Normlnatabuka"/>
    <w:next w:val="Mriekatabuky"/>
    <w:uiPriority w:val="59"/>
    <w:rsid w:val="00AE4F0C"/>
    <w:pPr>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Mriekatabuky4">
    <w:name w:val="Mriežka tabuľky4"/>
    <w:basedOn w:val="Normlnatabuka"/>
    <w:next w:val="Mriekatabuky"/>
    <w:uiPriority w:val="59"/>
    <w:rsid w:val="0081663D"/>
    <w:pPr>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1">
    <w:name w:val="Kalendár 1"/>
    <w:basedOn w:val="Normlnatabuka"/>
    <w:uiPriority w:val="99"/>
    <w:qFormat/>
    <w:rsid w:val="007F493D"/>
    <w:pPr>
      <w:widowControl/>
    </w:pPr>
    <w:rPr>
      <w:rFonts w:asciiTheme="minorHAnsi" w:eastAsiaTheme="minorEastAsia" w:hAnsiTheme="minorHAnsi" w:cstheme="minorBid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634">
      <w:bodyDiv w:val="1"/>
      <w:marLeft w:val="0"/>
      <w:marRight w:val="0"/>
      <w:marTop w:val="0"/>
      <w:marBottom w:val="0"/>
      <w:divBdr>
        <w:top w:val="none" w:sz="0" w:space="0" w:color="auto"/>
        <w:left w:val="none" w:sz="0" w:space="0" w:color="auto"/>
        <w:bottom w:val="none" w:sz="0" w:space="0" w:color="auto"/>
        <w:right w:val="none" w:sz="0" w:space="0" w:color="auto"/>
      </w:divBdr>
    </w:div>
    <w:div w:id="189030362">
      <w:bodyDiv w:val="1"/>
      <w:marLeft w:val="0"/>
      <w:marRight w:val="0"/>
      <w:marTop w:val="0"/>
      <w:marBottom w:val="0"/>
      <w:divBdr>
        <w:top w:val="none" w:sz="0" w:space="0" w:color="auto"/>
        <w:left w:val="none" w:sz="0" w:space="0" w:color="auto"/>
        <w:bottom w:val="none" w:sz="0" w:space="0" w:color="auto"/>
        <w:right w:val="none" w:sz="0" w:space="0" w:color="auto"/>
      </w:divBdr>
    </w:div>
    <w:div w:id="349528374">
      <w:bodyDiv w:val="1"/>
      <w:marLeft w:val="0"/>
      <w:marRight w:val="0"/>
      <w:marTop w:val="0"/>
      <w:marBottom w:val="0"/>
      <w:divBdr>
        <w:top w:val="none" w:sz="0" w:space="0" w:color="auto"/>
        <w:left w:val="none" w:sz="0" w:space="0" w:color="auto"/>
        <w:bottom w:val="none" w:sz="0" w:space="0" w:color="auto"/>
        <w:right w:val="none" w:sz="0" w:space="0" w:color="auto"/>
      </w:divBdr>
    </w:div>
    <w:div w:id="637732696">
      <w:bodyDiv w:val="1"/>
      <w:marLeft w:val="0"/>
      <w:marRight w:val="0"/>
      <w:marTop w:val="0"/>
      <w:marBottom w:val="0"/>
      <w:divBdr>
        <w:top w:val="none" w:sz="0" w:space="0" w:color="auto"/>
        <w:left w:val="none" w:sz="0" w:space="0" w:color="auto"/>
        <w:bottom w:val="none" w:sz="0" w:space="0" w:color="auto"/>
        <w:right w:val="none" w:sz="0" w:space="0" w:color="auto"/>
      </w:divBdr>
    </w:div>
    <w:div w:id="737632317">
      <w:bodyDiv w:val="1"/>
      <w:marLeft w:val="0"/>
      <w:marRight w:val="0"/>
      <w:marTop w:val="0"/>
      <w:marBottom w:val="0"/>
      <w:divBdr>
        <w:top w:val="none" w:sz="0" w:space="0" w:color="auto"/>
        <w:left w:val="none" w:sz="0" w:space="0" w:color="auto"/>
        <w:bottom w:val="none" w:sz="0" w:space="0" w:color="auto"/>
        <w:right w:val="none" w:sz="0" w:space="0" w:color="auto"/>
      </w:divBdr>
    </w:div>
    <w:div w:id="840780429">
      <w:bodyDiv w:val="1"/>
      <w:marLeft w:val="0"/>
      <w:marRight w:val="0"/>
      <w:marTop w:val="0"/>
      <w:marBottom w:val="0"/>
      <w:divBdr>
        <w:top w:val="none" w:sz="0" w:space="0" w:color="auto"/>
        <w:left w:val="none" w:sz="0" w:space="0" w:color="auto"/>
        <w:bottom w:val="none" w:sz="0" w:space="0" w:color="auto"/>
        <w:right w:val="none" w:sz="0" w:space="0" w:color="auto"/>
      </w:divBdr>
    </w:div>
    <w:div w:id="1002470622">
      <w:bodyDiv w:val="1"/>
      <w:marLeft w:val="0"/>
      <w:marRight w:val="0"/>
      <w:marTop w:val="0"/>
      <w:marBottom w:val="0"/>
      <w:divBdr>
        <w:top w:val="none" w:sz="0" w:space="0" w:color="auto"/>
        <w:left w:val="none" w:sz="0" w:space="0" w:color="auto"/>
        <w:bottom w:val="none" w:sz="0" w:space="0" w:color="auto"/>
        <w:right w:val="none" w:sz="0" w:space="0" w:color="auto"/>
      </w:divBdr>
    </w:div>
    <w:div w:id="1096635161">
      <w:bodyDiv w:val="1"/>
      <w:marLeft w:val="0"/>
      <w:marRight w:val="0"/>
      <w:marTop w:val="0"/>
      <w:marBottom w:val="0"/>
      <w:divBdr>
        <w:top w:val="none" w:sz="0" w:space="0" w:color="auto"/>
        <w:left w:val="none" w:sz="0" w:space="0" w:color="auto"/>
        <w:bottom w:val="none" w:sz="0" w:space="0" w:color="auto"/>
        <w:right w:val="none" w:sz="0" w:space="0" w:color="auto"/>
      </w:divBdr>
    </w:div>
    <w:div w:id="1106998619">
      <w:bodyDiv w:val="1"/>
      <w:marLeft w:val="0"/>
      <w:marRight w:val="0"/>
      <w:marTop w:val="0"/>
      <w:marBottom w:val="0"/>
      <w:divBdr>
        <w:top w:val="none" w:sz="0" w:space="0" w:color="auto"/>
        <w:left w:val="none" w:sz="0" w:space="0" w:color="auto"/>
        <w:bottom w:val="none" w:sz="0" w:space="0" w:color="auto"/>
        <w:right w:val="none" w:sz="0" w:space="0" w:color="auto"/>
      </w:divBdr>
    </w:div>
    <w:div w:id="1201279046">
      <w:bodyDiv w:val="1"/>
      <w:marLeft w:val="0"/>
      <w:marRight w:val="0"/>
      <w:marTop w:val="0"/>
      <w:marBottom w:val="0"/>
      <w:divBdr>
        <w:top w:val="none" w:sz="0" w:space="0" w:color="auto"/>
        <w:left w:val="none" w:sz="0" w:space="0" w:color="auto"/>
        <w:bottom w:val="none" w:sz="0" w:space="0" w:color="auto"/>
        <w:right w:val="none" w:sz="0" w:space="0" w:color="auto"/>
      </w:divBdr>
    </w:div>
    <w:div w:id="1269701411">
      <w:bodyDiv w:val="1"/>
      <w:marLeft w:val="0"/>
      <w:marRight w:val="0"/>
      <w:marTop w:val="0"/>
      <w:marBottom w:val="0"/>
      <w:divBdr>
        <w:top w:val="none" w:sz="0" w:space="0" w:color="auto"/>
        <w:left w:val="none" w:sz="0" w:space="0" w:color="auto"/>
        <w:bottom w:val="none" w:sz="0" w:space="0" w:color="auto"/>
        <w:right w:val="none" w:sz="0" w:space="0" w:color="auto"/>
      </w:divBdr>
    </w:div>
    <w:div w:id="1310597427">
      <w:bodyDiv w:val="1"/>
      <w:marLeft w:val="0"/>
      <w:marRight w:val="0"/>
      <w:marTop w:val="0"/>
      <w:marBottom w:val="0"/>
      <w:divBdr>
        <w:top w:val="none" w:sz="0" w:space="0" w:color="auto"/>
        <w:left w:val="none" w:sz="0" w:space="0" w:color="auto"/>
        <w:bottom w:val="none" w:sz="0" w:space="0" w:color="auto"/>
        <w:right w:val="none" w:sz="0" w:space="0" w:color="auto"/>
      </w:divBdr>
    </w:div>
    <w:div w:id="1331300150">
      <w:bodyDiv w:val="1"/>
      <w:marLeft w:val="0"/>
      <w:marRight w:val="0"/>
      <w:marTop w:val="0"/>
      <w:marBottom w:val="0"/>
      <w:divBdr>
        <w:top w:val="none" w:sz="0" w:space="0" w:color="auto"/>
        <w:left w:val="none" w:sz="0" w:space="0" w:color="auto"/>
        <w:bottom w:val="none" w:sz="0" w:space="0" w:color="auto"/>
        <w:right w:val="none" w:sz="0" w:space="0" w:color="auto"/>
      </w:divBdr>
    </w:div>
    <w:div w:id="1339042456">
      <w:bodyDiv w:val="1"/>
      <w:marLeft w:val="0"/>
      <w:marRight w:val="0"/>
      <w:marTop w:val="0"/>
      <w:marBottom w:val="0"/>
      <w:divBdr>
        <w:top w:val="none" w:sz="0" w:space="0" w:color="auto"/>
        <w:left w:val="none" w:sz="0" w:space="0" w:color="auto"/>
        <w:bottom w:val="none" w:sz="0" w:space="0" w:color="auto"/>
        <w:right w:val="none" w:sz="0" w:space="0" w:color="auto"/>
      </w:divBdr>
    </w:div>
    <w:div w:id="1525249748">
      <w:bodyDiv w:val="1"/>
      <w:marLeft w:val="0"/>
      <w:marRight w:val="0"/>
      <w:marTop w:val="0"/>
      <w:marBottom w:val="0"/>
      <w:divBdr>
        <w:top w:val="none" w:sz="0" w:space="0" w:color="auto"/>
        <w:left w:val="none" w:sz="0" w:space="0" w:color="auto"/>
        <w:bottom w:val="none" w:sz="0" w:space="0" w:color="auto"/>
        <w:right w:val="none" w:sz="0" w:space="0" w:color="auto"/>
      </w:divBdr>
    </w:div>
    <w:div w:id="1572735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lovak.statistics.sk/wps/portal/60de1dbe-b422-4dd1-aa6f-1d51cd26b360/!ut/p/z1/rVPJcqMwEP2WHDiCWhIGnJuyYTx2arCDF12mEMhGsVkCion_PnLVHDJVSexUTR9UWl6_91otIY5WiFfpQW1Treoq3Zv1mnt_Yj8Kbm4wA_AHdxCNk7s4nA8xuICW_wKCx9k9RE_sdzgbuwYwQNwcsziO55PFAsIFeYCI4hAekwTgyfub_w2AX6J_G7KR608Agkk4gIiNktkwphQYvUwfvggG5_IXiCOeVbrRBVrXoksLu9vZzauwwAx7tUszJS04dFLvjh93PMglzoW0hUuI7eY5ttPU29g4H-AsJ56gHpy4m0zlaH0RenmuWfz7UpcnvTO3eY5jbTz4X3r4RdDyoGSPkqpuS_O-5j8scQRojLgSpdNnpQMOJoHvuQS7wZBQMz89WNJOb6dbQ5vqwlbVpkari7hNqnp-eeHMNLSutHzTaPXfO2pEWCVoYPy1ciNb2TqvrflnhdZNd22BBX3fO0JVWyerS-vThKLujLWPONSUiYkyoEd7t5neU5eLI90fJoxdXb0DgXuTdA!!/dz/d5/L2dBISEvZ0FBIS9nQSEh/" TargetMode="External"/><Relationship Id="rId1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lovak.statistics.sk/wps/portal/60de1dbe-b422-4dd1-aa6f-1d51cd26b360/!ut/p/z1/rVPJcqMwEP2WHDiCWhIGnJuyYTx2arCDF12mEMhGsVkCion_PnLVHDJVSexUTR9UWl6_91otIY5WiFfpQW1Treoq3Zv1mnt_Yj8Kbm4wA_AHdxCNk7s4nA8xuICW_wKCx9k9RE_sdzgbuwYwQNwcsziO55PFAsIFeYCI4hAekwTgyfub_w2AX6J_G7KR608Agkk4gIiNktkwphQYvUwfvggG5_IXiCOeVbrRBVrXoksLu9vZzauwwAx7tUszJS04dFLvjh93PMglzoW0hUuI7eY5ttPU29g4H-AsJ56gHpy4m0zlaH0RenmuWfz7UpcnvTO3eY5jbTz4X3r4RdDyoGSPkqpuS_O-5j8scQRojLgSpdNnpQMOJoHvuQS7wZBQMz89WNJOb6dbQ5vqwlbVpkari7hNqnp-eeHMNLSutHzTaPXfO2pEWCVoYPy1ciNb2TqvrflnhdZNd22BBX3fO0JVWyerS-vThKLujLWPONSUiYkyoEd7t5neU5eLI90fJoxdXb0DgXuTdA!!/dz/d5/L2dBISEvZ0FBIS9nQSEh/"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60de1dbe-b422-4dd1-aa6f-1d51cd26b360/!ut/p/z1/rVPJcqMwEP2WHDiCWhIGnJuyYTx2arCDF12mEMhGsVkCion_PnLVHDJVSexUTR9UWl6_91otIY5WiFfpQW1Treoq3Zv1mnt_Yj8Kbm4wA_AHdxCNk7s4nA8xuICW_wKCx9k9RE_sdzgbuwYwQNwcsziO55PFAsIFeYCI4hAekwTgyfub_w2AX6J_G7KR608Agkk4gIiNktkwphQYvUwfvggG5_IXiCOeVbrRBVrXoksLu9vZzauwwAx7tUszJS04dFLvjh93PMglzoW0hUuI7eY5ttPU29g4H-AsJ56gHpy4m0zlaH0RenmuWfz7UpcnvTO3eY5jbTz4X3r4RdDyoGSPkqpuS_O-5j8scQRojLgSpdNnpQMOJoHvuQS7wZBQMz89WNJOb6dbQ5vqwlbVpkari7hNqnp-eeHMNLSutHzTaPXfO2pEWCVoYPy1ciNb2TqvrflnhdZNd22BBX3fO0JVWyerS-vThKLujLWPONSUiYkyoEd7t5neU5eLI90fJoxdXb0DgXuTdA!!/dz/d5/L2dBISEvZ0FBIS9nQSEh/" TargetMode="External"/><Relationship Id="rId5" Type="http://schemas.openxmlformats.org/officeDocument/2006/relationships/webSettings" Target="webSettings.xml"/><Relationship Id="rId15" Type="http://schemas.openxmlformats.org/officeDocument/2006/relationships/image" Target="media/image3.png"/><Relationship Id="rId28" Type="http://schemas.openxmlformats.org/officeDocument/2006/relationships/customXml" Target="../customXml/item4.xml"/><Relationship Id="rId10" Type="http://schemas.openxmlformats.org/officeDocument/2006/relationships/hyperlink" Target="https://slovak.statistics.sk/wps/portal/60de1dbe-b422-4dd1-aa6f-1d51cd26b360/!ut/p/z1/rVPJcqMwEP2WHDiCWhIGnJuyYTx2arCDF12mEMhGsVkCion_PnLVHDJVSexUTR9UWl6_91otIY5WiFfpQW1Treoq3Zv1mnt_Yj8Kbm4wA_AHdxCNk7s4nA8xuICW_wKCx9k9RE_sdzgbuwYwQNwcsziO55PFAsIFeYCI4hAekwTgyfub_w2AX6J_G7KR608Agkk4gIiNktkwphQYvUwfvggG5_IXiCOeVbrRBVrXoksLu9vZzauwwAx7tUszJS04dFLvjh93PMglzoW0hUuI7eY5ttPU29g4H-AsJ56gHpy4m0zlaH0RenmuWfz7UpcnvTO3eY5jbTz4X3r4RdDyoGSPkqpuS_O-5j8scQRojLgSpdNnpQMOJoHvuQS7wZBQMz89WNJOb6dbQ5vqwlbVpkari7hNqnp-eeHMNLSutHzTaPXfO2pEWCVoYPy1ciNb2TqvrflnhdZNd22BBX3fO0JVWyerS-vThKLujLWPONSUiYkyoEd7t5neU5eLI90fJoxdXb0DgXuTdA!!/dz/d5/L2dBISEvZ0FBIS9nQS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ee-food.sk/plytvanie/legislativa/" TargetMode="External"/><Relationship Id="rId14" Type="http://schemas.openxmlformats.org/officeDocument/2006/relationships/hyperlink" Target="https://www.tovarapredaj.sk/2023/08/17/potravinove-puste-by-mal-riesit-stat/"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op.europa.eu/en/publication-detail/-/publication/189fa4cd-b755-11ea-bb7a-01aa75ed71a1" TargetMode="External"/><Relationship Id="rId13" Type="http://schemas.openxmlformats.org/officeDocument/2006/relationships/hyperlink" Target="https://www.svps.sk/zoznamy/charitativne-organizacie.php" TargetMode="External"/><Relationship Id="rId3" Type="http://schemas.openxmlformats.org/officeDocument/2006/relationships/hyperlink" Target="https://minzp.sk/files/iep/publikacia_zelensie-slovensko-sj_web.pdf" TargetMode="External"/><Relationship Id="rId7" Type="http://schemas.openxmlformats.org/officeDocument/2006/relationships/hyperlink" Target="https://food.ec.europa.eu/document/download/7143f94e-600f-4df5-acef-5b332e7e44ec_en?filename=fs_eu-actions_action_platform_key-rcmnd_en.pdf" TargetMode="External"/><Relationship Id="rId12" Type="http://schemas.openxmlformats.org/officeDocument/2006/relationships/hyperlink" Target="https://op.europa.eu/en/publication-detail/-/publication/189fa4cd-b755-11ea-bb7a-01aa75ed71a1" TargetMode="External"/><Relationship Id="rId17" Type="http://schemas.openxmlformats.org/officeDocument/2006/relationships/hyperlink" Target="http://www.rokovania.sk/Rokovanie.aspx/BodRokovaniaDetail?idMaterial=26598" TargetMode="External"/><Relationship Id="rId2" Type="http://schemas.openxmlformats.org/officeDocument/2006/relationships/hyperlink" Target="https://www.minzp.sk/files/sekcia-enviromentalneho-hodnotenia-riadenia/odpady-a-obaly/registre-a-zoznamy/ppvo-sr-19-25.pdf" TargetMode="External"/><Relationship Id="rId16" Type="http://schemas.openxmlformats.org/officeDocument/2006/relationships/hyperlink" Target="https://citizens.ec.europa.eu/panels/european-citizens-panels_en" TargetMode="External"/><Relationship Id="rId1" Type="http://schemas.openxmlformats.org/officeDocument/2006/relationships/hyperlink" Target="https://view.officeapps.live.com/op/view.aspx?src=https%3A%2F%2Fhsr.rokovania.sk%2Fdata%2Fatt%2F153593_subor.docx&amp;wdOrigin=BROWSELINK" TargetMode="External"/><Relationship Id="rId6" Type="http://schemas.openxmlformats.org/officeDocument/2006/relationships/hyperlink" Target="https://eur-lex.europa.eu/legal-content/SK/TXT/PDF/?uri=CELEX:32019D1597&amp;from=ES" TargetMode="External"/><Relationship Id="rId11" Type="http://schemas.openxmlformats.org/officeDocument/2006/relationships/hyperlink" Target="https://free-food.sk/problem/ake-su-statistiky/" TargetMode="External"/><Relationship Id="rId5" Type="http://schemas.openxmlformats.org/officeDocument/2006/relationships/hyperlink" Target="https://eur-lex.europa.eu/legal-content/SK/TXT/PDF/?uri=CELEX:32018L0852&amp;from=IT" TargetMode="External"/><Relationship Id="rId15" Type="http://schemas.openxmlformats.org/officeDocument/2006/relationships/hyperlink" Target="https://free-food.sk/problem/potravinovy-odpad-ako-danovy-vydavok/" TargetMode="External"/><Relationship Id="rId10" Type="http://schemas.openxmlformats.org/officeDocument/2006/relationships/hyperlink" Target="https://ec.europa.eu/eurostat/statistics-explained/index.php?title=Food_waste_and_food_waste_prevention_-_estimates" TargetMode="External"/><Relationship Id="rId4" Type="http://schemas.openxmlformats.org/officeDocument/2006/relationships/hyperlink" Target="https://eur-lex.europa.eu/legal-content/EN/TXT/?uri=uriserv%3AOJ.C_.2017.361.01.0001.01.ENG&amp;toc=OJ%3AC%3A2017%3A361%3ATOC" TargetMode="External"/><Relationship Id="rId9" Type="http://schemas.openxmlformats.org/officeDocument/2006/relationships/hyperlink" Target="https://www.oecd-ilibrary.org/docserver/acadd43a-en.pdf?expires=1709560264&amp;id=id&amp;accname=guest&amp;checksum=FDD66612E5775971268138719CE2AA48" TargetMode="External"/><Relationship Id="rId14" Type="http://schemas.openxmlformats.org/officeDocument/2006/relationships/hyperlink" Target="https://zemedelec.cz/ministerstvo-rozdeli-dalsi-penize-mezi-potravinove-bank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D686CCC5D84836B7A34CA2FE7DD75E"/>
        <w:category>
          <w:name w:val="Všeobecné"/>
          <w:gallery w:val="placeholder"/>
        </w:category>
        <w:types>
          <w:type w:val="bbPlcHdr"/>
        </w:types>
        <w:behaviors>
          <w:behavior w:val="content"/>
        </w:behaviors>
        <w:guid w:val="{EA37A466-7D59-4A12-A550-3596E63F1314}"/>
      </w:docPartPr>
      <w:docPartBody>
        <w:p w:rsidR="00081C2F" w:rsidRDefault="00081C2F" w:rsidP="00081C2F">
          <w:pPr>
            <w:pStyle w:val="19D686CCC5D84836B7A34CA2FE7DD75E"/>
          </w:pPr>
          <w:r w:rsidRPr="00F765C5">
            <w:rPr>
              <w:rStyle w:val="Zstupntext"/>
            </w:rPr>
            <w:t>Vyberte položku.</w:t>
          </w:r>
        </w:p>
      </w:docPartBody>
    </w:docPart>
    <w:docPart>
      <w:docPartPr>
        <w:name w:val="3719380867754C02ABE21CF81EABE253"/>
        <w:category>
          <w:name w:val="Všeobecné"/>
          <w:gallery w:val="placeholder"/>
        </w:category>
        <w:types>
          <w:type w:val="bbPlcHdr"/>
        </w:types>
        <w:behaviors>
          <w:behavior w:val="content"/>
        </w:behaviors>
        <w:guid w:val="{B00A7677-D905-4D2D-BE2B-C23CA5F6ACC0}"/>
      </w:docPartPr>
      <w:docPartBody>
        <w:p w:rsidR="00081C2F" w:rsidRDefault="00081C2F" w:rsidP="00081C2F">
          <w:pPr>
            <w:pStyle w:val="3719380867754C02ABE21CF81EABE253"/>
          </w:pPr>
          <w:r w:rsidRPr="00F765C5">
            <w:rPr>
              <w:rStyle w:val="Zstupntext"/>
            </w:rPr>
            <w:t>Vyberte položku.</w:t>
          </w:r>
        </w:p>
      </w:docPartBody>
    </w:docPart>
    <w:docPart>
      <w:docPartPr>
        <w:name w:val="87211E7F5F8848A8ACBF81D2A695FA6B"/>
        <w:category>
          <w:name w:val="Všeobecné"/>
          <w:gallery w:val="placeholder"/>
        </w:category>
        <w:types>
          <w:type w:val="bbPlcHdr"/>
        </w:types>
        <w:behaviors>
          <w:behavior w:val="content"/>
        </w:behaviors>
        <w:guid w:val="{60AB4613-5D86-49C5-A53E-4274ED8D983A}"/>
      </w:docPartPr>
      <w:docPartBody>
        <w:p w:rsidR="00CF3EA8" w:rsidRDefault="004A15C3" w:rsidP="004A15C3">
          <w:pPr>
            <w:pStyle w:val="87211E7F5F8848A8ACBF81D2A695FA6B"/>
          </w:pPr>
          <w:r w:rsidRPr="00F765C5">
            <w:rPr>
              <w:rStyle w:val="Zstupntext"/>
            </w:rPr>
            <w:t>Vyberte položku.</w:t>
          </w:r>
        </w:p>
      </w:docPartBody>
    </w:docPart>
    <w:docPart>
      <w:docPartPr>
        <w:name w:val="6C0C5F35A056472186524E99D2E0A665"/>
        <w:category>
          <w:name w:val="Všeobecné"/>
          <w:gallery w:val="placeholder"/>
        </w:category>
        <w:types>
          <w:type w:val="bbPlcHdr"/>
        </w:types>
        <w:behaviors>
          <w:behavior w:val="content"/>
        </w:behaviors>
        <w:guid w:val="{20153FCC-FAD6-42E5-B2AD-84CF335E86C2}"/>
      </w:docPartPr>
      <w:docPartBody>
        <w:p w:rsidR="00CF3EA8" w:rsidRDefault="004A15C3" w:rsidP="004A15C3">
          <w:pPr>
            <w:pStyle w:val="6C0C5F35A056472186524E99D2E0A665"/>
          </w:pPr>
          <w:r w:rsidRPr="00F765C5">
            <w:rPr>
              <w:rStyle w:val="Zstupntext"/>
            </w:rPr>
            <w:t>Vyberte položku.</w:t>
          </w:r>
        </w:p>
      </w:docPartBody>
    </w:docPart>
    <w:docPart>
      <w:docPartPr>
        <w:name w:val="195F8F56F412460286B5E31F7EF9A74A"/>
        <w:category>
          <w:name w:val="Všeobecné"/>
          <w:gallery w:val="placeholder"/>
        </w:category>
        <w:types>
          <w:type w:val="bbPlcHdr"/>
        </w:types>
        <w:behaviors>
          <w:behavior w:val="content"/>
        </w:behaviors>
        <w:guid w:val="{A42C840D-7B74-4EA1-8E9E-6BB73E0E824C}"/>
      </w:docPartPr>
      <w:docPartBody>
        <w:p w:rsidR="00CF3EA8" w:rsidRDefault="004A15C3" w:rsidP="004A15C3">
          <w:pPr>
            <w:pStyle w:val="195F8F56F412460286B5E31F7EF9A74A"/>
          </w:pPr>
          <w:r w:rsidRPr="00F765C5">
            <w:rPr>
              <w:rStyle w:val="Zstupntext"/>
            </w:rPr>
            <w:t>Vyberte položku.</w:t>
          </w:r>
        </w:p>
      </w:docPartBody>
    </w:docPart>
    <w:docPart>
      <w:docPartPr>
        <w:name w:val="2E14E94E8106436B9D96C3053710FF10"/>
        <w:category>
          <w:name w:val="Všeobecné"/>
          <w:gallery w:val="placeholder"/>
        </w:category>
        <w:types>
          <w:type w:val="bbPlcHdr"/>
        </w:types>
        <w:behaviors>
          <w:behavior w:val="content"/>
        </w:behaviors>
        <w:guid w:val="{2241BF61-AB20-4E74-85D3-D5C5BD2091E4}"/>
      </w:docPartPr>
      <w:docPartBody>
        <w:p w:rsidR="00CF3EA8" w:rsidRDefault="004A15C3" w:rsidP="004A15C3">
          <w:pPr>
            <w:pStyle w:val="2E14E94E8106436B9D96C3053710FF10"/>
          </w:pPr>
          <w:r w:rsidRPr="00F765C5">
            <w:rPr>
              <w:rStyle w:val="Zstupntext"/>
            </w:rPr>
            <w:t>Vyberte položku.</w:t>
          </w:r>
        </w:p>
      </w:docPartBody>
    </w:docPart>
    <w:docPart>
      <w:docPartPr>
        <w:name w:val="024E8A9387FE4997BCFC2EFE23BE42A3"/>
        <w:category>
          <w:name w:val="Všeobecné"/>
          <w:gallery w:val="placeholder"/>
        </w:category>
        <w:types>
          <w:type w:val="bbPlcHdr"/>
        </w:types>
        <w:behaviors>
          <w:behavior w:val="content"/>
        </w:behaviors>
        <w:guid w:val="{BAF1765E-CAE4-4A5B-B60D-84DA84D8F18D}"/>
      </w:docPartPr>
      <w:docPartBody>
        <w:p w:rsidR="00CF3EA8" w:rsidRDefault="004A15C3" w:rsidP="004A15C3">
          <w:pPr>
            <w:pStyle w:val="024E8A9387FE4997BCFC2EFE23BE42A3"/>
          </w:pPr>
          <w:r w:rsidRPr="00F765C5">
            <w:rPr>
              <w:rStyle w:val="Zstupntext"/>
            </w:rPr>
            <w:t>Vyberte položku.</w:t>
          </w:r>
        </w:p>
      </w:docPartBody>
    </w:docPart>
    <w:docPart>
      <w:docPartPr>
        <w:name w:val="C4B85F1B6D4F455F8EA23DF2A273AB1A"/>
        <w:category>
          <w:name w:val="Všeobecné"/>
          <w:gallery w:val="placeholder"/>
        </w:category>
        <w:types>
          <w:type w:val="bbPlcHdr"/>
        </w:types>
        <w:behaviors>
          <w:behavior w:val="content"/>
        </w:behaviors>
        <w:guid w:val="{9F4EBA7B-FDF1-4302-A358-389098E8A828}"/>
      </w:docPartPr>
      <w:docPartBody>
        <w:p w:rsidR="00CF3EA8" w:rsidRDefault="004A15C3" w:rsidP="004A15C3">
          <w:pPr>
            <w:pStyle w:val="C4B85F1B6D4F455F8EA23DF2A273AB1A"/>
          </w:pPr>
          <w:r w:rsidRPr="00F765C5">
            <w:rPr>
              <w:rStyle w:val="Zstupntext"/>
            </w:rPr>
            <w:t>Vyberte položku.</w:t>
          </w:r>
        </w:p>
      </w:docPartBody>
    </w:docPart>
    <w:docPart>
      <w:docPartPr>
        <w:name w:val="C6D1F5A064EA4ACC823CD97D5863E659"/>
        <w:category>
          <w:name w:val="Všeobecné"/>
          <w:gallery w:val="placeholder"/>
        </w:category>
        <w:types>
          <w:type w:val="bbPlcHdr"/>
        </w:types>
        <w:behaviors>
          <w:behavior w:val="content"/>
        </w:behaviors>
        <w:guid w:val="{66232234-D7AA-41D3-8927-3D56989E352B}"/>
      </w:docPartPr>
      <w:docPartBody>
        <w:p w:rsidR="00CF3EA8" w:rsidRDefault="004A15C3" w:rsidP="004A15C3">
          <w:pPr>
            <w:pStyle w:val="C6D1F5A064EA4ACC823CD97D5863E659"/>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2F"/>
    <w:rsid w:val="00030B57"/>
    <w:rsid w:val="00072DB4"/>
    <w:rsid w:val="00081C2F"/>
    <w:rsid w:val="004A15C3"/>
    <w:rsid w:val="004D3091"/>
    <w:rsid w:val="004F4B68"/>
    <w:rsid w:val="0060196F"/>
    <w:rsid w:val="006F3CBC"/>
    <w:rsid w:val="007219F1"/>
    <w:rsid w:val="0076427A"/>
    <w:rsid w:val="00812464"/>
    <w:rsid w:val="008C33B4"/>
    <w:rsid w:val="00AE6D61"/>
    <w:rsid w:val="00CF3EA8"/>
    <w:rsid w:val="00CF5042"/>
    <w:rsid w:val="00DD0C6F"/>
    <w:rsid w:val="00ED682D"/>
    <w:rsid w:val="00FC25C8"/>
    <w:rsid w:val="00FD27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A15C3"/>
    <w:rPr>
      <w:color w:val="808080"/>
    </w:rPr>
  </w:style>
  <w:style w:type="paragraph" w:customStyle="1" w:styleId="19D686CCC5D84836B7A34CA2FE7DD75E">
    <w:name w:val="19D686CCC5D84836B7A34CA2FE7DD75E"/>
    <w:rsid w:val="00081C2F"/>
  </w:style>
  <w:style w:type="paragraph" w:customStyle="1" w:styleId="3719380867754C02ABE21CF81EABE253">
    <w:name w:val="3719380867754C02ABE21CF81EABE253"/>
    <w:rsid w:val="00081C2F"/>
  </w:style>
  <w:style w:type="paragraph" w:customStyle="1" w:styleId="87211E7F5F8848A8ACBF81D2A695FA6B">
    <w:name w:val="87211E7F5F8848A8ACBF81D2A695FA6B"/>
    <w:rsid w:val="004A15C3"/>
  </w:style>
  <w:style w:type="paragraph" w:customStyle="1" w:styleId="6C0C5F35A056472186524E99D2E0A665">
    <w:name w:val="6C0C5F35A056472186524E99D2E0A665"/>
    <w:rsid w:val="004A15C3"/>
  </w:style>
  <w:style w:type="paragraph" w:customStyle="1" w:styleId="195F8F56F412460286B5E31F7EF9A74A">
    <w:name w:val="195F8F56F412460286B5E31F7EF9A74A"/>
    <w:rsid w:val="004A15C3"/>
  </w:style>
  <w:style w:type="paragraph" w:customStyle="1" w:styleId="2E14E94E8106436B9D96C3053710FF10">
    <w:name w:val="2E14E94E8106436B9D96C3053710FF10"/>
    <w:rsid w:val="004A15C3"/>
  </w:style>
  <w:style w:type="paragraph" w:customStyle="1" w:styleId="024E8A9387FE4997BCFC2EFE23BE42A3">
    <w:name w:val="024E8A9387FE4997BCFC2EFE23BE42A3"/>
    <w:rsid w:val="004A15C3"/>
  </w:style>
  <w:style w:type="paragraph" w:customStyle="1" w:styleId="C4B85F1B6D4F455F8EA23DF2A273AB1A">
    <w:name w:val="C4B85F1B6D4F455F8EA23DF2A273AB1A"/>
    <w:rsid w:val="004A15C3"/>
  </w:style>
  <w:style w:type="paragraph" w:customStyle="1" w:styleId="C6D1F5A064EA4ACC823CD97D5863E659">
    <w:name w:val="C6D1F5A064EA4ACC823CD97D5863E659"/>
    <w:rsid w:val="004A1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2iWJqtJ+eJGs6Te3yArHPksanA==">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803E5113ADEB9D4AB02FFA7BC32609F8" ma:contentTypeVersion="14" ma:contentTypeDescription="Umožňuje vytvoriť nový dokument." ma:contentTypeScope="" ma:versionID="96ccd5ea8bbaac8069c31c875c26b779">
  <xsd:schema xmlns:xsd="http://www.w3.org/2001/XMLSchema" xmlns:xs="http://www.w3.org/2001/XMLSchema" xmlns:p="http://schemas.microsoft.com/office/2006/metadata/properties" xmlns:ns2="965074c6-2309-4c9e-9188-0ddbfba7fbe7" xmlns:ns3="256b16c0-cd6f-42f0-bf42-c84bad10d6df" targetNamespace="http://schemas.microsoft.com/office/2006/metadata/properties" ma:root="true" ma:fieldsID="c74e588330cae36fb37399c5fe102a1e" ns2:_="" ns3:_="">
    <xsd:import namespace="965074c6-2309-4c9e-9188-0ddbfba7fbe7"/>
    <xsd:import namespace="256b16c0-cd6f-42f0-bf42-c84bad10d6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074c6-2309-4c9e-9188-0ddbfba7fbe7"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3bfe9f4a-5bb1-4b1c-ad04-e11f02188ca4}" ma:internalName="TaxCatchAll" ma:showField="CatchAllData" ma:web="965074c6-2309-4c9e-9188-0ddbfba7fb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6b16c0-cd6f-42f0-bf42-c84bad10d6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b0115c33-2e28-4775-835d-693877891f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5074c6-2309-4c9e-9188-0ddbfba7fbe7" xsi:nil="true"/>
    <lcf76f155ced4ddcb4097134ff3c332f xmlns="256b16c0-cd6f-42f0-bf42-c84bad10d6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073063-21DD-4AFC-A823-79C9376F4BB9}"/>
</file>

<file path=customXml/itemProps3.xml><?xml version="1.0" encoding="utf-8"?>
<ds:datastoreItem xmlns:ds="http://schemas.openxmlformats.org/officeDocument/2006/customXml" ds:itemID="{2913CEF7-A2AE-45B5-B286-C4B82D492BA0}"/>
</file>

<file path=customXml/itemProps4.xml><?xml version="1.0" encoding="utf-8"?>
<ds:datastoreItem xmlns:ds="http://schemas.openxmlformats.org/officeDocument/2006/customXml" ds:itemID="{90B97184-0E96-4D39-B7FC-A9C08836C240}"/>
</file>

<file path=docProps/app.xml><?xml version="1.0" encoding="utf-8"?>
<Properties xmlns="http://schemas.openxmlformats.org/officeDocument/2006/extended-properties" xmlns:vt="http://schemas.openxmlformats.org/officeDocument/2006/docPropsVTypes">
  <Template>Normal</Template>
  <TotalTime>2841</TotalTime>
  <Pages>1</Pages>
  <Words>13247</Words>
  <Characters>75510</Characters>
  <Application>Microsoft Office Word</Application>
  <DocSecurity>0</DocSecurity>
  <Lines>629</Lines>
  <Paragraphs>177</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88580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mpsvr sr</dc:creator>
  <cp:lastModifiedBy>Almaská Zuzana</cp:lastModifiedBy>
  <cp:revision>17</cp:revision>
  <dcterms:created xsi:type="dcterms:W3CDTF">2024-06-13T06:54:00Z</dcterms:created>
  <dcterms:modified xsi:type="dcterms:W3CDTF">2024-06-28T10:08:00Z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2018-02-13T00:00:00Z</vt:lpwstr>
  </property>
  <property fmtid="{D5CDD505-2E9C-101B-9397-08002B2CF9AE}" pid="3" name="Creator">
    <vt:lpwstr>Microsoft® Word 2010</vt:lpwstr>
  </property>
  <property fmtid="{D5CDD505-2E9C-101B-9397-08002B2CF9AE}" pid="4" name="LastSaved">
    <vt:lpwstr>2018-02-13T00:00:00Z</vt:lpwstr>
  </property>
  <property fmtid="{D5CDD505-2E9C-101B-9397-08002B2CF9AE}" pid="5" name="ContentTypeId">
    <vt:lpwstr>0x010100803E5113ADEB9D4AB02FFA7BC32609F8</vt:lpwstr>
  </property>
</Properties>
</file>