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8EEB704" w14:textId="77777777" w:rsidR="00CB2BB9" w:rsidRPr="00401E4D" w:rsidRDefault="00712425" w:rsidP="00C978B5">
      <w:r>
        <w:rPr>
          <w:b/>
          <w:noProof/>
          <w:color w:val="FF9900"/>
          <w:lang w:eastAsia="sk-SK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DAF5D83" wp14:editId="0BA33E37">
                <wp:simplePos x="0" y="0"/>
                <wp:positionH relativeFrom="column">
                  <wp:posOffset>-957</wp:posOffset>
                </wp:positionH>
                <wp:positionV relativeFrom="paragraph">
                  <wp:posOffset>-114935</wp:posOffset>
                </wp:positionV>
                <wp:extent cx="5825871" cy="1263015"/>
                <wp:effectExtent l="0" t="0" r="0" b="0"/>
                <wp:wrapNone/>
                <wp:docPr id="6" name="Skupina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5871" cy="1263015"/>
                          <a:chOff x="-71562" y="0"/>
                          <a:chExt cx="5825871" cy="1263015"/>
                        </a:xfrm>
                      </wpg:grpSpPr>
                      <pic:pic xmlns:pic="http://schemas.openxmlformats.org/drawingml/2006/picture">
                        <pic:nvPicPr>
                          <pic:cNvPr id="7" name="Obrázok 7" descr="C:\Users\barcikova\AppData\Local\Temp\Temp1_co-funded_sk (1).zip\co-funded_sk\SK Co-funded by V\JPEG\SK V Spolufinancovaný Európskou úniou_POS.jpg"/>
                          <pic:cNvPicPr/>
                        </pic:nvPicPr>
                        <pic:blipFill>
                          <a:blip r:embed="rId11" cstate="print">
                            <a:clrChange>
                              <a:clrFrom>
                                <a:srgbClr val="FFFDFF"/>
                              </a:clrFrom>
                              <a:clrTo>
                                <a:srgbClr val="FFFD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33204" y="0"/>
                            <a:ext cx="1221105" cy="1263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Obrázok 8" descr="C:\Users\barcikova\AppData\Local\Temp\Temp1_logo-mirri-farebne-sk.zip\logo mirri farebne sk.pn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71562" y="316524"/>
                            <a:ext cx="2247900" cy="518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B03A4EB" id="Skupina 6" o:spid="_x0000_s1026" style="position:absolute;margin-left:-.1pt;margin-top:-9.05pt;width:458.75pt;height:99.45pt;z-index:251661312;mso-width-relative:margin" coordorigin="-715" coordsize="58258,1263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ok 7" o:spid="_x0000_s1027" type="#_x0000_t75" style="position:absolute;left:45332;width:12211;height:126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">
                  <v:imagedata r:id="rId13" o:title="SK V Spolufinancovaný Európskou úniou_POS" chromakey="#fffdff"/>
                </v:shape>
                <v:shape id="Obrázok 8" o:spid="_x0000_s1028" type="#_x0000_t75" style="position:absolute;left:-715;top:3165;width:22478;height:5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">
                  <v:imagedata r:id="rId14" o:title="logo mirri farebne sk"/>
                  <v:path arrowok="t"/>
                </v:shape>
              </v:group>
            </w:pict>
          </mc:Fallback>
        </mc:AlternateContent>
      </w:r>
      <w:r w:rsidR="00D421F1">
        <w:tab/>
      </w:r>
      <w:r w:rsidR="00D421F1">
        <w:tab/>
      </w:r>
    </w:p>
    <w:p w14:paraId="08EFFB09" w14:textId="77777777" w:rsidR="00752073" w:rsidRDefault="00752073" w:rsidP="00C978B5">
      <w:r>
        <w:tab/>
      </w:r>
    </w:p>
    <w:p w14:paraId="797E2EEE" w14:textId="77777777" w:rsidR="0069476B" w:rsidRPr="00E629D5" w:rsidRDefault="0069476B" w:rsidP="00C978B5"/>
    <w:p w14:paraId="78DB562C" w14:textId="77777777" w:rsidR="0069476B" w:rsidRDefault="0069476B" w:rsidP="00C978B5"/>
    <w:p w14:paraId="1185BD9D" w14:textId="77777777" w:rsidR="00D033B4" w:rsidRDefault="00D033B4" w:rsidP="00C978B5"/>
    <w:p w14:paraId="52C7EB9A" w14:textId="77777777" w:rsidR="00D033B4" w:rsidRPr="00E629D5" w:rsidRDefault="00D033B4" w:rsidP="00C978B5"/>
    <w:p w14:paraId="5AA65C4B" w14:textId="77777777" w:rsidR="00712425" w:rsidRPr="00AC4322" w:rsidRDefault="00712425" w:rsidP="00C978B5">
      <w:pPr>
        <w:tabs>
          <w:tab w:val="left" w:pos="3215"/>
        </w:tabs>
        <w:spacing w:after="0"/>
        <w:rPr>
          <w:b/>
          <w:color w:val="1F4E79" w:themeColor="accent1" w:themeShade="80"/>
          <w:sz w:val="28"/>
          <w:szCs w:val="28"/>
        </w:rPr>
      </w:pPr>
      <w:r w:rsidRPr="00401E4D">
        <w:rPr>
          <w:b/>
          <w:color w:val="1F4E79" w:themeColor="accent1" w:themeShade="80"/>
          <w:sz w:val="28"/>
          <w:szCs w:val="28"/>
        </w:rPr>
        <w:t>Centrálny koordinačný orgán</w:t>
      </w:r>
    </w:p>
    <w:p w14:paraId="3B2F91EC" w14:textId="77777777" w:rsidR="0069476B" w:rsidRDefault="0069476B" w:rsidP="00C978B5"/>
    <w:p w14:paraId="2AFDDB0F" w14:textId="77777777" w:rsidR="0069476B" w:rsidRDefault="0069476B" w:rsidP="00C978B5"/>
    <w:p w14:paraId="67C99D7F" w14:textId="77777777" w:rsidR="00034BA5" w:rsidRDefault="00034BA5" w:rsidP="00C978B5"/>
    <w:p w14:paraId="3CAC032E" w14:textId="77777777" w:rsidR="00155C22" w:rsidRDefault="00155C22" w:rsidP="00C978B5"/>
    <w:p w14:paraId="2E02C0B9" w14:textId="77777777" w:rsidR="00155C22" w:rsidRDefault="00155C22" w:rsidP="00C978B5"/>
    <w:p w14:paraId="3AA837D9" w14:textId="77777777" w:rsidR="00155C22" w:rsidRDefault="00155C22" w:rsidP="00C978B5"/>
    <w:p w14:paraId="627353FA" w14:textId="77777777" w:rsidR="00155C22" w:rsidRDefault="00155C22" w:rsidP="00C978B5"/>
    <w:p w14:paraId="7D6976FB" w14:textId="77777777" w:rsidR="00155C22" w:rsidRDefault="00155C22" w:rsidP="00C978B5"/>
    <w:p w14:paraId="5206813B" w14:textId="77777777" w:rsidR="00155C22" w:rsidRDefault="00155C22" w:rsidP="00C978B5"/>
    <w:p w14:paraId="5E988C9F" w14:textId="77777777" w:rsidR="00034BA5" w:rsidRDefault="00034BA5" w:rsidP="00C978B5"/>
    <w:p w14:paraId="1D57A7F3" w14:textId="77777777" w:rsidR="00CC583D" w:rsidRDefault="00034BA5" w:rsidP="00C978B5">
      <w:pPr>
        <w:suppressAutoHyphens/>
        <w:spacing w:after="240"/>
        <w:rPr>
          <w:rStyle w:val="Intenzvnyodkaz"/>
          <w:rFonts w:eastAsia="Calibri" w:cstheme="minorHAnsi"/>
          <w:color w:val="1F4E79" w:themeColor="accent1" w:themeShade="80"/>
          <w:sz w:val="40"/>
          <w:szCs w:val="40"/>
        </w:rPr>
      </w:pPr>
      <w:r w:rsidRPr="00155C22">
        <w:rPr>
          <w:rStyle w:val="Intenzvnyodkaz"/>
          <w:noProof/>
          <w:color w:val="1F4E79" w:themeColor="accent1" w:themeShade="80"/>
          <w:sz w:val="40"/>
          <w:szCs w:val="40"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09677D6" wp14:editId="777FF487">
                <wp:simplePos x="0" y="0"/>
                <wp:positionH relativeFrom="column">
                  <wp:posOffset>-886460</wp:posOffset>
                </wp:positionH>
                <wp:positionV relativeFrom="paragraph">
                  <wp:posOffset>306070</wp:posOffset>
                </wp:positionV>
                <wp:extent cx="4355465" cy="0"/>
                <wp:effectExtent l="19050" t="19050" r="6985" b="19050"/>
                <wp:wrapNone/>
                <wp:docPr id="5" name="Přímá spojnic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5546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C242E2B" id="Přímá spojnice 5" o:spid="_x0000_s1026" style="position:absolute;flip:x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69.8pt,24.1pt" to="273.15pt,2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" strokecolor="#d8d8d8 [2732]" strokeweight="2.25pt">
                <v:stroke joinstyle="miter"/>
              </v:line>
            </w:pict>
          </mc:Fallback>
        </mc:AlternateContent>
      </w:r>
      <w:r w:rsidR="00627E64">
        <w:rPr>
          <w:rStyle w:val="Intenzvnyodkaz"/>
          <w:rFonts w:eastAsia="Calibri" w:cstheme="minorHAnsi"/>
          <w:color w:val="1F4E79" w:themeColor="accent1" w:themeShade="80"/>
          <w:sz w:val="40"/>
          <w:szCs w:val="40"/>
        </w:rPr>
        <w:t>evidencia</w:t>
      </w:r>
      <w:r w:rsidR="00AD7116">
        <w:rPr>
          <w:rStyle w:val="Intenzvnyodkaz"/>
          <w:rFonts w:eastAsia="Calibri" w:cstheme="minorHAnsi"/>
          <w:color w:val="1F4E79" w:themeColor="accent1" w:themeShade="80"/>
          <w:sz w:val="40"/>
          <w:szCs w:val="40"/>
        </w:rPr>
        <w:t xml:space="preserve"> „</w:t>
      </w:r>
      <w:r w:rsidR="00CC583D">
        <w:rPr>
          <w:rStyle w:val="Intenzvnyodkaz"/>
          <w:rFonts w:eastAsia="Calibri" w:cstheme="minorHAnsi"/>
          <w:color w:val="1F4E79" w:themeColor="accent1" w:themeShade="80"/>
          <w:sz w:val="40"/>
          <w:szCs w:val="40"/>
        </w:rPr>
        <w:t>komunikácia“ v systéme itms2</w:t>
      </w:r>
      <w:r w:rsidR="00627E64">
        <w:rPr>
          <w:rStyle w:val="Intenzvnyodkaz"/>
          <w:rFonts w:eastAsia="Calibri" w:cstheme="minorHAnsi"/>
          <w:color w:val="1F4E79" w:themeColor="accent1" w:themeShade="80"/>
          <w:sz w:val="40"/>
          <w:szCs w:val="40"/>
        </w:rPr>
        <w:t>1</w:t>
      </w:r>
      <w:r w:rsidR="00CC583D">
        <w:rPr>
          <w:rStyle w:val="Intenzvnyodkaz"/>
          <w:rFonts w:eastAsia="Calibri" w:cstheme="minorHAnsi"/>
          <w:color w:val="1F4E79" w:themeColor="accent1" w:themeShade="80"/>
          <w:sz w:val="40"/>
          <w:szCs w:val="40"/>
        </w:rPr>
        <w:t>+</w:t>
      </w:r>
    </w:p>
    <w:p w14:paraId="46D2D63D" w14:textId="77777777" w:rsidR="00F53D60" w:rsidRPr="00CC583D" w:rsidRDefault="00627E64" w:rsidP="00C978B5">
      <w:pPr>
        <w:suppressAutoHyphens/>
        <w:spacing w:after="240"/>
        <w:rPr>
          <w:rStyle w:val="Intenzvnyodkaz"/>
          <w:rFonts w:eastAsia="Calibri" w:cstheme="minorHAnsi"/>
          <w:color w:val="1F4E79" w:themeColor="accent1" w:themeShade="80"/>
          <w:sz w:val="36"/>
          <w:szCs w:val="40"/>
        </w:rPr>
      </w:pPr>
      <w:r w:rsidRPr="00CC583D">
        <w:rPr>
          <w:rStyle w:val="Intenzvnyodkaz"/>
          <w:rFonts w:eastAsia="Calibri" w:cstheme="minorHAnsi"/>
          <w:color w:val="1F4E79" w:themeColor="accent1" w:themeShade="80"/>
          <w:sz w:val="36"/>
          <w:szCs w:val="40"/>
        </w:rPr>
        <w:t>(verejná časť)</w:t>
      </w:r>
    </w:p>
    <w:p w14:paraId="2171CE82" w14:textId="77777777" w:rsidR="00712425" w:rsidRPr="00213721" w:rsidRDefault="00712425" w:rsidP="00C978B5">
      <w:pPr>
        <w:pStyle w:val="Hlavikaobsahu"/>
        <w:rPr>
          <w:rFonts w:cstheme="minorHAnsi"/>
          <w:b w:val="0"/>
          <w:color w:val="1F4E79" w:themeColor="accent1" w:themeShade="80"/>
        </w:rPr>
      </w:pPr>
      <w:r w:rsidRPr="00213721">
        <w:rPr>
          <w:rFonts w:cstheme="minorHAnsi"/>
          <w:color w:val="1F4E79" w:themeColor="accent1" w:themeShade="80"/>
        </w:rPr>
        <w:t>Programové obdobie 2021 – 2027</w:t>
      </w:r>
    </w:p>
    <w:p w14:paraId="260C1DBB" w14:textId="77777777" w:rsidR="0069476B" w:rsidRDefault="0069476B" w:rsidP="00C978B5"/>
    <w:p w14:paraId="39DD53DE" w14:textId="77777777" w:rsidR="00712425" w:rsidRPr="00213721" w:rsidRDefault="00627E64" w:rsidP="00C978B5">
      <w:pPr>
        <w:rPr>
          <w:b/>
          <w:color w:val="1F4E79" w:themeColor="accent1" w:themeShade="80"/>
          <w:sz w:val="28"/>
          <w:szCs w:val="28"/>
        </w:rPr>
      </w:pPr>
      <w:r>
        <w:rPr>
          <w:b/>
          <w:color w:val="1F4E79" w:themeColor="accent1" w:themeShade="80"/>
          <w:sz w:val="28"/>
          <w:szCs w:val="28"/>
        </w:rPr>
        <w:t>Verzia: 1</w:t>
      </w:r>
    </w:p>
    <w:p w14:paraId="7AE749AE" w14:textId="77777777" w:rsidR="00712425" w:rsidRPr="00213721" w:rsidRDefault="00712425" w:rsidP="00C978B5">
      <w:pPr>
        <w:rPr>
          <w:b/>
          <w:color w:val="1F4E79" w:themeColor="accent1" w:themeShade="80"/>
          <w:sz w:val="28"/>
          <w:szCs w:val="28"/>
        </w:rPr>
      </w:pPr>
      <w:r w:rsidRPr="001B3C7F">
        <w:rPr>
          <w:b/>
          <w:color w:val="1F4E79" w:themeColor="accent1" w:themeShade="80"/>
          <w:sz w:val="28"/>
          <w:szCs w:val="28"/>
        </w:rPr>
        <w:t xml:space="preserve">Dátum vydania: </w:t>
      </w:r>
      <w:r w:rsidR="008311E7">
        <w:rPr>
          <w:b/>
          <w:color w:val="1F4E79" w:themeColor="accent1" w:themeShade="80"/>
          <w:sz w:val="28"/>
          <w:szCs w:val="28"/>
        </w:rPr>
        <w:t>10.2.2025</w:t>
      </w:r>
    </w:p>
    <w:p w14:paraId="160296D8" w14:textId="77777777" w:rsidR="00712425" w:rsidRDefault="00712425" w:rsidP="00C978B5">
      <w:pPr>
        <w:rPr>
          <w:b/>
          <w:color w:val="FF9900"/>
          <w:sz w:val="20"/>
          <w:szCs w:val="28"/>
        </w:rPr>
      </w:pPr>
    </w:p>
    <w:p w14:paraId="7C618F0B" w14:textId="77777777" w:rsidR="00712425" w:rsidRDefault="00712425" w:rsidP="00C978B5">
      <w:pPr>
        <w:rPr>
          <w:b/>
          <w:color w:val="FF9900"/>
          <w:sz w:val="20"/>
          <w:szCs w:val="28"/>
        </w:rPr>
      </w:pPr>
    </w:p>
    <w:p w14:paraId="45B98A23" w14:textId="77777777" w:rsidR="00712425" w:rsidRDefault="00712425" w:rsidP="00C978B5">
      <w:pPr>
        <w:rPr>
          <w:b/>
          <w:color w:val="FF9900"/>
          <w:sz w:val="20"/>
          <w:szCs w:val="28"/>
        </w:rPr>
      </w:pPr>
    </w:p>
    <w:p w14:paraId="79F54557" w14:textId="77777777" w:rsidR="00712425" w:rsidRDefault="00712425" w:rsidP="00C978B5">
      <w:pPr>
        <w:rPr>
          <w:b/>
          <w:color w:val="FF9900"/>
          <w:sz w:val="20"/>
          <w:szCs w:val="28"/>
        </w:rPr>
      </w:pPr>
    </w:p>
    <w:p w14:paraId="517218A2" w14:textId="77777777" w:rsidR="00712425" w:rsidRDefault="00712425" w:rsidP="00C978B5">
      <w:pPr>
        <w:rPr>
          <w:b/>
          <w:color w:val="FF9900"/>
          <w:sz w:val="20"/>
          <w:szCs w:val="28"/>
        </w:rPr>
      </w:pPr>
    </w:p>
    <w:p w14:paraId="2127ECC6" w14:textId="77777777" w:rsidR="00712425" w:rsidRPr="00AC4322" w:rsidRDefault="00712425" w:rsidP="00C978B5">
      <w:pPr>
        <w:rPr>
          <w:b/>
          <w:color w:val="FF9900"/>
          <w:sz w:val="20"/>
          <w:szCs w:val="28"/>
        </w:rPr>
      </w:pPr>
    </w:p>
    <w:tbl>
      <w:tblPr>
        <w:tblStyle w:val="Mriekatabuky"/>
        <w:tblW w:w="97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63"/>
        <w:gridCol w:w="603"/>
        <w:gridCol w:w="461"/>
        <w:gridCol w:w="4095"/>
      </w:tblGrid>
      <w:tr w:rsidR="00712425" w:rsidRPr="00401E4D" w14:paraId="310CE518" w14:textId="77777777" w:rsidTr="00CC583D">
        <w:trPr>
          <w:trHeight w:val="420"/>
        </w:trPr>
        <w:tc>
          <w:tcPr>
            <w:tcW w:w="4563" w:type="dxa"/>
          </w:tcPr>
          <w:p w14:paraId="13B32D51" w14:textId="77777777" w:rsidR="00712425" w:rsidRPr="00401E4D" w:rsidRDefault="00712425" w:rsidP="00C978B5">
            <w:pPr>
              <w:ind w:left="-113"/>
              <w:rPr>
                <w:b/>
                <w:color w:val="FF9900"/>
                <w:sz w:val="20"/>
                <w:szCs w:val="20"/>
              </w:rPr>
            </w:pPr>
            <w:r w:rsidRPr="00401E4D">
              <w:rPr>
                <w:b/>
                <w:color w:val="1F4E79" w:themeColor="accent1" w:themeShade="80"/>
                <w:sz w:val="20"/>
                <w:szCs w:val="20"/>
              </w:rPr>
              <w:t>Schválil:</w:t>
            </w:r>
            <w:r w:rsidR="008311E7">
              <w:rPr>
                <w:b/>
                <w:color w:val="1F4E79" w:themeColor="accent1" w:themeShade="80"/>
                <w:sz w:val="20"/>
                <w:szCs w:val="20"/>
              </w:rPr>
              <w:t xml:space="preserve"> 07.02.2025</w:t>
            </w:r>
          </w:p>
        </w:tc>
        <w:tc>
          <w:tcPr>
            <w:tcW w:w="603" w:type="dxa"/>
          </w:tcPr>
          <w:p w14:paraId="5BDE378B" w14:textId="77777777" w:rsidR="00712425" w:rsidRPr="00401E4D" w:rsidRDefault="00712425" w:rsidP="00C978B5">
            <w:pPr>
              <w:rPr>
                <w:b/>
                <w:color w:val="FF9900"/>
              </w:rPr>
            </w:pPr>
          </w:p>
        </w:tc>
        <w:tc>
          <w:tcPr>
            <w:tcW w:w="4556" w:type="dxa"/>
            <w:gridSpan w:val="2"/>
          </w:tcPr>
          <w:p w14:paraId="7705B565" w14:textId="77777777" w:rsidR="00712425" w:rsidRPr="00401E4D" w:rsidRDefault="00712425" w:rsidP="00C978B5">
            <w:pPr>
              <w:rPr>
                <w:b/>
                <w:color w:val="FF9900"/>
              </w:rPr>
            </w:pPr>
          </w:p>
        </w:tc>
      </w:tr>
      <w:tr w:rsidR="00712425" w:rsidRPr="00401E4D" w14:paraId="25E2191E" w14:textId="77777777" w:rsidTr="00CC583D">
        <w:trPr>
          <w:trHeight w:val="1050"/>
        </w:trPr>
        <w:tc>
          <w:tcPr>
            <w:tcW w:w="4563" w:type="dxa"/>
          </w:tcPr>
          <w:p w14:paraId="56BD97DE" w14:textId="77777777" w:rsidR="00712425" w:rsidRPr="00401E4D" w:rsidRDefault="00D617EA" w:rsidP="00C978B5">
            <w:pPr>
              <w:spacing w:after="0"/>
              <w:ind w:left="-113"/>
              <w:rPr>
                <w:b/>
                <w:color w:val="1F4E79" w:themeColor="accent1" w:themeShade="80"/>
                <w:sz w:val="20"/>
                <w:szCs w:val="20"/>
              </w:rPr>
            </w:pPr>
            <w:r>
              <w:rPr>
                <w:b/>
                <w:color w:val="1F4E79" w:themeColor="accent1" w:themeShade="80"/>
                <w:sz w:val="20"/>
                <w:szCs w:val="20"/>
              </w:rPr>
              <w:t xml:space="preserve">Mgr. </w:t>
            </w:r>
            <w:r w:rsidR="00CC583D">
              <w:rPr>
                <w:b/>
                <w:color w:val="1F4E79" w:themeColor="accent1" w:themeShade="80"/>
                <w:sz w:val="20"/>
                <w:szCs w:val="20"/>
              </w:rPr>
              <w:t>Boris</w:t>
            </w:r>
            <w:r>
              <w:rPr>
                <w:b/>
                <w:color w:val="1F4E79" w:themeColor="accent1" w:themeShade="80"/>
                <w:sz w:val="20"/>
                <w:szCs w:val="20"/>
              </w:rPr>
              <w:t xml:space="preserve"> </w:t>
            </w:r>
            <w:r w:rsidR="00CC583D">
              <w:rPr>
                <w:b/>
                <w:color w:val="1F4E79" w:themeColor="accent1" w:themeShade="80"/>
                <w:sz w:val="20"/>
                <w:szCs w:val="20"/>
              </w:rPr>
              <w:t>Sloboda</w:t>
            </w:r>
            <w:r w:rsidR="00047CF7">
              <w:rPr>
                <w:b/>
                <w:color w:val="1F4E79" w:themeColor="accent1" w:themeShade="80"/>
                <w:sz w:val="20"/>
                <w:szCs w:val="20"/>
              </w:rPr>
              <w:t>, PhD.</w:t>
            </w:r>
          </w:p>
          <w:p w14:paraId="42780ACC" w14:textId="77777777" w:rsidR="00712425" w:rsidRDefault="00CC583D" w:rsidP="00C978B5">
            <w:pPr>
              <w:spacing w:after="0"/>
              <w:ind w:left="-113"/>
              <w:rPr>
                <w:color w:val="1F4E79" w:themeColor="accent1" w:themeShade="80"/>
                <w:sz w:val="20"/>
                <w:szCs w:val="20"/>
              </w:rPr>
            </w:pPr>
            <w:r>
              <w:rPr>
                <w:color w:val="1F4E79" w:themeColor="accent1" w:themeShade="80"/>
                <w:sz w:val="20"/>
                <w:szCs w:val="20"/>
              </w:rPr>
              <w:t>generálny riaditeľ</w:t>
            </w:r>
          </w:p>
          <w:p w14:paraId="12430436" w14:textId="77777777" w:rsidR="00CC583D" w:rsidRDefault="00712425" w:rsidP="00CC583D">
            <w:pPr>
              <w:spacing w:after="0"/>
              <w:ind w:left="-113"/>
              <w:jc w:val="left"/>
              <w:rPr>
                <w:color w:val="1F4E79" w:themeColor="accent1" w:themeShade="80"/>
                <w:sz w:val="20"/>
                <w:szCs w:val="20"/>
              </w:rPr>
            </w:pPr>
            <w:r>
              <w:rPr>
                <w:color w:val="1F4E79" w:themeColor="accent1" w:themeShade="80"/>
                <w:sz w:val="20"/>
                <w:szCs w:val="20"/>
              </w:rPr>
              <w:t xml:space="preserve">sekcie </w:t>
            </w:r>
            <w:r w:rsidR="00CC583D">
              <w:rPr>
                <w:color w:val="1F4E79" w:themeColor="accent1" w:themeShade="80"/>
                <w:sz w:val="20"/>
                <w:szCs w:val="20"/>
              </w:rPr>
              <w:t xml:space="preserve">programovania a podpory </w:t>
            </w:r>
          </w:p>
          <w:p w14:paraId="300545C3" w14:textId="77777777" w:rsidR="00712425" w:rsidRPr="00401E4D" w:rsidRDefault="00CC583D" w:rsidP="00CC583D">
            <w:pPr>
              <w:spacing w:after="0"/>
              <w:ind w:left="-113"/>
              <w:jc w:val="left"/>
              <w:rPr>
                <w:color w:val="1F4E79" w:themeColor="accent1" w:themeShade="80"/>
                <w:sz w:val="20"/>
                <w:szCs w:val="20"/>
              </w:rPr>
            </w:pPr>
            <w:r>
              <w:rPr>
                <w:color w:val="1F4E79" w:themeColor="accent1" w:themeShade="80"/>
                <w:sz w:val="20"/>
                <w:szCs w:val="20"/>
              </w:rPr>
              <w:t>Programu Slovensko</w:t>
            </w:r>
          </w:p>
        </w:tc>
        <w:tc>
          <w:tcPr>
            <w:tcW w:w="1064" w:type="dxa"/>
            <w:gridSpan w:val="2"/>
          </w:tcPr>
          <w:p w14:paraId="555221E1" w14:textId="77777777" w:rsidR="00712425" w:rsidRPr="00401E4D" w:rsidRDefault="00712425" w:rsidP="00C978B5">
            <w:pPr>
              <w:spacing w:after="0"/>
              <w:rPr>
                <w:b/>
                <w:color w:val="1F4E79" w:themeColor="accent1" w:themeShade="80"/>
                <w:sz w:val="20"/>
                <w:szCs w:val="20"/>
              </w:rPr>
            </w:pPr>
          </w:p>
        </w:tc>
        <w:tc>
          <w:tcPr>
            <w:tcW w:w="4095" w:type="dxa"/>
          </w:tcPr>
          <w:p w14:paraId="4AEA9EFC" w14:textId="77777777" w:rsidR="00712425" w:rsidRPr="00401E4D" w:rsidRDefault="00712425" w:rsidP="00C978B5">
            <w:pPr>
              <w:spacing w:after="0"/>
              <w:rPr>
                <w:color w:val="FF9900"/>
              </w:rPr>
            </w:pPr>
          </w:p>
        </w:tc>
      </w:tr>
    </w:tbl>
    <w:p w14:paraId="6DEA5921" w14:textId="77777777" w:rsidR="00300DB5" w:rsidRDefault="00300DB5" w:rsidP="00C978B5"/>
    <w:p w14:paraId="526A40E5" w14:textId="77777777" w:rsidR="00034BA5" w:rsidRDefault="00034BA5" w:rsidP="00C978B5">
      <w:pPr>
        <w:sectPr w:rsidR="00034BA5" w:rsidSect="008B36C2">
          <w:headerReference w:type="even" r:id="rId15"/>
          <w:headerReference w:type="default" r:id="rId16"/>
          <w:footerReference w:type="default" r:id="rId17"/>
          <w:footerReference w:type="first" r:id="rId18"/>
          <w:pgSz w:w="11906" w:h="16838"/>
          <w:pgMar w:top="1417" w:right="1417" w:bottom="1417" w:left="1417" w:header="708" w:footer="708" w:gutter="0"/>
          <w:pgNumType w:chapStyle="1"/>
          <w:cols w:space="708"/>
          <w:titlePg/>
          <w:docGrid w:linePitch="360"/>
        </w:sectPr>
      </w:pPr>
    </w:p>
    <w:bookmarkStart w:id="0" w:name="_Toc126077417" w:displacedByCustomXml="next"/>
    <w:sdt>
      <w:sdtPr>
        <w:rPr>
          <w:rFonts w:ascii="Times New Roman" w:eastAsia="Times New Roman" w:hAnsi="Times New Roman" w:cs="Times New Roman"/>
          <w:b w:val="0"/>
          <w:color w:val="auto"/>
          <w:sz w:val="24"/>
          <w:szCs w:val="24"/>
          <w:lang w:eastAsia="en-US"/>
        </w:rPr>
        <w:id w:val="848143805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Cs/>
          <w:sz w:val="22"/>
          <w:szCs w:val="22"/>
        </w:rPr>
      </w:sdtEndPr>
      <w:sdtContent>
        <w:p w14:paraId="51487F69" w14:textId="77777777" w:rsidR="00EB58F2" w:rsidRDefault="00EB58F2" w:rsidP="009F17B6">
          <w:pPr>
            <w:pStyle w:val="Hlavikaobsahu"/>
            <w:rPr>
              <w:rFonts w:ascii="Times New Roman" w:eastAsia="Times New Roman" w:hAnsi="Times New Roman" w:cs="Times New Roman"/>
              <w:color w:val="auto"/>
              <w:sz w:val="24"/>
              <w:szCs w:val="24"/>
            </w:rPr>
          </w:pPr>
        </w:p>
        <w:p w14:paraId="654CC066" w14:textId="77777777" w:rsidR="009F17B6" w:rsidRDefault="009F17B6" w:rsidP="009F17B6">
          <w:pPr>
            <w:pStyle w:val="Hlavikaobsahu"/>
            <w:rPr>
              <w:rFonts w:ascii="Times New Roman" w:hAnsi="Times New Roman" w:cs="Times New Roman"/>
            </w:rPr>
          </w:pPr>
          <w:bookmarkStart w:id="1" w:name="_GoBack"/>
          <w:r w:rsidRPr="00F8624E">
            <w:rPr>
              <w:rFonts w:ascii="Times New Roman" w:hAnsi="Times New Roman" w:cs="Times New Roman"/>
            </w:rPr>
            <w:t>Obsah</w:t>
          </w:r>
        </w:p>
        <w:bookmarkEnd w:id="1"/>
        <w:p w14:paraId="4C7E006A" w14:textId="77777777" w:rsidR="00EB58F2" w:rsidRPr="00EB58F2" w:rsidRDefault="00EB58F2" w:rsidP="00EB58F2">
          <w:pPr>
            <w:rPr>
              <w:lang w:eastAsia="sk-SK"/>
            </w:rPr>
          </w:pPr>
        </w:p>
        <w:p w14:paraId="6BF26743" w14:textId="621B4563" w:rsidR="00E142CF" w:rsidRDefault="009F17B6">
          <w:pPr>
            <w:pStyle w:val="Obsah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r w:rsidRPr="00F8624E">
            <w:rPr>
              <w:b/>
              <w:bCs/>
            </w:rPr>
            <w:fldChar w:fldCharType="begin"/>
          </w:r>
          <w:r w:rsidRPr="00F8624E">
            <w:rPr>
              <w:b/>
              <w:bCs/>
            </w:rPr>
            <w:instrText xml:space="preserve"> TOC \o "1-3" \h \z \u </w:instrText>
          </w:r>
          <w:r w:rsidRPr="00F8624E">
            <w:rPr>
              <w:b/>
              <w:bCs/>
            </w:rPr>
            <w:fldChar w:fldCharType="separate"/>
          </w:r>
          <w:hyperlink w:anchor="_Toc190426916" w:history="1">
            <w:r w:rsidR="00E142CF" w:rsidRPr="001A4914">
              <w:rPr>
                <w:rStyle w:val="Hypertextovprepojenie"/>
                <w:noProof/>
              </w:rPr>
              <w:t>1.</w:t>
            </w:r>
            <w:r w:rsidR="00E142CF">
              <w:rPr>
                <w:rFonts w:eastAsiaTheme="minorEastAsia"/>
                <w:noProof/>
                <w:lang w:eastAsia="sk-SK"/>
              </w:rPr>
              <w:tab/>
            </w:r>
            <w:r w:rsidR="00E142CF" w:rsidRPr="001A4914">
              <w:rPr>
                <w:rStyle w:val="Hypertextovprepojenie"/>
                <w:noProof/>
              </w:rPr>
              <w:t>Úvod</w:t>
            </w:r>
            <w:r w:rsidR="00E142CF">
              <w:rPr>
                <w:noProof/>
                <w:webHidden/>
              </w:rPr>
              <w:tab/>
            </w:r>
            <w:r w:rsidR="00E142CF">
              <w:rPr>
                <w:noProof/>
                <w:webHidden/>
              </w:rPr>
              <w:fldChar w:fldCharType="begin"/>
            </w:r>
            <w:r w:rsidR="00E142CF">
              <w:rPr>
                <w:noProof/>
                <w:webHidden/>
              </w:rPr>
              <w:instrText xml:space="preserve"> PAGEREF _Toc190426916 \h </w:instrText>
            </w:r>
            <w:r w:rsidR="00E142CF">
              <w:rPr>
                <w:noProof/>
                <w:webHidden/>
              </w:rPr>
            </w:r>
            <w:r w:rsidR="00E142CF">
              <w:rPr>
                <w:noProof/>
                <w:webHidden/>
              </w:rPr>
              <w:fldChar w:fldCharType="separate"/>
            </w:r>
            <w:r w:rsidR="00E142CF">
              <w:rPr>
                <w:noProof/>
                <w:webHidden/>
              </w:rPr>
              <w:t>3</w:t>
            </w:r>
            <w:r w:rsidR="00E142CF">
              <w:rPr>
                <w:noProof/>
                <w:webHidden/>
              </w:rPr>
              <w:fldChar w:fldCharType="end"/>
            </w:r>
          </w:hyperlink>
        </w:p>
        <w:p w14:paraId="4D705339" w14:textId="79ADC6BA" w:rsidR="00E142CF" w:rsidRDefault="00E142CF">
          <w:pPr>
            <w:pStyle w:val="Obsah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190426917" w:history="1">
            <w:r w:rsidRPr="001A4914">
              <w:rPr>
                <w:rStyle w:val="Hypertextovprepojenie"/>
                <w:noProof/>
              </w:rPr>
              <w:t>2.</w:t>
            </w:r>
            <w:r>
              <w:rPr>
                <w:rFonts w:eastAsiaTheme="minorEastAsia"/>
                <w:noProof/>
                <w:lang w:eastAsia="sk-SK"/>
              </w:rPr>
              <w:tab/>
            </w:r>
            <w:r w:rsidRPr="001A4914">
              <w:rPr>
                <w:rStyle w:val="Hypertextovprepojenie"/>
                <w:noProof/>
              </w:rPr>
              <w:t>Základné pojmy a skratky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_Toc190426917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35A279" w14:textId="0EA2B9B7" w:rsidR="00E142CF" w:rsidRDefault="00E142CF">
          <w:pPr>
            <w:pStyle w:val="Obsah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190426918" w:history="1">
            <w:r w:rsidRPr="001A4914">
              <w:rPr>
                <w:rStyle w:val="Hypertextovprepojenie"/>
                <w:noProof/>
              </w:rPr>
              <w:t>3.</w:t>
            </w:r>
            <w:r>
              <w:rPr>
                <w:rFonts w:eastAsiaTheme="minorEastAsia"/>
                <w:noProof/>
                <w:lang w:eastAsia="sk-SK"/>
              </w:rPr>
              <w:tab/>
            </w:r>
            <w:r w:rsidRPr="001A4914">
              <w:rPr>
                <w:rStyle w:val="Hypertextovprepojenie"/>
                <w:noProof/>
              </w:rPr>
              <w:t>Všeobecné informácie k evidencii/funkcionalite „Komunikácia“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_Toc190426918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9A6E3F5" w14:textId="7BAC8AE4" w:rsidR="00E142CF" w:rsidRDefault="00E142CF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190426919" w:history="1">
            <w:r w:rsidRPr="001A4914">
              <w:rPr>
                <w:rStyle w:val="Hypertextovprepojenie"/>
                <w:noProof/>
              </w:rPr>
              <w:t>3.1</w:t>
            </w:r>
            <w:r>
              <w:rPr>
                <w:rFonts w:eastAsiaTheme="minorEastAsia"/>
                <w:noProof/>
                <w:lang w:eastAsia="sk-SK"/>
              </w:rPr>
              <w:tab/>
            </w:r>
            <w:r w:rsidRPr="001A4914">
              <w:rPr>
                <w:rStyle w:val="Hypertextovprepojenie"/>
                <w:noProof/>
              </w:rPr>
              <w:t>Spôsoby prístupu k objektom evidencie „Komunikácia“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_Toc190426919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840C57" w14:textId="1F8FF7A4" w:rsidR="00E142CF" w:rsidRDefault="00E142CF">
          <w:pPr>
            <w:pStyle w:val="Obsah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190426920" w:history="1">
            <w:r w:rsidRPr="001A4914">
              <w:rPr>
                <w:rStyle w:val="Hypertextovprepojenie"/>
                <w:noProof/>
              </w:rPr>
              <w:t>4.</w:t>
            </w:r>
            <w:r>
              <w:rPr>
                <w:rFonts w:eastAsiaTheme="minorEastAsia"/>
                <w:noProof/>
                <w:lang w:eastAsia="sk-SK"/>
              </w:rPr>
              <w:tab/>
            </w:r>
            <w:r w:rsidRPr="001A4914">
              <w:rPr>
                <w:rStyle w:val="Hypertextovprepojenie"/>
                <w:noProof/>
              </w:rPr>
              <w:t>Práca s evidenciou „Komunikácia“ na Verejnej časti ITMS21+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_Toc190426920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EDA3362" w14:textId="57EE8E20" w:rsidR="00E142CF" w:rsidRDefault="00E142CF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190426921" w:history="1">
            <w:r w:rsidRPr="001A4914">
              <w:rPr>
                <w:rStyle w:val="Hypertextovprepojenie"/>
                <w:noProof/>
              </w:rPr>
              <w:t>4.1</w:t>
            </w:r>
            <w:r>
              <w:rPr>
                <w:rFonts w:eastAsiaTheme="minorEastAsia"/>
                <w:noProof/>
                <w:lang w:eastAsia="sk-SK"/>
              </w:rPr>
              <w:tab/>
            </w:r>
            <w:r w:rsidRPr="001A4914">
              <w:rPr>
                <w:rStyle w:val="Hypertextovprepojenie"/>
                <w:noProof/>
              </w:rPr>
              <w:t>Prichádzajúca komunikácia na Verejnej časti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_Toc190426921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F1FEE8" w14:textId="6E0721C0" w:rsidR="00E142CF" w:rsidRDefault="00E142CF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190426922" w:history="1">
            <w:r w:rsidRPr="001A4914">
              <w:rPr>
                <w:rStyle w:val="Hypertextovprepojenie"/>
                <w:noProof/>
              </w:rPr>
              <w:t>4.1.1</w:t>
            </w:r>
            <w:r>
              <w:rPr>
                <w:rFonts w:eastAsiaTheme="minorEastAsia"/>
                <w:noProof/>
                <w:lang w:eastAsia="sk-SK"/>
              </w:rPr>
              <w:tab/>
            </w:r>
            <w:r w:rsidRPr="001A4914">
              <w:rPr>
                <w:rStyle w:val="Hypertextovprepojenie"/>
                <w:noProof/>
              </w:rPr>
              <w:t>Zoznam prichádzajúcej komunikácie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_Toc190426922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5CCEEFD" w14:textId="60F83FE2" w:rsidR="00E142CF" w:rsidRDefault="00E142CF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190426923" w:history="1">
            <w:r w:rsidRPr="001A4914">
              <w:rPr>
                <w:rStyle w:val="Hypertextovprepojenie"/>
                <w:noProof/>
              </w:rPr>
              <w:t>4.1.2</w:t>
            </w:r>
            <w:r>
              <w:rPr>
                <w:rFonts w:eastAsiaTheme="minorEastAsia"/>
                <w:noProof/>
                <w:lang w:eastAsia="sk-SK"/>
              </w:rPr>
              <w:tab/>
            </w:r>
            <w:r w:rsidRPr="001A4914">
              <w:rPr>
                <w:rStyle w:val="Hypertextovprepojenie"/>
                <w:noProof/>
              </w:rPr>
              <w:t>Detail prichádzajúcej komunikácie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_Toc190426923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F9182F" w14:textId="43F90E3B" w:rsidR="00E142CF" w:rsidRDefault="00E142CF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190426924" w:history="1">
            <w:r w:rsidRPr="001A4914">
              <w:rPr>
                <w:rStyle w:val="Hypertextovprepojenie"/>
                <w:noProof/>
              </w:rPr>
              <w:t>4.1.3</w:t>
            </w:r>
            <w:r>
              <w:rPr>
                <w:rFonts w:eastAsiaTheme="minorEastAsia"/>
                <w:noProof/>
                <w:lang w:eastAsia="sk-SK"/>
              </w:rPr>
              <w:tab/>
            </w:r>
            <w:r w:rsidRPr="001A4914">
              <w:rPr>
                <w:rStyle w:val="Hypertextovprepojenie"/>
                <w:noProof/>
              </w:rPr>
              <w:t>Notifikácie o doručení prichádzajúcej komunikácie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_Toc190426924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21865C" w14:textId="38F6795E" w:rsidR="00E142CF" w:rsidRDefault="00E142CF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190426925" w:history="1">
            <w:r w:rsidRPr="001A4914">
              <w:rPr>
                <w:rStyle w:val="Hypertextovprepojenie"/>
                <w:noProof/>
              </w:rPr>
              <w:t>4.2</w:t>
            </w:r>
            <w:r>
              <w:rPr>
                <w:rFonts w:eastAsiaTheme="minorEastAsia"/>
                <w:noProof/>
                <w:lang w:eastAsia="sk-SK"/>
              </w:rPr>
              <w:tab/>
            </w:r>
            <w:r w:rsidRPr="001A4914">
              <w:rPr>
                <w:rStyle w:val="Hypertextovprepojenie"/>
                <w:noProof/>
              </w:rPr>
              <w:t>Odchádzajúca komunikácia na Verejnej časti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_Toc190426925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2C559B" w14:textId="49EF82EC" w:rsidR="00E142CF" w:rsidRDefault="00E142CF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190426926" w:history="1">
            <w:r w:rsidRPr="001A4914">
              <w:rPr>
                <w:rStyle w:val="Hypertextovprepojenie"/>
                <w:noProof/>
              </w:rPr>
              <w:t>4.2.1</w:t>
            </w:r>
            <w:r>
              <w:rPr>
                <w:rFonts w:eastAsiaTheme="minorEastAsia"/>
                <w:noProof/>
                <w:lang w:eastAsia="sk-SK"/>
              </w:rPr>
              <w:tab/>
            </w:r>
            <w:r w:rsidRPr="001A4914">
              <w:rPr>
                <w:rStyle w:val="Hypertextovprepojenie"/>
                <w:noProof/>
              </w:rPr>
              <w:t>Zoznam odchádzajúcej komunikácie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_Toc190426926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DD0197" w14:textId="7002DA83" w:rsidR="00E142CF" w:rsidRDefault="00E142CF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190426927" w:history="1">
            <w:r w:rsidRPr="001A4914">
              <w:rPr>
                <w:rStyle w:val="Hypertextovprepojenie"/>
                <w:noProof/>
              </w:rPr>
              <w:t>4.2.2</w:t>
            </w:r>
            <w:r>
              <w:rPr>
                <w:rFonts w:eastAsiaTheme="minorEastAsia"/>
                <w:noProof/>
                <w:lang w:eastAsia="sk-SK"/>
              </w:rPr>
              <w:tab/>
            </w:r>
            <w:r w:rsidRPr="001A4914">
              <w:rPr>
                <w:rStyle w:val="Hypertextovprepojenie"/>
                <w:noProof/>
              </w:rPr>
              <w:t>Spôsoby vytvorenia odchádzajúcej komunikácie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_Toc190426927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92AF03" w14:textId="53635C13" w:rsidR="00E142CF" w:rsidRDefault="00E142CF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190426928" w:history="1">
            <w:r w:rsidRPr="001A4914">
              <w:rPr>
                <w:rStyle w:val="Hypertextovprepojenie"/>
                <w:noProof/>
              </w:rPr>
              <w:t>4.2.3</w:t>
            </w:r>
            <w:r>
              <w:rPr>
                <w:rFonts w:eastAsiaTheme="minorEastAsia"/>
                <w:noProof/>
                <w:lang w:eastAsia="sk-SK"/>
              </w:rPr>
              <w:tab/>
            </w:r>
            <w:r w:rsidRPr="001A4914">
              <w:rPr>
                <w:rStyle w:val="Hypertextovprepojenie"/>
                <w:noProof/>
              </w:rPr>
              <w:t>Vytvorenie komunikácie z detailu objektu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_Toc190426928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50BF90" w14:textId="478AD34D" w:rsidR="00E142CF" w:rsidRDefault="00E142CF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190426929" w:history="1">
            <w:r w:rsidRPr="001A4914">
              <w:rPr>
                <w:rStyle w:val="Hypertextovprepojenie"/>
                <w:noProof/>
              </w:rPr>
              <w:t>4.2.4</w:t>
            </w:r>
            <w:r>
              <w:rPr>
                <w:rFonts w:eastAsiaTheme="minorEastAsia"/>
                <w:noProof/>
                <w:lang w:eastAsia="sk-SK"/>
              </w:rPr>
              <w:tab/>
            </w:r>
            <w:r w:rsidRPr="001A4914">
              <w:rPr>
                <w:rStyle w:val="Hypertextovprepojenie"/>
                <w:noProof/>
              </w:rPr>
              <w:t>Detail odchádzajúcej komunikácie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_Toc190426929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BD1B701" w14:textId="53AAAA5F" w:rsidR="00E142CF" w:rsidRDefault="00E142CF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190426930" w:history="1">
            <w:r w:rsidRPr="001A4914">
              <w:rPr>
                <w:rStyle w:val="Hypertextovprepojenie"/>
                <w:noProof/>
              </w:rPr>
              <w:t>4.2.5</w:t>
            </w:r>
            <w:r>
              <w:rPr>
                <w:rFonts w:eastAsiaTheme="minorEastAsia"/>
                <w:noProof/>
                <w:lang w:eastAsia="sk-SK"/>
              </w:rPr>
              <w:tab/>
            </w:r>
            <w:r w:rsidRPr="001A4914">
              <w:rPr>
                <w:rStyle w:val="Hypertextovprepojenie"/>
                <w:noProof/>
              </w:rPr>
              <w:t>Odoslanie odchádzajúcej komunikácie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_Toc190426930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6663F9" w14:textId="0A7EA39D" w:rsidR="00E142CF" w:rsidRDefault="00E142CF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190426931" w:history="1">
            <w:r w:rsidRPr="001A4914">
              <w:rPr>
                <w:rStyle w:val="Hypertextovprepojenie"/>
                <w:noProof/>
              </w:rPr>
              <w:t>4.2.6</w:t>
            </w:r>
            <w:r>
              <w:rPr>
                <w:rFonts w:eastAsiaTheme="minorEastAsia"/>
                <w:noProof/>
                <w:lang w:eastAsia="sk-SK"/>
              </w:rPr>
              <w:tab/>
            </w:r>
            <w:r w:rsidRPr="001A4914">
              <w:rPr>
                <w:rStyle w:val="Hypertextovprepojenie"/>
                <w:noProof/>
              </w:rPr>
              <w:t>Systémová odchádzajúca komunikácia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_Toc190426931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1633A8" w14:textId="4E124C0A" w:rsidR="00E142CF" w:rsidRDefault="00E142CF">
          <w:pPr>
            <w:pStyle w:val="Obsah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sk-SK"/>
            </w:rPr>
          </w:pPr>
          <w:hyperlink w:anchor="_Toc190426932" w:history="1">
            <w:r w:rsidRPr="001A4914">
              <w:rPr>
                <w:rStyle w:val="Hypertextovprepojenie"/>
                <w:noProof/>
              </w:rPr>
              <w:t>5.</w:t>
            </w:r>
            <w:r>
              <w:rPr>
                <w:rFonts w:eastAsiaTheme="minorEastAsia"/>
                <w:noProof/>
                <w:lang w:eastAsia="sk-SK"/>
              </w:rPr>
              <w:tab/>
            </w:r>
            <w:r w:rsidRPr="001A4914">
              <w:rPr>
                <w:rStyle w:val="Hypertextovprepojenie"/>
                <w:noProof/>
              </w:rPr>
              <w:t>Prílohy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_Toc190426932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94B7D1" w14:textId="4A66FC85" w:rsidR="009F17B6" w:rsidRPr="00F8624E" w:rsidRDefault="009F17B6" w:rsidP="009F17B6">
          <w:r w:rsidRPr="00F8624E">
            <w:rPr>
              <w:b/>
              <w:bCs/>
            </w:rPr>
            <w:fldChar w:fldCharType="end"/>
          </w:r>
        </w:p>
      </w:sdtContent>
    </w:sdt>
    <w:p w14:paraId="265CA1D2" w14:textId="77777777" w:rsidR="009F17B6" w:rsidRPr="00F8624E" w:rsidRDefault="009F17B6" w:rsidP="009F17B6"/>
    <w:p w14:paraId="4AB8C769" w14:textId="77777777" w:rsidR="009F17B6" w:rsidRPr="00CC33F1" w:rsidRDefault="009F17B6" w:rsidP="009F17B6">
      <w:pPr>
        <w:pStyle w:val="Nadpis10"/>
        <w:numPr>
          <w:ilvl w:val="0"/>
          <w:numId w:val="10"/>
        </w:numPr>
        <w:rPr>
          <w:szCs w:val="36"/>
        </w:rPr>
      </w:pPr>
      <w:r w:rsidRPr="00F8624E">
        <w:br w:type="page"/>
      </w:r>
      <w:bookmarkStart w:id="2" w:name="_Toc190426916"/>
      <w:r w:rsidRPr="006E6652">
        <w:lastRenderedPageBreak/>
        <w:t>Úvod</w:t>
      </w:r>
      <w:bookmarkEnd w:id="2"/>
    </w:p>
    <w:p w14:paraId="2DC6E3FB" w14:textId="77777777" w:rsidR="009F17B6" w:rsidRDefault="009F17B6" w:rsidP="009F17B6">
      <w:pPr>
        <w:spacing w:before="120"/>
      </w:pPr>
      <w:r>
        <w:t xml:space="preserve">Cieľom </w:t>
      </w:r>
      <w:r w:rsidRPr="00F8624E">
        <w:t>Usmerneni</w:t>
      </w:r>
      <w:r>
        <w:t>a</w:t>
      </w:r>
      <w:r w:rsidRPr="00F8624E">
        <w:t xml:space="preserve"> </w:t>
      </w:r>
      <w:r>
        <w:t>„</w:t>
      </w:r>
      <w:r w:rsidRPr="00484542">
        <w:rPr>
          <w:szCs w:val="20"/>
        </w:rPr>
        <w:t>Elektroni</w:t>
      </w:r>
      <w:r w:rsidR="00047CF7">
        <w:rPr>
          <w:szCs w:val="20"/>
        </w:rPr>
        <w:t>cká komunikácia v systéme ITMS21</w:t>
      </w:r>
      <w:r w:rsidRPr="00484542">
        <w:rPr>
          <w:szCs w:val="20"/>
        </w:rPr>
        <w:t xml:space="preserve">+“ (ďalej len „Usmernenie“) je </w:t>
      </w:r>
      <w:r>
        <w:t xml:space="preserve">poskytnúť </w:t>
      </w:r>
      <w:r w:rsidRPr="00484542">
        <w:rPr>
          <w:u w:val="single"/>
        </w:rPr>
        <w:t xml:space="preserve">technický návod pre prácu s funkcionalitou/evidenciou „Komunikácia“ na </w:t>
      </w:r>
      <w:r w:rsidR="00047CF7">
        <w:rPr>
          <w:u w:val="single"/>
        </w:rPr>
        <w:t>verejnej časti systému ITMS21</w:t>
      </w:r>
      <w:r w:rsidRPr="00484542">
        <w:rPr>
          <w:u w:val="single"/>
        </w:rPr>
        <w:t>+ ktorá umožňuje žiadateľom/prijímateľom elektronicky komunikovať s orgánmi implementácie fondov</w:t>
      </w:r>
      <w:r>
        <w:t>.</w:t>
      </w:r>
    </w:p>
    <w:p w14:paraId="4224F00C" w14:textId="77777777" w:rsidR="009F17B6" w:rsidRPr="000E022D" w:rsidRDefault="009F17B6" w:rsidP="009F17B6">
      <w:pPr>
        <w:spacing w:before="120"/>
      </w:pPr>
      <w:r w:rsidRPr="000E022D">
        <w:t xml:space="preserve">Usmernenie neposkytuje metodický návod pre využívanie elektronickej komunikácie </w:t>
      </w:r>
      <w:r w:rsidRPr="00484542">
        <w:rPr>
          <w:color w:val="333333"/>
          <w:shd w:val="clear" w:color="auto" w:fill="FFFFFF"/>
        </w:rPr>
        <w:t>v jednotlivých čiastkových procesoch implementácie prostriedkov</w:t>
      </w:r>
      <w:r w:rsidR="00EB58F2">
        <w:rPr>
          <w:color w:val="333333"/>
          <w:shd w:val="clear" w:color="auto" w:fill="FFFFFF"/>
        </w:rPr>
        <w:t xml:space="preserve"> EU</w:t>
      </w:r>
      <w:r w:rsidRPr="00484542">
        <w:rPr>
          <w:color w:val="333333"/>
          <w:shd w:val="clear" w:color="auto" w:fill="FFFFFF"/>
        </w:rPr>
        <w:t xml:space="preserve"> a nenahrádza metodické usmernenia a príručky RO/SO pre prijímateľov/žiadateľov. </w:t>
      </w:r>
    </w:p>
    <w:p w14:paraId="1E19CA5D" w14:textId="77777777" w:rsidR="009F17B6" w:rsidRPr="003024D1" w:rsidRDefault="009F17B6" w:rsidP="009F17B6">
      <w:pPr>
        <w:pStyle w:val="Nadpis10"/>
        <w:numPr>
          <w:ilvl w:val="0"/>
          <w:numId w:val="10"/>
        </w:numPr>
      </w:pPr>
      <w:bookmarkStart w:id="3" w:name="_Toc71502724"/>
      <w:bookmarkStart w:id="4" w:name="_Toc71507685"/>
      <w:bookmarkStart w:id="5" w:name="_Toc137021510"/>
      <w:bookmarkStart w:id="6" w:name="_Toc137024140"/>
      <w:bookmarkStart w:id="7" w:name="_Toc137025971"/>
      <w:bookmarkStart w:id="8" w:name="_Toc71502725"/>
      <w:bookmarkStart w:id="9" w:name="_Toc71507686"/>
      <w:bookmarkStart w:id="10" w:name="_Toc137021511"/>
      <w:bookmarkStart w:id="11" w:name="_Toc137024141"/>
      <w:bookmarkStart w:id="12" w:name="_Toc137025972"/>
      <w:bookmarkStart w:id="13" w:name="_Toc502307852"/>
      <w:bookmarkStart w:id="14" w:name="_Toc190426917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r>
        <w:t>Z</w:t>
      </w:r>
      <w:r w:rsidRPr="003024D1">
        <w:t>ákladn</w:t>
      </w:r>
      <w:r>
        <w:t>é</w:t>
      </w:r>
      <w:r w:rsidRPr="003024D1">
        <w:t xml:space="preserve"> pojm</w:t>
      </w:r>
      <w:r>
        <w:t>y</w:t>
      </w:r>
      <w:bookmarkEnd w:id="13"/>
      <w:r w:rsidRPr="003024D1">
        <w:t xml:space="preserve"> a skrat</w:t>
      </w:r>
      <w:r>
        <w:t>ky</w:t>
      </w:r>
      <w:bookmarkEnd w:id="14"/>
      <w:r w:rsidRPr="003024D1">
        <w:t xml:space="preserve"> </w:t>
      </w:r>
    </w:p>
    <w:p w14:paraId="5E7508A2" w14:textId="77777777" w:rsidR="009F17B6" w:rsidRPr="000E022D" w:rsidRDefault="00352A16" w:rsidP="009F17B6">
      <w:pPr>
        <w:spacing w:before="120"/>
      </w:pPr>
      <w:r w:rsidRPr="00352A16">
        <w:rPr>
          <w:b/>
        </w:rPr>
        <w:t>Fondy EU</w:t>
      </w:r>
      <w:r w:rsidR="00047CF7">
        <w:t xml:space="preserve"> sú </w:t>
      </w:r>
      <w:r w:rsidR="009F17B6" w:rsidRPr="00352A16">
        <w:t>fondy</w:t>
      </w:r>
      <w:r w:rsidRPr="00352A16">
        <w:t xml:space="preserve"> Európskej únie v programovom období 2021 – 2027</w:t>
      </w:r>
    </w:p>
    <w:p w14:paraId="4AD90731" w14:textId="77777777" w:rsidR="009F17B6" w:rsidRDefault="00047CF7" w:rsidP="009F17B6">
      <w:pPr>
        <w:spacing w:before="120"/>
      </w:pPr>
      <w:r>
        <w:rPr>
          <w:b/>
          <w:bCs/>
        </w:rPr>
        <w:t>ITMS21</w:t>
      </w:r>
      <w:r w:rsidR="009F17B6" w:rsidRPr="00484542">
        <w:rPr>
          <w:b/>
          <w:bCs/>
        </w:rPr>
        <w:t xml:space="preserve">+ </w:t>
      </w:r>
      <w:r w:rsidR="009F17B6" w:rsidRPr="00F8624E">
        <w:t xml:space="preserve">je pre účely </w:t>
      </w:r>
      <w:r w:rsidR="009F17B6">
        <w:t>tohto usmernenia</w:t>
      </w:r>
      <w:r w:rsidR="009F17B6" w:rsidRPr="00F8624E">
        <w:t xml:space="preserve"> centrálny informačný systém, ktorý slúži na evidenciu, následné spracovávanie, export, výmenu dát, údajo</w:t>
      </w:r>
      <w:r>
        <w:t>v a dokumentov medzi žiadateľom/</w:t>
      </w:r>
      <w:r w:rsidR="009F17B6" w:rsidRPr="00F8624E">
        <w:t xml:space="preserve">prijímateľom, poskytovateľom pomoci a ďalšími orgánmi zapojenými do implementácie </w:t>
      </w:r>
      <w:r>
        <w:t>fondov EU</w:t>
      </w:r>
      <w:r w:rsidR="009F17B6" w:rsidRPr="00F8624E">
        <w:t xml:space="preserve"> v SR. Vo vnútrošt</w:t>
      </w:r>
      <w:r>
        <w:t>átnom právnom poriadku je ITMS21</w:t>
      </w:r>
      <w:r w:rsidR="009F17B6" w:rsidRPr="00F8624E">
        <w:t xml:space="preserve">+ zadefinovaný v zákone č. </w:t>
      </w:r>
      <w:r w:rsidR="00352A16">
        <w:t>121</w:t>
      </w:r>
      <w:r w:rsidR="009F17B6" w:rsidRPr="00F8624E">
        <w:t>/20</w:t>
      </w:r>
      <w:r w:rsidR="00352A16">
        <w:t>2</w:t>
      </w:r>
      <w:r w:rsidR="009F17B6" w:rsidRPr="00F8624E">
        <w:t>1</w:t>
      </w:r>
      <w:r w:rsidR="00352A16">
        <w:t xml:space="preserve"> Z. z. o príspevkoch z fondov Európskej únie </w:t>
      </w:r>
      <w:r w:rsidR="009F17B6">
        <w:t xml:space="preserve">(ďalej </w:t>
      </w:r>
      <w:r>
        <w:t>aj</w:t>
      </w:r>
      <w:r w:rsidR="009F17B6">
        <w:t xml:space="preserve"> „zákon o</w:t>
      </w:r>
      <w:r w:rsidR="000A3232">
        <w:t> fondoch EU</w:t>
      </w:r>
      <w:r w:rsidR="009F17B6">
        <w:t>“)</w:t>
      </w:r>
      <w:r w:rsidR="000A3232">
        <w:t xml:space="preserve">, konkrétne v </w:t>
      </w:r>
      <w:r w:rsidR="009F17B6" w:rsidRPr="00F8624E">
        <w:t>§ 4</w:t>
      </w:r>
      <w:r w:rsidR="000A3232">
        <w:t>8</w:t>
      </w:r>
      <w:r w:rsidR="009F17B6" w:rsidRPr="00F8624E">
        <w:t xml:space="preserve"> zákona o</w:t>
      </w:r>
      <w:r w:rsidR="001B3AC1">
        <w:t> fondoch EU a tiež rôznych</w:t>
      </w:r>
      <w:r w:rsidR="009F17B6" w:rsidRPr="00F8624E">
        <w:t xml:space="preserve"> </w:t>
      </w:r>
      <w:r w:rsidR="001B3AC1">
        <w:t>metodických pokynoch</w:t>
      </w:r>
      <w:r w:rsidR="009F17B6" w:rsidRPr="00F8624E">
        <w:t xml:space="preserve"> pre</w:t>
      </w:r>
      <w:r w:rsidR="001B3AC1">
        <w:t xml:space="preserve"> programové obdobie na roky 2021 – 2027</w:t>
      </w:r>
      <w:r>
        <w:t>. Informačný systém ITMS21</w:t>
      </w:r>
      <w:r w:rsidR="009F17B6" w:rsidRPr="00F8624E">
        <w:t xml:space="preserve">+ je spravovaný </w:t>
      </w:r>
      <w:r>
        <w:t>CKO</w:t>
      </w:r>
      <w:r w:rsidR="001B3AC1">
        <w:t xml:space="preserve"> v zmysle § 5</w:t>
      </w:r>
      <w:r w:rsidR="009F17B6" w:rsidRPr="00F8624E">
        <w:t xml:space="preserve">  ods.</w:t>
      </w:r>
      <w:r w:rsidR="009F17B6">
        <w:t xml:space="preserve"> </w:t>
      </w:r>
      <w:r w:rsidR="001B3AC1">
        <w:t>2 písmeno d</w:t>
      </w:r>
      <w:r w:rsidR="009F17B6" w:rsidRPr="00F8624E">
        <w:t>) zákona o</w:t>
      </w:r>
      <w:r w:rsidR="001B3AC1">
        <w:t> fondoch EU</w:t>
      </w:r>
      <w:r w:rsidR="009F17B6" w:rsidRPr="00F8624E">
        <w:t xml:space="preserve">. </w:t>
      </w:r>
      <w:r>
        <w:rPr>
          <w:bCs/>
        </w:rPr>
        <w:t>ITMS21</w:t>
      </w:r>
      <w:r w:rsidR="009F17B6" w:rsidRPr="00484542">
        <w:rPr>
          <w:bCs/>
        </w:rPr>
        <w:t>+</w:t>
      </w:r>
      <w:r w:rsidR="009F17B6" w:rsidRPr="00F8624E">
        <w:t xml:space="preserve"> sa skladá z verenej a neverejnej časti. </w:t>
      </w:r>
    </w:p>
    <w:p w14:paraId="02F5C290" w14:textId="77777777" w:rsidR="009F17B6" w:rsidRPr="004667FB" w:rsidRDefault="009F17B6" w:rsidP="009F17B6">
      <w:pPr>
        <w:spacing w:before="120"/>
      </w:pPr>
      <w:r w:rsidRPr="00484542">
        <w:rPr>
          <w:b/>
          <w:bCs/>
        </w:rPr>
        <w:t xml:space="preserve">Komunikácia </w:t>
      </w:r>
      <w:r w:rsidRPr="00484542">
        <w:rPr>
          <w:bCs/>
        </w:rPr>
        <w:t>pre účely tohto usmernenia znamená funkcionalitu/evidenciu „Komunikácia“ dostupnú vo verejnej</w:t>
      </w:r>
      <w:r w:rsidR="00047CF7">
        <w:rPr>
          <w:bCs/>
        </w:rPr>
        <w:t>/neverejnej časti systému ITMS21</w:t>
      </w:r>
      <w:r w:rsidRPr="00484542">
        <w:rPr>
          <w:bCs/>
        </w:rPr>
        <w:t xml:space="preserve">+. </w:t>
      </w:r>
      <w:r w:rsidRPr="00F8624E">
        <w:t xml:space="preserve">Komunikácia písomnou formou, určená výzvou na predkladanie žiadostí o NFP, resp. dojednaná v zmluve o poskytnutí NFP, týmto </w:t>
      </w:r>
      <w:r>
        <w:t>usmernením</w:t>
      </w:r>
      <w:r w:rsidRPr="00F8624E">
        <w:t xml:space="preserve"> nie je dotknutá.</w:t>
      </w:r>
    </w:p>
    <w:p w14:paraId="2935C709" w14:textId="77777777" w:rsidR="009F17B6" w:rsidRDefault="009F17B6" w:rsidP="009F17B6">
      <w:pPr>
        <w:spacing w:before="120"/>
      </w:pPr>
      <w:r w:rsidRPr="00484542">
        <w:rPr>
          <w:b/>
        </w:rPr>
        <w:t>Neverejná časť</w:t>
      </w:r>
      <w:r w:rsidR="00047CF7">
        <w:rPr>
          <w:b/>
          <w:bCs/>
        </w:rPr>
        <w:t xml:space="preserve"> ITMS21</w:t>
      </w:r>
      <w:r w:rsidRPr="00484542">
        <w:rPr>
          <w:b/>
          <w:bCs/>
        </w:rPr>
        <w:t>+</w:t>
      </w:r>
      <w:r w:rsidRPr="00484542">
        <w:rPr>
          <w:bCs/>
        </w:rPr>
        <w:t xml:space="preserve"> (ďalej aj „NČ“) </w:t>
      </w:r>
      <w:r w:rsidRPr="004667FB">
        <w:t xml:space="preserve">je </w:t>
      </w:r>
      <w:r w:rsidRPr="00F8624E">
        <w:t xml:space="preserve">pre účely </w:t>
      </w:r>
      <w:r>
        <w:t>tohto usmernenia</w:t>
      </w:r>
      <w:r w:rsidRPr="00F8624E">
        <w:t xml:space="preserve"> </w:t>
      </w:r>
      <w:r>
        <w:t xml:space="preserve">autentifikovaná </w:t>
      </w:r>
      <w:r w:rsidR="00047CF7">
        <w:t>časť ITMS21</w:t>
      </w:r>
      <w:r w:rsidRPr="00F8624E">
        <w:t xml:space="preserve">+, ktorá </w:t>
      </w:r>
      <w:r>
        <w:t xml:space="preserve">umožňuje prihlásenie a prácu v systéme pre zamestnancov orgánov implementácie fondov </w:t>
      </w:r>
      <w:r w:rsidR="00EE52AC">
        <w:t>(RO, SO, PJ</w:t>
      </w:r>
      <w:r>
        <w:t xml:space="preserve"> a iné).  </w:t>
      </w:r>
    </w:p>
    <w:p w14:paraId="0F216B02" w14:textId="77777777" w:rsidR="009F17B6" w:rsidRPr="004667FB" w:rsidRDefault="009F17B6" w:rsidP="009F17B6">
      <w:pPr>
        <w:spacing w:before="120"/>
      </w:pPr>
      <w:r w:rsidRPr="00484542">
        <w:rPr>
          <w:b/>
          <w:bCs/>
        </w:rPr>
        <w:t xml:space="preserve">Odoslanie formulára </w:t>
      </w:r>
      <w:r w:rsidRPr="00484542">
        <w:rPr>
          <w:bCs/>
        </w:rPr>
        <w:t>pre účely tohto usmernenia predstavuje okamžité odoslanie dát</w:t>
      </w:r>
      <w:r w:rsidR="00EE52AC">
        <w:rPr>
          <w:bCs/>
        </w:rPr>
        <w:t xml:space="preserve"> z verejnej časti systému ITMS21</w:t>
      </w:r>
      <w:r w:rsidRPr="00484542">
        <w:rPr>
          <w:bCs/>
        </w:rPr>
        <w:t xml:space="preserve">+ (od žiadateľa o NFP/prijímateľa NFP) </w:t>
      </w:r>
      <w:r w:rsidR="00EE52AC">
        <w:rPr>
          <w:bCs/>
        </w:rPr>
        <w:t>na neverejnú časť systému ITMS21</w:t>
      </w:r>
      <w:r w:rsidRPr="00484542">
        <w:rPr>
          <w:bCs/>
        </w:rPr>
        <w:t xml:space="preserve">+ príslušnému riadiacemu orgánu resp. sprostredkovateľskému orgánu (ďalej aj </w:t>
      </w:r>
      <w:r w:rsidR="00EE52AC">
        <w:rPr>
          <w:bCs/>
        </w:rPr>
        <w:t>„</w:t>
      </w:r>
      <w:r w:rsidRPr="00484542">
        <w:rPr>
          <w:bCs/>
        </w:rPr>
        <w:t>RO/SO</w:t>
      </w:r>
      <w:r w:rsidR="00EE52AC">
        <w:rPr>
          <w:bCs/>
        </w:rPr>
        <w:t>“</w:t>
      </w:r>
      <w:r w:rsidRPr="00484542">
        <w:rPr>
          <w:bCs/>
        </w:rPr>
        <w:t>).</w:t>
      </w:r>
    </w:p>
    <w:p w14:paraId="1012E1D4" w14:textId="4090DEBD" w:rsidR="009F17B6" w:rsidRPr="000E022D" w:rsidRDefault="009F17B6" w:rsidP="009F17B6">
      <w:pPr>
        <w:spacing w:before="120"/>
      </w:pPr>
      <w:r w:rsidRPr="00484542">
        <w:rPr>
          <w:b/>
          <w:bCs/>
        </w:rPr>
        <w:t xml:space="preserve">Podanie formulára </w:t>
      </w:r>
      <w:r w:rsidRPr="00484542">
        <w:rPr>
          <w:bCs/>
        </w:rPr>
        <w:t>pre účely tohto usmernenia predstavuje formálne predloženie/odoslanie formulára RO/SO v</w:t>
      </w:r>
      <w:r w:rsidR="00EE52AC">
        <w:rPr>
          <w:bCs/>
        </w:rPr>
        <w:t> </w:t>
      </w:r>
      <w:r w:rsidRPr="00484542">
        <w:rPr>
          <w:bCs/>
        </w:rPr>
        <w:t>listinnej</w:t>
      </w:r>
      <w:r w:rsidR="00EE52AC">
        <w:rPr>
          <w:bCs/>
        </w:rPr>
        <w:t>,</w:t>
      </w:r>
      <w:r w:rsidRPr="00484542">
        <w:rPr>
          <w:bCs/>
        </w:rPr>
        <w:t xml:space="preserve"> alebo elektronick</w:t>
      </w:r>
      <w:r w:rsidR="00EE52AC">
        <w:rPr>
          <w:bCs/>
        </w:rPr>
        <w:t>ej forme</w:t>
      </w:r>
      <w:r w:rsidR="00D90855">
        <w:rPr>
          <w:bCs/>
        </w:rPr>
        <w:t>.</w:t>
      </w:r>
      <w:r w:rsidR="00EE52AC">
        <w:rPr>
          <w:bCs/>
        </w:rPr>
        <w:t xml:space="preserve"> </w:t>
      </w:r>
    </w:p>
    <w:p w14:paraId="3F6E3B09" w14:textId="77777777" w:rsidR="009F17B6" w:rsidRPr="00484542" w:rsidRDefault="009F17B6" w:rsidP="009F17B6">
      <w:pPr>
        <w:spacing w:before="120"/>
        <w:rPr>
          <w:bCs/>
        </w:rPr>
      </w:pPr>
      <w:r w:rsidRPr="00484542">
        <w:rPr>
          <w:b/>
          <w:bCs/>
        </w:rPr>
        <w:t xml:space="preserve">Používateľ </w:t>
      </w:r>
      <w:r w:rsidRPr="00F8624E">
        <w:t xml:space="preserve">je pre účely </w:t>
      </w:r>
      <w:r>
        <w:t>tohto usmernenia</w:t>
      </w:r>
      <w:r w:rsidRPr="00F8624E">
        <w:t xml:space="preserve"> fyzická osoba, ktorá je oprávnená využívať používateľské konto </w:t>
      </w:r>
      <w:r>
        <w:t xml:space="preserve">evidované pod subjektom </w:t>
      </w:r>
      <w:r w:rsidR="00EE52AC">
        <w:t>žiadateľa/</w:t>
      </w:r>
      <w:r w:rsidRPr="00F8624E">
        <w:t>prijímateľa nenávratného finančného príspevku pri všetkých činnostiach a úkonoch spojených</w:t>
      </w:r>
      <w:r w:rsidRPr="00484542">
        <w:rPr>
          <w:b/>
          <w:bCs/>
        </w:rPr>
        <w:t xml:space="preserve"> </w:t>
      </w:r>
      <w:r w:rsidRPr="00484542">
        <w:rPr>
          <w:bCs/>
        </w:rPr>
        <w:t xml:space="preserve">s komunikáciou s poskytovateľom </w:t>
      </w:r>
      <w:r w:rsidRPr="00F8624E">
        <w:t>nenávratného finančného príspevku</w:t>
      </w:r>
      <w:r w:rsidRPr="00484542">
        <w:rPr>
          <w:bCs/>
        </w:rPr>
        <w:t xml:space="preserve"> prostredníctvom</w:t>
      </w:r>
      <w:r w:rsidRPr="00F8624E">
        <w:t xml:space="preserve"> verejnej časti </w:t>
      </w:r>
      <w:r w:rsidR="00EE52AC">
        <w:rPr>
          <w:bCs/>
        </w:rPr>
        <w:t>ITMS21</w:t>
      </w:r>
      <w:r w:rsidRPr="00484542">
        <w:rPr>
          <w:bCs/>
        </w:rPr>
        <w:t>+. Používateľ koná pri uvedených úkonoch v plnom rozsahu v mene a na účet subjektu ž</w:t>
      </w:r>
      <w:r w:rsidR="00EE52AC">
        <w:rPr>
          <w:bCs/>
        </w:rPr>
        <w:t>iadateľa/</w:t>
      </w:r>
      <w:r w:rsidRPr="00484542">
        <w:rPr>
          <w:bCs/>
        </w:rPr>
        <w:t>prijímateľa.</w:t>
      </w:r>
    </w:p>
    <w:p w14:paraId="02DBAAE1" w14:textId="77777777" w:rsidR="009F17B6" w:rsidRPr="00F8624E" w:rsidRDefault="009F17B6" w:rsidP="009F17B6">
      <w:pPr>
        <w:spacing w:before="120"/>
      </w:pPr>
      <w:r w:rsidRPr="00484542">
        <w:rPr>
          <w:b/>
        </w:rPr>
        <w:t>Verejná časť</w:t>
      </w:r>
      <w:r w:rsidR="00EE52AC">
        <w:rPr>
          <w:b/>
          <w:bCs/>
        </w:rPr>
        <w:t xml:space="preserve"> ITMS21</w:t>
      </w:r>
      <w:r w:rsidRPr="00484542">
        <w:rPr>
          <w:b/>
          <w:bCs/>
        </w:rPr>
        <w:t>+</w:t>
      </w:r>
      <w:r w:rsidRPr="00484542">
        <w:rPr>
          <w:bCs/>
        </w:rPr>
        <w:t xml:space="preserve"> (ďalej aj „VČ“)  </w:t>
      </w:r>
      <w:r w:rsidRPr="004667FB">
        <w:t xml:space="preserve">je </w:t>
      </w:r>
      <w:r w:rsidRPr="00F8624E">
        <w:t xml:space="preserve">pre účely </w:t>
      </w:r>
      <w:r>
        <w:t>tohto usmernenia</w:t>
      </w:r>
      <w:r w:rsidRPr="00F8624E">
        <w:t xml:space="preserve"> </w:t>
      </w:r>
      <w:r>
        <w:t xml:space="preserve">autentifikovaná </w:t>
      </w:r>
      <w:r w:rsidR="00EE52AC">
        <w:t>časť ITMS21</w:t>
      </w:r>
      <w:r w:rsidRPr="00F8624E">
        <w:t xml:space="preserve">+, ktorá </w:t>
      </w:r>
      <w:r>
        <w:t xml:space="preserve">umožňuje prihlásenie registrovaným subjektom verejnej časti (žiadateľom a prijímateľom) s cieľom predkladania formulárov súvisiacich s implementáciou </w:t>
      </w:r>
      <w:r w:rsidR="00EE52AC">
        <w:t>prostriedkov z fondov EU</w:t>
      </w:r>
      <w:r>
        <w:t xml:space="preserve">. </w:t>
      </w:r>
    </w:p>
    <w:p w14:paraId="40372EB7" w14:textId="77777777" w:rsidR="009F17B6" w:rsidRDefault="009F17B6" w:rsidP="009F17B6">
      <w:pPr>
        <w:spacing w:after="160" w:line="259" w:lineRule="auto"/>
        <w:rPr>
          <w:rFonts w:eastAsiaTheme="majorEastAsia" w:cstheme="majorBidi"/>
          <w:b/>
          <w:bCs/>
          <w:spacing w:val="5"/>
          <w:kern w:val="28"/>
          <w:sz w:val="36"/>
          <w:szCs w:val="26"/>
        </w:rPr>
      </w:pPr>
      <w:r>
        <w:br w:type="page"/>
      </w:r>
    </w:p>
    <w:p w14:paraId="2007E612" w14:textId="77777777" w:rsidR="009F17B6" w:rsidRDefault="009F17B6" w:rsidP="009F17B6">
      <w:pPr>
        <w:pStyle w:val="Nadpis10"/>
        <w:numPr>
          <w:ilvl w:val="0"/>
          <w:numId w:val="10"/>
        </w:numPr>
      </w:pPr>
      <w:bookmarkStart w:id="15" w:name="_Toc76912262"/>
      <w:bookmarkStart w:id="16" w:name="_Toc137024143"/>
      <w:bookmarkStart w:id="17" w:name="_Toc137025974"/>
      <w:bookmarkStart w:id="18" w:name="_Toc137024144"/>
      <w:bookmarkStart w:id="19" w:name="_Toc137025975"/>
      <w:bookmarkStart w:id="20" w:name="_Toc137024145"/>
      <w:bookmarkStart w:id="21" w:name="_Toc137025976"/>
      <w:bookmarkStart w:id="22" w:name="_Toc137024146"/>
      <w:bookmarkStart w:id="23" w:name="_Toc137025977"/>
      <w:bookmarkStart w:id="24" w:name="_Toc137024147"/>
      <w:bookmarkStart w:id="25" w:name="_Toc137025978"/>
      <w:bookmarkStart w:id="26" w:name="_Toc137024148"/>
      <w:bookmarkStart w:id="27" w:name="_Toc137025979"/>
      <w:bookmarkStart w:id="28" w:name="_Toc137024149"/>
      <w:bookmarkStart w:id="29" w:name="_Toc137025980"/>
      <w:bookmarkStart w:id="30" w:name="_Toc137024150"/>
      <w:bookmarkStart w:id="31" w:name="_Toc137025981"/>
      <w:bookmarkStart w:id="32" w:name="_Toc137024151"/>
      <w:bookmarkStart w:id="33" w:name="_Toc137025982"/>
      <w:bookmarkStart w:id="34" w:name="_Toc137024152"/>
      <w:bookmarkStart w:id="35" w:name="_Toc137025983"/>
      <w:bookmarkStart w:id="36" w:name="_Toc137024153"/>
      <w:bookmarkStart w:id="37" w:name="_Toc137025984"/>
      <w:bookmarkStart w:id="38" w:name="_Toc137024154"/>
      <w:bookmarkStart w:id="39" w:name="_Toc137025985"/>
      <w:bookmarkStart w:id="40" w:name="_Toc137024155"/>
      <w:bookmarkStart w:id="41" w:name="_Toc137025986"/>
      <w:bookmarkStart w:id="42" w:name="_Toc137024156"/>
      <w:bookmarkStart w:id="43" w:name="_Toc137025987"/>
      <w:bookmarkStart w:id="44" w:name="_Toc137024157"/>
      <w:bookmarkStart w:id="45" w:name="_Toc137025988"/>
      <w:bookmarkStart w:id="46" w:name="_Toc137024158"/>
      <w:bookmarkStart w:id="47" w:name="_Toc137025989"/>
      <w:bookmarkStart w:id="48" w:name="_Toc137024159"/>
      <w:bookmarkStart w:id="49" w:name="_Toc137025990"/>
      <w:bookmarkStart w:id="50" w:name="_Toc137024160"/>
      <w:bookmarkStart w:id="51" w:name="_Toc137025991"/>
      <w:bookmarkStart w:id="52" w:name="_Toc137024161"/>
      <w:bookmarkStart w:id="53" w:name="_Toc137025992"/>
      <w:bookmarkStart w:id="54" w:name="_Toc137024162"/>
      <w:bookmarkStart w:id="55" w:name="_Toc137025993"/>
      <w:bookmarkStart w:id="56" w:name="_Toc137024163"/>
      <w:bookmarkStart w:id="57" w:name="_Toc137025994"/>
      <w:bookmarkStart w:id="58" w:name="_Toc137024164"/>
      <w:bookmarkStart w:id="59" w:name="_Toc137025995"/>
      <w:bookmarkStart w:id="60" w:name="_Toc137024166"/>
      <w:bookmarkStart w:id="61" w:name="_Toc137025997"/>
      <w:bookmarkStart w:id="62" w:name="_Toc71502728"/>
      <w:bookmarkStart w:id="63" w:name="_Toc71507689"/>
      <w:bookmarkStart w:id="64" w:name="_Toc76912265"/>
      <w:bookmarkStart w:id="65" w:name="_Toc137024168"/>
      <w:bookmarkStart w:id="66" w:name="_Toc137025999"/>
      <w:bookmarkStart w:id="67" w:name="_Toc71069093"/>
      <w:bookmarkStart w:id="68" w:name="_Toc71502729"/>
      <w:bookmarkStart w:id="69" w:name="_Toc71507690"/>
      <w:bookmarkStart w:id="70" w:name="_Toc76912266"/>
      <w:bookmarkStart w:id="71" w:name="_Toc137024169"/>
      <w:bookmarkStart w:id="72" w:name="_Toc137026000"/>
      <w:bookmarkStart w:id="73" w:name="_Toc71069094"/>
      <w:bookmarkStart w:id="74" w:name="_Toc71502730"/>
      <w:bookmarkStart w:id="75" w:name="_Toc71507691"/>
      <w:bookmarkStart w:id="76" w:name="_Toc76912267"/>
      <w:bookmarkStart w:id="77" w:name="_Toc137024170"/>
      <w:bookmarkStart w:id="78" w:name="_Toc137026001"/>
      <w:bookmarkStart w:id="79" w:name="_Toc71069095"/>
      <w:bookmarkStart w:id="80" w:name="_Toc71502731"/>
      <w:bookmarkStart w:id="81" w:name="_Toc71507692"/>
      <w:bookmarkStart w:id="82" w:name="_Toc76912268"/>
      <w:bookmarkStart w:id="83" w:name="_Toc137024171"/>
      <w:bookmarkStart w:id="84" w:name="_Toc137026002"/>
      <w:bookmarkStart w:id="85" w:name="_Toc71069096"/>
      <w:bookmarkStart w:id="86" w:name="_Toc71502732"/>
      <w:bookmarkStart w:id="87" w:name="_Toc71507693"/>
      <w:bookmarkStart w:id="88" w:name="_Toc76912269"/>
      <w:bookmarkStart w:id="89" w:name="_Toc137024172"/>
      <w:bookmarkStart w:id="90" w:name="_Toc137026003"/>
      <w:bookmarkStart w:id="91" w:name="_Toc71069097"/>
      <w:bookmarkStart w:id="92" w:name="_Toc71502733"/>
      <w:bookmarkStart w:id="93" w:name="_Toc71507694"/>
      <w:bookmarkStart w:id="94" w:name="_Toc76912270"/>
      <w:bookmarkStart w:id="95" w:name="_Toc137024173"/>
      <w:bookmarkStart w:id="96" w:name="_Toc137026004"/>
      <w:bookmarkStart w:id="97" w:name="_Toc71069098"/>
      <w:bookmarkStart w:id="98" w:name="_Toc71502734"/>
      <w:bookmarkStart w:id="99" w:name="_Toc71507695"/>
      <w:bookmarkStart w:id="100" w:name="_Toc76912271"/>
      <w:bookmarkStart w:id="101" w:name="_Toc137024174"/>
      <w:bookmarkStart w:id="102" w:name="_Toc137026005"/>
      <w:bookmarkStart w:id="103" w:name="_Toc71069099"/>
      <w:bookmarkStart w:id="104" w:name="_Toc71502735"/>
      <w:bookmarkStart w:id="105" w:name="_Toc71507696"/>
      <w:bookmarkStart w:id="106" w:name="_Toc76912272"/>
      <w:bookmarkStart w:id="107" w:name="_Toc137024175"/>
      <w:bookmarkStart w:id="108" w:name="_Toc137026006"/>
      <w:bookmarkStart w:id="109" w:name="_Toc71069100"/>
      <w:bookmarkStart w:id="110" w:name="_Toc71502736"/>
      <w:bookmarkStart w:id="111" w:name="_Toc71507697"/>
      <w:bookmarkStart w:id="112" w:name="_Toc76912273"/>
      <w:bookmarkStart w:id="113" w:name="_Toc137024176"/>
      <w:bookmarkStart w:id="114" w:name="_Toc137026007"/>
      <w:bookmarkStart w:id="115" w:name="_Toc71069101"/>
      <w:bookmarkStart w:id="116" w:name="_Toc71502737"/>
      <w:bookmarkStart w:id="117" w:name="_Toc71507698"/>
      <w:bookmarkStart w:id="118" w:name="_Toc76912274"/>
      <w:bookmarkStart w:id="119" w:name="_Toc137024177"/>
      <w:bookmarkStart w:id="120" w:name="_Toc137026008"/>
      <w:bookmarkStart w:id="121" w:name="_Toc71069102"/>
      <w:bookmarkStart w:id="122" w:name="_Toc71502738"/>
      <w:bookmarkStart w:id="123" w:name="_Toc71507699"/>
      <w:bookmarkStart w:id="124" w:name="_Toc76912275"/>
      <w:bookmarkStart w:id="125" w:name="_Toc137024178"/>
      <w:bookmarkStart w:id="126" w:name="_Toc137026009"/>
      <w:bookmarkStart w:id="127" w:name="_Toc71069103"/>
      <w:bookmarkStart w:id="128" w:name="_Toc71502739"/>
      <w:bookmarkStart w:id="129" w:name="_Toc71507700"/>
      <w:bookmarkStart w:id="130" w:name="_Toc76912276"/>
      <w:bookmarkStart w:id="131" w:name="_Toc137024179"/>
      <w:bookmarkStart w:id="132" w:name="_Toc137026010"/>
      <w:bookmarkStart w:id="133" w:name="_Toc71069104"/>
      <w:bookmarkStart w:id="134" w:name="_Toc71502740"/>
      <w:bookmarkStart w:id="135" w:name="_Toc71507701"/>
      <w:bookmarkStart w:id="136" w:name="_Toc76912277"/>
      <w:bookmarkStart w:id="137" w:name="_Toc137024180"/>
      <w:bookmarkStart w:id="138" w:name="_Toc137026011"/>
      <w:bookmarkStart w:id="139" w:name="_Toc71069105"/>
      <w:bookmarkStart w:id="140" w:name="_Toc71502741"/>
      <w:bookmarkStart w:id="141" w:name="_Toc71507702"/>
      <w:bookmarkStart w:id="142" w:name="_Toc76912278"/>
      <w:bookmarkStart w:id="143" w:name="_Toc137024181"/>
      <w:bookmarkStart w:id="144" w:name="_Toc137026012"/>
      <w:bookmarkStart w:id="145" w:name="_Toc71069106"/>
      <w:bookmarkStart w:id="146" w:name="_Toc71502742"/>
      <w:bookmarkStart w:id="147" w:name="_Toc71507703"/>
      <w:bookmarkStart w:id="148" w:name="_Toc76912279"/>
      <w:bookmarkStart w:id="149" w:name="_Toc137024182"/>
      <w:bookmarkStart w:id="150" w:name="_Toc137026013"/>
      <w:bookmarkStart w:id="151" w:name="_Toc71069107"/>
      <w:bookmarkStart w:id="152" w:name="_Toc71502743"/>
      <w:bookmarkStart w:id="153" w:name="_Toc71507704"/>
      <w:bookmarkStart w:id="154" w:name="_Toc76912280"/>
      <w:bookmarkStart w:id="155" w:name="_Toc137024183"/>
      <w:bookmarkStart w:id="156" w:name="_Toc137026014"/>
      <w:bookmarkStart w:id="157" w:name="_Toc488852949"/>
      <w:bookmarkStart w:id="158" w:name="_Toc488930615"/>
      <w:bookmarkStart w:id="159" w:name="_Toc488931235"/>
      <w:bookmarkStart w:id="160" w:name="_Toc488931259"/>
      <w:bookmarkStart w:id="161" w:name="_Toc488933730"/>
      <w:bookmarkStart w:id="162" w:name="_Toc488938389"/>
      <w:bookmarkStart w:id="163" w:name="_Toc488939067"/>
      <w:bookmarkStart w:id="164" w:name="_Toc71069108"/>
      <w:bookmarkStart w:id="165" w:name="_Toc71502744"/>
      <w:bookmarkStart w:id="166" w:name="_Toc71507705"/>
      <w:bookmarkStart w:id="167" w:name="_Toc76912281"/>
      <w:bookmarkStart w:id="168" w:name="_Toc137024184"/>
      <w:bookmarkStart w:id="169" w:name="_Toc137026015"/>
      <w:bookmarkStart w:id="170" w:name="_Toc71069109"/>
      <w:bookmarkStart w:id="171" w:name="_Toc71502745"/>
      <w:bookmarkStart w:id="172" w:name="_Toc71507706"/>
      <w:bookmarkStart w:id="173" w:name="_Toc76912282"/>
      <w:bookmarkStart w:id="174" w:name="_Toc137024185"/>
      <w:bookmarkStart w:id="175" w:name="_Toc137026016"/>
      <w:bookmarkStart w:id="176" w:name="_Toc71069110"/>
      <w:bookmarkStart w:id="177" w:name="_Toc71502746"/>
      <w:bookmarkStart w:id="178" w:name="_Toc71507707"/>
      <w:bookmarkStart w:id="179" w:name="_Toc76912283"/>
      <w:bookmarkStart w:id="180" w:name="_Toc137024186"/>
      <w:bookmarkStart w:id="181" w:name="_Toc137026017"/>
      <w:bookmarkStart w:id="182" w:name="_Toc71069111"/>
      <w:bookmarkStart w:id="183" w:name="_Toc71502747"/>
      <w:bookmarkStart w:id="184" w:name="_Toc71507708"/>
      <w:bookmarkStart w:id="185" w:name="_Toc76912284"/>
      <w:bookmarkStart w:id="186" w:name="_Toc137024187"/>
      <w:bookmarkStart w:id="187" w:name="_Toc137026018"/>
      <w:bookmarkStart w:id="188" w:name="_Toc71069112"/>
      <w:bookmarkStart w:id="189" w:name="_Toc71502748"/>
      <w:bookmarkStart w:id="190" w:name="_Toc71507709"/>
      <w:bookmarkStart w:id="191" w:name="_Toc76912285"/>
      <w:bookmarkStart w:id="192" w:name="_Toc137024188"/>
      <w:bookmarkStart w:id="193" w:name="_Toc137026019"/>
      <w:bookmarkStart w:id="194" w:name="_Toc71069113"/>
      <w:bookmarkStart w:id="195" w:name="_Toc71502749"/>
      <w:bookmarkStart w:id="196" w:name="_Toc71507710"/>
      <w:bookmarkStart w:id="197" w:name="_Toc76912286"/>
      <w:bookmarkStart w:id="198" w:name="_Toc137024189"/>
      <w:bookmarkStart w:id="199" w:name="_Toc137026020"/>
      <w:bookmarkStart w:id="200" w:name="_Toc71502750"/>
      <w:bookmarkStart w:id="201" w:name="_Toc71507711"/>
      <w:bookmarkStart w:id="202" w:name="_Toc76912287"/>
      <w:bookmarkStart w:id="203" w:name="_Toc137024190"/>
      <w:bookmarkStart w:id="204" w:name="_Toc137026021"/>
      <w:bookmarkStart w:id="205" w:name="_Toc190426918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r>
        <w:lastRenderedPageBreak/>
        <w:t>Všeobecné informácie k evidencii/funkcionalite „Komunikácia“</w:t>
      </w:r>
      <w:bookmarkEnd w:id="205"/>
    </w:p>
    <w:p w14:paraId="6A1204DF" w14:textId="77777777" w:rsidR="009F17B6" w:rsidRDefault="009F17B6" w:rsidP="009F17B6">
      <w:pPr>
        <w:spacing w:before="120"/>
        <w:rPr>
          <w:shd w:val="clear" w:color="auto" w:fill="FFFFFF"/>
        </w:rPr>
      </w:pPr>
      <w:r>
        <w:rPr>
          <w:color w:val="333333"/>
          <w:shd w:val="clear" w:color="auto" w:fill="FFFFFF"/>
        </w:rPr>
        <w:t>Prostredníctvom e</w:t>
      </w:r>
      <w:r>
        <w:rPr>
          <w:shd w:val="clear" w:color="auto" w:fill="FFFFFF"/>
        </w:rPr>
        <w:t>videncie/funkcionality</w:t>
      </w:r>
      <w:r w:rsidRPr="00932579">
        <w:rPr>
          <w:shd w:val="clear" w:color="auto" w:fill="FFFFFF"/>
        </w:rPr>
        <w:t xml:space="preserve"> „Komunikácia“ </w:t>
      </w:r>
      <w:r w:rsidR="00EE52AC">
        <w:rPr>
          <w:shd w:val="clear" w:color="auto" w:fill="FFFFFF"/>
        </w:rPr>
        <w:t>môžu priamo v systéme ITMS21</w:t>
      </w:r>
      <w:r>
        <w:rPr>
          <w:shd w:val="clear" w:color="auto" w:fill="FFFFFF"/>
        </w:rPr>
        <w:t xml:space="preserve">+ navzájom obojsmerne komunikovať </w:t>
      </w:r>
      <w:r w:rsidRPr="00682338">
        <w:rPr>
          <w:b/>
          <w:bCs/>
          <w:shd w:val="clear" w:color="auto" w:fill="FFFFFF"/>
        </w:rPr>
        <w:t>su</w:t>
      </w:r>
      <w:r>
        <w:rPr>
          <w:b/>
          <w:bCs/>
          <w:shd w:val="clear" w:color="auto" w:fill="FFFFFF"/>
        </w:rPr>
        <w:t>bjekty</w:t>
      </w:r>
      <w:r w:rsidRPr="00682338">
        <w:rPr>
          <w:b/>
          <w:bCs/>
          <w:shd w:val="clear" w:color="auto" w:fill="FFFFFF"/>
        </w:rPr>
        <w:t xml:space="preserve"> </w:t>
      </w:r>
      <w:r>
        <w:rPr>
          <w:b/>
          <w:bCs/>
          <w:shd w:val="clear" w:color="auto" w:fill="FFFFFF"/>
        </w:rPr>
        <w:t>VČ</w:t>
      </w:r>
      <w:r w:rsidRPr="00954C11">
        <w:rPr>
          <w:b/>
          <w:shd w:val="clear" w:color="auto" w:fill="FFFFFF"/>
        </w:rPr>
        <w:t xml:space="preserve"> </w:t>
      </w:r>
      <w:r>
        <w:rPr>
          <w:b/>
          <w:shd w:val="clear" w:color="auto" w:fill="FFFFFF"/>
        </w:rPr>
        <w:t>(žiadatelia/prijímatelia</w:t>
      </w:r>
      <w:r w:rsidRPr="00954C11">
        <w:rPr>
          <w:b/>
          <w:bCs/>
          <w:shd w:val="clear" w:color="auto" w:fill="FFFFFF"/>
        </w:rPr>
        <w:t>)</w:t>
      </w:r>
      <w:r w:rsidRPr="00932579">
        <w:rPr>
          <w:b/>
          <w:bCs/>
          <w:shd w:val="clear" w:color="auto" w:fill="FFFFFF"/>
        </w:rPr>
        <w:t xml:space="preserve"> </w:t>
      </w:r>
      <w:r>
        <w:rPr>
          <w:b/>
          <w:bCs/>
          <w:shd w:val="clear" w:color="auto" w:fill="FFFFFF"/>
        </w:rPr>
        <w:t xml:space="preserve">komunikovať </w:t>
      </w:r>
      <w:r w:rsidRPr="00932579">
        <w:rPr>
          <w:b/>
          <w:bCs/>
          <w:shd w:val="clear" w:color="auto" w:fill="FFFFFF"/>
        </w:rPr>
        <w:t>s orgánmi</w:t>
      </w:r>
      <w:r>
        <w:rPr>
          <w:b/>
          <w:bCs/>
          <w:shd w:val="clear" w:color="auto" w:fill="FFFFFF"/>
        </w:rPr>
        <w:t xml:space="preserve"> NČ (</w:t>
      </w:r>
      <w:r w:rsidRPr="00932579">
        <w:rPr>
          <w:b/>
          <w:shd w:val="clear" w:color="auto" w:fill="FFFFFF"/>
        </w:rPr>
        <w:t>RO/SO</w:t>
      </w:r>
      <w:r>
        <w:rPr>
          <w:b/>
          <w:shd w:val="clear" w:color="auto" w:fill="FFFFFF"/>
        </w:rPr>
        <w:t>)</w:t>
      </w:r>
      <w:r>
        <w:rPr>
          <w:shd w:val="clear" w:color="auto" w:fill="FFFFFF"/>
        </w:rPr>
        <w:t xml:space="preserve">, prípadne môžu medzi sebou komunikovať dva orgány NČ. </w:t>
      </w:r>
    </w:p>
    <w:p w14:paraId="5051D207" w14:textId="77777777" w:rsidR="009F17B6" w:rsidRDefault="009F17B6" w:rsidP="009F17B6">
      <w:pPr>
        <w:spacing w:before="120"/>
        <w:rPr>
          <w:color w:val="333333"/>
        </w:rPr>
      </w:pPr>
      <w:r>
        <w:rPr>
          <w:color w:val="333333"/>
          <w:shd w:val="clear" w:color="auto" w:fill="FFFFFF"/>
        </w:rPr>
        <w:t>Využívanie funkcionality „Komunikácia“ poskytuje subjektom/používateľom VČ a orgánom NČ nasledovné výhody</w:t>
      </w:r>
      <w:r>
        <w:rPr>
          <w:color w:val="333333"/>
        </w:rPr>
        <w:t>:</w:t>
      </w:r>
    </w:p>
    <w:p w14:paraId="6DF32969" w14:textId="77777777" w:rsidR="009F17B6" w:rsidRPr="00557012" w:rsidRDefault="009F17B6" w:rsidP="009F17B6">
      <w:pPr>
        <w:pStyle w:val="Odsekzoznamu"/>
        <w:numPr>
          <w:ilvl w:val="0"/>
          <w:numId w:val="21"/>
        </w:numPr>
        <w:spacing w:before="120"/>
        <w:contextualSpacing w:val="0"/>
      </w:pPr>
      <w:r w:rsidRPr="00932579">
        <w:t xml:space="preserve">archivovanie </w:t>
      </w:r>
      <w:r>
        <w:t xml:space="preserve">prichádzajúcej a odchádzajúcej </w:t>
      </w:r>
      <w:r w:rsidRPr="00932579">
        <w:t xml:space="preserve">komunikácie a jej </w:t>
      </w:r>
      <w:r w:rsidRPr="00557012">
        <w:t>dost</w:t>
      </w:r>
      <w:r w:rsidR="008D6AEC">
        <w:t>upnosť priamo v prostredí ITMS21</w:t>
      </w:r>
      <w:r w:rsidRPr="00557012">
        <w:t>+ pre všetkých používateľov daného subjektu/orgánu</w:t>
      </w:r>
      <w:r w:rsidRPr="00557012">
        <w:rPr>
          <w:rStyle w:val="Odkaznapoznmkupodiarou"/>
        </w:rPr>
        <w:footnoteReference w:id="1"/>
      </w:r>
      <w:r w:rsidRPr="00557012">
        <w:t>;</w:t>
      </w:r>
    </w:p>
    <w:p w14:paraId="24889D4D" w14:textId="77777777" w:rsidR="009F17B6" w:rsidRPr="00954C11" w:rsidRDefault="009F17B6" w:rsidP="009F17B6">
      <w:pPr>
        <w:pStyle w:val="Odsekzoznamu"/>
        <w:numPr>
          <w:ilvl w:val="0"/>
          <w:numId w:val="21"/>
        </w:numPr>
        <w:spacing w:before="120"/>
        <w:contextualSpacing w:val="0"/>
      </w:pPr>
      <w:r w:rsidRPr="00932579">
        <w:t>väzba na príslušný objekt</w:t>
      </w:r>
      <w:r>
        <w:t xml:space="preserve"> </w:t>
      </w:r>
      <w:r w:rsidRPr="00932579">
        <w:t>ktorého sa komunikácia týka</w:t>
      </w:r>
      <w:r>
        <w:t xml:space="preserve"> (napr. projekt, žiadosť o NFP, verejné obstarávanie) a ukladanie komunikácie aj v spise objektu;</w:t>
      </w:r>
    </w:p>
    <w:p w14:paraId="28076C10" w14:textId="77777777" w:rsidR="009F17B6" w:rsidRDefault="009F17B6" w:rsidP="009F17B6">
      <w:pPr>
        <w:pStyle w:val="Odsekzoznamu"/>
        <w:numPr>
          <w:ilvl w:val="0"/>
          <w:numId w:val="21"/>
        </w:numPr>
        <w:spacing w:before="120"/>
        <w:contextualSpacing w:val="0"/>
      </w:pPr>
      <w:r>
        <w:t>automatická notifikácia kontaktnej osoby subjektu VČ / zodpovedného zamestnanca orgánu NČ</w:t>
      </w:r>
      <w:r w:rsidRPr="00563092">
        <w:t xml:space="preserve"> </w:t>
      </w:r>
      <w:r>
        <w:t>o prijatej komunikácii (relevantné pre prichádzajúcu komunikáciu);</w:t>
      </w:r>
    </w:p>
    <w:p w14:paraId="3FC97A87" w14:textId="77777777" w:rsidR="009F17B6" w:rsidRDefault="009F17B6" w:rsidP="009F17B6">
      <w:pPr>
        <w:pStyle w:val="Odsekzoznamu"/>
        <w:numPr>
          <w:ilvl w:val="0"/>
          <w:numId w:val="21"/>
        </w:numPr>
        <w:spacing w:before="120"/>
        <w:contextualSpacing w:val="0"/>
      </w:pPr>
      <w:r>
        <w:t>možnosť odpovede na prichádzajúcu komunikáciu a následné zobrazenie súvisiacich komunikácií;</w:t>
      </w:r>
    </w:p>
    <w:p w14:paraId="2F6E6948" w14:textId="77777777" w:rsidR="009F17B6" w:rsidRPr="00954C11" w:rsidRDefault="009F17B6" w:rsidP="009F17B6">
      <w:pPr>
        <w:pStyle w:val="Odsekzoznamu"/>
        <w:numPr>
          <w:ilvl w:val="0"/>
          <w:numId w:val="21"/>
        </w:numPr>
        <w:spacing w:before="120"/>
        <w:contextualSpacing w:val="0"/>
      </w:pPr>
      <w:r>
        <w:t>možnosť pripojenia prílohy, ktorá sa ukladá v spise komunikácie/dotknutého objektu.</w:t>
      </w:r>
    </w:p>
    <w:p w14:paraId="39C9B9A3" w14:textId="77777777" w:rsidR="009F17B6" w:rsidRPr="008553AA" w:rsidRDefault="008D6AEC" w:rsidP="009F17B6">
      <w:pPr>
        <w:spacing w:before="120"/>
      </w:pPr>
      <w:r>
        <w:t>Komunikáciu v systéme ITMS21</w:t>
      </w:r>
      <w:r w:rsidR="009F17B6">
        <w:t xml:space="preserve">+ je možné vytvoriť len k už existujúcim objektom nasledovných </w:t>
      </w:r>
      <w:r w:rsidR="009F17B6" w:rsidRPr="008553AA">
        <w:t>evidencií</w:t>
      </w:r>
      <w:r w:rsidR="009F17B6">
        <w:rPr>
          <w:rStyle w:val="Odkaznapoznmkupodiarou"/>
        </w:rPr>
        <w:footnoteReference w:id="2"/>
      </w:r>
      <w:r w:rsidR="009F17B6" w:rsidRPr="008553AA">
        <w:t>:</w:t>
      </w:r>
    </w:p>
    <w:p w14:paraId="0AE36AD3" w14:textId="77777777" w:rsidR="009F17B6" w:rsidRPr="006E26A1" w:rsidRDefault="009F17B6" w:rsidP="009F17B6">
      <w:pPr>
        <w:pStyle w:val="Odsekzoznamu"/>
        <w:numPr>
          <w:ilvl w:val="0"/>
          <w:numId w:val="22"/>
        </w:numPr>
        <w:spacing w:before="120"/>
        <w:contextualSpacing w:val="0"/>
      </w:pPr>
      <w:r>
        <w:t>Ž</w:t>
      </w:r>
      <w:r w:rsidRPr="006E26A1">
        <w:t>iadosť o</w:t>
      </w:r>
      <w:r>
        <w:t> </w:t>
      </w:r>
      <w:r w:rsidRPr="006E26A1">
        <w:t>NFP</w:t>
      </w:r>
    </w:p>
    <w:p w14:paraId="5185D481" w14:textId="77777777" w:rsidR="009F17B6" w:rsidRDefault="009F17B6" w:rsidP="009F17B6">
      <w:pPr>
        <w:pStyle w:val="Odsekzoznamu"/>
        <w:numPr>
          <w:ilvl w:val="0"/>
          <w:numId w:val="22"/>
        </w:numPr>
        <w:spacing w:before="120"/>
        <w:contextualSpacing w:val="0"/>
      </w:pPr>
      <w:r>
        <w:t xml:space="preserve">Projekt </w:t>
      </w:r>
    </w:p>
    <w:p w14:paraId="16362704" w14:textId="77777777" w:rsidR="009F17B6" w:rsidRDefault="009F17B6" w:rsidP="009F17B6">
      <w:pPr>
        <w:pStyle w:val="Odsekzoznamu"/>
        <w:numPr>
          <w:ilvl w:val="0"/>
          <w:numId w:val="22"/>
        </w:numPr>
        <w:spacing w:before="120"/>
        <w:contextualSpacing w:val="0"/>
      </w:pPr>
      <w:r>
        <w:t>Ž</w:t>
      </w:r>
      <w:r w:rsidRPr="006E26A1">
        <w:t>iadosť o</w:t>
      </w:r>
      <w:r>
        <w:t> </w:t>
      </w:r>
      <w:r w:rsidRPr="006E26A1">
        <w:t>platbu</w:t>
      </w:r>
    </w:p>
    <w:p w14:paraId="3683893D" w14:textId="77777777" w:rsidR="009F17B6" w:rsidRDefault="009F17B6" w:rsidP="009F17B6">
      <w:pPr>
        <w:pStyle w:val="Odsekzoznamu"/>
        <w:numPr>
          <w:ilvl w:val="0"/>
          <w:numId w:val="22"/>
        </w:numPr>
        <w:spacing w:before="120"/>
        <w:contextualSpacing w:val="0"/>
      </w:pPr>
      <w:r w:rsidRPr="006E26A1">
        <w:t>V</w:t>
      </w:r>
      <w:r>
        <w:t xml:space="preserve">erejné obstarávanie </w:t>
      </w:r>
    </w:p>
    <w:p w14:paraId="6F34B942" w14:textId="77777777" w:rsidR="009F17B6" w:rsidRDefault="009F17B6" w:rsidP="009F17B6">
      <w:pPr>
        <w:pStyle w:val="Odsekzoznamu"/>
        <w:numPr>
          <w:ilvl w:val="0"/>
          <w:numId w:val="22"/>
        </w:numPr>
        <w:spacing w:before="120"/>
        <w:contextualSpacing w:val="0"/>
      </w:pPr>
      <w:r w:rsidRPr="006E26A1">
        <w:t>Zmluva</w:t>
      </w:r>
      <w:r w:rsidRPr="003D6A1E">
        <w:t xml:space="preserve"> </w:t>
      </w:r>
      <w:r>
        <w:t>verejného obstarávania</w:t>
      </w:r>
    </w:p>
    <w:p w14:paraId="54B3F97C" w14:textId="77777777" w:rsidR="009F17B6" w:rsidRPr="006E26A1" w:rsidRDefault="009F17B6" w:rsidP="009F17B6">
      <w:pPr>
        <w:pStyle w:val="Odsekzoznamu"/>
        <w:numPr>
          <w:ilvl w:val="0"/>
          <w:numId w:val="22"/>
        </w:numPr>
        <w:spacing w:before="120"/>
        <w:contextualSpacing w:val="0"/>
      </w:pPr>
      <w:r w:rsidRPr="003D6A1E">
        <w:t>K</w:t>
      </w:r>
      <w:r w:rsidRPr="006E26A1">
        <w:t>ontrola projektu</w:t>
      </w:r>
    </w:p>
    <w:p w14:paraId="1776E217" w14:textId="77777777" w:rsidR="009F17B6" w:rsidRPr="003D6A1E" w:rsidRDefault="009F17B6" w:rsidP="009F17B6">
      <w:pPr>
        <w:pStyle w:val="Odsekzoznamu"/>
        <w:numPr>
          <w:ilvl w:val="0"/>
          <w:numId w:val="22"/>
        </w:numPr>
        <w:spacing w:before="120"/>
        <w:contextualSpacing w:val="0"/>
      </w:pPr>
      <w:r w:rsidRPr="003D6A1E">
        <w:t>Kontrola verejného obstarávania</w:t>
      </w:r>
    </w:p>
    <w:p w14:paraId="46CC503E" w14:textId="77777777" w:rsidR="009F17B6" w:rsidRPr="006E26A1" w:rsidRDefault="009F17B6" w:rsidP="009F17B6">
      <w:pPr>
        <w:pStyle w:val="Odsekzoznamu"/>
        <w:numPr>
          <w:ilvl w:val="0"/>
          <w:numId w:val="22"/>
        </w:numPr>
        <w:spacing w:before="120"/>
        <w:contextualSpacing w:val="0"/>
      </w:pPr>
      <w:r w:rsidRPr="006E26A1">
        <w:t xml:space="preserve">Kontrola </w:t>
      </w:r>
      <w:r w:rsidRPr="003D6A1E">
        <w:t>žiadosti o platbu</w:t>
      </w:r>
    </w:p>
    <w:p w14:paraId="272F23BB" w14:textId="77777777" w:rsidR="00786E2D" w:rsidRDefault="00786E2D" w:rsidP="009F17B6">
      <w:pPr>
        <w:spacing w:before="120"/>
        <w:rPr>
          <w:b/>
          <w:u w:val="single"/>
        </w:rPr>
      </w:pPr>
    </w:p>
    <w:p w14:paraId="567A822B" w14:textId="77777777" w:rsidR="009F17B6" w:rsidRPr="00996827" w:rsidRDefault="009F17B6" w:rsidP="009F17B6">
      <w:pPr>
        <w:spacing w:before="120"/>
        <w:rPr>
          <w:b/>
          <w:u w:val="single"/>
        </w:rPr>
      </w:pPr>
      <w:r w:rsidRPr="00996827">
        <w:rPr>
          <w:b/>
          <w:u w:val="single"/>
        </w:rPr>
        <w:t>Z hľadiska smeru komunikácie</w:t>
      </w:r>
      <w:r w:rsidRPr="00111CC0">
        <w:rPr>
          <w:b/>
        </w:rPr>
        <w:t xml:space="preserve"> rozoznávame na VČ aj NČ komunikáciu:</w:t>
      </w:r>
    </w:p>
    <w:p w14:paraId="34E07F2B" w14:textId="77777777" w:rsidR="009F17B6" w:rsidRPr="00523B23" w:rsidRDefault="009F17B6" w:rsidP="009F17B6">
      <w:pPr>
        <w:pStyle w:val="Odsekzoznamu"/>
        <w:numPr>
          <w:ilvl w:val="0"/>
          <w:numId w:val="12"/>
        </w:numPr>
        <w:spacing w:before="120"/>
        <w:ind w:left="714" w:hanging="357"/>
        <w:contextualSpacing w:val="0"/>
      </w:pPr>
      <w:r w:rsidRPr="00563092">
        <w:rPr>
          <w:b/>
        </w:rPr>
        <w:t>Odchádzajúcu</w:t>
      </w:r>
    </w:p>
    <w:p w14:paraId="237B5C68" w14:textId="77777777" w:rsidR="009F17B6" w:rsidRPr="00523B23" w:rsidRDefault="009F17B6" w:rsidP="009F17B6">
      <w:pPr>
        <w:pStyle w:val="Odsekzoznamu"/>
        <w:numPr>
          <w:ilvl w:val="1"/>
          <w:numId w:val="12"/>
        </w:numPr>
        <w:spacing w:before="120"/>
        <w:contextualSpacing w:val="0"/>
      </w:pPr>
      <w:r w:rsidRPr="00523B23">
        <w:t>na VČ ide o komunikáciu, ktorú odosiela prijímateľ/žiadateľ na RO/SO (kód komunikácie začína „VKV“)</w:t>
      </w:r>
      <w:r>
        <w:t>;</w:t>
      </w:r>
    </w:p>
    <w:p w14:paraId="4E94B5B5" w14:textId="77777777" w:rsidR="009F17B6" w:rsidRDefault="009F17B6" w:rsidP="009F17B6">
      <w:pPr>
        <w:pStyle w:val="Odsekzoznamu"/>
        <w:numPr>
          <w:ilvl w:val="1"/>
          <w:numId w:val="12"/>
        </w:numPr>
        <w:spacing w:before="120"/>
        <w:contextualSpacing w:val="0"/>
      </w:pPr>
      <w:r w:rsidRPr="00523B23">
        <w:t xml:space="preserve">na NČ ide o komunikáciu, ktorú odosiela orgán prijímateľovi/žiadateľovi (kód komunikácie začína </w:t>
      </w:r>
      <w:r>
        <w:t>„</w:t>
      </w:r>
      <w:r w:rsidRPr="00523B23">
        <w:t>VK</w:t>
      </w:r>
      <w:r>
        <w:t>N“</w:t>
      </w:r>
      <w:r w:rsidRPr="00523B23">
        <w:t>)</w:t>
      </w:r>
      <w:r>
        <w:t>;</w:t>
      </w:r>
    </w:p>
    <w:p w14:paraId="3A0BB5E0" w14:textId="77777777" w:rsidR="00A65BBC" w:rsidRDefault="00A65BBC" w:rsidP="00A65BBC">
      <w:pPr>
        <w:spacing w:before="120"/>
      </w:pPr>
    </w:p>
    <w:p w14:paraId="6E4D1309" w14:textId="77777777" w:rsidR="00A65BBC" w:rsidRDefault="00A65BBC" w:rsidP="00A65BBC">
      <w:pPr>
        <w:spacing w:before="120"/>
      </w:pPr>
    </w:p>
    <w:p w14:paraId="1DE0371C" w14:textId="77777777" w:rsidR="009F17B6" w:rsidRDefault="009F17B6" w:rsidP="009F17B6">
      <w:pPr>
        <w:pStyle w:val="Odsekzoznamu"/>
        <w:numPr>
          <w:ilvl w:val="0"/>
          <w:numId w:val="12"/>
        </w:numPr>
        <w:spacing w:before="120"/>
        <w:ind w:left="714" w:hanging="357"/>
        <w:contextualSpacing w:val="0"/>
      </w:pPr>
      <w:r w:rsidRPr="00563092">
        <w:rPr>
          <w:b/>
        </w:rPr>
        <w:lastRenderedPageBreak/>
        <w:t>Prichádzajúcu</w:t>
      </w:r>
      <w:r>
        <w:t xml:space="preserve"> </w:t>
      </w:r>
    </w:p>
    <w:p w14:paraId="3DAEE3F2" w14:textId="77777777" w:rsidR="009F17B6" w:rsidRDefault="009F17B6" w:rsidP="009F17B6">
      <w:pPr>
        <w:pStyle w:val="Odsekzoznamu"/>
        <w:numPr>
          <w:ilvl w:val="1"/>
          <w:numId w:val="12"/>
        </w:numPr>
        <w:spacing w:before="120"/>
        <w:contextualSpacing w:val="0"/>
      </w:pPr>
      <w:r>
        <w:t>na VČ ide o komunikáciu, ktorú žiadateľovi/prijímateľovi zaslal orgán NČ (kód komunikácie začína „VKN“);</w:t>
      </w:r>
    </w:p>
    <w:p w14:paraId="796B8C48" w14:textId="77777777" w:rsidR="009F17B6" w:rsidRDefault="009F17B6" w:rsidP="009F17B6">
      <w:pPr>
        <w:pStyle w:val="Odsekzoznamu"/>
        <w:numPr>
          <w:ilvl w:val="1"/>
          <w:numId w:val="12"/>
        </w:numPr>
        <w:spacing w:before="120"/>
        <w:contextualSpacing w:val="0"/>
      </w:pPr>
      <w:r>
        <w:t xml:space="preserve">na NČ ide o komunikáciu, ktorú orgánu NČ zaslali žiadatelia/prijímatelia (kód komunikácie začína „VKV“). </w:t>
      </w:r>
    </w:p>
    <w:p w14:paraId="2DF1B066" w14:textId="77777777" w:rsidR="009F17B6" w:rsidRPr="00996827" w:rsidRDefault="009F17B6" w:rsidP="009F17B6">
      <w:pPr>
        <w:spacing w:before="120"/>
        <w:rPr>
          <w:b/>
          <w:u w:val="single"/>
        </w:rPr>
      </w:pPr>
      <w:r w:rsidRPr="00996827">
        <w:rPr>
          <w:b/>
        </w:rPr>
        <w:t>V prípade komunikácie, ktorá vzniká na VČ rozoznávam</w:t>
      </w:r>
      <w:r>
        <w:rPr>
          <w:b/>
        </w:rPr>
        <w:t xml:space="preserve">e </w:t>
      </w:r>
      <w:r w:rsidRPr="00996827">
        <w:rPr>
          <w:b/>
          <w:u w:val="single"/>
        </w:rPr>
        <w:t>2 typy komunikácie</w:t>
      </w:r>
      <w:r>
        <w:rPr>
          <w:rStyle w:val="Odkaznapoznmkupodiarou"/>
        </w:rPr>
        <w:footnoteReference w:id="3"/>
      </w:r>
      <w:r>
        <w:t>:</w:t>
      </w:r>
    </w:p>
    <w:p w14:paraId="2C0917D7" w14:textId="77777777" w:rsidR="009F17B6" w:rsidRPr="00BC6FB6" w:rsidRDefault="009F17B6" w:rsidP="009F17B6">
      <w:pPr>
        <w:pStyle w:val="Odsekzoznamu"/>
        <w:numPr>
          <w:ilvl w:val="0"/>
          <w:numId w:val="12"/>
        </w:numPr>
        <w:spacing w:before="120"/>
        <w:ind w:left="714" w:hanging="357"/>
        <w:contextualSpacing w:val="0"/>
      </w:pPr>
      <w:r w:rsidRPr="00563092">
        <w:rPr>
          <w:b/>
        </w:rPr>
        <w:t>Neformálna</w:t>
      </w:r>
      <w:r w:rsidRPr="00BC6FB6">
        <w:t xml:space="preserve"> – z technického hľadiska si tento typ komunikácie nevyžaduje predloženie podpísaného formulára</w:t>
      </w:r>
      <w:r>
        <w:t xml:space="preserve"> (t.j. nie je potrebné, aby komunikáciu podpísal štatutárny zástupca subjektu resp. ním poverená osoba)</w:t>
      </w:r>
      <w:r w:rsidRPr="00BC6FB6">
        <w:t>, t.j. komunikácia sa stáva odoslanou/predl</w:t>
      </w:r>
      <w:r>
        <w:t>o</w:t>
      </w:r>
      <w:r w:rsidRPr="00BC6FB6">
        <w:t xml:space="preserve">ženou po odoslaní údajov komunikácie do Neverejnej časti. </w:t>
      </w:r>
    </w:p>
    <w:p w14:paraId="73E46453" w14:textId="77777777" w:rsidR="009F17B6" w:rsidRDefault="009F17B6" w:rsidP="009F17B6">
      <w:pPr>
        <w:pStyle w:val="Odsekzoznamu"/>
        <w:numPr>
          <w:ilvl w:val="0"/>
          <w:numId w:val="12"/>
        </w:numPr>
        <w:spacing w:before="120"/>
        <w:ind w:left="714" w:hanging="357"/>
        <w:contextualSpacing w:val="0"/>
      </w:pPr>
      <w:r w:rsidRPr="00BC6FB6">
        <w:rPr>
          <w:b/>
        </w:rPr>
        <w:t>Formálna</w:t>
      </w:r>
      <w:r w:rsidRPr="00BC6FB6">
        <w:t xml:space="preserve"> – z technického hľadiska si tento typ komunikácie vyžaduje podpísanie formulára komunikácie </w:t>
      </w:r>
      <w:r>
        <w:t xml:space="preserve">štatutárnym zástupcom, resp. ním poverenou osobou, </w:t>
      </w:r>
      <w:r w:rsidRPr="008553AA">
        <w:t>a následné formálne podanie formulára komunikácie (listinné/elekt</w:t>
      </w:r>
      <w:r w:rsidR="00987314">
        <w:t>ronické), na ktoré systém ITMS21</w:t>
      </w:r>
      <w:r w:rsidRPr="008553AA">
        <w:t xml:space="preserve">+ používateľa automaticky vyzve. </w:t>
      </w:r>
    </w:p>
    <w:p w14:paraId="1BE9C076" w14:textId="77777777" w:rsidR="009F17B6" w:rsidRPr="00111CC0" w:rsidRDefault="009F17B6" w:rsidP="009F17B6">
      <w:pPr>
        <w:spacing w:before="120"/>
        <w:rPr>
          <w:i/>
        </w:rPr>
      </w:pPr>
      <w:r w:rsidRPr="00111CC0">
        <w:rPr>
          <w:i/>
          <w:u w:val="single"/>
        </w:rPr>
        <w:t>Poznámka</w:t>
      </w:r>
      <w:r w:rsidRPr="00111CC0">
        <w:rPr>
          <w:i/>
        </w:rPr>
        <w:t xml:space="preserve">: Atribút „typ komunikácie“ sa určuje len pri komunikácii odosielanej z VČ. V prípade komunikácie odosielanej z NČ sa typ komunikácie nedefinuje (t.j. neexistuje delenie na formálnu/neformálnu komunikáciu). </w:t>
      </w:r>
    </w:p>
    <w:p w14:paraId="71892F87" w14:textId="77777777" w:rsidR="009F17B6" w:rsidRDefault="009F17B6" w:rsidP="009F17B6">
      <w:pPr>
        <w:pStyle w:val="Nadpis2"/>
        <w:numPr>
          <w:ilvl w:val="1"/>
          <w:numId w:val="10"/>
        </w:numPr>
        <w:pBdr>
          <w:bottom w:val="single" w:sz="8" w:space="4" w:color="5B9BD5" w:themeColor="accent1"/>
        </w:pBdr>
        <w:tabs>
          <w:tab w:val="clear" w:pos="567"/>
        </w:tabs>
        <w:spacing w:before="480" w:after="240"/>
        <w:ind w:left="357" w:hanging="357"/>
        <w:jc w:val="left"/>
      </w:pPr>
      <w:bookmarkStart w:id="206" w:name="_Toc190426919"/>
      <w:r>
        <w:t>Spôsoby prístupu k objektom evidencie „Komunikácia“</w:t>
      </w:r>
      <w:bookmarkEnd w:id="206"/>
    </w:p>
    <w:p w14:paraId="36F144E1" w14:textId="77777777" w:rsidR="009F17B6" w:rsidRDefault="009F17B6" w:rsidP="009F17B6">
      <w:pPr>
        <w:spacing w:before="120"/>
      </w:pPr>
      <w:r>
        <w:t>Každá komunik</w:t>
      </w:r>
      <w:r w:rsidR="00987314">
        <w:t>ácia je v ITMS21</w:t>
      </w:r>
      <w:r>
        <w:t>+ prístupná dvoma spôsobmi:</w:t>
      </w:r>
    </w:p>
    <w:p w14:paraId="60EC48DF" w14:textId="77777777" w:rsidR="009F17B6" w:rsidRDefault="009F17B6" w:rsidP="009F17B6">
      <w:pPr>
        <w:pStyle w:val="Odsekzoznamu"/>
        <w:numPr>
          <w:ilvl w:val="0"/>
          <w:numId w:val="12"/>
        </w:numPr>
        <w:spacing w:before="120"/>
        <w:ind w:left="714" w:hanging="357"/>
        <w:contextualSpacing w:val="0"/>
      </w:pPr>
      <w:r w:rsidRPr="00C40144">
        <w:rPr>
          <w:b/>
          <w:u w:val="single"/>
        </w:rPr>
        <w:t xml:space="preserve">Z evidencie „Komunikácia“ v hlavnom menu </w:t>
      </w:r>
      <w:r w:rsidRPr="00F66E88">
        <w:t>(viď obr. č. 01)</w:t>
      </w:r>
      <w:r>
        <w:t xml:space="preserve"> – zobrazujú sa všetky prichádzajúce a všetky odchádzajúce komunikácie subjektu</w:t>
      </w:r>
    </w:p>
    <w:p w14:paraId="63B48ABF" w14:textId="77777777" w:rsidR="00326C3A" w:rsidRDefault="00326C3A" w:rsidP="009F17B6">
      <w:pPr>
        <w:pStyle w:val="Obrzok"/>
      </w:pPr>
      <w:r w:rsidRPr="00326C3A">
        <w:drawing>
          <wp:inline distT="0" distB="0" distL="0" distR="0" wp14:anchorId="02D4CA32" wp14:editId="385D8A0D">
            <wp:extent cx="5760720" cy="1825625"/>
            <wp:effectExtent l="0" t="0" r="0" b="3175"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2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3BA545" w14:textId="77777777" w:rsidR="009F17B6" w:rsidRPr="007F22E6" w:rsidRDefault="009F17B6" w:rsidP="009F17B6">
      <w:pPr>
        <w:pStyle w:val="Textkobrazku"/>
        <w:rPr>
          <w:sz w:val="18"/>
        </w:rPr>
      </w:pPr>
      <w:r w:rsidRPr="007F22E6">
        <w:rPr>
          <w:sz w:val="18"/>
        </w:rPr>
        <w:t>Obr</w:t>
      </w:r>
      <w:r w:rsidR="004C2191" w:rsidRPr="007F22E6">
        <w:rPr>
          <w:sz w:val="18"/>
        </w:rPr>
        <w:t>.</w:t>
      </w:r>
      <w:r w:rsidRPr="007F22E6">
        <w:rPr>
          <w:sz w:val="18"/>
        </w:rPr>
        <w:t xml:space="preserve"> č. 01– Prístup ku komunikácii z hlavného menu aplikácie na VČ</w:t>
      </w:r>
    </w:p>
    <w:p w14:paraId="2B40006A" w14:textId="77777777" w:rsidR="009F17B6" w:rsidRDefault="009F17B6" w:rsidP="009F17B6">
      <w:pPr>
        <w:pStyle w:val="Odsekzoznamu"/>
        <w:numPr>
          <w:ilvl w:val="0"/>
          <w:numId w:val="12"/>
        </w:numPr>
        <w:spacing w:before="120"/>
        <w:ind w:left="714" w:hanging="357"/>
        <w:contextualSpacing w:val="0"/>
      </w:pPr>
      <w:r w:rsidRPr="00C40144">
        <w:rPr>
          <w:b/>
          <w:u w:val="single"/>
        </w:rPr>
        <w:t>Z detailu konkrétneho objektu evidencie</w:t>
      </w:r>
      <w:r>
        <w:t xml:space="preserve"> (t.j. napr. konkrétneho projektu, konkrétnej </w:t>
      </w:r>
      <w:r w:rsidR="000B3B2F">
        <w:t>žiadosti o nenávratný finančný príspevok</w:t>
      </w:r>
      <w:r>
        <w:t>, konkrétneho verejného obstarávania, atď.), ktorého sa daná komunikácia týka, a to prostredníctvom tlačidla „Komunikácia</w:t>
      </w:r>
      <w:r w:rsidRPr="00F66E88">
        <w:t>“ (viď obr. č. 02).</w:t>
      </w:r>
      <w:r>
        <w:t xml:space="preserve"> </w:t>
      </w:r>
    </w:p>
    <w:p w14:paraId="515CACC3" w14:textId="77777777" w:rsidR="00326C3A" w:rsidRDefault="00326C3A" w:rsidP="009F17B6">
      <w:pPr>
        <w:pStyle w:val="Obrzok"/>
      </w:pPr>
      <w:r w:rsidRPr="00326C3A">
        <w:lastRenderedPageBreak/>
        <w:drawing>
          <wp:inline distT="0" distB="0" distL="0" distR="0" wp14:anchorId="7785DCCE" wp14:editId="6574B1A3">
            <wp:extent cx="5760720" cy="2754630"/>
            <wp:effectExtent l="0" t="0" r="0" b="7620"/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5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C8EE7" w14:textId="77777777" w:rsidR="009F17B6" w:rsidRPr="00F66E88" w:rsidRDefault="009F17B6" w:rsidP="009F17B6">
      <w:pPr>
        <w:pStyle w:val="Textkobrazku"/>
      </w:pPr>
      <w:r w:rsidRPr="007F4470">
        <w:rPr>
          <w:sz w:val="18"/>
        </w:rPr>
        <w:t>Obr. č. 02 – Prístup ku komunikácii</w:t>
      </w:r>
      <w:r w:rsidR="00A850D5">
        <w:rPr>
          <w:sz w:val="18"/>
        </w:rPr>
        <w:t xml:space="preserve"> </w:t>
      </w:r>
      <w:r w:rsidRPr="007F4470">
        <w:rPr>
          <w:sz w:val="18"/>
        </w:rPr>
        <w:t>z detailu objektu</w:t>
      </w:r>
      <w:bookmarkStart w:id="207" w:name="_Toc76912289"/>
      <w:bookmarkStart w:id="208" w:name="_Toc137021515"/>
      <w:bookmarkEnd w:id="207"/>
      <w:bookmarkEnd w:id="208"/>
      <w:r w:rsidRPr="007F4470">
        <w:rPr>
          <w:sz w:val="18"/>
        </w:rPr>
        <w:t xml:space="preserve"> </w:t>
      </w:r>
    </w:p>
    <w:p w14:paraId="58E31A7E" w14:textId="77777777" w:rsidR="009F17B6" w:rsidRDefault="009F17B6" w:rsidP="009F17B6">
      <w:pPr>
        <w:spacing w:before="120"/>
        <w:ind w:left="709"/>
      </w:pPr>
      <w:r>
        <w:t>Po kliknutí na tlačidlo „</w:t>
      </w:r>
      <w:r w:rsidRPr="00C40144">
        <w:rPr>
          <w:b/>
        </w:rPr>
        <w:t>Komunikácia</w:t>
      </w:r>
      <w:r>
        <w:t xml:space="preserve">“ v detaile objektu sa používateľ dostane k zoznamu komunikácie týkajúcej sa daného objektu, pričom má možnosť prepínania sa medzi prichádzajúcou a odchádzajúcou </w:t>
      </w:r>
      <w:r w:rsidRPr="00F66E88">
        <w:t>komunikáciou (viď obr. č. 03).</w:t>
      </w:r>
      <w:r>
        <w:t xml:space="preserve">  </w:t>
      </w:r>
    </w:p>
    <w:p w14:paraId="1B7C473E" w14:textId="77777777" w:rsidR="00326C3A" w:rsidRDefault="00326C3A" w:rsidP="009F17B6">
      <w:pPr>
        <w:spacing w:before="120"/>
      </w:pPr>
      <w:r w:rsidRPr="00326C3A">
        <w:rPr>
          <w:noProof/>
          <w:lang w:eastAsia="sk-SK"/>
        </w:rPr>
        <w:drawing>
          <wp:inline distT="0" distB="0" distL="0" distR="0" wp14:anchorId="48CF9C25" wp14:editId="5FA620CA">
            <wp:extent cx="5760720" cy="1489710"/>
            <wp:effectExtent l="0" t="0" r="0" b="0"/>
            <wp:docPr id="13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8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C5C57B" w14:textId="77777777" w:rsidR="009F17B6" w:rsidRPr="00A850D5" w:rsidRDefault="009F17B6" w:rsidP="009F17B6">
      <w:pPr>
        <w:spacing w:before="120"/>
        <w:rPr>
          <w:sz w:val="18"/>
          <w:szCs w:val="18"/>
        </w:rPr>
      </w:pPr>
      <w:r w:rsidRPr="00A850D5">
        <w:rPr>
          <w:sz w:val="18"/>
          <w:szCs w:val="18"/>
        </w:rPr>
        <w:t xml:space="preserve">Obr. č. 03 – Komunikácia na detaile objektu </w:t>
      </w:r>
    </w:p>
    <w:p w14:paraId="0335BCC1" w14:textId="77777777" w:rsidR="009F17B6" w:rsidRPr="00284CE9" w:rsidRDefault="009F17B6" w:rsidP="009F17B6">
      <w:pPr>
        <w:spacing w:before="120"/>
        <w:ind w:left="709"/>
      </w:pPr>
      <w:r>
        <w:t xml:space="preserve">Ak si používateľ zobrazí komunikáciu z detailu projektu, nad zoznamom sa </w:t>
      </w:r>
      <w:r w:rsidRPr="00F459BF">
        <w:t xml:space="preserve">zobrazuje </w:t>
      </w:r>
      <w:r>
        <w:t xml:space="preserve">dodatočné </w:t>
      </w:r>
      <w:r w:rsidRPr="00E2541F">
        <w:t xml:space="preserve"> </w:t>
      </w:r>
      <w:r w:rsidRPr="00F459BF">
        <w:t>tlačidlo</w:t>
      </w:r>
      <w:r>
        <w:t xml:space="preserve"> „</w:t>
      </w:r>
      <w:r w:rsidRPr="007453F3">
        <w:rPr>
          <w:b/>
        </w:rPr>
        <w:t>Zobraziť komunikáciu k súvisiacim objektom</w:t>
      </w:r>
      <w:r>
        <w:t>“ (</w:t>
      </w:r>
      <w:r w:rsidRPr="00F66E88">
        <w:t>viď obr. č. 04</w:t>
      </w:r>
      <w:r>
        <w:t>)</w:t>
      </w:r>
      <w:r w:rsidRPr="00E2541F">
        <w:t>, ktoré okrem komunikácie týkajúcej sa samotného projektu</w:t>
      </w:r>
      <w:r>
        <w:t xml:space="preserve"> a </w:t>
      </w:r>
      <w:r w:rsidRPr="00E2541F">
        <w:t>hlásení o </w:t>
      </w:r>
      <w:r>
        <w:t>z</w:t>
      </w:r>
      <w:r w:rsidRPr="00E2541F">
        <w:t>ačatí/konci realizácie aktivít, zobrazí aj komunikáci</w:t>
      </w:r>
      <w:r>
        <w:t>u</w:t>
      </w:r>
      <w:r w:rsidRPr="00E2541F">
        <w:t xml:space="preserve"> týkajúc</w:t>
      </w:r>
      <w:r>
        <w:t>u</w:t>
      </w:r>
      <w:r w:rsidRPr="00E2541F">
        <w:t xml:space="preserve"> sa objektov iných evidencií pod daným projektom</w:t>
      </w:r>
      <w:r>
        <w:t xml:space="preserve">, t.j. </w:t>
      </w:r>
      <w:r w:rsidRPr="00284CE9">
        <w:t>kliknutím na tlačidlo sa zobrazí, resp. skryje všetka existujúca komunikácia týkajúca sa žiadostí o platbu, prepojených verejných obstarávaní a zmlúv, kontrol projektu, kontrol VO a kontrol žiadostí o platbu k tomuto projektu.</w:t>
      </w:r>
    </w:p>
    <w:p w14:paraId="3F96ED03" w14:textId="77777777" w:rsidR="009F17B6" w:rsidRPr="00A513FF" w:rsidRDefault="00A77002" w:rsidP="009F17B6">
      <w:pPr>
        <w:spacing w:before="120"/>
        <w:rPr>
          <w:sz w:val="20"/>
        </w:rPr>
      </w:pPr>
      <w:r w:rsidRPr="00A77002">
        <w:rPr>
          <w:noProof/>
          <w:sz w:val="20"/>
          <w:lang w:eastAsia="sk-SK"/>
        </w:rPr>
        <w:drawing>
          <wp:inline distT="0" distB="0" distL="0" distR="0" wp14:anchorId="0344CE10" wp14:editId="01A1E5C7">
            <wp:extent cx="5760720" cy="1460500"/>
            <wp:effectExtent l="0" t="0" r="0" b="6350"/>
            <wp:docPr id="14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6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17B6" w:rsidRPr="00A850D5">
        <w:rPr>
          <w:sz w:val="18"/>
        </w:rPr>
        <w:t>Obr. č. 04 – Zoznam komunikácie zobrazený z detailu projektu – tlačidlo pre zobrazenie komunikácie k súvisiacim objektom</w:t>
      </w:r>
    </w:p>
    <w:p w14:paraId="1C0F6F13" w14:textId="77777777" w:rsidR="009F17B6" w:rsidRPr="005A32DF" w:rsidRDefault="009F17B6" w:rsidP="009F17B6">
      <w:pPr>
        <w:spacing w:before="120"/>
        <w:ind w:left="709"/>
        <w:rPr>
          <w:i/>
          <w:u w:val="single"/>
        </w:rPr>
      </w:pPr>
      <w:r w:rsidRPr="005A32DF">
        <w:rPr>
          <w:b/>
          <w:i/>
          <w:u w:val="single"/>
        </w:rPr>
        <w:t>Upozornenie</w:t>
      </w:r>
      <w:r w:rsidRPr="005A32DF">
        <w:rPr>
          <w:i/>
          <w:u w:val="single"/>
        </w:rPr>
        <w:t>: Pri zobrazovaní komunikácie z detailu objektu je dôležité správne identifikovať evidenciu, ku ktorej sa komunikácia viaže</w:t>
      </w:r>
      <w:r>
        <w:rPr>
          <w:i/>
          <w:u w:val="single"/>
        </w:rPr>
        <w:t>!</w:t>
      </w:r>
      <w:r w:rsidRPr="005A32DF">
        <w:rPr>
          <w:i/>
          <w:u w:val="single"/>
        </w:rPr>
        <w:t xml:space="preserve"> Ak v systéme bola vytvorená komunikácia, ku ktorej je priradený objekt kontroly (žiadosti </w:t>
      </w:r>
      <w:r w:rsidR="002C3ECE">
        <w:rPr>
          <w:i/>
          <w:u w:val="single"/>
        </w:rPr>
        <w:t>o platbu, projektu</w:t>
      </w:r>
      <w:r w:rsidRPr="005A32DF">
        <w:rPr>
          <w:i/>
          <w:u w:val="single"/>
        </w:rPr>
        <w:t xml:space="preserve"> alebo verejného obstarávania), táto </w:t>
      </w:r>
      <w:r w:rsidRPr="005A32DF">
        <w:rPr>
          <w:i/>
          <w:u w:val="single"/>
        </w:rPr>
        <w:lastRenderedPageBreak/>
        <w:t xml:space="preserve">komunikácia sa nenachádza v detaile danej žiadosti o platbu/projektu/verejného obstarávania, ale nachádza sa v detaile objektu danej kontroly.  </w:t>
      </w:r>
    </w:p>
    <w:p w14:paraId="1724F45C" w14:textId="77777777" w:rsidR="009F17B6" w:rsidRPr="003D16A1" w:rsidRDefault="009F17B6" w:rsidP="009F17B6">
      <w:pPr>
        <w:pStyle w:val="Nadpis10"/>
        <w:numPr>
          <w:ilvl w:val="0"/>
          <w:numId w:val="10"/>
        </w:numPr>
      </w:pPr>
      <w:bookmarkStart w:id="209" w:name="_Toc76912290"/>
      <w:bookmarkStart w:id="210" w:name="_Toc137021516"/>
      <w:bookmarkStart w:id="211" w:name="_Toc137026023"/>
      <w:bookmarkStart w:id="212" w:name="_Toc76912291"/>
      <w:bookmarkStart w:id="213" w:name="_Toc137021517"/>
      <w:bookmarkStart w:id="214" w:name="_Toc137026024"/>
      <w:bookmarkStart w:id="215" w:name="_Toc76912292"/>
      <w:bookmarkStart w:id="216" w:name="_Toc137021518"/>
      <w:bookmarkStart w:id="217" w:name="_Toc137026025"/>
      <w:bookmarkStart w:id="218" w:name="_Toc190426920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r w:rsidRPr="003D16A1">
        <w:t>Práca s evidenciou „Komunikácia“ na Verejnej časti ITMS</w:t>
      </w:r>
      <w:r w:rsidR="00F62159">
        <w:t>21</w:t>
      </w:r>
      <w:r w:rsidRPr="003D16A1">
        <w:t>+</w:t>
      </w:r>
      <w:bookmarkEnd w:id="218"/>
    </w:p>
    <w:p w14:paraId="7FBF39B2" w14:textId="77777777" w:rsidR="009F17B6" w:rsidRPr="003D16A1" w:rsidRDefault="009F17B6" w:rsidP="009F17B6">
      <w:pPr>
        <w:pStyle w:val="Nadpis2"/>
        <w:numPr>
          <w:ilvl w:val="1"/>
          <w:numId w:val="10"/>
        </w:numPr>
        <w:pBdr>
          <w:bottom w:val="single" w:sz="8" w:space="4" w:color="5B9BD5" w:themeColor="accent1"/>
        </w:pBdr>
        <w:tabs>
          <w:tab w:val="clear" w:pos="567"/>
        </w:tabs>
        <w:spacing w:before="480" w:after="240"/>
        <w:ind w:left="357" w:hanging="357"/>
        <w:jc w:val="left"/>
      </w:pPr>
      <w:bookmarkStart w:id="219" w:name="_Toc190426921"/>
      <w:r w:rsidRPr="003D16A1">
        <w:t>Prichádzajúca komunikácia</w:t>
      </w:r>
      <w:r>
        <w:t xml:space="preserve"> na Verejnej časti</w:t>
      </w:r>
      <w:bookmarkEnd w:id="219"/>
    </w:p>
    <w:p w14:paraId="66155E6B" w14:textId="77777777" w:rsidR="009F17B6" w:rsidRDefault="009F17B6" w:rsidP="009F17B6">
      <w:pPr>
        <w:spacing w:before="120"/>
      </w:pPr>
      <w:r>
        <w:t>V prichádzajúcej komunikácii sa nachádzajú komunikácie, ktoré subjektu VČ zaslali orgány NČ, predovšetkým RO/SO.</w:t>
      </w:r>
    </w:p>
    <w:p w14:paraId="5CD41958" w14:textId="77777777" w:rsidR="009F17B6" w:rsidRDefault="009F17B6" w:rsidP="009F17B6">
      <w:pPr>
        <w:pStyle w:val="Nadpis3"/>
        <w:keepNext w:val="0"/>
        <w:keepLines w:val="0"/>
        <w:numPr>
          <w:ilvl w:val="2"/>
          <w:numId w:val="10"/>
        </w:numPr>
        <w:autoSpaceDE w:val="0"/>
        <w:autoSpaceDN w:val="0"/>
        <w:adjustRightInd w:val="0"/>
        <w:spacing w:before="360" w:after="120"/>
        <w:contextualSpacing/>
        <w:jc w:val="left"/>
      </w:pPr>
      <w:bookmarkStart w:id="220" w:name="_Toc76912294"/>
      <w:bookmarkStart w:id="221" w:name="_Toc137021520"/>
      <w:bookmarkStart w:id="222" w:name="_Toc137026027"/>
      <w:bookmarkStart w:id="223" w:name="_Toc76912295"/>
      <w:bookmarkStart w:id="224" w:name="_Toc137021521"/>
      <w:bookmarkStart w:id="225" w:name="_Toc137026028"/>
      <w:bookmarkStart w:id="226" w:name="_Toc76912296"/>
      <w:bookmarkStart w:id="227" w:name="_Toc137021522"/>
      <w:bookmarkStart w:id="228" w:name="_Toc137026029"/>
      <w:bookmarkStart w:id="229" w:name="_Toc190426922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r>
        <w:t>Zoznam prichádzajúcej komunikácie</w:t>
      </w:r>
      <w:bookmarkEnd w:id="229"/>
    </w:p>
    <w:p w14:paraId="4FDD2314" w14:textId="77777777" w:rsidR="009F17B6" w:rsidRDefault="009F17B6" w:rsidP="009F17B6">
      <w:pPr>
        <w:spacing w:before="120"/>
      </w:pPr>
      <w:r>
        <w:t>Ak je zoznam prichádzajúcej komunikácie zobrazený z hlavnéh</w:t>
      </w:r>
      <w:r w:rsidR="00F62159">
        <w:t>o menu ITMS21</w:t>
      </w:r>
      <w:r>
        <w:t xml:space="preserve">+, zobrazujú sa v ňom všetky komunikácie, ktoré boli danému subjektu zaslané orgánmi NČ. </w:t>
      </w:r>
      <w:r w:rsidRPr="00192DA5">
        <w:t>Komunikácia, ktorú subj</w:t>
      </w:r>
      <w:r w:rsidRPr="00F66E88">
        <w:t>ekt zatiaľ neprečítal, sa v zozname zobrazuje zvýraznená hrubým písmom (viď obr. č. 05).</w:t>
      </w:r>
    </w:p>
    <w:p w14:paraId="7197957F" w14:textId="77777777" w:rsidR="006074DB" w:rsidRDefault="006074DB" w:rsidP="009F17B6">
      <w:r w:rsidRPr="006074DB">
        <w:rPr>
          <w:noProof/>
          <w:lang w:eastAsia="sk-SK"/>
        </w:rPr>
        <w:drawing>
          <wp:inline distT="0" distB="0" distL="0" distR="0" wp14:anchorId="3AF8ABFB" wp14:editId="70EA9EDB">
            <wp:extent cx="5760720" cy="1775460"/>
            <wp:effectExtent l="0" t="0" r="0" b="0"/>
            <wp:docPr id="20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7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F242B" w14:textId="77777777" w:rsidR="009F17B6" w:rsidRDefault="009F17B6" w:rsidP="009F17B6">
      <w:pPr>
        <w:pStyle w:val="Textkobrazku"/>
        <w:rPr>
          <w:sz w:val="18"/>
        </w:rPr>
      </w:pPr>
      <w:r w:rsidRPr="00A634CF">
        <w:rPr>
          <w:sz w:val="18"/>
        </w:rPr>
        <w:t xml:space="preserve">Obr. č. 05 – Zoznam prichádzajúcej komunikácie zobrazený z hlavného menu aplikácie </w:t>
      </w:r>
    </w:p>
    <w:p w14:paraId="7A2B6959" w14:textId="77777777" w:rsidR="00A634CF" w:rsidRPr="00A634CF" w:rsidRDefault="00A634CF" w:rsidP="009F17B6">
      <w:pPr>
        <w:pStyle w:val="Textkobrazku"/>
        <w:rPr>
          <w:sz w:val="18"/>
        </w:rPr>
      </w:pPr>
    </w:p>
    <w:p w14:paraId="6E757277" w14:textId="77777777" w:rsidR="009F17B6" w:rsidRPr="00F66E88" w:rsidRDefault="009F17B6" w:rsidP="009F17B6">
      <w:pPr>
        <w:spacing w:before="120"/>
      </w:pPr>
      <w:r w:rsidRPr="00F66E88">
        <w:t>Ak je zoznam prichádzajúcej komunikácie zobrazený z detailu objektu evidencie, je tento zoznam predfiltrovaný tak, aby sa v ňom zobrazovali len prichádzajúce komunikácie viažuce sa k danému objektu (t.j. len tie komunikácie, ku ktorým je tento objekt priradený) (viď obr. č. 06).</w:t>
      </w:r>
    </w:p>
    <w:p w14:paraId="2AB5383E" w14:textId="77777777" w:rsidR="00F934F3" w:rsidRDefault="00A634CF" w:rsidP="009F17B6">
      <w:pPr>
        <w:pStyle w:val="Textkobrazku"/>
      </w:pPr>
      <w:r w:rsidRPr="00A634CF">
        <w:rPr>
          <w:noProof/>
        </w:rPr>
        <w:drawing>
          <wp:inline distT="0" distB="0" distL="0" distR="0" wp14:anchorId="73DD2D1E" wp14:editId="0718D7F4">
            <wp:extent cx="5760720" cy="1257300"/>
            <wp:effectExtent l="0" t="0" r="0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B637D" w14:textId="77777777" w:rsidR="009F17B6" w:rsidRDefault="009F17B6" w:rsidP="009F17B6">
      <w:pPr>
        <w:pStyle w:val="Textkobrazku"/>
        <w:rPr>
          <w:sz w:val="18"/>
        </w:rPr>
      </w:pPr>
      <w:r w:rsidRPr="00786E2D">
        <w:rPr>
          <w:sz w:val="18"/>
        </w:rPr>
        <w:t>Obr. č. 06  – Zoznam prichádzajúcej komunikácie zobrazený z detailu objektu</w:t>
      </w:r>
    </w:p>
    <w:p w14:paraId="52647864" w14:textId="77777777" w:rsidR="009F17B6" w:rsidRDefault="009F17B6" w:rsidP="009F17B6">
      <w:pPr>
        <w:spacing w:before="120"/>
      </w:pPr>
      <w:r>
        <w:t xml:space="preserve">V stĺpcoch zoznamu komunikácií sa zobrazujú údaje: </w:t>
      </w:r>
    </w:p>
    <w:p w14:paraId="736B8731" w14:textId="77777777" w:rsidR="009F17B6" w:rsidRDefault="009F17B6" w:rsidP="009F17B6">
      <w:pPr>
        <w:pStyle w:val="Odsekzoznamu"/>
        <w:numPr>
          <w:ilvl w:val="0"/>
          <w:numId w:val="12"/>
        </w:numPr>
        <w:spacing w:before="120"/>
        <w:ind w:left="714" w:hanging="357"/>
        <w:contextualSpacing w:val="0"/>
      </w:pPr>
      <w:r w:rsidRPr="00A3436C">
        <w:rPr>
          <w:b/>
        </w:rPr>
        <w:t>Kód</w:t>
      </w:r>
      <w:r>
        <w:t xml:space="preserve"> – jedinečný identifikátor, ktorý je danej komunikácii autom</w:t>
      </w:r>
      <w:r w:rsidR="00F934F3">
        <w:t>aticky pridelený systémom ITMS21</w:t>
      </w:r>
      <w:r>
        <w:t xml:space="preserve">+. Kód komunikácií prichádzajúcich do VČ sa začína písmenami „VKN“. </w:t>
      </w:r>
    </w:p>
    <w:p w14:paraId="7F2E4E18" w14:textId="77777777" w:rsidR="009F17B6" w:rsidRDefault="009F17B6" w:rsidP="009F17B6">
      <w:pPr>
        <w:pStyle w:val="Odsekzoznamu"/>
        <w:numPr>
          <w:ilvl w:val="0"/>
          <w:numId w:val="12"/>
        </w:numPr>
        <w:spacing w:before="120"/>
        <w:ind w:left="714" w:hanging="357"/>
        <w:contextualSpacing w:val="0"/>
      </w:pPr>
      <w:r w:rsidRPr="00447584">
        <w:rPr>
          <w:b/>
        </w:rPr>
        <w:t>Predmet</w:t>
      </w:r>
      <w:r>
        <w:t xml:space="preserve"> –  stručná informácia o tom, čoho sa daná komunikácia týka.  </w:t>
      </w:r>
    </w:p>
    <w:p w14:paraId="2E76F31E" w14:textId="77777777" w:rsidR="009F17B6" w:rsidRDefault="009F17B6" w:rsidP="009F17B6">
      <w:pPr>
        <w:pStyle w:val="Odsekzoznamu"/>
        <w:numPr>
          <w:ilvl w:val="0"/>
          <w:numId w:val="12"/>
        </w:numPr>
        <w:spacing w:before="120"/>
        <w:ind w:left="714" w:hanging="357"/>
        <w:contextualSpacing w:val="0"/>
      </w:pPr>
      <w:r w:rsidRPr="00447584">
        <w:rPr>
          <w:b/>
        </w:rPr>
        <w:t xml:space="preserve">Vec </w:t>
      </w:r>
      <w:r>
        <w:t>– spresnenie obsahu komunikácie vo väzbe na identifikáciu evidencie.</w:t>
      </w:r>
    </w:p>
    <w:p w14:paraId="24599E3E" w14:textId="77777777" w:rsidR="009F17B6" w:rsidRDefault="009F17B6" w:rsidP="009F17B6">
      <w:pPr>
        <w:pStyle w:val="Odsekzoznamu"/>
        <w:numPr>
          <w:ilvl w:val="0"/>
          <w:numId w:val="12"/>
        </w:numPr>
        <w:spacing w:before="120"/>
        <w:ind w:left="714" w:hanging="357"/>
        <w:contextualSpacing w:val="0"/>
      </w:pPr>
      <w:r w:rsidRPr="00447584">
        <w:rPr>
          <w:b/>
        </w:rPr>
        <w:lastRenderedPageBreak/>
        <w:t xml:space="preserve">Identifikácia evidencie </w:t>
      </w:r>
      <w:r w:rsidR="00F934F3">
        <w:t>– evidencia systému ITMS21</w:t>
      </w:r>
      <w:r>
        <w:t xml:space="preserve">+, ktorej sa komunikácia týka.  </w:t>
      </w:r>
    </w:p>
    <w:p w14:paraId="1D1869EC" w14:textId="77777777" w:rsidR="009F17B6" w:rsidRDefault="009F17B6" w:rsidP="009F17B6">
      <w:pPr>
        <w:pStyle w:val="Odsekzoznamu"/>
        <w:numPr>
          <w:ilvl w:val="0"/>
          <w:numId w:val="12"/>
        </w:numPr>
        <w:spacing w:before="120"/>
        <w:ind w:left="714" w:hanging="357"/>
        <w:contextualSpacing w:val="0"/>
      </w:pPr>
      <w:r w:rsidRPr="00447584">
        <w:rPr>
          <w:b/>
        </w:rPr>
        <w:t xml:space="preserve">Odosielateľ </w:t>
      </w:r>
      <w:r>
        <w:t>–</w:t>
      </w:r>
      <w:r w:rsidRPr="00447584">
        <w:rPr>
          <w:b/>
        </w:rPr>
        <w:t xml:space="preserve"> </w:t>
      </w:r>
      <w:r>
        <w:t xml:space="preserve">príslušný orgán </w:t>
      </w:r>
      <w:r w:rsidRPr="006E26A1">
        <w:t>neverejnej časti, ktorý komunikáciu zaslal.</w:t>
      </w:r>
    </w:p>
    <w:p w14:paraId="4CA43B74" w14:textId="77777777" w:rsidR="009F17B6" w:rsidRPr="00AD58BE" w:rsidRDefault="009F17B6" w:rsidP="009F17B6">
      <w:pPr>
        <w:pStyle w:val="Odsekzoznamu"/>
        <w:numPr>
          <w:ilvl w:val="0"/>
          <w:numId w:val="12"/>
        </w:numPr>
        <w:spacing w:before="120"/>
        <w:ind w:left="714" w:hanging="357"/>
        <w:contextualSpacing w:val="0"/>
      </w:pPr>
      <w:r w:rsidRPr="00447584">
        <w:rPr>
          <w:b/>
        </w:rPr>
        <w:t xml:space="preserve">Adresát </w:t>
      </w:r>
      <w:r>
        <w:t xml:space="preserve">– </w:t>
      </w:r>
      <w:r w:rsidRPr="006E26A1">
        <w:t xml:space="preserve">subjekt, </w:t>
      </w:r>
      <w:r>
        <w:t xml:space="preserve">ktorému bola </w:t>
      </w:r>
      <w:r w:rsidRPr="00AD58BE">
        <w:t xml:space="preserve">komunikácia adresovaná (subjekt, pod ktorým je používateľ prihlásený). </w:t>
      </w:r>
    </w:p>
    <w:p w14:paraId="5389BE3C" w14:textId="77777777" w:rsidR="009F17B6" w:rsidRDefault="009F17B6" w:rsidP="009F17B6">
      <w:pPr>
        <w:pStyle w:val="Odsekzoznamu"/>
        <w:numPr>
          <w:ilvl w:val="0"/>
          <w:numId w:val="12"/>
        </w:numPr>
        <w:spacing w:before="120"/>
        <w:ind w:left="714" w:hanging="357"/>
        <w:contextualSpacing w:val="0"/>
      </w:pPr>
      <w:r w:rsidRPr="00AD58BE">
        <w:rPr>
          <w:b/>
        </w:rPr>
        <w:t>Dátum odoslania</w:t>
      </w:r>
      <w:r w:rsidRPr="00AD58BE">
        <w:t xml:space="preserve"> –  dátum, v ktorom príslušný orgán odosl</w:t>
      </w:r>
      <w:r>
        <w:t>al danú komunikáciu.</w:t>
      </w:r>
    </w:p>
    <w:p w14:paraId="6653EF9E" w14:textId="77777777" w:rsidR="009F17B6" w:rsidRDefault="009F17B6" w:rsidP="009F17B6">
      <w:pPr>
        <w:spacing w:before="120"/>
      </w:pPr>
      <w:r w:rsidRPr="008553AA">
        <w:t>Položky zoznamu sú systémom preddefinovane zoradené podľa dátumu odoslania</w:t>
      </w:r>
      <w:r w:rsidRPr="00563092">
        <w:t xml:space="preserve">, pričom používateľ môže </w:t>
      </w:r>
      <w:r>
        <w:t>položky manuálne zoradiť podľa</w:t>
      </w:r>
      <w:r w:rsidRPr="000D0A2C">
        <w:t xml:space="preserve"> </w:t>
      </w:r>
      <w:r>
        <w:t xml:space="preserve">stĺpcov: </w:t>
      </w:r>
      <w:r w:rsidRPr="00563092">
        <w:t xml:space="preserve"> kód, predmet, vec, odosielateľ, adresát, dátum odoslania.</w:t>
      </w:r>
      <w:r w:rsidRPr="0097344C">
        <w:t xml:space="preserve"> </w:t>
      </w:r>
    </w:p>
    <w:p w14:paraId="3D1C68D9" w14:textId="77777777" w:rsidR="009F17B6" w:rsidRDefault="009F17B6" w:rsidP="009F17B6">
      <w:pPr>
        <w:shd w:val="clear" w:color="auto" w:fill="FFFFFF" w:themeFill="background1"/>
      </w:pPr>
      <w:r>
        <w:t>Nad zoznamom odchádzajúcich komunikácií je možné vyhľadávanie podľa nasledovných atribútov: kód, predmet, vec, odosielateľ, adresát, registratúrne číslo, kód priradeného objektu.</w:t>
      </w:r>
    </w:p>
    <w:p w14:paraId="05EF2E9E" w14:textId="77777777" w:rsidR="009F17B6" w:rsidRDefault="009F17B6" w:rsidP="009F17B6">
      <w:pPr>
        <w:spacing w:before="120"/>
      </w:pPr>
      <w:r w:rsidRPr="00704BCE">
        <w:rPr>
          <w:i/>
        </w:rPr>
        <w:t>Poznámka: V prípade objektov v stave „Rozpracovaná“ (t.j. napr. žiadosť o platbu, ktorú subjekt vytvoril, ale ešte ju neodoslal na príslušný orgán)</w:t>
      </w:r>
      <w:r>
        <w:rPr>
          <w:i/>
        </w:rPr>
        <w:t xml:space="preserve"> </w:t>
      </w:r>
      <w:r w:rsidRPr="00704BCE">
        <w:rPr>
          <w:i/>
        </w:rPr>
        <w:t xml:space="preserve">je zoznam </w:t>
      </w:r>
      <w:r>
        <w:rPr>
          <w:i/>
        </w:rPr>
        <w:t>komunikácie prázdny, t.j. k týmto objektom neexistuje žiadna prichádzajúca (a ani odchádzajúca) komunikácia</w:t>
      </w:r>
      <w:r w:rsidRPr="00704BCE">
        <w:rPr>
          <w:rStyle w:val="Odkaznapoznmkupodiarou"/>
          <w:i/>
        </w:rPr>
        <w:footnoteReference w:id="4"/>
      </w:r>
      <w:r>
        <w:rPr>
          <w:i/>
        </w:rPr>
        <w:t>.</w:t>
      </w:r>
    </w:p>
    <w:p w14:paraId="43DC1873" w14:textId="77777777" w:rsidR="009F17B6" w:rsidRDefault="009F17B6" w:rsidP="009F17B6">
      <w:pPr>
        <w:pStyle w:val="Nadpis3"/>
        <w:keepNext w:val="0"/>
        <w:keepLines w:val="0"/>
        <w:numPr>
          <w:ilvl w:val="2"/>
          <w:numId w:val="10"/>
        </w:numPr>
        <w:autoSpaceDE w:val="0"/>
        <w:autoSpaceDN w:val="0"/>
        <w:adjustRightInd w:val="0"/>
        <w:spacing w:before="360" w:after="120"/>
        <w:contextualSpacing/>
        <w:jc w:val="left"/>
      </w:pPr>
      <w:bookmarkStart w:id="230" w:name="_Toc76912298"/>
      <w:bookmarkStart w:id="231" w:name="_Toc137021524"/>
      <w:bookmarkStart w:id="232" w:name="_Toc137026031"/>
      <w:bookmarkStart w:id="233" w:name="_Toc76912299"/>
      <w:bookmarkStart w:id="234" w:name="_Toc137021525"/>
      <w:bookmarkStart w:id="235" w:name="_Toc137026032"/>
      <w:bookmarkStart w:id="236" w:name="_Toc76912300"/>
      <w:bookmarkStart w:id="237" w:name="_Toc137021526"/>
      <w:bookmarkStart w:id="238" w:name="_Toc137026033"/>
      <w:bookmarkStart w:id="239" w:name="_Toc76912301"/>
      <w:bookmarkStart w:id="240" w:name="_Toc137021527"/>
      <w:bookmarkStart w:id="241" w:name="_Toc137026034"/>
      <w:bookmarkStart w:id="242" w:name="_Toc76912302"/>
      <w:bookmarkStart w:id="243" w:name="_Toc137021528"/>
      <w:bookmarkStart w:id="244" w:name="_Toc137026035"/>
      <w:bookmarkStart w:id="245" w:name="_Toc190426923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r>
        <w:t>Detail prichádzajúcej komunikácie</w:t>
      </w:r>
      <w:bookmarkEnd w:id="245"/>
    </w:p>
    <w:p w14:paraId="6DA2BE54" w14:textId="77777777" w:rsidR="009F17B6" w:rsidRDefault="009F17B6" w:rsidP="009F17B6">
      <w:pPr>
        <w:spacing w:before="120"/>
      </w:pPr>
      <w:r>
        <w:t xml:space="preserve">Po kliknutí na riadok s komunikáciou v zozname prichádzajúcej komunikácie sa používateľ dostane do detailu komunikácie, ktorý </w:t>
      </w:r>
      <w:r w:rsidRPr="00F66E88">
        <w:t>pozostáva z hlavičky komunikácie, obsahovej časti s údajmi a z tlačidiel nad obsahovou častou (viď obr. č. 07).</w:t>
      </w:r>
    </w:p>
    <w:p w14:paraId="176C9275" w14:textId="77777777" w:rsidR="009F17B6" w:rsidRDefault="00786E2D" w:rsidP="009F17B6">
      <w:pPr>
        <w:pStyle w:val="Obrzok"/>
      </w:pPr>
      <w:r w:rsidRPr="00786E2D">
        <w:drawing>
          <wp:inline distT="0" distB="0" distL="0" distR="0" wp14:anchorId="5F216F73" wp14:editId="20BD7761">
            <wp:extent cx="5760720" cy="1742440"/>
            <wp:effectExtent l="0" t="0" r="0" b="0"/>
            <wp:docPr id="41" name="Obrázo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42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3B4262" w14:textId="77777777" w:rsidR="009F17B6" w:rsidRPr="00786E2D" w:rsidRDefault="009F17B6" w:rsidP="009F17B6">
      <w:pPr>
        <w:pStyle w:val="Textkobrazku"/>
        <w:rPr>
          <w:sz w:val="18"/>
        </w:rPr>
      </w:pPr>
      <w:r w:rsidRPr="00786E2D">
        <w:rPr>
          <w:sz w:val="18"/>
        </w:rPr>
        <w:t xml:space="preserve">Obr. č. 07 – Detail prichádzajúcej komunikácie </w:t>
      </w:r>
    </w:p>
    <w:p w14:paraId="6B6E8610" w14:textId="77777777" w:rsidR="009F17B6" w:rsidRDefault="009F17B6" w:rsidP="009F17B6">
      <w:pPr>
        <w:spacing w:before="120"/>
        <w:rPr>
          <w:b/>
          <w:u w:val="single"/>
        </w:rPr>
      </w:pPr>
      <w:r>
        <w:rPr>
          <w:b/>
          <w:u w:val="single"/>
        </w:rPr>
        <w:t>V hlavičke komunikácie</w:t>
      </w:r>
      <w:r w:rsidRPr="00797B78">
        <w:rPr>
          <w:b/>
        </w:rPr>
        <w:t xml:space="preserve"> </w:t>
      </w:r>
      <w:r w:rsidRPr="00797B78">
        <w:t>sa nachádza kód komunikácie a informácia o stave komunikácie.</w:t>
      </w:r>
      <w:r w:rsidRPr="00797B78">
        <w:rPr>
          <w:b/>
        </w:rPr>
        <w:t xml:space="preserve"> </w:t>
      </w:r>
    </w:p>
    <w:p w14:paraId="0A19F333" w14:textId="77777777" w:rsidR="009F17B6" w:rsidRPr="00637068" w:rsidRDefault="009F17B6" w:rsidP="009F17B6">
      <w:pPr>
        <w:spacing w:before="120"/>
        <w:rPr>
          <w:b/>
          <w:u w:val="single"/>
        </w:rPr>
      </w:pPr>
      <w:r w:rsidRPr="00637068">
        <w:rPr>
          <w:b/>
          <w:u w:val="single"/>
        </w:rPr>
        <w:t>Nad obsahovou časťou detailu sa zobrazujú tlačidlá:</w:t>
      </w:r>
    </w:p>
    <w:p w14:paraId="2093A7D9" w14:textId="77777777" w:rsidR="009F17B6" w:rsidRPr="00637068" w:rsidRDefault="009F17B6" w:rsidP="009F17B6">
      <w:pPr>
        <w:spacing w:before="120"/>
        <w:rPr>
          <w:b/>
        </w:rPr>
      </w:pPr>
      <w:r w:rsidRPr="00637068">
        <w:t>Pod tlačidlom</w:t>
      </w:r>
      <w:r w:rsidRPr="00637068">
        <w:rPr>
          <w:b/>
        </w:rPr>
        <w:t xml:space="preserve"> „Spis“</w:t>
      </w:r>
      <w:r>
        <w:rPr>
          <w:b/>
        </w:rPr>
        <w:t xml:space="preserve"> </w:t>
      </w:r>
      <w:r w:rsidRPr="00637068">
        <w:t>sa</w:t>
      </w:r>
      <w:r>
        <w:rPr>
          <w:b/>
        </w:rPr>
        <w:t xml:space="preserve"> </w:t>
      </w:r>
      <w:r>
        <w:t>nachádza formulár komunikácie vo formáte pdf, ktorý bol au</w:t>
      </w:r>
      <w:r w:rsidR="004B7486">
        <w:t>tomaticky vygenerovaný systémom</w:t>
      </w:r>
      <w:r>
        <w:t xml:space="preserve"> a prílohy, ktoré orgán pripojil ku komunikácii </w:t>
      </w:r>
      <w:r w:rsidRPr="00B31D6B">
        <w:t>(</w:t>
      </w:r>
      <w:r>
        <w:t>v</w:t>
      </w:r>
      <w:r w:rsidRPr="00B31D6B">
        <w:t>zor formulára „Komunikácia prichádzajúca na VČ“ sa nachádza v Prílohe č. 1).</w:t>
      </w:r>
      <w:r w:rsidRPr="008414B0">
        <w:t xml:space="preserve"> </w:t>
      </w:r>
    </w:p>
    <w:p w14:paraId="5B9AEBC6" w14:textId="77777777" w:rsidR="009F17B6" w:rsidRPr="0067245C" w:rsidRDefault="009F17B6" w:rsidP="009F17B6">
      <w:pPr>
        <w:spacing w:before="120"/>
      </w:pPr>
      <w:r>
        <w:t>T</w:t>
      </w:r>
      <w:r w:rsidRPr="00637068">
        <w:t>lačidlo</w:t>
      </w:r>
      <w:r w:rsidRPr="00637068">
        <w:rPr>
          <w:b/>
        </w:rPr>
        <w:t xml:space="preserve"> „Odpovedať“</w:t>
      </w:r>
      <w:r>
        <w:rPr>
          <w:b/>
        </w:rPr>
        <w:t xml:space="preserve"> </w:t>
      </w:r>
      <w:r>
        <w:t>spustí sprievodcu pre vytvorenie odchádzajúcej komunikácie ako odpovede na zobrazenú prichádzajúcu komunikáciu (pozri príslušnú kapitolu tohto usmernenia). Systém odpoveď</w:t>
      </w:r>
      <w:r w:rsidRPr="00563092">
        <w:t xml:space="preserve"> automaticky previaže s komunikáciou na ktorú sa odpovedá (čím vzniká strom súv</w:t>
      </w:r>
      <w:r>
        <w:t xml:space="preserve">isiacej komunikácie), </w:t>
      </w:r>
      <w:r w:rsidRPr="00563092">
        <w:t>automaticky</w:t>
      </w:r>
      <w:r>
        <w:t xml:space="preserve"> v nej</w:t>
      </w:r>
      <w:r w:rsidRPr="00563092">
        <w:t xml:space="preserve"> predvyplní vybrané údaje (</w:t>
      </w:r>
      <w:r w:rsidRPr="008553AA">
        <w:t xml:space="preserve">adresáta, identifikáciu evidencie a vec) a priradí k nej príslušný objekt evidencie (ak bol objekt evidencie </w:t>
      </w:r>
      <w:r>
        <w:t>priradený ku</w:t>
      </w:r>
      <w:r w:rsidRPr="008553AA">
        <w:t xml:space="preserve"> komunikácii na ktorú sa odpovedá)</w:t>
      </w:r>
      <w:r w:rsidRPr="00563092">
        <w:t>.</w:t>
      </w:r>
    </w:p>
    <w:p w14:paraId="6153F0C1" w14:textId="77777777" w:rsidR="009F17B6" w:rsidRDefault="009F17B6" w:rsidP="009F17B6">
      <w:pPr>
        <w:spacing w:before="120"/>
      </w:pPr>
      <w:r>
        <w:lastRenderedPageBreak/>
        <w:t xml:space="preserve">Tlačidlá </w:t>
      </w:r>
      <w:r w:rsidRPr="00637068">
        <w:rPr>
          <w:b/>
        </w:rPr>
        <w:t>„Predchádzajúca súvisiaca komunikácia“</w:t>
      </w:r>
      <w:r>
        <w:rPr>
          <w:b/>
        </w:rPr>
        <w:t xml:space="preserve"> </w:t>
      </w:r>
      <w:r w:rsidRPr="00270888">
        <w:t>,</w:t>
      </w:r>
      <w:r>
        <w:rPr>
          <w:b/>
        </w:rPr>
        <w:t xml:space="preserve"> </w:t>
      </w:r>
      <w:r w:rsidRPr="00637068">
        <w:rPr>
          <w:b/>
        </w:rPr>
        <w:t>„Nasledujúca súvisiaca komunikácia“</w:t>
      </w:r>
      <w:r>
        <w:rPr>
          <w:b/>
        </w:rPr>
        <w:t xml:space="preserve"> </w:t>
      </w:r>
      <w:r w:rsidRPr="00270888">
        <w:t>a</w:t>
      </w:r>
      <w:r>
        <w:rPr>
          <w:b/>
        </w:rPr>
        <w:t xml:space="preserve"> </w:t>
      </w:r>
      <w:r w:rsidRPr="00637068">
        <w:rPr>
          <w:b/>
        </w:rPr>
        <w:t>„História komunikácie“</w:t>
      </w:r>
      <w:r>
        <w:rPr>
          <w:b/>
        </w:rPr>
        <w:t xml:space="preserve"> </w:t>
      </w:r>
      <w:r w:rsidRPr="00270888">
        <w:t xml:space="preserve">sa zobrazujú v prípade, ak daná komunikácia má súvisiacu komunikáciu (t.j. </w:t>
      </w:r>
      <w:r w:rsidR="000F2133">
        <w:t>je odpoveďou na inú komunikáciu</w:t>
      </w:r>
      <w:r w:rsidRPr="00270888">
        <w:t xml:space="preserve"> a/alebo existuje komunikácia</w:t>
      </w:r>
      <w:r w:rsidR="000F2133">
        <w:t>,</w:t>
      </w:r>
      <w:r w:rsidRPr="00270888">
        <w:t xml:space="preserve"> ktorá na komunikáciu odpovedá)</w:t>
      </w:r>
      <w:r>
        <w:t>:</w:t>
      </w:r>
    </w:p>
    <w:p w14:paraId="6C48168B" w14:textId="77777777" w:rsidR="009F17B6" w:rsidRPr="00637068" w:rsidRDefault="009F17B6" w:rsidP="009F17B6">
      <w:pPr>
        <w:spacing w:before="120"/>
        <w:ind w:left="709"/>
        <w:rPr>
          <w:b/>
        </w:rPr>
      </w:pPr>
      <w:r>
        <w:t>T</w:t>
      </w:r>
      <w:r w:rsidRPr="00637068">
        <w:t>lačidlo</w:t>
      </w:r>
      <w:r w:rsidRPr="00637068">
        <w:rPr>
          <w:b/>
        </w:rPr>
        <w:t xml:space="preserve"> „Predchádzajúca súvisiaca komunikácia“</w:t>
      </w:r>
      <w:r>
        <w:rPr>
          <w:b/>
        </w:rPr>
        <w:t xml:space="preserve"> </w:t>
      </w:r>
      <w:r>
        <w:t>zobrazí súvisiacu komunikáciu, ktorú subjekt odoslal orgánu a na ktorú aktuálne zobrazená komunikácia odpovedá</w:t>
      </w:r>
      <w:r w:rsidRPr="00FF2E60">
        <w:t xml:space="preserve"> (</w:t>
      </w:r>
      <w:r w:rsidRPr="006E26A1">
        <w:t>pozn. pre každú komunikáciu môže existovať vždy maximálne jedna predchádzajúca súvisiaca komunikácia</w:t>
      </w:r>
      <w:r w:rsidRPr="00FF2E60">
        <w:t>)</w:t>
      </w:r>
      <w:r>
        <w:t>;</w:t>
      </w:r>
    </w:p>
    <w:p w14:paraId="2495CB0F" w14:textId="77777777" w:rsidR="009F17B6" w:rsidRPr="00637068" w:rsidRDefault="009F17B6" w:rsidP="009F17B6">
      <w:pPr>
        <w:spacing w:before="120"/>
        <w:ind w:left="709"/>
        <w:rPr>
          <w:b/>
        </w:rPr>
      </w:pPr>
      <w:r>
        <w:t>T</w:t>
      </w:r>
      <w:r w:rsidRPr="00637068">
        <w:t>lačidlo</w:t>
      </w:r>
      <w:r w:rsidRPr="00637068">
        <w:rPr>
          <w:b/>
        </w:rPr>
        <w:t xml:space="preserve"> „Nasledujúca súvisiaca komunikácia“</w:t>
      </w:r>
      <w:r>
        <w:rPr>
          <w:b/>
        </w:rPr>
        <w:t xml:space="preserve"> </w:t>
      </w:r>
      <w:r w:rsidRPr="00FF2E60">
        <w:t>zobrazí</w:t>
      </w:r>
      <w:r w:rsidRPr="006E26A1">
        <w:t xml:space="preserve">  </w:t>
      </w:r>
      <w:r w:rsidRPr="00FF2E60">
        <w:t>komunikáciu</w:t>
      </w:r>
      <w:r w:rsidRPr="006E26A1">
        <w:t xml:space="preserve">, ktorú subjekt odoslal </w:t>
      </w:r>
      <w:r w:rsidRPr="00FF2E60">
        <w:t xml:space="preserve">orgánu </w:t>
      </w:r>
      <w:r w:rsidRPr="006E26A1">
        <w:t xml:space="preserve">ako odpoveď na </w:t>
      </w:r>
      <w:r w:rsidRPr="00FF2E60">
        <w:t>aktuálne zobrazenú komunikáciu (</w:t>
      </w:r>
      <w:r w:rsidRPr="006E26A1">
        <w:t xml:space="preserve">pozn. pre každú komunikáciu môže existovať viac nasledujúcich súvisiacich komunikácií); </w:t>
      </w:r>
      <w:r w:rsidRPr="00FF2E60">
        <w:t xml:space="preserve"> </w:t>
      </w:r>
    </w:p>
    <w:p w14:paraId="219BBBF8" w14:textId="77777777" w:rsidR="009F17B6" w:rsidRDefault="009F17B6" w:rsidP="009F17B6">
      <w:pPr>
        <w:spacing w:before="120"/>
        <w:ind w:left="709"/>
      </w:pPr>
      <w:r>
        <w:t>T</w:t>
      </w:r>
      <w:r w:rsidRPr="00637068">
        <w:t>lačidlo</w:t>
      </w:r>
      <w:r w:rsidRPr="00637068">
        <w:rPr>
          <w:b/>
        </w:rPr>
        <w:t xml:space="preserve"> „História komunikácie“</w:t>
      </w:r>
      <w:r>
        <w:rPr>
          <w:b/>
        </w:rPr>
        <w:t xml:space="preserve"> </w:t>
      </w:r>
      <w:r w:rsidRPr="006E26A1">
        <w:t xml:space="preserve">zobrazí celý </w:t>
      </w:r>
      <w:r>
        <w:t xml:space="preserve">zoznam </w:t>
      </w:r>
      <w:r w:rsidRPr="006E26A1">
        <w:t xml:space="preserve">súvisiacej </w:t>
      </w:r>
      <w:r w:rsidRPr="00F66E88">
        <w:t>komunikácie (viď obr. č. 08</w:t>
      </w:r>
      <w:r w:rsidRPr="00F66E88">
        <w:rPr>
          <w:noProof/>
        </w:rPr>
        <w:t>).</w:t>
      </w:r>
      <w:r w:rsidRPr="00F66E88">
        <w:t xml:space="preserve"> Komunikácia z ktorej bolo spustené zobrazenie zoznamu sa zobrazuje podfarbená zelenou farbou. Zeleným písmom sa zobrazujú komunikácie, ktoré sú jej priamou predchádzajúcou alebo nasledujúcou súvisiacou komunikáciou.</w:t>
      </w:r>
    </w:p>
    <w:p w14:paraId="6E86D170" w14:textId="77777777" w:rsidR="00786E2D" w:rsidRPr="00D63F89" w:rsidRDefault="00786E2D" w:rsidP="009F17B6">
      <w:pPr>
        <w:spacing w:before="120"/>
        <w:ind w:left="709"/>
        <w:rPr>
          <w:b/>
        </w:rPr>
      </w:pPr>
      <w:r>
        <w:t>T</w:t>
      </w:r>
      <w:r w:rsidRPr="00637068">
        <w:t>lačidlo</w:t>
      </w:r>
      <w:r w:rsidRPr="00637068">
        <w:rPr>
          <w:b/>
        </w:rPr>
        <w:t xml:space="preserve"> „</w:t>
      </w:r>
      <w:r>
        <w:rPr>
          <w:b/>
        </w:rPr>
        <w:t>Akcie na objekte</w:t>
      </w:r>
      <w:r w:rsidRPr="00637068">
        <w:rPr>
          <w:b/>
        </w:rPr>
        <w:t>“</w:t>
      </w:r>
      <w:r>
        <w:rPr>
          <w:b/>
        </w:rPr>
        <w:t xml:space="preserve"> </w:t>
      </w:r>
      <w:r>
        <w:t>kde je možnosť si danú komunikáciu pridať do obľúbených.</w:t>
      </w:r>
    </w:p>
    <w:p w14:paraId="451DA64E" w14:textId="77777777" w:rsidR="00C3318A" w:rsidRDefault="009856A9" w:rsidP="009F17B6">
      <w:pPr>
        <w:pStyle w:val="Obrzok"/>
      </w:pPr>
      <w:r w:rsidRPr="009856A9">
        <w:drawing>
          <wp:inline distT="0" distB="0" distL="0" distR="0" wp14:anchorId="1F998D98" wp14:editId="60D9D363">
            <wp:extent cx="5760720" cy="1484630"/>
            <wp:effectExtent l="0" t="0" r="0" b="1270"/>
            <wp:docPr id="43" name="Obrázo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8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81D87A" w14:textId="77777777" w:rsidR="009F17B6" w:rsidRDefault="009F17B6" w:rsidP="009F17B6">
      <w:pPr>
        <w:pStyle w:val="Textkobrazku"/>
        <w:rPr>
          <w:sz w:val="18"/>
        </w:rPr>
      </w:pPr>
      <w:r w:rsidRPr="009856A9">
        <w:rPr>
          <w:sz w:val="18"/>
        </w:rPr>
        <w:t>O</w:t>
      </w:r>
      <w:r w:rsidR="000F2133" w:rsidRPr="009856A9">
        <w:rPr>
          <w:sz w:val="18"/>
        </w:rPr>
        <w:t xml:space="preserve">br. </w:t>
      </w:r>
      <w:r w:rsidRPr="009856A9">
        <w:rPr>
          <w:sz w:val="18"/>
        </w:rPr>
        <w:t>č. 08 – Zobrazenie histórie prichádzajúcej komunikácie – súvisiacej komunikácie</w:t>
      </w:r>
    </w:p>
    <w:p w14:paraId="195A8781" w14:textId="77777777" w:rsidR="00C3318A" w:rsidRPr="009856A9" w:rsidRDefault="00C3318A" w:rsidP="009F17B6">
      <w:pPr>
        <w:pStyle w:val="Textkobrazku"/>
        <w:rPr>
          <w:sz w:val="18"/>
        </w:rPr>
      </w:pPr>
    </w:p>
    <w:p w14:paraId="410D28C5" w14:textId="77777777" w:rsidR="009F17B6" w:rsidRDefault="009F17B6" w:rsidP="009F17B6">
      <w:pPr>
        <w:spacing w:before="120"/>
      </w:pPr>
      <w:r w:rsidRPr="00637068">
        <w:rPr>
          <w:b/>
          <w:u w:val="single"/>
        </w:rPr>
        <w:t>Obsahová časť detail</w:t>
      </w:r>
      <w:r>
        <w:rPr>
          <w:b/>
          <w:u w:val="single"/>
        </w:rPr>
        <w:t>u</w:t>
      </w:r>
      <w:r w:rsidRPr="00637068">
        <w:rPr>
          <w:b/>
          <w:u w:val="single"/>
        </w:rPr>
        <w:t xml:space="preserve"> prichádzajúcej komunikácie</w:t>
      </w:r>
      <w:r w:rsidRPr="00270888">
        <w:t xml:space="preserve"> sa skladá zo 4 </w:t>
      </w:r>
      <w:r>
        <w:t>logických celkov:</w:t>
      </w:r>
    </w:p>
    <w:p w14:paraId="30E1DD4B" w14:textId="77777777" w:rsidR="009F17B6" w:rsidRPr="006312F9" w:rsidRDefault="009F17B6" w:rsidP="009F17B6">
      <w:pPr>
        <w:pStyle w:val="Odsekzoznamu"/>
        <w:numPr>
          <w:ilvl w:val="0"/>
          <w:numId w:val="31"/>
        </w:numPr>
        <w:spacing w:before="120"/>
        <w:ind w:left="714" w:hanging="357"/>
      </w:pPr>
      <w:r w:rsidRPr="006312F9">
        <w:t>Odosielateľ a adresát</w:t>
      </w:r>
    </w:p>
    <w:p w14:paraId="63F343E9" w14:textId="77777777" w:rsidR="009F17B6" w:rsidRPr="006312F9" w:rsidRDefault="009F17B6" w:rsidP="009F17B6">
      <w:pPr>
        <w:pStyle w:val="Odsekzoznamu"/>
        <w:numPr>
          <w:ilvl w:val="0"/>
          <w:numId w:val="31"/>
        </w:numPr>
        <w:spacing w:before="120"/>
        <w:ind w:left="714" w:hanging="357"/>
      </w:pPr>
      <w:r w:rsidRPr="006312F9">
        <w:t>Základné údaje komunikácie</w:t>
      </w:r>
    </w:p>
    <w:p w14:paraId="06812E4B" w14:textId="77777777" w:rsidR="009F17B6" w:rsidRPr="006312F9" w:rsidRDefault="009F17B6" w:rsidP="009F17B6">
      <w:pPr>
        <w:pStyle w:val="Odsekzoznamu"/>
        <w:numPr>
          <w:ilvl w:val="0"/>
          <w:numId w:val="31"/>
        </w:numPr>
        <w:spacing w:before="120"/>
        <w:ind w:left="714" w:hanging="357"/>
      </w:pPr>
      <w:r w:rsidRPr="006312F9">
        <w:t>Obsah komunikácie</w:t>
      </w:r>
    </w:p>
    <w:p w14:paraId="24D9B543" w14:textId="77777777" w:rsidR="009F17B6" w:rsidRPr="006312F9" w:rsidRDefault="009F17B6" w:rsidP="009F17B6">
      <w:pPr>
        <w:pStyle w:val="Odsekzoznamu"/>
        <w:numPr>
          <w:ilvl w:val="0"/>
          <w:numId w:val="31"/>
        </w:numPr>
        <w:spacing w:before="120"/>
        <w:ind w:left="714" w:hanging="357"/>
      </w:pPr>
      <w:r w:rsidRPr="006312F9">
        <w:t xml:space="preserve">Prílohy </w:t>
      </w:r>
    </w:p>
    <w:p w14:paraId="4F0B7FCA" w14:textId="77777777" w:rsidR="009F17B6" w:rsidRDefault="009F17B6" w:rsidP="009F17B6">
      <w:pPr>
        <w:spacing w:before="120"/>
      </w:pPr>
      <w:r>
        <w:t xml:space="preserve">Kliknutím na názov konkrétneho logického celku sa údaje v ňom rozbalia, resp. zbalia. </w:t>
      </w:r>
    </w:p>
    <w:p w14:paraId="073247EC" w14:textId="77777777" w:rsidR="009F17B6" w:rsidRDefault="009F17B6" w:rsidP="009F17B6">
      <w:pPr>
        <w:spacing w:before="120"/>
      </w:pPr>
      <w:r w:rsidRPr="008553AA">
        <w:t>Údaje detailu prichádzajúcej komunikácie sú needitovateľné, s výnimkou možnosti zaevidovania registratúrneho čísla a dátumu registrácie komunikácie</w:t>
      </w:r>
      <w:r>
        <w:t xml:space="preserve"> na strane odosielajúceho subjektu</w:t>
      </w:r>
      <w:r w:rsidRPr="008553AA">
        <w:rPr>
          <w:rStyle w:val="Odkaznapoznmkupodiarou"/>
        </w:rPr>
        <w:footnoteReference w:id="5"/>
      </w:r>
      <w:r w:rsidRPr="008553AA">
        <w:t>.</w:t>
      </w:r>
    </w:p>
    <w:p w14:paraId="2EFDCC8D" w14:textId="77777777" w:rsidR="009F17B6" w:rsidRPr="0075783E" w:rsidRDefault="009F17B6" w:rsidP="009F17B6">
      <w:pPr>
        <w:spacing w:before="120"/>
      </w:pPr>
      <w:r w:rsidRPr="006E26A1">
        <w:t>Logický celok</w:t>
      </w:r>
      <w:r>
        <w:rPr>
          <w:b/>
        </w:rPr>
        <w:t xml:space="preserve"> </w:t>
      </w:r>
      <w:r w:rsidRPr="006E26A1">
        <w:rPr>
          <w:b/>
        </w:rPr>
        <w:t>Odosielateľ a</w:t>
      </w:r>
      <w:r>
        <w:rPr>
          <w:b/>
        </w:rPr>
        <w:t> </w:t>
      </w:r>
      <w:r w:rsidRPr="006E26A1">
        <w:rPr>
          <w:b/>
        </w:rPr>
        <w:t>Adresát</w:t>
      </w:r>
      <w:r>
        <w:rPr>
          <w:b/>
        </w:rPr>
        <w:t xml:space="preserve"> </w:t>
      </w:r>
      <w:r w:rsidRPr="006E26A1">
        <w:t>obsahuje dve sekcie:</w:t>
      </w:r>
    </w:p>
    <w:p w14:paraId="599D1051" w14:textId="77777777" w:rsidR="009F17B6" w:rsidRDefault="009F17B6" w:rsidP="009F17B6">
      <w:pPr>
        <w:pStyle w:val="Odsekzoznamu"/>
        <w:numPr>
          <w:ilvl w:val="0"/>
          <w:numId w:val="24"/>
        </w:numPr>
        <w:spacing w:before="120"/>
        <w:contextualSpacing w:val="0"/>
      </w:pPr>
      <w:r>
        <w:t xml:space="preserve">Sekcia </w:t>
      </w:r>
      <w:r w:rsidRPr="00A379E0">
        <w:rPr>
          <w:b/>
        </w:rPr>
        <w:t>Odosielateľ</w:t>
      </w:r>
    </w:p>
    <w:p w14:paraId="7987DE1F" w14:textId="77777777" w:rsidR="009F17B6" w:rsidRDefault="009F17B6" w:rsidP="009F17B6">
      <w:pPr>
        <w:pStyle w:val="Odsekzoznamu"/>
        <w:numPr>
          <w:ilvl w:val="0"/>
          <w:numId w:val="24"/>
        </w:numPr>
        <w:spacing w:before="120"/>
        <w:contextualSpacing w:val="0"/>
      </w:pPr>
      <w:r>
        <w:t xml:space="preserve">Sekcia </w:t>
      </w:r>
      <w:r w:rsidRPr="00A379E0">
        <w:rPr>
          <w:b/>
        </w:rPr>
        <w:t>Adresát</w:t>
      </w:r>
    </w:p>
    <w:p w14:paraId="6C613E46" w14:textId="77777777" w:rsidR="009F17B6" w:rsidRDefault="009F17B6" w:rsidP="009F17B6">
      <w:pPr>
        <w:rPr>
          <w:b/>
        </w:rPr>
      </w:pPr>
      <w:r>
        <w:t xml:space="preserve">Logický celok </w:t>
      </w:r>
      <w:r w:rsidRPr="00CC03F2">
        <w:rPr>
          <w:b/>
        </w:rPr>
        <w:t>Základné údaje</w:t>
      </w:r>
      <w:r>
        <w:rPr>
          <w:b/>
        </w:rPr>
        <w:t xml:space="preserve"> komunikácie </w:t>
      </w:r>
      <w:r w:rsidRPr="006E26A1">
        <w:t xml:space="preserve">obsahuje </w:t>
      </w:r>
      <w:r>
        <w:t xml:space="preserve">Sekciu </w:t>
      </w:r>
      <w:r w:rsidRPr="00A379E0">
        <w:rPr>
          <w:b/>
        </w:rPr>
        <w:t>Základné údaje</w:t>
      </w:r>
      <w:r>
        <w:t xml:space="preserve"> v ktorej sa zobrazuje:</w:t>
      </w:r>
    </w:p>
    <w:p w14:paraId="699EFCBD" w14:textId="77777777" w:rsidR="009F17B6" w:rsidRDefault="009F17B6" w:rsidP="009F17B6">
      <w:pPr>
        <w:pStyle w:val="Odsekzoznamu"/>
        <w:numPr>
          <w:ilvl w:val="0"/>
          <w:numId w:val="24"/>
        </w:numPr>
        <w:spacing w:before="120"/>
        <w:contextualSpacing w:val="0"/>
      </w:pPr>
      <w:r w:rsidRPr="006E26A1">
        <w:t>Identifikácia evidencie:</w:t>
      </w:r>
      <w:r>
        <w:t xml:space="preserve"> informácia o evidencii, ktorej sa komunikácia týka. </w:t>
      </w:r>
    </w:p>
    <w:p w14:paraId="1352BB80" w14:textId="77777777" w:rsidR="009F17B6" w:rsidRPr="006E26A1" w:rsidRDefault="009F17B6" w:rsidP="009F17B6">
      <w:pPr>
        <w:pStyle w:val="Odsekzoznamu"/>
        <w:numPr>
          <w:ilvl w:val="0"/>
          <w:numId w:val="24"/>
        </w:numPr>
        <w:spacing w:before="120"/>
        <w:contextualSpacing w:val="0"/>
      </w:pPr>
      <w:r>
        <w:t>Vec: pole v nadväznosti na identifikáciu evidencie konkretizuje vec, ktorej sa komunikácia týka.</w:t>
      </w:r>
    </w:p>
    <w:p w14:paraId="67EFD2FF" w14:textId="77777777" w:rsidR="009F17B6" w:rsidRPr="006E26A1" w:rsidRDefault="009F17B6" w:rsidP="009F17B6">
      <w:pPr>
        <w:pStyle w:val="Odsekzoznamu"/>
        <w:numPr>
          <w:ilvl w:val="0"/>
          <w:numId w:val="24"/>
        </w:numPr>
        <w:spacing w:before="120"/>
        <w:contextualSpacing w:val="0"/>
      </w:pPr>
      <w:r w:rsidRPr="006E26A1">
        <w:t>Dátum odoslania:</w:t>
      </w:r>
      <w:r>
        <w:t xml:space="preserve"> dátum, v ktorom príslušný orgán komunikáciu odoslal z neverejnej časti.</w:t>
      </w:r>
    </w:p>
    <w:p w14:paraId="767E74FF" w14:textId="77777777" w:rsidR="009F17B6" w:rsidRPr="00563092" w:rsidRDefault="009F17B6" w:rsidP="009F17B6">
      <w:pPr>
        <w:pStyle w:val="Odsekzoznamu"/>
        <w:numPr>
          <w:ilvl w:val="0"/>
          <w:numId w:val="24"/>
        </w:numPr>
        <w:spacing w:before="120"/>
        <w:contextualSpacing w:val="0"/>
      </w:pPr>
      <w:r w:rsidRPr="006E26A1">
        <w:lastRenderedPageBreak/>
        <w:t xml:space="preserve">Registratúrne </w:t>
      </w:r>
      <w:r w:rsidRPr="006E26A1">
        <w:rPr>
          <w:rFonts w:hint="eastAsia"/>
        </w:rPr>
        <w:t>čí</w:t>
      </w:r>
      <w:r w:rsidRPr="006E26A1">
        <w:t>slo:</w:t>
      </w:r>
      <w:r>
        <w:t xml:space="preserve"> </w:t>
      </w:r>
      <w:r w:rsidRPr="00C87FA4">
        <w:rPr>
          <w:u w:val="single"/>
        </w:rPr>
        <w:t>editovateľné</w:t>
      </w:r>
      <w:r w:rsidRPr="008553AA">
        <w:t xml:space="preserve"> pole, využiteľné pre subjekty, ktoré si vedú evidenciu došlej pošty</w:t>
      </w:r>
      <w:r w:rsidRPr="00563092">
        <w:t xml:space="preserve">.  </w:t>
      </w:r>
    </w:p>
    <w:p w14:paraId="6C5B5E35" w14:textId="77777777" w:rsidR="009F17B6" w:rsidRPr="00563092" w:rsidRDefault="009F17B6" w:rsidP="009F17B6">
      <w:pPr>
        <w:pStyle w:val="Odsekzoznamu"/>
        <w:numPr>
          <w:ilvl w:val="0"/>
          <w:numId w:val="24"/>
        </w:numPr>
        <w:spacing w:before="120"/>
        <w:contextualSpacing w:val="0"/>
      </w:pPr>
      <w:r w:rsidRPr="00563092">
        <w:t xml:space="preserve">Dátum registrácie: </w:t>
      </w:r>
      <w:r w:rsidRPr="00C87FA4">
        <w:rPr>
          <w:u w:val="single"/>
        </w:rPr>
        <w:t>editovateľné</w:t>
      </w:r>
      <w:r w:rsidRPr="008553AA">
        <w:t xml:space="preserve"> pole, využiteľné pre subjekty, ktoré si vedú evidenciu došlej pošty</w:t>
      </w:r>
      <w:r w:rsidRPr="00563092">
        <w:t xml:space="preserve">.  </w:t>
      </w:r>
    </w:p>
    <w:p w14:paraId="083A15F6" w14:textId="77777777" w:rsidR="009F17B6" w:rsidRDefault="009F17B6" w:rsidP="009F17B6">
      <w:r w:rsidRPr="006E26A1">
        <w:t>V logickom celku</w:t>
      </w:r>
      <w:r>
        <w:rPr>
          <w:b/>
        </w:rPr>
        <w:t xml:space="preserve"> </w:t>
      </w:r>
      <w:r w:rsidRPr="00522177">
        <w:rPr>
          <w:b/>
        </w:rPr>
        <w:t>Obsah komunikácie</w:t>
      </w:r>
      <w:r w:rsidRPr="006E26A1">
        <w:t xml:space="preserve"> </w:t>
      </w:r>
      <w:r>
        <w:t xml:space="preserve">nachádzajú dve sekcie: </w:t>
      </w:r>
    </w:p>
    <w:p w14:paraId="376937D7" w14:textId="77777777" w:rsidR="009F17B6" w:rsidRDefault="009F17B6" w:rsidP="009F17B6">
      <w:pPr>
        <w:pStyle w:val="Odsekzoznamu"/>
        <w:numPr>
          <w:ilvl w:val="0"/>
          <w:numId w:val="24"/>
        </w:numPr>
        <w:spacing w:before="120"/>
        <w:contextualSpacing w:val="0"/>
      </w:pPr>
      <w:r>
        <w:t xml:space="preserve">V sekcii </w:t>
      </w:r>
      <w:r w:rsidRPr="00A379E0">
        <w:rPr>
          <w:b/>
        </w:rPr>
        <w:t>Obsah komunikácie</w:t>
      </w:r>
      <w:r>
        <w:t xml:space="preserve"> sa zobrazujú polia:</w:t>
      </w:r>
    </w:p>
    <w:p w14:paraId="5A8FF2CB" w14:textId="77777777" w:rsidR="009F17B6" w:rsidRPr="006E26A1" w:rsidRDefault="009F17B6" w:rsidP="009F17B6">
      <w:pPr>
        <w:pStyle w:val="Odsekzoznamu"/>
        <w:numPr>
          <w:ilvl w:val="1"/>
          <w:numId w:val="27"/>
        </w:numPr>
        <w:spacing w:before="120"/>
        <w:contextualSpacing w:val="0"/>
      </w:pPr>
      <w:r w:rsidRPr="006E26A1">
        <w:t>Predmet komunikácie</w:t>
      </w:r>
      <w:r>
        <w:t>: obsahuje stručnú informáciu o tom čoho sa komunikácia týka</w:t>
      </w:r>
      <w:r w:rsidR="003C7895">
        <w:t>.</w:t>
      </w:r>
    </w:p>
    <w:p w14:paraId="5F623EB8" w14:textId="77777777" w:rsidR="009F17B6" w:rsidRPr="00522177" w:rsidRDefault="009F17B6" w:rsidP="009F17B6">
      <w:pPr>
        <w:pStyle w:val="Odsekzoznamu"/>
        <w:numPr>
          <w:ilvl w:val="1"/>
          <w:numId w:val="27"/>
        </w:numPr>
        <w:spacing w:before="120"/>
        <w:contextualSpacing w:val="0"/>
      </w:pPr>
      <w:r w:rsidRPr="006E26A1">
        <w:t>Text</w:t>
      </w:r>
      <w:r>
        <w:t>: text samotnej komunikácie</w:t>
      </w:r>
      <w:r w:rsidR="003C7895">
        <w:t>.</w:t>
      </w:r>
    </w:p>
    <w:p w14:paraId="570D050A" w14:textId="77777777" w:rsidR="009F17B6" w:rsidRDefault="009F17B6" w:rsidP="009F17B6">
      <w:pPr>
        <w:pStyle w:val="Odsekzoznamu"/>
        <w:numPr>
          <w:ilvl w:val="0"/>
          <w:numId w:val="24"/>
        </w:numPr>
        <w:spacing w:before="120"/>
        <w:contextualSpacing w:val="0"/>
      </w:pPr>
      <w:r>
        <w:t xml:space="preserve">V sekcii </w:t>
      </w:r>
      <w:r w:rsidRPr="00A379E0">
        <w:rPr>
          <w:b/>
        </w:rPr>
        <w:t>Priradené objekty</w:t>
      </w:r>
      <w:r>
        <w:t xml:space="preserve"> sa zobrazuje kód objekt</w:t>
      </w:r>
      <w:r w:rsidR="003C7895">
        <w:t>u</w:t>
      </w:r>
      <w:r>
        <w:t>, ktorý je ku komunikácii priradený, t.j. ktorého sa komunikácia týka, spolu s informáciou o akú evidenciu sa jedná. Po kliknutí na objekt evidencie systém používateľa presmeruje do detailu objektu.</w:t>
      </w:r>
      <w:r w:rsidDel="00943973">
        <w:t xml:space="preserve"> </w:t>
      </w:r>
    </w:p>
    <w:p w14:paraId="29873590" w14:textId="77777777" w:rsidR="009F17B6" w:rsidRPr="006E26A1" w:rsidRDefault="009F17B6" w:rsidP="009F17B6">
      <w:r w:rsidRPr="006E26A1">
        <w:t xml:space="preserve">V Logickom celku </w:t>
      </w:r>
      <w:r w:rsidRPr="006E26A1">
        <w:rPr>
          <w:b/>
        </w:rPr>
        <w:t>Prílohy</w:t>
      </w:r>
      <w:r>
        <w:t xml:space="preserve"> sa zobrazujú dokumenty, ktor</w:t>
      </w:r>
      <w:r w:rsidR="003C7895">
        <w:t>é orgán ku komunikácii pripojil</w:t>
      </w:r>
      <w:r>
        <w:t xml:space="preserve"> a ktoré si používateľ vie zobraziť. </w:t>
      </w:r>
    </w:p>
    <w:p w14:paraId="431EA27D" w14:textId="77777777" w:rsidR="009F17B6" w:rsidRDefault="009F17B6" w:rsidP="009F17B6">
      <w:pPr>
        <w:pStyle w:val="Nadpis3"/>
        <w:keepNext w:val="0"/>
        <w:keepLines w:val="0"/>
        <w:numPr>
          <w:ilvl w:val="2"/>
          <w:numId w:val="10"/>
        </w:numPr>
        <w:autoSpaceDE w:val="0"/>
        <w:autoSpaceDN w:val="0"/>
        <w:adjustRightInd w:val="0"/>
        <w:spacing w:before="360" w:after="120"/>
        <w:contextualSpacing/>
        <w:jc w:val="left"/>
      </w:pPr>
      <w:bookmarkStart w:id="246" w:name="_Toc190426924"/>
      <w:r>
        <w:t>Notifikácie o doručení prichádzajúcej komunikácie</w:t>
      </w:r>
      <w:bookmarkEnd w:id="246"/>
      <w:r>
        <w:t xml:space="preserve"> </w:t>
      </w:r>
    </w:p>
    <w:p w14:paraId="094C72B3" w14:textId="77777777" w:rsidR="009F17B6" w:rsidRDefault="009F17B6" w:rsidP="009F17B6">
      <w:pPr>
        <w:spacing w:before="120"/>
      </w:pPr>
      <w:r>
        <w:t xml:space="preserve">O doručení prichádzajúcej komunikácie je subjekt informovaný prostredníctvom systémovej notifikácie, ktorá je zaslaná kontaktnej osobe subjektu, ktorú orgán v neverejnej časti priradil ku komunikácii. </w:t>
      </w:r>
    </w:p>
    <w:p w14:paraId="54D8F5F9" w14:textId="77777777" w:rsidR="009F17B6" w:rsidRDefault="009F17B6" w:rsidP="009F17B6">
      <w:pPr>
        <w:spacing w:before="120"/>
      </w:pPr>
      <w:r>
        <w:t>Ak je daná kon</w:t>
      </w:r>
      <w:r w:rsidR="003C7895">
        <w:t>taktná osoba používateľom ITMS21</w:t>
      </w:r>
      <w:r>
        <w:t xml:space="preserve">+, je na prijatú komunikáciu upozornená spôsobom, ktorý má stanovený vo svojom používateľskom profile </w:t>
      </w:r>
      <w:r w:rsidRPr="00F66E88">
        <w:t>(obrázok č. 09).</w:t>
      </w:r>
      <w:r>
        <w:t xml:space="preserve"> </w:t>
      </w:r>
    </w:p>
    <w:p w14:paraId="22612D19" w14:textId="77777777" w:rsidR="00BA3249" w:rsidRDefault="00C3318A" w:rsidP="009F17B6">
      <w:pPr>
        <w:pStyle w:val="Obrzok"/>
      </w:pPr>
      <w:r w:rsidRPr="00C3318A">
        <w:drawing>
          <wp:inline distT="0" distB="0" distL="0" distR="0" wp14:anchorId="1F8F6EA2" wp14:editId="5C940561">
            <wp:extent cx="5760720" cy="1228090"/>
            <wp:effectExtent l="0" t="0" r="0" b="0"/>
            <wp:docPr id="45" name="Obrázo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2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0BD12E" w14:textId="77777777" w:rsidR="009F17B6" w:rsidRPr="00C3318A" w:rsidRDefault="009F17B6" w:rsidP="009F17B6">
      <w:pPr>
        <w:pStyle w:val="Textkobrazku"/>
        <w:rPr>
          <w:sz w:val="18"/>
        </w:rPr>
      </w:pPr>
      <w:r w:rsidRPr="00C3318A">
        <w:rPr>
          <w:sz w:val="18"/>
        </w:rPr>
        <w:t xml:space="preserve">Obr. č. 09 – Nastavenia notifikácií </w:t>
      </w:r>
    </w:p>
    <w:p w14:paraId="316494EC" w14:textId="77777777" w:rsidR="009F17B6" w:rsidRPr="00AD58BE" w:rsidRDefault="009F17B6" w:rsidP="009F17B6">
      <w:pPr>
        <w:pStyle w:val="Odsekzoznamu"/>
        <w:numPr>
          <w:ilvl w:val="0"/>
          <w:numId w:val="27"/>
        </w:numPr>
        <w:spacing w:before="120"/>
        <w:ind w:left="714" w:hanging="357"/>
        <w:contextualSpacing w:val="0"/>
      </w:pPr>
      <w:r w:rsidRPr="00192DA5">
        <w:t xml:space="preserve">Notifikácie prijaté formou interných správ sú doručované do schránky správ, ktorá je </w:t>
      </w:r>
      <w:r w:rsidRPr="00AD58BE">
        <w:t xml:space="preserve">dostupná cez </w:t>
      </w:r>
      <w:r w:rsidRPr="00AD58BE">
        <w:rPr>
          <w:b/>
        </w:rPr>
        <w:t>ikonu obálky v hornej lište</w:t>
      </w:r>
      <w:r w:rsidR="00BA3249">
        <w:t xml:space="preserve"> aplikácie ITMS21</w:t>
      </w:r>
      <w:r w:rsidRPr="00AD58BE">
        <w:t xml:space="preserve">+. </w:t>
      </w:r>
    </w:p>
    <w:p w14:paraId="7AB1F8F3" w14:textId="77777777" w:rsidR="009F17B6" w:rsidRPr="00AD58BE" w:rsidRDefault="009F17B6" w:rsidP="009F17B6">
      <w:pPr>
        <w:pStyle w:val="Odsekzoznamu"/>
        <w:numPr>
          <w:ilvl w:val="0"/>
          <w:numId w:val="27"/>
        </w:numPr>
        <w:spacing w:before="120"/>
        <w:ind w:left="714" w:hanging="357"/>
        <w:contextualSpacing w:val="0"/>
      </w:pPr>
      <w:r w:rsidRPr="00AD58BE">
        <w:t xml:space="preserve">Emailové notifikácie sú zasielané na používateľský email používateľa. </w:t>
      </w:r>
    </w:p>
    <w:p w14:paraId="18A86C9A" w14:textId="77777777" w:rsidR="009F17B6" w:rsidRDefault="009F17B6" w:rsidP="009F17B6">
      <w:pPr>
        <w:spacing w:before="120"/>
      </w:pPr>
      <w:r>
        <w:t>Ak kontaktná osoba uvedená na komunikácii ni</w:t>
      </w:r>
      <w:r w:rsidR="00BA3249">
        <w:t>e je používateľom systému ITMS21</w:t>
      </w:r>
      <w:r>
        <w:t xml:space="preserve">+, je na doručenú komunikáciu upozornená prostredníctvom emailovej správy zaslanej na emailovú adresu, ktorú má táto osoba uvedenú vo svojej kontaktnej karte v evidencii „Správa subjektu a osôb“.  </w:t>
      </w:r>
    </w:p>
    <w:p w14:paraId="105B2032" w14:textId="77777777" w:rsidR="009F17B6" w:rsidRPr="000E022D" w:rsidRDefault="009F17B6" w:rsidP="009F17B6">
      <w:pPr>
        <w:spacing w:before="120"/>
        <w:rPr>
          <w:i/>
          <w:u w:val="single"/>
        </w:rPr>
      </w:pPr>
      <w:r w:rsidRPr="005350FB">
        <w:rPr>
          <w:b/>
          <w:i/>
          <w:u w:val="single"/>
        </w:rPr>
        <w:t>Upozornenie</w:t>
      </w:r>
      <w:r>
        <w:rPr>
          <w:i/>
          <w:u w:val="single"/>
        </w:rPr>
        <w:t xml:space="preserve">: </w:t>
      </w:r>
      <w:r w:rsidRPr="000E022D">
        <w:rPr>
          <w:i/>
          <w:u w:val="single"/>
        </w:rPr>
        <w:t>Z dôvodu uistenia sa o korektnom doručovaní oznámení o prijatej komunikácii sa používateľom odporúča vykonať kontrolu nastavenia systémových notifikácií a rovnako sa odporúča vykonať kontrolu správnosti emailových adries osôb subjektu uvedených v ich kontaktných kartách.</w:t>
      </w:r>
    </w:p>
    <w:p w14:paraId="12EEE640" w14:textId="77777777" w:rsidR="009F17B6" w:rsidRDefault="009F17B6" w:rsidP="00BA3249">
      <w:pPr>
        <w:pStyle w:val="Nadpis2"/>
        <w:numPr>
          <w:ilvl w:val="1"/>
          <w:numId w:val="10"/>
        </w:numPr>
        <w:pBdr>
          <w:bottom w:val="single" w:sz="8" w:space="4" w:color="5B9BD5" w:themeColor="accent1"/>
        </w:pBdr>
        <w:tabs>
          <w:tab w:val="clear" w:pos="567"/>
        </w:tabs>
        <w:spacing w:before="480" w:after="240"/>
        <w:ind w:left="357" w:hanging="357"/>
        <w:jc w:val="left"/>
      </w:pPr>
      <w:bookmarkStart w:id="247" w:name="_Toc76912305"/>
      <w:bookmarkStart w:id="248" w:name="_Toc137021531"/>
      <w:bookmarkStart w:id="249" w:name="_Toc137026038"/>
      <w:bookmarkStart w:id="250" w:name="_Toc76912306"/>
      <w:bookmarkStart w:id="251" w:name="_Toc137021532"/>
      <w:bookmarkStart w:id="252" w:name="_Toc137026039"/>
      <w:bookmarkStart w:id="253" w:name="_Toc76912307"/>
      <w:bookmarkStart w:id="254" w:name="_Toc137021533"/>
      <w:bookmarkStart w:id="255" w:name="_Toc137026040"/>
      <w:bookmarkStart w:id="256" w:name="_Toc76912308"/>
      <w:bookmarkStart w:id="257" w:name="_Toc137021534"/>
      <w:bookmarkStart w:id="258" w:name="_Toc137026041"/>
      <w:bookmarkStart w:id="259" w:name="_Toc76912309"/>
      <w:bookmarkStart w:id="260" w:name="_Toc137021535"/>
      <w:bookmarkStart w:id="261" w:name="_Toc137026042"/>
      <w:bookmarkStart w:id="262" w:name="_Toc76912310"/>
      <w:bookmarkStart w:id="263" w:name="_Toc137021536"/>
      <w:bookmarkStart w:id="264" w:name="_Toc137026043"/>
      <w:bookmarkStart w:id="265" w:name="_Toc76912311"/>
      <w:bookmarkStart w:id="266" w:name="_Toc137021537"/>
      <w:bookmarkStart w:id="267" w:name="_Toc137026044"/>
      <w:bookmarkStart w:id="268" w:name="_Toc76912312"/>
      <w:bookmarkStart w:id="269" w:name="_Toc137021538"/>
      <w:bookmarkStart w:id="270" w:name="_Toc137026045"/>
      <w:bookmarkStart w:id="271" w:name="_Toc76912313"/>
      <w:bookmarkStart w:id="272" w:name="_Toc137021539"/>
      <w:bookmarkStart w:id="273" w:name="_Toc137026046"/>
      <w:bookmarkStart w:id="274" w:name="_Toc76912314"/>
      <w:bookmarkStart w:id="275" w:name="_Toc137021540"/>
      <w:bookmarkStart w:id="276" w:name="_Toc137026047"/>
      <w:bookmarkStart w:id="277" w:name="_Toc76912316"/>
      <w:bookmarkStart w:id="278" w:name="_Toc137021542"/>
      <w:bookmarkStart w:id="279" w:name="_Toc137026049"/>
      <w:bookmarkStart w:id="280" w:name="_Toc76912317"/>
      <w:bookmarkStart w:id="281" w:name="_Toc137021543"/>
      <w:bookmarkStart w:id="282" w:name="_Toc137026050"/>
      <w:bookmarkStart w:id="283" w:name="_Toc76912318"/>
      <w:bookmarkStart w:id="284" w:name="_Toc137021544"/>
      <w:bookmarkStart w:id="285" w:name="_Toc137026051"/>
      <w:bookmarkStart w:id="286" w:name="_Toc71069124"/>
      <w:bookmarkStart w:id="287" w:name="_Toc71069413"/>
      <w:bookmarkStart w:id="288" w:name="_Toc71069435"/>
      <w:bookmarkStart w:id="289" w:name="_Toc71070187"/>
      <w:bookmarkStart w:id="290" w:name="_Toc71070253"/>
      <w:bookmarkStart w:id="291" w:name="_Toc71070287"/>
      <w:bookmarkStart w:id="292" w:name="_Toc71070335"/>
      <w:bookmarkStart w:id="293" w:name="_Toc71070403"/>
      <w:bookmarkStart w:id="294" w:name="_Toc71502752"/>
      <w:bookmarkStart w:id="295" w:name="_Toc71507713"/>
      <w:bookmarkStart w:id="296" w:name="_Toc76912319"/>
      <w:bookmarkStart w:id="297" w:name="_Toc137021545"/>
      <w:bookmarkStart w:id="298" w:name="_Toc137026052"/>
      <w:bookmarkStart w:id="299" w:name="_Toc190426925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r w:rsidRPr="00954C11">
        <w:t>Odchádzajúca komunikácia</w:t>
      </w:r>
      <w:r>
        <w:t xml:space="preserve"> na Verejnej časti</w:t>
      </w:r>
      <w:bookmarkEnd w:id="299"/>
    </w:p>
    <w:p w14:paraId="7203CEAF" w14:textId="77777777" w:rsidR="009F17B6" w:rsidRDefault="009F17B6" w:rsidP="009F17B6">
      <w:pPr>
        <w:spacing w:before="120"/>
      </w:pPr>
      <w:r>
        <w:t xml:space="preserve">V odchádzajúcej komunikácii sa nachádzajú komunikácie, </w:t>
      </w:r>
      <w:r w:rsidRPr="00B24031">
        <w:t xml:space="preserve">ktoré </w:t>
      </w:r>
      <w:r>
        <w:t>subjekt odoslal do neverejnej časti</w:t>
      </w:r>
      <w:r w:rsidRPr="00B24031">
        <w:t xml:space="preserve">, alebo </w:t>
      </w:r>
      <w:r>
        <w:t xml:space="preserve">ktoré má subjekt aktuálne </w:t>
      </w:r>
      <w:r w:rsidRPr="00B24031">
        <w:t>rozpracované.</w:t>
      </w:r>
      <w:r>
        <w:t xml:space="preserve"> </w:t>
      </w:r>
    </w:p>
    <w:p w14:paraId="171CFA93" w14:textId="77777777" w:rsidR="009F17B6" w:rsidRDefault="009F17B6" w:rsidP="009F17B6">
      <w:pPr>
        <w:pStyle w:val="Nadpis3"/>
        <w:keepNext w:val="0"/>
        <w:keepLines w:val="0"/>
        <w:numPr>
          <w:ilvl w:val="2"/>
          <w:numId w:val="10"/>
        </w:numPr>
        <w:autoSpaceDE w:val="0"/>
        <w:autoSpaceDN w:val="0"/>
        <w:adjustRightInd w:val="0"/>
        <w:spacing w:before="360" w:after="120"/>
        <w:contextualSpacing/>
        <w:jc w:val="left"/>
      </w:pPr>
      <w:bookmarkStart w:id="300" w:name="_Toc190426926"/>
      <w:r>
        <w:lastRenderedPageBreak/>
        <w:t>Zoznam odchádzajúcej komunikácie</w:t>
      </w:r>
      <w:bookmarkEnd w:id="300"/>
    </w:p>
    <w:p w14:paraId="4DC59B90" w14:textId="77777777" w:rsidR="009F17B6" w:rsidRDefault="009F17B6" w:rsidP="009F17B6">
      <w:pPr>
        <w:spacing w:before="120"/>
      </w:pPr>
      <w:r>
        <w:t xml:space="preserve">Ak je zoznam o odchádzajúcej komunikácii </w:t>
      </w:r>
      <w:r w:rsidR="00F849D2">
        <w:t>zobrazený z hlavného menu ITMS21</w:t>
      </w:r>
      <w:r>
        <w:t xml:space="preserve">+, zobrazujú sa v ňom všetky odchádzajúce komunikácie daného </w:t>
      </w:r>
      <w:r w:rsidRPr="00F66E88">
        <w:t>subjektu  (viď obr. č. 10).</w:t>
      </w:r>
    </w:p>
    <w:p w14:paraId="30EDCC10" w14:textId="77777777" w:rsidR="00763F03" w:rsidRDefault="00763F03" w:rsidP="009F17B6">
      <w:pPr>
        <w:pStyle w:val="Obrzok"/>
        <w:rPr>
          <w:rStyle w:val="TextkobrazkuChar"/>
        </w:rPr>
      </w:pPr>
      <w:r w:rsidRPr="00763F03">
        <w:rPr>
          <w:rStyle w:val="TextkobrazkuChar"/>
        </w:rPr>
        <w:drawing>
          <wp:inline distT="0" distB="0" distL="0" distR="0" wp14:anchorId="359F53D9" wp14:editId="3C607E1B">
            <wp:extent cx="5760720" cy="2540000"/>
            <wp:effectExtent l="0" t="0" r="0" b="0"/>
            <wp:docPr id="46" name="Obrázo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A591B" w14:textId="77777777" w:rsidR="009F17B6" w:rsidRPr="00A950EA" w:rsidRDefault="009F17B6" w:rsidP="009F17B6">
      <w:pPr>
        <w:pStyle w:val="Obrzok"/>
        <w:rPr>
          <w:color w:val="FF0000"/>
        </w:rPr>
      </w:pPr>
      <w:r w:rsidRPr="00F66E88">
        <w:rPr>
          <w:rStyle w:val="TextkobrazkuChar"/>
        </w:rPr>
        <w:t>Obr. č. 10 – Zoznam odchádzajúcej komunikácie zobrazený z hlavného menu aplikácie</w:t>
      </w:r>
      <w:r w:rsidRPr="00F66E88">
        <w:t xml:space="preserve"> </w:t>
      </w:r>
    </w:p>
    <w:p w14:paraId="60F92BBC" w14:textId="77777777" w:rsidR="009F17B6" w:rsidRDefault="009F17B6" w:rsidP="009F17B6">
      <w:pPr>
        <w:shd w:val="clear" w:color="auto" w:fill="FFFFFF" w:themeFill="background1"/>
        <w:spacing w:before="120"/>
      </w:pPr>
      <w:r>
        <w:t xml:space="preserve">Ak je zoznam odchádzajúcej komunikácie zobrazený z detailu objektu evidencie, je tento zoznam predfiltrovaný tak, aby sa v ňom zobrazovali len odchádzajúce komunikácie viažuce sa k danému objektu, t.j. len tie komunikácie, ku ktorým je daný objekt </w:t>
      </w:r>
      <w:r w:rsidRPr="00F66E88">
        <w:t>priradený (viď obr. č. 11).</w:t>
      </w:r>
      <w:r w:rsidRPr="00AF1A0E">
        <w:t xml:space="preserve"> </w:t>
      </w:r>
    </w:p>
    <w:p w14:paraId="520FBDB6" w14:textId="77777777" w:rsidR="001C4390" w:rsidRDefault="00B94ACF" w:rsidP="009F17B6">
      <w:pPr>
        <w:pStyle w:val="Textkobrazku"/>
      </w:pPr>
      <w:r w:rsidRPr="00B94ACF">
        <w:rPr>
          <w:noProof/>
        </w:rPr>
        <w:drawing>
          <wp:inline distT="0" distB="0" distL="0" distR="0" wp14:anchorId="5CD29637" wp14:editId="15D9B5F7">
            <wp:extent cx="5760720" cy="1689735"/>
            <wp:effectExtent l="0" t="0" r="0" b="5715"/>
            <wp:docPr id="38" name="Obrázo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8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EDD6F8" w14:textId="77777777" w:rsidR="009F17B6" w:rsidRPr="00763F03" w:rsidRDefault="009F17B6" w:rsidP="009F17B6">
      <w:pPr>
        <w:pStyle w:val="Textkobrazku"/>
        <w:rPr>
          <w:sz w:val="18"/>
        </w:rPr>
      </w:pPr>
      <w:r w:rsidRPr="00763F03">
        <w:rPr>
          <w:sz w:val="18"/>
        </w:rPr>
        <w:t>Obr. č. 11 – Zoznam odchádzajúcej komunikácie zobrazený z detailu objektu</w:t>
      </w:r>
    </w:p>
    <w:p w14:paraId="7F5CB87D" w14:textId="77777777" w:rsidR="009F17B6" w:rsidRDefault="009F17B6" w:rsidP="009F17B6">
      <w:pPr>
        <w:shd w:val="clear" w:color="auto" w:fill="FFFFFF" w:themeFill="background1"/>
        <w:spacing w:before="120"/>
      </w:pPr>
      <w:r>
        <w:t>Bez ohľadu akou cestou bol zoznam zobrazený, sa v stĺpcoch zoznamu zobrazujú údaje:</w:t>
      </w:r>
    </w:p>
    <w:p w14:paraId="231E8FCB" w14:textId="77777777" w:rsidR="009F17B6" w:rsidRDefault="009F17B6" w:rsidP="009F17B6">
      <w:pPr>
        <w:pStyle w:val="Odsekzoznamu"/>
        <w:numPr>
          <w:ilvl w:val="0"/>
          <w:numId w:val="27"/>
        </w:numPr>
        <w:shd w:val="clear" w:color="auto" w:fill="FFFFFF" w:themeFill="background1"/>
        <w:spacing w:before="120"/>
        <w:ind w:left="714" w:hanging="357"/>
        <w:contextualSpacing w:val="0"/>
      </w:pPr>
      <w:r w:rsidRPr="00A3436C">
        <w:rPr>
          <w:b/>
        </w:rPr>
        <w:t>Kód</w:t>
      </w:r>
      <w:r>
        <w:rPr>
          <w:b/>
        </w:rPr>
        <w:t xml:space="preserve"> </w:t>
      </w:r>
      <w:r w:rsidRPr="006E26A1">
        <w:t>–</w:t>
      </w:r>
      <w:r>
        <w:t xml:space="preserve"> jedinečný identifikátor, ktorý je danej komunikácii autom</w:t>
      </w:r>
      <w:r w:rsidR="001C4390">
        <w:t>aticky pridelený systémom ITMS21</w:t>
      </w:r>
      <w:r>
        <w:t xml:space="preserve">+. Kód komunikácií odchádzajúcich z verejnej časti sa začína písmenami „VKV“. </w:t>
      </w:r>
    </w:p>
    <w:p w14:paraId="667F264D" w14:textId="77777777" w:rsidR="009F17B6" w:rsidRDefault="009F17B6" w:rsidP="009F17B6">
      <w:pPr>
        <w:pStyle w:val="Odsekzoznamu"/>
        <w:numPr>
          <w:ilvl w:val="0"/>
          <w:numId w:val="27"/>
        </w:numPr>
        <w:shd w:val="clear" w:color="auto" w:fill="FFFFFF" w:themeFill="background1"/>
        <w:spacing w:before="120"/>
        <w:ind w:left="714" w:hanging="357"/>
        <w:contextualSpacing w:val="0"/>
      </w:pPr>
      <w:r w:rsidRPr="00A3436C">
        <w:rPr>
          <w:b/>
        </w:rPr>
        <w:t>Predmet</w:t>
      </w:r>
      <w:r>
        <w:t xml:space="preserve"> </w:t>
      </w:r>
      <w:r w:rsidRPr="00192DA5">
        <w:t>–</w:t>
      </w:r>
      <w:r>
        <w:t xml:space="preserve"> stručná informácia o tom, čoho sa daná komunikácia týka.  </w:t>
      </w:r>
    </w:p>
    <w:p w14:paraId="36ED43B8" w14:textId="77777777" w:rsidR="009F17B6" w:rsidRPr="00DE612A" w:rsidRDefault="009F17B6" w:rsidP="009F17B6">
      <w:pPr>
        <w:pStyle w:val="Odsekzoznamu"/>
        <w:numPr>
          <w:ilvl w:val="0"/>
          <w:numId w:val="27"/>
        </w:numPr>
        <w:shd w:val="clear" w:color="auto" w:fill="FFFFFF" w:themeFill="background1"/>
        <w:spacing w:before="120"/>
        <w:ind w:left="714" w:hanging="357"/>
        <w:contextualSpacing w:val="0"/>
      </w:pPr>
      <w:r w:rsidRPr="00192DA5">
        <w:rPr>
          <w:b/>
        </w:rPr>
        <w:t xml:space="preserve">Vec </w:t>
      </w:r>
      <w:r w:rsidRPr="00192DA5">
        <w:t xml:space="preserve">– </w:t>
      </w:r>
      <w:r>
        <w:t>spresnenie obsahu komunikácie vo väzbe na identifikáciu evidencie.</w:t>
      </w:r>
    </w:p>
    <w:p w14:paraId="474BCB53" w14:textId="77777777" w:rsidR="009F17B6" w:rsidRDefault="009F17B6" w:rsidP="009F17B6">
      <w:pPr>
        <w:pStyle w:val="Odsekzoznamu"/>
        <w:numPr>
          <w:ilvl w:val="0"/>
          <w:numId w:val="27"/>
        </w:numPr>
        <w:shd w:val="clear" w:color="auto" w:fill="FFFFFF" w:themeFill="background1"/>
        <w:spacing w:before="120"/>
        <w:ind w:left="714" w:hanging="357"/>
        <w:contextualSpacing w:val="0"/>
      </w:pPr>
      <w:r w:rsidRPr="00A3436C">
        <w:rPr>
          <w:b/>
        </w:rPr>
        <w:t>Identifikáci</w:t>
      </w:r>
      <w:r>
        <w:rPr>
          <w:b/>
        </w:rPr>
        <w:t>a</w:t>
      </w:r>
      <w:r w:rsidRPr="00A3436C">
        <w:rPr>
          <w:b/>
        </w:rPr>
        <w:t xml:space="preserve"> evidencie </w:t>
      </w:r>
      <w:r w:rsidRPr="00192DA5">
        <w:t>–</w:t>
      </w:r>
      <w:r w:rsidR="001C4390">
        <w:t xml:space="preserve"> evidencia systému ITMS21</w:t>
      </w:r>
      <w:r>
        <w:t xml:space="preserve">+, ktorej sa komunikácia týka.  </w:t>
      </w:r>
    </w:p>
    <w:p w14:paraId="41C4150E" w14:textId="77777777" w:rsidR="009F17B6" w:rsidRDefault="009F17B6" w:rsidP="009F17B6">
      <w:pPr>
        <w:pStyle w:val="Odsekzoznamu"/>
        <w:numPr>
          <w:ilvl w:val="0"/>
          <w:numId w:val="27"/>
        </w:numPr>
        <w:shd w:val="clear" w:color="auto" w:fill="FFFFFF" w:themeFill="background1"/>
        <w:spacing w:before="120"/>
        <w:ind w:left="714" w:hanging="357"/>
        <w:contextualSpacing w:val="0"/>
        <w:rPr>
          <w:b/>
        </w:rPr>
      </w:pPr>
      <w:r>
        <w:rPr>
          <w:b/>
        </w:rPr>
        <w:t xml:space="preserve">Typ </w:t>
      </w:r>
      <w:r w:rsidRPr="00192DA5">
        <w:t>–</w:t>
      </w:r>
      <w:r>
        <w:t xml:space="preserve"> informácia či je komunikácia formálna (znak „F“) alebo neformálna (znak „N“). </w:t>
      </w:r>
    </w:p>
    <w:p w14:paraId="1A689520" w14:textId="77777777" w:rsidR="009F17B6" w:rsidRPr="00A3436C" w:rsidRDefault="009F17B6" w:rsidP="009F17B6">
      <w:pPr>
        <w:pStyle w:val="Odsekzoznamu"/>
        <w:numPr>
          <w:ilvl w:val="0"/>
          <w:numId w:val="27"/>
        </w:numPr>
        <w:shd w:val="clear" w:color="auto" w:fill="FFFFFF" w:themeFill="background1"/>
        <w:spacing w:before="120"/>
        <w:ind w:left="714" w:hanging="357"/>
        <w:contextualSpacing w:val="0"/>
        <w:rPr>
          <w:b/>
        </w:rPr>
      </w:pPr>
      <w:r>
        <w:rPr>
          <w:b/>
        </w:rPr>
        <w:t>Odosielateľ</w:t>
      </w:r>
      <w:r w:rsidRPr="00A3436C">
        <w:rPr>
          <w:b/>
        </w:rPr>
        <w:t xml:space="preserve"> </w:t>
      </w:r>
      <w:r w:rsidRPr="00192DA5">
        <w:t>–</w:t>
      </w:r>
      <w:r>
        <w:t xml:space="preserve"> </w:t>
      </w:r>
      <w:r w:rsidRPr="00192DA5">
        <w:t xml:space="preserve">príslušný </w:t>
      </w:r>
      <w:r>
        <w:t xml:space="preserve">subjekt </w:t>
      </w:r>
      <w:r w:rsidRPr="00192DA5">
        <w:t xml:space="preserve">verejnej časti, </w:t>
      </w:r>
      <w:r>
        <w:t>pod ktorým je používateľ prihlásený</w:t>
      </w:r>
      <w:r w:rsidRPr="00192DA5">
        <w:t>.</w:t>
      </w:r>
    </w:p>
    <w:p w14:paraId="392DBAB3" w14:textId="77777777" w:rsidR="009F17B6" w:rsidRPr="00192DA5" w:rsidRDefault="009F17B6" w:rsidP="009F17B6">
      <w:pPr>
        <w:pStyle w:val="Odsekzoznamu"/>
        <w:numPr>
          <w:ilvl w:val="0"/>
          <w:numId w:val="27"/>
        </w:numPr>
        <w:shd w:val="clear" w:color="auto" w:fill="FFFFFF" w:themeFill="background1"/>
        <w:spacing w:before="120"/>
        <w:ind w:left="714" w:hanging="357"/>
        <w:contextualSpacing w:val="0"/>
      </w:pPr>
      <w:r>
        <w:rPr>
          <w:b/>
        </w:rPr>
        <w:t>Adresát</w:t>
      </w:r>
      <w:r w:rsidRPr="00A3436C">
        <w:rPr>
          <w:b/>
        </w:rPr>
        <w:t xml:space="preserve"> </w:t>
      </w:r>
      <w:r>
        <w:t>–</w:t>
      </w:r>
      <w:r w:rsidRPr="00192DA5">
        <w:t xml:space="preserve"> </w:t>
      </w:r>
      <w:r>
        <w:t xml:space="preserve">príslušný orgán neverejnej časti, ktorému je komunikácia určená. </w:t>
      </w:r>
    </w:p>
    <w:p w14:paraId="2A604935" w14:textId="77777777" w:rsidR="009F17B6" w:rsidRDefault="009F17B6" w:rsidP="009F17B6">
      <w:pPr>
        <w:pStyle w:val="Odsekzoznamu"/>
        <w:numPr>
          <w:ilvl w:val="0"/>
          <w:numId w:val="27"/>
        </w:numPr>
        <w:shd w:val="clear" w:color="auto" w:fill="FFFFFF" w:themeFill="background1"/>
        <w:spacing w:before="120"/>
        <w:ind w:left="714" w:hanging="357"/>
        <w:contextualSpacing w:val="0"/>
      </w:pPr>
      <w:r w:rsidRPr="00A3436C">
        <w:rPr>
          <w:b/>
        </w:rPr>
        <w:t>Dátum odoslania</w:t>
      </w:r>
      <w:r>
        <w:t xml:space="preserve"> </w:t>
      </w:r>
      <w:r w:rsidRPr="00F97897">
        <w:t xml:space="preserve">– </w:t>
      </w:r>
      <w:r>
        <w:t xml:space="preserve">je dátum, v ktorom subjekt komunikáciu odoslal na príslušný orgán do neverejnej časti. Ak sa v riadku údaj nenachádza, komunikácia ešte nebola odoslaná. </w:t>
      </w:r>
      <w:r w:rsidRPr="00B31D6B">
        <w:rPr>
          <w:i/>
        </w:rPr>
        <w:t>(</w:t>
      </w:r>
      <w:r w:rsidRPr="00B31D6B">
        <w:rPr>
          <w:i/>
          <w:u w:val="single"/>
        </w:rPr>
        <w:t>Poznámka</w:t>
      </w:r>
      <w:r w:rsidRPr="00B31D6B">
        <w:rPr>
          <w:i/>
        </w:rPr>
        <w:t xml:space="preserve">: V prípade formálnej komunikácie sa z právneho hľadiska, t.j. z hľadiska </w:t>
      </w:r>
      <w:r w:rsidRPr="00B31D6B">
        <w:rPr>
          <w:i/>
        </w:rPr>
        <w:lastRenderedPageBreak/>
        <w:t>nadobudnutia právnych účinkov, za dátum doručenia komunikácie</w:t>
      </w:r>
      <w:r>
        <w:rPr>
          <w:i/>
        </w:rPr>
        <w:t xml:space="preserve"> </w:t>
      </w:r>
      <w:r w:rsidRPr="00B31D6B">
        <w:rPr>
          <w:i/>
        </w:rPr>
        <w:t>nepovažuje deň v ktorom bol objek</w:t>
      </w:r>
      <w:r w:rsidR="001C4390">
        <w:rPr>
          <w:i/>
        </w:rPr>
        <w:t>t komunikácie v prostredí ITMS21</w:t>
      </w:r>
      <w:r w:rsidRPr="00B31D6B">
        <w:rPr>
          <w:i/>
        </w:rPr>
        <w:t>+ odoslaný, ale za dátum doručenia sa považuje deň, v ktorom bolo riadne dokončené formálne podanie komunikácie, t.j. deň listinného/elektronického podania formulára komunikácie.)</w:t>
      </w:r>
    </w:p>
    <w:p w14:paraId="4AE54A79" w14:textId="77777777" w:rsidR="009F17B6" w:rsidRPr="00F97897" w:rsidRDefault="009F17B6" w:rsidP="009F17B6">
      <w:pPr>
        <w:pStyle w:val="Odsekzoznamu"/>
        <w:numPr>
          <w:ilvl w:val="0"/>
          <w:numId w:val="27"/>
        </w:numPr>
        <w:shd w:val="clear" w:color="auto" w:fill="FFFFFF" w:themeFill="background1"/>
        <w:spacing w:before="120"/>
        <w:ind w:left="714" w:hanging="357"/>
        <w:contextualSpacing w:val="0"/>
      </w:pPr>
      <w:r w:rsidRPr="00F97897">
        <w:rPr>
          <w:b/>
        </w:rPr>
        <w:t>Spôsob odoslania</w:t>
      </w:r>
      <w:r w:rsidRPr="00F97897">
        <w:t xml:space="preserve"> – v stĺpci sa </w:t>
      </w:r>
      <w:r w:rsidRPr="00F97897">
        <w:rPr>
          <w:noProof/>
        </w:rPr>
        <w:t xml:space="preserve">zobrazuje ikona informujúca o zvolenom spôsobe odoslania/podania formulára komunikácie. V prípade neformálnej komunikácie sa vždy zobrazuje ikona „Elektronicky (neformálne)“. V prípade formálnej komunikácie sa ikona zobrazuje v závislosti od zvoleného spôsobu formálneho podania, t.j. zobrazuje sa buď ikona „Elektronicky (formálne)“, alebo ikona „Listinne (formálne)“. Ak sa v stĺpci „Spôsob odoslania“ nezobrazuje žiadna ikona, znamená to, že subjekt, ktorý je odosielateľom, ešte nedokončil proces formálneho podania, t.j. objekt komunikácie bol odoslaný, ale v systéme nebolo dokončené formálne listinné/elektronické podanie. </w:t>
      </w:r>
      <w:r w:rsidRPr="00B31D6B">
        <w:rPr>
          <w:i/>
          <w:noProof/>
        </w:rPr>
        <w:t>(</w:t>
      </w:r>
      <w:r w:rsidRPr="00B31D6B">
        <w:rPr>
          <w:i/>
          <w:noProof/>
          <w:u w:val="single"/>
        </w:rPr>
        <w:t>Poznámka</w:t>
      </w:r>
      <w:r w:rsidRPr="00B31D6B">
        <w:rPr>
          <w:i/>
          <w:noProof/>
        </w:rPr>
        <w:t>: Ak sa v danej veci v zmysle záväzných pravidiel RO/SO vyžaduje formálna komunikácia, považuje sa formálna komunikácia za uskutočnenú až momentom  dokončenia podania (podanie pre</w:t>
      </w:r>
      <w:r w:rsidR="00C9417C">
        <w:rPr>
          <w:i/>
          <w:noProof/>
        </w:rPr>
        <w:t>d</w:t>
      </w:r>
      <w:r w:rsidRPr="00B31D6B">
        <w:rPr>
          <w:i/>
          <w:noProof/>
        </w:rPr>
        <w:t>stavuje rozhodnú udalosť, pre nadobudnutie právnych účinkov zasielanej komunikácie.)</w:t>
      </w:r>
      <w:r w:rsidRPr="00F97897">
        <w:rPr>
          <w:noProof/>
        </w:rPr>
        <w:t xml:space="preserve"> </w:t>
      </w:r>
      <w:r w:rsidRPr="00955CD5">
        <w:rPr>
          <w:noProof/>
        </w:rPr>
        <w:t xml:space="preserve"> </w:t>
      </w:r>
    </w:p>
    <w:p w14:paraId="5966E417" w14:textId="77777777" w:rsidR="009F17B6" w:rsidRDefault="009F17B6" w:rsidP="009F17B6">
      <w:pPr>
        <w:pStyle w:val="Odsekzoznamu"/>
        <w:numPr>
          <w:ilvl w:val="0"/>
          <w:numId w:val="27"/>
        </w:numPr>
        <w:shd w:val="clear" w:color="auto" w:fill="FFFFFF" w:themeFill="background1"/>
        <w:spacing w:before="120"/>
        <w:ind w:left="714" w:hanging="357"/>
        <w:contextualSpacing w:val="0"/>
      </w:pPr>
      <w:r w:rsidRPr="006E26A1">
        <w:rPr>
          <w:b/>
        </w:rPr>
        <w:t>Stav</w:t>
      </w:r>
      <w:r w:rsidRPr="007435A6">
        <w:t xml:space="preserve"> –</w:t>
      </w:r>
      <w:r>
        <w:t xml:space="preserve"> v </w:t>
      </w:r>
      <w:r w:rsidRPr="007435A6">
        <w:t>prípade komunikácií odchádzajúcich z verejnej časti rozoznávame nasledovné stavy spracovania:</w:t>
      </w:r>
    </w:p>
    <w:p w14:paraId="5B4921EB" w14:textId="77777777" w:rsidR="009F17B6" w:rsidRPr="00A92D25" w:rsidRDefault="009F17B6" w:rsidP="009F17B6">
      <w:pPr>
        <w:pStyle w:val="Odsekzoznamu"/>
        <w:numPr>
          <w:ilvl w:val="1"/>
          <w:numId w:val="13"/>
        </w:numPr>
        <w:shd w:val="clear" w:color="auto" w:fill="FFFFFF" w:themeFill="background1"/>
        <w:spacing w:before="120"/>
        <w:contextualSpacing w:val="0"/>
      </w:pPr>
      <w:r>
        <w:rPr>
          <w:u w:val="single"/>
        </w:rPr>
        <w:t>„</w:t>
      </w:r>
      <w:r w:rsidRPr="007435A6">
        <w:rPr>
          <w:u w:val="single"/>
        </w:rPr>
        <w:t>Rozpracovaná</w:t>
      </w:r>
      <w:r>
        <w:rPr>
          <w:u w:val="single"/>
        </w:rPr>
        <w:t>“</w:t>
      </w:r>
      <w:r w:rsidRPr="00A92D25">
        <w:t xml:space="preserve">: </w:t>
      </w:r>
      <w:r>
        <w:t xml:space="preserve">ide o </w:t>
      </w:r>
      <w:r w:rsidRPr="00A92D25">
        <w:t>komunikáciu</w:t>
      </w:r>
      <w:r>
        <w:t>, ktorú subjekt na verejnej časti vytvoril, avšak</w:t>
      </w:r>
      <w:r w:rsidRPr="00A92D25">
        <w:t xml:space="preserve"> ešte </w:t>
      </w:r>
      <w:r>
        <w:t xml:space="preserve">ju neodoslal do </w:t>
      </w:r>
      <w:r w:rsidR="009405CD">
        <w:t>neverejnej časti</w:t>
      </w:r>
      <w:r w:rsidRPr="00A92D25">
        <w:t xml:space="preserve">. Komunikáciu v tomto stave je možné upravovať, prípadne vymazať. </w:t>
      </w:r>
    </w:p>
    <w:p w14:paraId="1FA70CDD" w14:textId="77777777" w:rsidR="009F17B6" w:rsidRPr="00A92D25" w:rsidRDefault="009F17B6" w:rsidP="009F17B6">
      <w:pPr>
        <w:pStyle w:val="Odsekzoznamu"/>
        <w:numPr>
          <w:ilvl w:val="1"/>
          <w:numId w:val="13"/>
        </w:numPr>
        <w:shd w:val="clear" w:color="auto" w:fill="FFFFFF" w:themeFill="background1"/>
        <w:spacing w:before="120"/>
        <w:contextualSpacing w:val="0"/>
      </w:pPr>
      <w:r>
        <w:rPr>
          <w:u w:val="single"/>
        </w:rPr>
        <w:t>„</w:t>
      </w:r>
      <w:r w:rsidRPr="006E26A1">
        <w:rPr>
          <w:u w:val="single"/>
        </w:rPr>
        <w:t>Odoslaná/Nedokončené podanie</w:t>
      </w:r>
      <w:r>
        <w:rPr>
          <w:u w:val="single"/>
        </w:rPr>
        <w:t>“</w:t>
      </w:r>
      <w:r w:rsidRPr="00A92D25">
        <w:t xml:space="preserve">: </w:t>
      </w:r>
      <w:r>
        <w:t>tento stav sa využíva len v prípade formálnych komunikácií, ktorých údaje boli odoslané do</w:t>
      </w:r>
      <w:r w:rsidRPr="00A92D25">
        <w:t xml:space="preserve"> </w:t>
      </w:r>
      <w:r w:rsidR="009405CD">
        <w:t>neverejnej časti</w:t>
      </w:r>
      <w:r w:rsidRPr="00A92D25">
        <w:t xml:space="preserve">, avšak </w:t>
      </w:r>
      <w:r>
        <w:t xml:space="preserve">subjekt, ktorý je odosielateľom komunikácie </w:t>
      </w:r>
      <w:r w:rsidRPr="00A92D25">
        <w:t xml:space="preserve">ešte </w:t>
      </w:r>
      <w:r>
        <w:t>nevykonal/nedokončil</w:t>
      </w:r>
      <w:r w:rsidRPr="00A92D25">
        <w:t xml:space="preserve"> </w:t>
      </w:r>
      <w:r>
        <w:t xml:space="preserve">jej formálne </w:t>
      </w:r>
      <w:r w:rsidRPr="00A92D25">
        <w:t>podanie</w:t>
      </w:r>
      <w:r>
        <w:t xml:space="preserve"> na príslušný orgán</w:t>
      </w:r>
      <w:r w:rsidRPr="00A92D25">
        <w:t xml:space="preserve">. Podanie je </w:t>
      </w:r>
      <w:r>
        <w:t xml:space="preserve">po technickej stránke </w:t>
      </w:r>
      <w:r w:rsidRPr="00A92D25">
        <w:t>možné realizovať listinným alebo elektronickým spôsobom</w:t>
      </w:r>
      <w:r>
        <w:t>, pričom konkrétna voľba spôsobu podania v danej veci je vecou usmernenia zo strany RO/SO</w:t>
      </w:r>
      <w:r w:rsidRPr="00A92D25">
        <w:t xml:space="preserve">. </w:t>
      </w:r>
    </w:p>
    <w:p w14:paraId="66A5419D" w14:textId="77777777" w:rsidR="009F17B6" w:rsidRPr="00A92D25" w:rsidRDefault="009F17B6" w:rsidP="009F17B6">
      <w:pPr>
        <w:pStyle w:val="Odsekzoznamu"/>
        <w:numPr>
          <w:ilvl w:val="1"/>
          <w:numId w:val="13"/>
        </w:numPr>
        <w:shd w:val="clear" w:color="auto" w:fill="FFFFFF" w:themeFill="background1"/>
        <w:spacing w:before="120"/>
        <w:contextualSpacing w:val="0"/>
      </w:pPr>
      <w:r>
        <w:rPr>
          <w:u w:val="single"/>
        </w:rPr>
        <w:t>„</w:t>
      </w:r>
      <w:r w:rsidRPr="006E26A1">
        <w:rPr>
          <w:u w:val="single"/>
        </w:rPr>
        <w:t>Odoslaná/Prijaté</w:t>
      </w:r>
      <w:r>
        <w:rPr>
          <w:u w:val="single"/>
        </w:rPr>
        <w:t>“</w:t>
      </w:r>
      <w:r w:rsidRPr="00A92D25">
        <w:t xml:space="preserve">: </w:t>
      </w:r>
      <w:r>
        <w:t>v tomto stave sa nachádzajú komunikácie, ktorých proces predloženia na daný orgán bol ukončený</w:t>
      </w:r>
      <w:r>
        <w:rPr>
          <w:rStyle w:val="Odkaznapoznmkupodiarou"/>
        </w:rPr>
        <w:footnoteReference w:id="6"/>
      </w:r>
      <w:r>
        <w:t xml:space="preserve">. V prípade komunikácie typu „formálna“ sa v tomto stave nachádzajú komunikácie, pri ktorých už bolo vykonané aj formálne podanie. </w:t>
      </w:r>
    </w:p>
    <w:p w14:paraId="6CD3213D" w14:textId="77777777" w:rsidR="009F17B6" w:rsidRPr="00A92D25" w:rsidRDefault="009F17B6" w:rsidP="009F17B6">
      <w:pPr>
        <w:pStyle w:val="Odsekzoznamu"/>
        <w:numPr>
          <w:ilvl w:val="1"/>
          <w:numId w:val="13"/>
        </w:numPr>
        <w:shd w:val="clear" w:color="auto" w:fill="FFFFFF" w:themeFill="background1"/>
        <w:spacing w:before="120"/>
        <w:contextualSpacing w:val="0"/>
      </w:pPr>
      <w:r>
        <w:rPr>
          <w:u w:val="single"/>
        </w:rPr>
        <w:t>„</w:t>
      </w:r>
      <w:r w:rsidRPr="006E26A1">
        <w:rPr>
          <w:u w:val="single"/>
        </w:rPr>
        <w:t>Odoslaná/Doručené</w:t>
      </w:r>
      <w:r>
        <w:rPr>
          <w:u w:val="single"/>
        </w:rPr>
        <w:t>“</w:t>
      </w:r>
      <w:r w:rsidRPr="00A92D25">
        <w:t xml:space="preserve">: </w:t>
      </w:r>
      <w:r>
        <w:t xml:space="preserve">do tohto stavu orgán, ktorý je adresátom komunikácie, túto komunikáciu posunie </w:t>
      </w:r>
      <w:r w:rsidRPr="008553AA">
        <w:t>po tom</w:t>
      </w:r>
      <w:r>
        <w:t>, ako</w:t>
      </w:r>
      <w:r w:rsidRPr="008553AA">
        <w:t xml:space="preserve"> ju zaevidoval a začal ju spracovávať. Pri formálnej komunikácii je nutné, aby orgánu bolo doručené aj formálne podanie (elektronické, alebo listinné).</w:t>
      </w:r>
      <w:r w:rsidRPr="006E26A1">
        <w:t xml:space="preserve"> </w:t>
      </w:r>
      <w:r>
        <w:t xml:space="preserve"> </w:t>
      </w:r>
    </w:p>
    <w:p w14:paraId="7AAF0F00" w14:textId="77777777" w:rsidR="009F17B6" w:rsidRDefault="009F17B6" w:rsidP="009F17B6">
      <w:pPr>
        <w:pStyle w:val="Odsekzoznamu"/>
        <w:numPr>
          <w:ilvl w:val="1"/>
          <w:numId w:val="13"/>
        </w:numPr>
        <w:shd w:val="clear" w:color="auto" w:fill="FFFFFF" w:themeFill="background1"/>
        <w:spacing w:before="120"/>
        <w:contextualSpacing w:val="0"/>
      </w:pPr>
      <w:r>
        <w:rPr>
          <w:u w:val="single"/>
        </w:rPr>
        <w:t>„</w:t>
      </w:r>
      <w:r w:rsidRPr="006E26A1">
        <w:rPr>
          <w:u w:val="single"/>
        </w:rPr>
        <w:t>Ukončené</w:t>
      </w:r>
      <w:r>
        <w:rPr>
          <w:u w:val="single"/>
        </w:rPr>
        <w:t>“</w:t>
      </w:r>
      <w:r w:rsidRPr="00A92D25">
        <w:t xml:space="preserve">: </w:t>
      </w:r>
      <w:r>
        <w:t>komunikácie nachádzajúce</w:t>
      </w:r>
      <w:r>
        <w:rPr>
          <w:noProof/>
        </w:rPr>
        <w:t xml:space="preserve"> sa v tomto stave už boli orgánom spracované. V detaile komunikácie v tomto stave sa v základných údajoch zobrazuje aj informácia o spôsobe vybavenia.</w:t>
      </w:r>
    </w:p>
    <w:p w14:paraId="28DF7E4B" w14:textId="77777777" w:rsidR="009F17B6" w:rsidRDefault="009F17B6" w:rsidP="009F17B6">
      <w:pPr>
        <w:spacing w:before="120"/>
      </w:pPr>
      <w:r w:rsidRPr="00CD2B74">
        <w:t>Položky zo</w:t>
      </w:r>
      <w:r w:rsidR="009B289E">
        <w:t>znamu sú systémom preddefinované</w:t>
      </w:r>
      <w:r w:rsidRPr="00CD2B74">
        <w:t xml:space="preserve"> zoradené podľa dátumu odoslania</w:t>
      </w:r>
      <w:r w:rsidRPr="00563092">
        <w:t xml:space="preserve">, pričom používateľ môže </w:t>
      </w:r>
      <w:r>
        <w:t>položky manuálne zoradiť podľa názov stĺpcov: kód, predmet, vec, odosielateľ, adresát, dátum odoslania, spôsob odoslania, stav.</w:t>
      </w:r>
    </w:p>
    <w:p w14:paraId="20FCD080" w14:textId="77777777" w:rsidR="009F17B6" w:rsidRDefault="009F17B6" w:rsidP="009F17B6">
      <w:bookmarkStart w:id="301" w:name="_Toc71069126"/>
      <w:bookmarkStart w:id="302" w:name="_Toc71069415"/>
      <w:bookmarkStart w:id="303" w:name="_Toc71069437"/>
      <w:bookmarkStart w:id="304" w:name="_Toc71070189"/>
      <w:bookmarkStart w:id="305" w:name="_Toc71070255"/>
      <w:bookmarkStart w:id="306" w:name="_Toc71070289"/>
      <w:bookmarkStart w:id="307" w:name="_Toc71070337"/>
      <w:bookmarkStart w:id="308" w:name="_Toc71070405"/>
      <w:bookmarkStart w:id="309" w:name="_Toc71502754"/>
      <w:bookmarkStart w:id="310" w:name="_Toc71507715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r>
        <w:t>Nad zoznamom je možné vyhľadávanie podľa nasledovných atribútov: kód, predmet, vec, odosielateľ, adresát</w:t>
      </w:r>
      <w:r w:rsidRPr="00763F03">
        <w:t>, registratúrne číslo,</w:t>
      </w:r>
      <w:r>
        <w:t xml:space="preserve"> kód priradeného objektu. </w:t>
      </w:r>
    </w:p>
    <w:p w14:paraId="1DD77C65" w14:textId="77777777" w:rsidR="009F17B6" w:rsidRDefault="009F17B6" w:rsidP="009F17B6">
      <w:pPr>
        <w:spacing w:before="120"/>
      </w:pPr>
      <w:r>
        <w:lastRenderedPageBreak/>
        <w:t>Nad zoznamom odchádzajúcej komunikácie sa nachádza tlačidlo „</w:t>
      </w:r>
      <w:r w:rsidRPr="006E26A1">
        <w:rPr>
          <w:b/>
        </w:rPr>
        <w:t>Vytvoriť</w:t>
      </w:r>
      <w:r>
        <w:rPr>
          <w:b/>
        </w:rPr>
        <w:t>“</w:t>
      </w:r>
      <w:r>
        <w:t xml:space="preserve"> pomocou ktorého subjekt môže vytvoriť novú odchádzajúcu komunikáciu. </w:t>
      </w:r>
    </w:p>
    <w:p w14:paraId="6ECBE383" w14:textId="77777777" w:rsidR="009F17B6" w:rsidRDefault="009F17B6" w:rsidP="009F17B6">
      <w:pPr>
        <w:spacing w:before="120"/>
        <w:rPr>
          <w:i/>
        </w:rPr>
      </w:pPr>
      <w:r w:rsidRPr="00704BCE">
        <w:rPr>
          <w:i/>
        </w:rPr>
        <w:t>Poznámka: V prípade objektov v stave „Rozpracovaná“ (t.j. napr. žiadosť o platbu, ktorú subjekt vytvoril, ale ešte ju neodoslal na príslušný orgán)</w:t>
      </w:r>
      <w:r>
        <w:rPr>
          <w:i/>
        </w:rPr>
        <w:t xml:space="preserve"> </w:t>
      </w:r>
      <w:r w:rsidRPr="00704BCE">
        <w:rPr>
          <w:i/>
        </w:rPr>
        <w:t>je zoznam komunikácie prázdn</w:t>
      </w:r>
      <w:r>
        <w:rPr>
          <w:i/>
        </w:rPr>
        <w:t>y, t.j. k týmto objektom neexistuje žiadna prichádzajúca (a ani odchádzajúca) komunikácia</w:t>
      </w:r>
      <w:r w:rsidRPr="00704BCE">
        <w:rPr>
          <w:i/>
        </w:rPr>
        <w:t xml:space="preserve"> </w:t>
      </w:r>
      <w:r>
        <w:rPr>
          <w:i/>
        </w:rPr>
        <w:t xml:space="preserve">a  </w:t>
      </w:r>
      <w:r w:rsidRPr="00704BCE">
        <w:rPr>
          <w:i/>
        </w:rPr>
        <w:t xml:space="preserve">tlačidlo </w:t>
      </w:r>
      <w:r>
        <w:rPr>
          <w:i/>
        </w:rPr>
        <w:t>„</w:t>
      </w:r>
      <w:r w:rsidRPr="00704BCE">
        <w:rPr>
          <w:b/>
          <w:i/>
        </w:rPr>
        <w:t>Vytvoriť</w:t>
      </w:r>
      <w:r>
        <w:rPr>
          <w:b/>
          <w:i/>
        </w:rPr>
        <w:t>“</w:t>
      </w:r>
      <w:r w:rsidRPr="00704BCE">
        <w:rPr>
          <w:i/>
        </w:rPr>
        <w:t xml:space="preserve"> sa nad zoznamom odchádzajúcej komunikácie nezobrazuje</w:t>
      </w:r>
      <w:r w:rsidRPr="00704BCE">
        <w:rPr>
          <w:rStyle w:val="Odkaznapoznmkupodiarou"/>
          <w:i/>
        </w:rPr>
        <w:footnoteReference w:id="7"/>
      </w:r>
      <w:r>
        <w:rPr>
          <w:i/>
        </w:rPr>
        <w:t>.</w:t>
      </w:r>
    </w:p>
    <w:p w14:paraId="1EE41AF8" w14:textId="77777777" w:rsidR="009F17B6" w:rsidRDefault="009F17B6" w:rsidP="009F17B6">
      <w:pPr>
        <w:pStyle w:val="Nadpis3"/>
        <w:keepNext w:val="0"/>
        <w:keepLines w:val="0"/>
        <w:numPr>
          <w:ilvl w:val="2"/>
          <w:numId w:val="10"/>
        </w:numPr>
        <w:autoSpaceDE w:val="0"/>
        <w:autoSpaceDN w:val="0"/>
        <w:adjustRightInd w:val="0"/>
        <w:spacing w:before="360" w:after="120"/>
        <w:contextualSpacing/>
        <w:jc w:val="left"/>
      </w:pPr>
      <w:bookmarkStart w:id="311" w:name="_Toc76912322"/>
      <w:bookmarkStart w:id="312" w:name="_Toc137021548"/>
      <w:bookmarkStart w:id="313" w:name="_Toc137026055"/>
      <w:bookmarkStart w:id="314" w:name="_Toc76912323"/>
      <w:bookmarkStart w:id="315" w:name="_Toc137021549"/>
      <w:bookmarkStart w:id="316" w:name="_Toc137026056"/>
      <w:bookmarkStart w:id="317" w:name="_Toc190426927"/>
      <w:bookmarkEnd w:id="311"/>
      <w:bookmarkEnd w:id="312"/>
      <w:bookmarkEnd w:id="313"/>
      <w:bookmarkEnd w:id="314"/>
      <w:bookmarkEnd w:id="315"/>
      <w:bookmarkEnd w:id="316"/>
      <w:r>
        <w:t>Spôsoby vytvorenia odchádzajúcej komunikácie</w:t>
      </w:r>
      <w:bookmarkEnd w:id="317"/>
    </w:p>
    <w:p w14:paraId="2FEB51AB" w14:textId="77777777" w:rsidR="009F17B6" w:rsidRPr="00CE3859" w:rsidRDefault="009F17B6" w:rsidP="009F17B6">
      <w:pPr>
        <w:spacing w:before="120"/>
      </w:pPr>
      <w:r>
        <w:t xml:space="preserve">Odchádzajúcu komunikáciu používateľ subjektu na </w:t>
      </w:r>
      <w:r w:rsidR="004F0164">
        <w:t>v</w:t>
      </w:r>
      <w:r w:rsidRPr="00250AA9">
        <w:t xml:space="preserve">erejnej časti </w:t>
      </w:r>
      <w:r>
        <w:t xml:space="preserve">vytvára predovšetkým </w:t>
      </w:r>
      <w:r w:rsidRPr="00CE3859">
        <w:t>prostredníctvom tlačidla „</w:t>
      </w:r>
      <w:r w:rsidRPr="00CE3859">
        <w:rPr>
          <w:b/>
        </w:rPr>
        <w:t>Vytvoriť“</w:t>
      </w:r>
      <w:r w:rsidRPr="00CE3859">
        <w:t xml:space="preserve"> nad zoznamom odchádzajúcej komunikácie, či už v samotnej evidencii „Komunikácia“ (viď obr. č. 10) alebo v detaile konkrétneho objektu (viď obr. č. 11). </w:t>
      </w:r>
    </w:p>
    <w:p w14:paraId="71A8E216" w14:textId="77777777" w:rsidR="009F17B6" w:rsidRPr="00CE3859" w:rsidRDefault="009F17B6" w:rsidP="009F17B6">
      <w:pPr>
        <w:shd w:val="clear" w:color="auto" w:fill="FFFFFF" w:themeFill="background1"/>
        <w:spacing w:before="120"/>
        <w:rPr>
          <w:b/>
          <w:u w:val="single"/>
        </w:rPr>
      </w:pPr>
      <w:r w:rsidRPr="00CE3859">
        <w:rPr>
          <w:b/>
          <w:u w:val="single"/>
        </w:rPr>
        <w:t xml:space="preserve">Za preferovaný spôsob vytvárania komunikácie sa považuje vytváranie komunikácie z detailu konkrétneho objektu, nakoľko v tomto prípade systém na základe väzby k objektu dokáže automaticky predvyplniť časť údajov komunikácie. Tento spôsob vytvárania komunikácie je teda odporúčaný z dôvodu že je pre používateľa jednoduchší z hľadiska množstva vypĺňaných údajov, čo predstavuje nižšie riziko chybovosti. Z uvedeného dôvodu je v tomto usmernení popísaný práve tento postup. </w:t>
      </w:r>
    </w:p>
    <w:p w14:paraId="76F66571" w14:textId="77777777" w:rsidR="009F17B6" w:rsidRPr="00CE3859" w:rsidRDefault="009F17B6" w:rsidP="009F17B6">
      <w:pPr>
        <w:spacing w:before="120"/>
      </w:pPr>
      <w:r w:rsidRPr="00CE3859">
        <w:t>V prípade ak používateľ vytvára komunikáciu v evidencii „Komunikácia“, musí manuálne vyplniť všetky údaje v komunikácii – tento spôsob je náročnejší z hľadiska množstva vypĺňaných údajov a môže potenciálne viesť k vyššej chybovosti.</w:t>
      </w:r>
    </w:p>
    <w:p w14:paraId="659E9F34" w14:textId="77777777" w:rsidR="009F17B6" w:rsidRDefault="009F17B6" w:rsidP="009F17B6">
      <w:pPr>
        <w:shd w:val="clear" w:color="auto" w:fill="FFFFFF" w:themeFill="background1"/>
        <w:spacing w:before="120"/>
      </w:pPr>
      <w:r w:rsidRPr="00CE3859">
        <w:t>Ďalšími spôsobmi manuálneho vytvorenia komunikácie sú vytvorenie komunikácie pomocou tlačidla</w:t>
      </w:r>
      <w:r w:rsidRPr="00CE3859">
        <w:rPr>
          <w:b/>
        </w:rPr>
        <w:t xml:space="preserve"> „Odpovedať“ </w:t>
      </w:r>
      <w:r w:rsidRPr="00CE3859">
        <w:t>v detaile existujúcej prichádzajúcej komunikácie, ktorým používateľ vytvorí novú odchádzajúcu komunikáciu, ktorá je odpoveďou na zobrazenú prichádzajúcu komunikáciu (viď obr. č. 07 v kapitole 4.1.2 Detail prichádzajúcej komunikácie) alebo pomocou tlačidla „</w:t>
      </w:r>
      <w:r w:rsidRPr="00CE3859">
        <w:rPr>
          <w:b/>
        </w:rPr>
        <w:t>Kopírovať“</w:t>
      </w:r>
      <w:r w:rsidRPr="00CE3859">
        <w:t xml:space="preserve"> v detaile existujúcej odchádzajúcej komunikácie, ktorým používateľ vytvorí kópiu tejto odchádzajúcej komunikácie (viď obr. č. 15 v kapitole 4.2.4 Detail odchádzajúcej komunikácie).</w:t>
      </w:r>
      <w:r>
        <w:t xml:space="preserve"> </w:t>
      </w:r>
    </w:p>
    <w:p w14:paraId="114E712C" w14:textId="77777777" w:rsidR="009F17B6" w:rsidRDefault="009F17B6" w:rsidP="009F17B6">
      <w:pPr>
        <w:shd w:val="clear" w:color="auto" w:fill="FFFFFF" w:themeFill="background1"/>
        <w:spacing w:before="120"/>
      </w:pPr>
      <w:r w:rsidRPr="001B7C1C">
        <w:t>Odchádzajúca komunikácia môže na VČ vznikať aj „</w:t>
      </w:r>
      <w:r w:rsidRPr="001B7C1C">
        <w:rPr>
          <w:b/>
        </w:rPr>
        <w:t>automaticky</w:t>
      </w:r>
      <w:r w:rsidRPr="001B7C1C">
        <w:t>“, k čomu dochádza keď v prípade vybraných formulárov/</w:t>
      </w:r>
      <w:r w:rsidR="00F47012">
        <w:t>objektov evidencií systém ITMS21</w:t>
      </w:r>
      <w:r w:rsidRPr="001B7C1C">
        <w:t xml:space="preserve">+ </w:t>
      </w:r>
      <w:r w:rsidRPr="001E6A4B">
        <w:rPr>
          <w:b/>
        </w:rPr>
        <w:t>automaticky vytvorí tzv. „systémovú“ komunikáciu</w:t>
      </w:r>
      <w:r w:rsidRPr="008553AA">
        <w:t>, ktorou daný form</w:t>
      </w:r>
      <w:r w:rsidR="00F47012">
        <w:t>ulár odošle príslušnému orgánu n</w:t>
      </w:r>
      <w:r w:rsidRPr="008553AA">
        <w:t xml:space="preserve">everejnej </w:t>
      </w:r>
      <w:r w:rsidRPr="00BA4B91">
        <w:t>časti. Stručný popis systémových odchádzajúcich komunikácii sa nachádza v samostatnej kapitole tohto usmernenia</w:t>
      </w:r>
      <w:r>
        <w:t xml:space="preserve"> (v kapitole 4.2.6 Systémová odchádzajúca komunikácia)</w:t>
      </w:r>
      <w:r w:rsidRPr="00BA4B91">
        <w:t>.</w:t>
      </w:r>
      <w:r w:rsidRPr="008553AA">
        <w:t xml:space="preserve">  </w:t>
      </w:r>
    </w:p>
    <w:p w14:paraId="09587250" w14:textId="77777777" w:rsidR="009F17B6" w:rsidRDefault="009F17B6" w:rsidP="009F17B6">
      <w:pPr>
        <w:pStyle w:val="Nadpis3"/>
        <w:keepNext w:val="0"/>
        <w:keepLines w:val="0"/>
        <w:numPr>
          <w:ilvl w:val="2"/>
          <w:numId w:val="10"/>
        </w:numPr>
        <w:autoSpaceDE w:val="0"/>
        <w:autoSpaceDN w:val="0"/>
        <w:adjustRightInd w:val="0"/>
        <w:spacing w:before="360" w:after="120"/>
        <w:contextualSpacing/>
        <w:jc w:val="left"/>
      </w:pPr>
      <w:bookmarkStart w:id="318" w:name="_Toc190426928"/>
      <w:r>
        <w:t>Vytvorenie komunikácie z detailu objektu</w:t>
      </w:r>
      <w:bookmarkEnd w:id="318"/>
    </w:p>
    <w:p w14:paraId="21262BEC" w14:textId="77777777" w:rsidR="00F47012" w:rsidRDefault="009F17B6" w:rsidP="00F47012">
      <w:pPr>
        <w:pStyle w:val="Obrzok"/>
        <w:rPr>
          <w:rFonts w:asciiTheme="minorHAnsi" w:hAnsiTheme="minorHAnsi" w:cstheme="minorHAnsi"/>
          <w:sz w:val="22"/>
          <w:szCs w:val="22"/>
        </w:rPr>
      </w:pPr>
      <w:r w:rsidRPr="00F47012">
        <w:rPr>
          <w:rFonts w:asciiTheme="minorHAnsi" w:hAnsiTheme="minorHAnsi" w:cstheme="minorHAnsi"/>
          <w:sz w:val="22"/>
          <w:szCs w:val="22"/>
        </w:rPr>
        <w:t>Po kliknutí na tlačidlo „</w:t>
      </w:r>
      <w:r w:rsidRPr="00F47012">
        <w:rPr>
          <w:rFonts w:asciiTheme="minorHAnsi" w:hAnsiTheme="minorHAnsi" w:cstheme="minorHAnsi"/>
          <w:b/>
          <w:sz w:val="22"/>
          <w:szCs w:val="22"/>
        </w:rPr>
        <w:t>Vytvoriť</w:t>
      </w:r>
      <w:r w:rsidRPr="00F47012">
        <w:rPr>
          <w:rFonts w:asciiTheme="minorHAnsi" w:hAnsiTheme="minorHAnsi" w:cstheme="minorHAnsi"/>
          <w:sz w:val="22"/>
          <w:szCs w:val="22"/>
        </w:rPr>
        <w:t>“ nad zoznamom odchádzajúcej komunikácie sa zobrazí úvodná stránka sprievodcu vytvorenia komunikácie, s informáciou o funkcionalite komunikácie a procese vytvorenia komuni</w:t>
      </w:r>
      <w:r w:rsidR="00F47012">
        <w:rPr>
          <w:rFonts w:asciiTheme="minorHAnsi" w:hAnsiTheme="minorHAnsi" w:cstheme="minorHAnsi"/>
          <w:sz w:val="22"/>
          <w:szCs w:val="22"/>
        </w:rPr>
        <w:t>kácie.</w:t>
      </w:r>
    </w:p>
    <w:p w14:paraId="506FD3CD" w14:textId="77777777" w:rsidR="009F17B6" w:rsidRPr="00F47012" w:rsidRDefault="009F17B6" w:rsidP="00F47012">
      <w:pPr>
        <w:pStyle w:val="Obrzok"/>
        <w:rPr>
          <w:rFonts w:asciiTheme="minorHAnsi" w:hAnsiTheme="minorHAnsi" w:cstheme="minorHAnsi"/>
          <w:sz w:val="22"/>
          <w:szCs w:val="22"/>
        </w:rPr>
      </w:pPr>
      <w:r w:rsidRPr="00F47012">
        <w:rPr>
          <w:rFonts w:asciiTheme="minorHAnsi" w:hAnsiTheme="minorHAnsi" w:cstheme="minorHAnsi"/>
          <w:sz w:val="22"/>
          <w:szCs w:val="22"/>
        </w:rPr>
        <w:t xml:space="preserve">Následne sa používateľ dostane do samotného sprievodcu pre vytvorenie komunikácie, ktorý pozostáva z dvoch krokov. </w:t>
      </w:r>
    </w:p>
    <w:p w14:paraId="6D1D3BDB" w14:textId="77777777" w:rsidR="009F17B6" w:rsidRPr="00F47012" w:rsidRDefault="009F17B6" w:rsidP="009F17B6">
      <w:pPr>
        <w:spacing w:before="120"/>
        <w:rPr>
          <w:rFonts w:cstheme="minorHAnsi"/>
        </w:rPr>
      </w:pPr>
      <w:r w:rsidRPr="00F47012">
        <w:rPr>
          <w:rFonts w:cstheme="minorHAnsi"/>
          <w:b/>
        </w:rPr>
        <w:t xml:space="preserve">V prvom kroku „Základné údaje“ </w:t>
      </w:r>
      <w:r w:rsidRPr="00F47012">
        <w:rPr>
          <w:rFonts w:cstheme="minorHAnsi"/>
        </w:rPr>
        <w:t xml:space="preserve">sa nachádzajú dve sekcie s údajmi (viď obr. č. 13), pričom v tomto prípade komunikáciu vytvárame z detailu objektu (v tomto prípade projektu), sú údaje systémom automaticky pred-vyplnené. </w:t>
      </w:r>
    </w:p>
    <w:p w14:paraId="158E3F57" w14:textId="77777777" w:rsidR="00F47012" w:rsidRDefault="00F47012" w:rsidP="009F17B6">
      <w:pPr>
        <w:pStyle w:val="Obrzok"/>
        <w:rPr>
          <w:rStyle w:val="TextkobrazkuChar"/>
        </w:rPr>
      </w:pPr>
      <w:r w:rsidRPr="00F47012">
        <w:rPr>
          <w:rStyle w:val="TextkobrazkuChar"/>
        </w:rPr>
        <w:lastRenderedPageBreak/>
        <w:drawing>
          <wp:inline distT="0" distB="0" distL="0" distR="0" wp14:anchorId="5C26937B" wp14:editId="4EF4ABDA">
            <wp:extent cx="5760720" cy="5767705"/>
            <wp:effectExtent l="0" t="0" r="0" b="4445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7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20ACF9" w14:textId="77777777" w:rsidR="009F17B6" w:rsidRPr="000E0D0A" w:rsidRDefault="004E1D5D" w:rsidP="009F17B6">
      <w:pPr>
        <w:pStyle w:val="Obrzok"/>
        <w:rPr>
          <w:rStyle w:val="TextkobrazkuChar"/>
          <w:sz w:val="18"/>
        </w:rPr>
      </w:pPr>
      <w:r w:rsidRPr="000E0D0A">
        <w:rPr>
          <w:rStyle w:val="TextkobrazkuChar"/>
          <w:sz w:val="18"/>
        </w:rPr>
        <w:t>Obr.</w:t>
      </w:r>
      <w:r w:rsidR="009F17B6" w:rsidRPr="000E0D0A">
        <w:rPr>
          <w:rStyle w:val="TextkobrazkuChar"/>
          <w:sz w:val="18"/>
        </w:rPr>
        <w:t xml:space="preserve"> č. 13: Vytvorenie odchádzajúcej komunikácie – 1. krok</w:t>
      </w:r>
    </w:p>
    <w:p w14:paraId="3998810F" w14:textId="77777777" w:rsidR="009F17B6" w:rsidRPr="00CE3859" w:rsidRDefault="009F17B6" w:rsidP="009F17B6">
      <w:pPr>
        <w:spacing w:before="120"/>
      </w:pPr>
      <w:r w:rsidRPr="00CE3859">
        <w:t>V Sekcii „</w:t>
      </w:r>
      <w:r w:rsidRPr="00CE3859">
        <w:rPr>
          <w:b/>
        </w:rPr>
        <w:t>Adresát“</w:t>
      </w:r>
      <w:r w:rsidRPr="00CE3859">
        <w:t xml:space="preserve"> sa nachádza orgán, na ktorý bude komunikácia zaslaná</w:t>
      </w:r>
      <w:r w:rsidRPr="00CE3859">
        <w:rPr>
          <w:rStyle w:val="Odkaznapoznmkupodiarou"/>
        </w:rPr>
        <w:footnoteReference w:id="8"/>
      </w:r>
      <w:r w:rsidRPr="00CE3859">
        <w:t>. Pri komunikácii vytváranej z objektu evidencie, systém údaje automaticky predvyplní údajmi orgánu, ktorý bol vyhlasovateľom príslušnej výzvy.</w:t>
      </w:r>
    </w:p>
    <w:p w14:paraId="2A9BE38F" w14:textId="77777777" w:rsidR="009F17B6" w:rsidRPr="00375A22" w:rsidRDefault="009F17B6" w:rsidP="009F17B6">
      <w:pPr>
        <w:spacing w:before="120"/>
        <w:rPr>
          <w:b/>
          <w:i/>
          <w:u w:val="single"/>
        </w:rPr>
      </w:pPr>
      <w:r w:rsidRPr="00CE3859">
        <w:rPr>
          <w:b/>
          <w:i/>
          <w:u w:val="single"/>
        </w:rPr>
        <w:t xml:space="preserve">Upozornenie: </w:t>
      </w:r>
      <w:r w:rsidRPr="00CE3859">
        <w:rPr>
          <w:i/>
          <w:u w:val="single"/>
        </w:rPr>
        <w:t>Vzhľadom ku skutočnosti, že vyhlasovateľ výzvy sa môže líšiť od orgánu, s ktorým príslušný prijímateľ podpisuje zmluvu o poskytnutí ŽoNFP, používateľom sa odporúča venovať náležitú pozornosť správnemu vyplneniu adresáta komunikácie, nakoľko  komunikácia sa po odoslaní doručí a zobrazí len tomu orgánu, ktorý je jej adresátom, iný orgán k nej nemá prístup. V prípade mylne uvedeného adresáta sa orgánu, ktorému mala byť komunikácia po správnosti adresovaná, komunikácia nezobrazí, nebude mať o nej informáciu, a teda ju nebude môcť začať spracovávať.</w:t>
      </w:r>
      <w:r w:rsidRPr="00375A22">
        <w:rPr>
          <w:i/>
          <w:u w:val="single"/>
        </w:rPr>
        <w:t xml:space="preserve"> </w:t>
      </w:r>
    </w:p>
    <w:p w14:paraId="3975A6E3" w14:textId="77777777" w:rsidR="009F17B6" w:rsidRDefault="009F17B6" w:rsidP="009F17B6">
      <w:r>
        <w:t xml:space="preserve">V prípade potreby je možné predvyplneného adresáta zmeniť prostredníctvom tlačidla </w:t>
      </w:r>
    </w:p>
    <w:p w14:paraId="7190264F" w14:textId="77777777" w:rsidR="009F17B6" w:rsidRDefault="009F17B6" w:rsidP="009F17B6">
      <w:r>
        <w:t>„</w:t>
      </w:r>
      <w:r w:rsidRPr="00C4561B">
        <w:rPr>
          <w:b/>
        </w:rPr>
        <w:t>Odradiť</w:t>
      </w:r>
      <w:r>
        <w:t>“, alebo „</w:t>
      </w:r>
      <w:r w:rsidRPr="00C4561B">
        <w:rPr>
          <w:b/>
        </w:rPr>
        <w:t>Vybrať adresáta</w:t>
      </w:r>
      <w:r>
        <w:t>“, ktoré sprístupní</w:t>
      </w:r>
      <w:r w:rsidR="00EC0F03">
        <w:t xml:space="preserve"> zoznam možných adresátov orgánov</w:t>
      </w:r>
      <w:r>
        <w:t xml:space="preserve"> RO/SO. </w:t>
      </w:r>
    </w:p>
    <w:p w14:paraId="421A885B" w14:textId="77777777" w:rsidR="009F17B6" w:rsidRDefault="009F17B6" w:rsidP="009F17B6">
      <w:pPr>
        <w:spacing w:before="120"/>
      </w:pPr>
      <w:r>
        <w:lastRenderedPageBreak/>
        <w:t xml:space="preserve">Zmena adresáta, je možná ešte aj po dokončení sprievodcu, resp. po vytvorení komunikácie, </w:t>
      </w:r>
      <w:r w:rsidR="00EC0F03">
        <w:t>do času jej odoslania na orgán n</w:t>
      </w:r>
      <w:r>
        <w:t>everejnej časti.</w:t>
      </w:r>
    </w:p>
    <w:p w14:paraId="0EEDD504" w14:textId="77777777" w:rsidR="009F17B6" w:rsidRPr="006E26A1" w:rsidRDefault="009F17B6" w:rsidP="009F17B6">
      <w:pPr>
        <w:shd w:val="clear" w:color="auto" w:fill="FFFFFF" w:themeFill="background1"/>
        <w:spacing w:before="120"/>
      </w:pPr>
      <w:r>
        <w:t>V Sekcii</w:t>
      </w:r>
      <w:r w:rsidRPr="006E26A1">
        <w:t xml:space="preserve"> </w:t>
      </w:r>
      <w:r>
        <w:t>„</w:t>
      </w:r>
      <w:r w:rsidRPr="00C4561B">
        <w:rPr>
          <w:b/>
        </w:rPr>
        <w:t>Základné údaje</w:t>
      </w:r>
      <w:r>
        <w:rPr>
          <w:b/>
        </w:rPr>
        <w:t>“</w:t>
      </w:r>
      <w:r w:rsidRPr="006E26A1">
        <w:t xml:space="preserve"> </w:t>
      </w:r>
      <w:r>
        <w:t>sa nachádzajú nasledovné polia:</w:t>
      </w:r>
    </w:p>
    <w:p w14:paraId="5511B8A5" w14:textId="77777777" w:rsidR="009F17B6" w:rsidRDefault="009F17B6" w:rsidP="009F17B6">
      <w:pPr>
        <w:pStyle w:val="Odsekzoznamu"/>
        <w:numPr>
          <w:ilvl w:val="0"/>
          <w:numId w:val="29"/>
        </w:numPr>
        <w:shd w:val="clear" w:color="auto" w:fill="FFFFFF" w:themeFill="background1"/>
        <w:spacing w:before="120"/>
      </w:pPr>
      <w:r w:rsidRPr="00F557E7">
        <w:rPr>
          <w:b/>
        </w:rPr>
        <w:t xml:space="preserve">Identifikácia evidencie </w:t>
      </w:r>
      <w:r w:rsidRPr="006E26A1">
        <w:t>–</w:t>
      </w:r>
      <w:r>
        <w:t xml:space="preserve"> údaj nie je možné zmeniť, je systémom automaticky predvyplnený na základe evidencie objektu z ktorého sa komunikácia vytvára (v tomto prípade ide o projekt). </w:t>
      </w:r>
    </w:p>
    <w:p w14:paraId="23E562A4" w14:textId="77777777" w:rsidR="009F17B6" w:rsidRDefault="009F17B6" w:rsidP="009F17B6">
      <w:pPr>
        <w:shd w:val="clear" w:color="auto" w:fill="FFFFFF" w:themeFill="background1"/>
        <w:spacing w:before="120"/>
        <w:ind w:left="709"/>
        <w:rPr>
          <w:i/>
          <w:u w:val="single"/>
        </w:rPr>
      </w:pPr>
      <w:r w:rsidRPr="00FA083C">
        <w:rPr>
          <w:i/>
          <w:u w:val="single"/>
        </w:rPr>
        <w:t xml:space="preserve">(Poznámka: Ak by bola komunikácia vytváraná z evidencie komunikácia v hlavnom menu aplikácie, pole by sa vo formulári načítalo prázdne a na výber by sa v ňom ponúkali nasledovné možnosti: </w:t>
      </w:r>
      <w:r w:rsidR="00EC0F03">
        <w:rPr>
          <w:i/>
          <w:u w:val="single"/>
        </w:rPr>
        <w:t xml:space="preserve">Kontrola projektu, Kontrola verejného obstarávania, Kontrola žiadosti o platbu, Projekt, </w:t>
      </w:r>
      <w:r w:rsidRPr="00FA083C">
        <w:rPr>
          <w:i/>
          <w:u w:val="single"/>
        </w:rPr>
        <w:t>Verejné obstarávanie a </w:t>
      </w:r>
      <w:r w:rsidR="00EC0F03">
        <w:rPr>
          <w:i/>
          <w:u w:val="single"/>
        </w:rPr>
        <w:t>z</w:t>
      </w:r>
      <w:r w:rsidRPr="00FA083C">
        <w:rPr>
          <w:i/>
          <w:u w:val="single"/>
        </w:rPr>
        <w:t xml:space="preserve">mluva, </w:t>
      </w:r>
      <w:r w:rsidR="00EC0F03">
        <w:rPr>
          <w:i/>
          <w:u w:val="single"/>
        </w:rPr>
        <w:t>Žiadosť o NFP a Žiadosť o platbu</w:t>
      </w:r>
      <w:r>
        <w:rPr>
          <w:i/>
          <w:u w:val="single"/>
        </w:rPr>
        <w:t xml:space="preserve">. </w:t>
      </w:r>
      <w:r w:rsidRPr="00FA083C">
        <w:rPr>
          <w:i/>
          <w:u w:val="single"/>
        </w:rPr>
        <w:t>Správny výber identifikácie evidencie v tomto kroku je dôležitý, nakoľko po dokončení sprievodcu sa tento údaj na vytvorenej komunikácii nedá meniť, t.j. v prípade mylne zvolenej evidencie je nutné komunikáciu vymazať a vytvoriť novú komunikáciu.</w:t>
      </w:r>
      <w:r>
        <w:rPr>
          <w:i/>
          <w:u w:val="single"/>
        </w:rPr>
        <w:t>)</w:t>
      </w:r>
    </w:p>
    <w:p w14:paraId="3205F91B" w14:textId="77777777" w:rsidR="009F17B6" w:rsidRPr="00FA083C" w:rsidRDefault="009F17B6" w:rsidP="009F17B6">
      <w:pPr>
        <w:pStyle w:val="Odsekzoznamu"/>
        <w:numPr>
          <w:ilvl w:val="0"/>
          <w:numId w:val="29"/>
        </w:numPr>
        <w:shd w:val="clear" w:color="auto" w:fill="FFFFFF" w:themeFill="background1"/>
        <w:spacing w:before="120"/>
        <w:ind w:left="714" w:hanging="357"/>
        <w:contextualSpacing w:val="0"/>
      </w:pPr>
      <w:r w:rsidRPr="00FA083C">
        <w:rPr>
          <w:b/>
        </w:rPr>
        <w:t>Vec</w:t>
      </w:r>
      <w:r w:rsidRPr="00FA083C">
        <w:t xml:space="preserve"> – vo väzbe na zvolenú identifikáciu evidencie sa v tomto poli výberom z preddefinovaných možností spresňuje akej veci, resp. akého úkonu sa komunikácia týka. </w:t>
      </w:r>
    </w:p>
    <w:p w14:paraId="2A325E3F" w14:textId="77777777" w:rsidR="009F17B6" w:rsidRPr="0020173F" w:rsidRDefault="009F17B6" w:rsidP="009F17B6">
      <w:pPr>
        <w:shd w:val="clear" w:color="auto" w:fill="FFFFFF" w:themeFill="background1"/>
        <w:spacing w:before="120"/>
        <w:ind w:left="709"/>
        <w:rPr>
          <w:i/>
          <w:u w:val="single"/>
        </w:rPr>
      </w:pPr>
      <w:r w:rsidRPr="00375A22">
        <w:rPr>
          <w:b/>
          <w:i/>
          <w:u w:val="single"/>
        </w:rPr>
        <w:t>Upozornenie</w:t>
      </w:r>
      <w:r>
        <w:rPr>
          <w:b/>
          <w:i/>
          <w:u w:val="single"/>
        </w:rPr>
        <w:t>:</w:t>
      </w:r>
      <w:r w:rsidRPr="0020173F">
        <w:rPr>
          <w:i/>
          <w:u w:val="single"/>
        </w:rPr>
        <w:t xml:space="preserve"> Po dokončení sprievodcu pre vytvorenie komunikácie tento údaj na vytvorenej komunikácii už nie je možné meniť, preto v prípade nesprávne zvolenej informácie v tomto poli je nutné vytvoriť novú komunikáciu.</w:t>
      </w:r>
    </w:p>
    <w:p w14:paraId="69565DC4" w14:textId="77777777" w:rsidR="009F17B6" w:rsidRDefault="009F17B6" w:rsidP="009F17B6">
      <w:pPr>
        <w:pStyle w:val="Odsekzoznamu"/>
        <w:numPr>
          <w:ilvl w:val="0"/>
          <w:numId w:val="29"/>
        </w:numPr>
        <w:shd w:val="clear" w:color="auto" w:fill="FFFFFF" w:themeFill="background1"/>
        <w:spacing w:before="120"/>
        <w:ind w:left="714" w:hanging="357"/>
        <w:contextualSpacing w:val="0"/>
      </w:pPr>
      <w:r w:rsidRPr="00F557E7">
        <w:rPr>
          <w:b/>
        </w:rPr>
        <w:t xml:space="preserve">Typ </w:t>
      </w:r>
      <w:r>
        <w:t>– používateľ určuje či si komunikáciu praje predložiť ako formálnu, alebo neformálnu</w:t>
      </w:r>
      <w:r>
        <w:rPr>
          <w:rStyle w:val="Odkaznapoznmkupodiarou"/>
        </w:rPr>
        <w:footnoteReference w:id="9"/>
      </w:r>
      <w:r>
        <w:t>:</w:t>
      </w:r>
    </w:p>
    <w:p w14:paraId="315821F6" w14:textId="77777777" w:rsidR="009F17B6" w:rsidRPr="008D0B7C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</w:pPr>
      <w:r w:rsidRPr="008D0B7C">
        <w:rPr>
          <w:u w:val="single"/>
        </w:rPr>
        <w:t>formálna komunikácia</w:t>
      </w:r>
      <w:r w:rsidRPr="008D0B7C">
        <w:t xml:space="preserve"> si vyžaduje podpísanie štatutárnym zástupcom subjektu. Po odoslaní objektu komuni</w:t>
      </w:r>
      <w:r w:rsidR="00EC0F03">
        <w:t>kácie do neverejnej časti ITMS21</w:t>
      </w:r>
      <w:r w:rsidRPr="008D0B7C">
        <w:t>+ sa automaticky spustí sprievodca pre vytvorenie podania. Formálna komunikácia sa považuje za odoslanú na príslušný orgán až po tom, ako subjekt dokončil formálne podanie (elektronické/listinné</w:t>
      </w:r>
      <w:r w:rsidRPr="008D0B7C">
        <w:rPr>
          <w:rStyle w:val="Odkaznapoznmkupodiarou"/>
        </w:rPr>
        <w:footnoteReference w:id="10"/>
      </w:r>
      <w:r w:rsidRPr="008D0B7C">
        <w:t xml:space="preserve">). </w:t>
      </w:r>
    </w:p>
    <w:p w14:paraId="1D1BBA94" w14:textId="77777777" w:rsidR="009F17B6" w:rsidRPr="008D0B7C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 w:rsidRPr="008D0B7C">
        <w:rPr>
          <w:u w:val="single"/>
        </w:rPr>
        <w:t>neformálna komunikácia</w:t>
      </w:r>
      <w:r w:rsidRPr="008D0B7C">
        <w:t xml:space="preserve"> si nevyžaduje podpísanie štatutárnym zástupcom subjektu. Odoslanie neformálnej komunikácie na príslušný orgán je ukončené </w:t>
      </w:r>
      <w:r>
        <w:t>odoslaním</w:t>
      </w:r>
      <w:r w:rsidRPr="008D0B7C">
        <w:t xml:space="preserve"> samotného objektu komunikácie do </w:t>
      </w:r>
      <w:r>
        <w:t>NČ</w:t>
      </w:r>
      <w:r w:rsidRPr="008D0B7C">
        <w:t xml:space="preserve">.  </w:t>
      </w:r>
    </w:p>
    <w:p w14:paraId="4BD17BEF" w14:textId="77777777" w:rsidR="009F17B6" w:rsidRDefault="009F17B6" w:rsidP="009F17B6">
      <w:pPr>
        <w:shd w:val="clear" w:color="auto" w:fill="FFFFFF" w:themeFill="background1"/>
        <w:spacing w:before="120"/>
        <w:ind w:left="709"/>
      </w:pPr>
      <w:r>
        <w:t xml:space="preserve">Typ komunikácie je možné meniť aj po dokončení sprievodcu vytvorenia komunikácie, do času jej odoslania komunikácie na príslušný orgán neverejnej časti. </w:t>
      </w:r>
    </w:p>
    <w:p w14:paraId="3E8C5432" w14:textId="77777777" w:rsidR="009F17B6" w:rsidRDefault="009F17B6" w:rsidP="009F17B6">
      <w:pPr>
        <w:pStyle w:val="Odsekzoznamu"/>
        <w:numPr>
          <w:ilvl w:val="0"/>
          <w:numId w:val="29"/>
        </w:numPr>
        <w:shd w:val="clear" w:color="auto" w:fill="FFFFFF" w:themeFill="background1"/>
        <w:spacing w:before="120"/>
        <w:ind w:left="714" w:hanging="357"/>
        <w:contextualSpacing w:val="0"/>
      </w:pPr>
      <w:r w:rsidRPr="006E26A1">
        <w:rPr>
          <w:b/>
        </w:rPr>
        <w:t>Predmet</w:t>
      </w:r>
      <w:r w:rsidRPr="006E26A1">
        <w:t xml:space="preserve"> </w:t>
      </w:r>
      <w:r>
        <w:t>–</w:t>
      </w:r>
      <w:r w:rsidRPr="006E26A1">
        <w:t xml:space="preserve"> </w:t>
      </w:r>
      <w:r>
        <w:t xml:space="preserve">v tomto poli subjekt uvedie stručnú </w:t>
      </w:r>
      <w:r w:rsidRPr="00710EF5">
        <w:t>informáciu o obsahu komunikácie</w:t>
      </w:r>
      <w:r>
        <w:t xml:space="preserve">. Text je možné meniť aj po dokončení sprievodcu vytvorenia komunikácie, do času jej odoslania do NČ. </w:t>
      </w:r>
    </w:p>
    <w:p w14:paraId="2886C9DF" w14:textId="77777777" w:rsidR="009F17B6" w:rsidRPr="00366297" w:rsidRDefault="009F17B6" w:rsidP="009F17B6">
      <w:pPr>
        <w:pStyle w:val="Odsekzoznamu"/>
        <w:numPr>
          <w:ilvl w:val="0"/>
          <w:numId w:val="29"/>
        </w:numPr>
        <w:shd w:val="clear" w:color="auto" w:fill="FFFFFF" w:themeFill="background1"/>
        <w:spacing w:before="120"/>
        <w:ind w:left="714" w:hanging="357"/>
        <w:contextualSpacing w:val="0"/>
      </w:pPr>
      <w:r w:rsidRPr="003D6A1E">
        <w:rPr>
          <w:b/>
        </w:rPr>
        <w:t>T</w:t>
      </w:r>
      <w:r w:rsidRPr="006E26A1">
        <w:rPr>
          <w:b/>
        </w:rPr>
        <w:t>ext</w:t>
      </w:r>
      <w:r w:rsidRPr="006E26A1">
        <w:t xml:space="preserve"> </w:t>
      </w:r>
      <w:r>
        <w:t xml:space="preserve">– uvádza sa samotný text komunikácie. Text je možné meniť aj po dokončení sprievodcu vytvorenia komunikácie, do času jej odoslania do NČ. </w:t>
      </w:r>
    </w:p>
    <w:p w14:paraId="55FB4355" w14:textId="77777777" w:rsidR="009F17B6" w:rsidRDefault="009F17B6" w:rsidP="009F17B6">
      <w:pPr>
        <w:spacing w:before="120"/>
      </w:pPr>
      <w:r w:rsidRPr="00512BA3">
        <w:rPr>
          <w:b/>
        </w:rPr>
        <w:t>V </w:t>
      </w:r>
      <w:r>
        <w:rPr>
          <w:b/>
        </w:rPr>
        <w:t>druhom</w:t>
      </w:r>
      <w:r w:rsidRPr="00512BA3">
        <w:rPr>
          <w:b/>
        </w:rPr>
        <w:t xml:space="preserve"> kroku „</w:t>
      </w:r>
      <w:r w:rsidRPr="008D0B7C">
        <w:rPr>
          <w:b/>
        </w:rPr>
        <w:t>Priradené objekty evidencie</w:t>
      </w:r>
      <w:r w:rsidRPr="00512BA3">
        <w:rPr>
          <w:b/>
        </w:rPr>
        <w:t xml:space="preserve">“ </w:t>
      </w:r>
      <w:r>
        <w:t xml:space="preserve">sa ku komunikácii priraďuje objekt </w:t>
      </w:r>
      <w:r w:rsidRPr="00CE3859">
        <w:t>zvolenej evidencie, t.j. objekt (napr. projekt, žiadosť o platbu atď.), ktorého sa komunikácia týka (viď obr. č. 14).</w:t>
      </w:r>
      <w:r>
        <w:t xml:space="preserve"> </w:t>
      </w:r>
    </w:p>
    <w:p w14:paraId="2352ED1F" w14:textId="77777777" w:rsidR="00663296" w:rsidRDefault="00663296" w:rsidP="009F17B6">
      <w:pPr>
        <w:spacing w:before="120"/>
        <w:rPr>
          <w:rStyle w:val="TextkobrazkuChar"/>
          <w:rFonts w:eastAsiaTheme="minorHAnsi"/>
        </w:rPr>
      </w:pPr>
    </w:p>
    <w:p w14:paraId="3F5F7E8D" w14:textId="77777777" w:rsidR="00663296" w:rsidRDefault="00663296" w:rsidP="009F17B6">
      <w:pPr>
        <w:spacing w:before="120"/>
        <w:rPr>
          <w:rStyle w:val="TextkobrazkuChar"/>
          <w:rFonts w:eastAsiaTheme="minorHAnsi"/>
        </w:rPr>
      </w:pPr>
    </w:p>
    <w:p w14:paraId="4D86BB37" w14:textId="77777777" w:rsidR="00663296" w:rsidRDefault="00663296" w:rsidP="009F17B6">
      <w:pPr>
        <w:spacing w:before="120"/>
        <w:rPr>
          <w:rStyle w:val="TextkobrazkuChar"/>
          <w:rFonts w:eastAsiaTheme="minorHAnsi"/>
        </w:rPr>
      </w:pPr>
      <w:r w:rsidRPr="00663296">
        <w:rPr>
          <w:rStyle w:val="TextkobrazkuChar"/>
          <w:rFonts w:eastAsiaTheme="minorHAnsi"/>
          <w:noProof/>
        </w:rPr>
        <w:lastRenderedPageBreak/>
        <w:drawing>
          <wp:inline distT="0" distB="0" distL="0" distR="0" wp14:anchorId="1B719FB1" wp14:editId="71080671">
            <wp:extent cx="5798820" cy="2694302"/>
            <wp:effectExtent l="0" t="0" r="0" b="0"/>
            <wp:docPr id="37" name="Obrázo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836411" cy="2711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C91E92" w14:textId="77777777" w:rsidR="009F17B6" w:rsidRPr="00183B01" w:rsidRDefault="009F17B6" w:rsidP="009F17B6">
      <w:pPr>
        <w:spacing w:before="120"/>
        <w:rPr>
          <w:rStyle w:val="TextkobrazkuChar"/>
          <w:rFonts w:eastAsiaTheme="minorHAnsi"/>
          <w:sz w:val="18"/>
        </w:rPr>
      </w:pPr>
      <w:r w:rsidRPr="00183B01">
        <w:rPr>
          <w:rStyle w:val="TextkobrazkuChar"/>
          <w:rFonts w:eastAsiaTheme="minorHAnsi"/>
          <w:sz w:val="18"/>
        </w:rPr>
        <w:t>Obr. č. 14: Vytvorenie odchádzajúcej komunikácie – 2. krok</w:t>
      </w:r>
    </w:p>
    <w:p w14:paraId="72A6AEF6" w14:textId="77777777" w:rsidR="009F17B6" w:rsidRDefault="009F17B6" w:rsidP="009F17B6">
      <w:pPr>
        <w:spacing w:before="120"/>
      </w:pPr>
      <w:r>
        <w:t xml:space="preserve">Ak bola </w:t>
      </w:r>
      <w:r w:rsidRPr="00463A62">
        <w:t>komunikácia vytváraná z objektu evidencie, alebo je komunikácia odpoveďou na prichádzajúcu komunikáciu, systém objekt evidencie v druhom kroku priradí automaticky, a nie je možné ho v tomto kroku odradiť.</w:t>
      </w:r>
      <w:r>
        <w:t xml:space="preserve"> </w:t>
      </w:r>
    </w:p>
    <w:p w14:paraId="7F931118" w14:textId="77777777" w:rsidR="009F17B6" w:rsidRPr="002F2398" w:rsidRDefault="009F17B6" w:rsidP="009F17B6">
      <w:pPr>
        <w:spacing w:before="120"/>
        <w:rPr>
          <w:i/>
          <w:u w:val="single"/>
        </w:rPr>
      </w:pPr>
      <w:r w:rsidRPr="00FA083C">
        <w:rPr>
          <w:i/>
          <w:u w:val="single"/>
        </w:rPr>
        <w:t>(Poznámka: Ak by komunikácia bola vytváraná z evidencie komuni</w:t>
      </w:r>
      <w:r>
        <w:rPr>
          <w:i/>
          <w:u w:val="single"/>
        </w:rPr>
        <w:t>kácia v hlavnom menu aplikácie</w:t>
      </w:r>
      <w:r w:rsidRPr="002F2398">
        <w:rPr>
          <w:i/>
          <w:u w:val="single"/>
        </w:rPr>
        <w:t>, systém používateľovi ponúkne na výber všetky objekty, ktoré pre jeho subjekt v rámci danej evidencie existujú, s výnimkou objektov, ktoré sú v stave „Rozpracovaná“</w:t>
      </w:r>
      <w:r>
        <w:rPr>
          <w:rStyle w:val="Odkaznapoznmkupodiarou"/>
          <w:i/>
          <w:u w:val="single"/>
        </w:rPr>
        <w:footnoteReference w:id="11"/>
      </w:r>
      <w:r>
        <w:rPr>
          <w:i/>
          <w:u w:val="single"/>
        </w:rPr>
        <w:t xml:space="preserve"> (p</w:t>
      </w:r>
      <w:r w:rsidRPr="002F2398">
        <w:rPr>
          <w:i/>
          <w:u w:val="single"/>
        </w:rPr>
        <w:t xml:space="preserve">ríklad: ak používateľ v prvom kroku v identifikácii evidencie zvolil evidenciu napr. „Žiadosť o platbu“, v druhom kroku sa mu na výber ponúkne zoznam všetkých žiadostí o platbu, ktoré predložil do neverejnej časti.) </w:t>
      </w:r>
    </w:p>
    <w:p w14:paraId="4803BE21" w14:textId="77777777" w:rsidR="009F17B6" w:rsidRPr="002F2398" w:rsidRDefault="009F17B6" w:rsidP="009F17B6">
      <w:pPr>
        <w:spacing w:before="120"/>
        <w:rPr>
          <w:b/>
        </w:rPr>
      </w:pPr>
      <w:r w:rsidRPr="002F2398">
        <w:rPr>
          <w:b/>
        </w:rPr>
        <w:t>Po dokončení sprievodcu pre vytvorenie odchádz</w:t>
      </w:r>
      <w:r w:rsidR="00796274">
        <w:rPr>
          <w:b/>
        </w:rPr>
        <w:t>ajúcej komunikácie systém ITMS21</w:t>
      </w:r>
      <w:r w:rsidRPr="002F2398">
        <w:rPr>
          <w:b/>
        </w:rPr>
        <w:t>+ automaticky vytvorí objekt odchádzajúcej komunikácie v stave „Rozpracovaná“, priradí jej jedinečný kód, a presmeruje používateľa do jej detailu.</w:t>
      </w:r>
    </w:p>
    <w:p w14:paraId="52A1CDEE" w14:textId="77777777" w:rsidR="009F17B6" w:rsidRDefault="009F17B6" w:rsidP="009F17B6">
      <w:pPr>
        <w:spacing w:before="120"/>
      </w:pPr>
      <w:r w:rsidRPr="008553AA">
        <w:t>Priradením objektu evidencie ku komunikácii vznikne medzi komuni</w:t>
      </w:r>
      <w:r>
        <w:t>káciou a daným objektom väzba, čo znamená, že</w:t>
      </w:r>
      <w:r w:rsidRPr="008553AA">
        <w:t xml:space="preserve"> komunikácia </w:t>
      </w:r>
      <w:r>
        <w:t>je už aj v stave „Rozpracovaná“</w:t>
      </w:r>
      <w:r w:rsidRPr="008553AA">
        <w:t xml:space="preserve"> dostupná aj z detailu daného objektu</w:t>
      </w:r>
      <w:r>
        <w:t xml:space="preserve">. </w:t>
      </w:r>
    </w:p>
    <w:p w14:paraId="24660A6A" w14:textId="77777777" w:rsidR="009F17B6" w:rsidRDefault="009F17B6" w:rsidP="009F17B6">
      <w:pPr>
        <w:pStyle w:val="Nadpis3"/>
        <w:keepNext w:val="0"/>
        <w:keepLines w:val="0"/>
        <w:numPr>
          <w:ilvl w:val="2"/>
          <w:numId w:val="10"/>
        </w:numPr>
        <w:autoSpaceDE w:val="0"/>
        <w:autoSpaceDN w:val="0"/>
        <w:adjustRightInd w:val="0"/>
        <w:spacing w:before="360" w:after="120"/>
        <w:contextualSpacing/>
        <w:jc w:val="left"/>
      </w:pPr>
      <w:bookmarkStart w:id="319" w:name="_Toc76912325"/>
      <w:bookmarkStart w:id="320" w:name="_Toc137021551"/>
      <w:bookmarkStart w:id="321" w:name="_Toc137026058"/>
      <w:bookmarkStart w:id="322" w:name="_Ref2938917"/>
      <w:bookmarkStart w:id="323" w:name="_Toc190426929"/>
      <w:bookmarkEnd w:id="319"/>
      <w:bookmarkEnd w:id="320"/>
      <w:bookmarkEnd w:id="321"/>
      <w:r>
        <w:t>Detail odchádzajúcej komunikácie</w:t>
      </w:r>
      <w:bookmarkEnd w:id="322"/>
      <w:bookmarkEnd w:id="323"/>
      <w:r>
        <w:t xml:space="preserve"> </w:t>
      </w:r>
    </w:p>
    <w:p w14:paraId="79AA4E02" w14:textId="77777777" w:rsidR="009F17B6" w:rsidRDefault="009F17B6" w:rsidP="009F17B6">
      <w:pPr>
        <w:spacing w:before="120"/>
      </w:pPr>
      <w:r>
        <w:t xml:space="preserve">Po kliknutí na riadok s komunikáciou v zozname odchádzajúcej komunikácie sa používateľ dostane do jej detailu, ktorý pozostáva z hlavičky komunikácie, obsahovou časťou s údajmi a tlačidiel nad obsahovou </w:t>
      </w:r>
      <w:r w:rsidRPr="00CE3859">
        <w:t>častou (viď obr. č. 15).</w:t>
      </w:r>
    </w:p>
    <w:p w14:paraId="157FAA33" w14:textId="77777777" w:rsidR="009F17B6" w:rsidRPr="00605BBC" w:rsidRDefault="002040FE" w:rsidP="009F17B6">
      <w:pPr>
        <w:pStyle w:val="Obrzok"/>
        <w:rPr>
          <w:rStyle w:val="TextkobrazkuChar"/>
        </w:rPr>
      </w:pPr>
      <w:r w:rsidRPr="002040FE">
        <w:rPr>
          <w:rStyle w:val="TextkobrazkuChar"/>
        </w:rPr>
        <w:lastRenderedPageBreak/>
        <w:drawing>
          <wp:inline distT="0" distB="0" distL="0" distR="0" wp14:anchorId="5BEBFF48" wp14:editId="07AD4C18">
            <wp:extent cx="5760720" cy="1894840"/>
            <wp:effectExtent l="0" t="0" r="0" b="0"/>
            <wp:docPr id="15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9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4CBD" w:rsidRPr="00183B01">
        <w:rPr>
          <w:rStyle w:val="TextkobrazkuChar"/>
          <w:sz w:val="18"/>
        </w:rPr>
        <w:t>Obr.</w:t>
      </w:r>
      <w:r w:rsidR="009F17B6" w:rsidRPr="00183B01">
        <w:rPr>
          <w:rStyle w:val="TextkobrazkuChar"/>
          <w:sz w:val="18"/>
        </w:rPr>
        <w:t xml:space="preserve"> č. 15 – Detail odchádzajúcej komunikácie (v stave „Rozpracovaná“)</w:t>
      </w:r>
    </w:p>
    <w:p w14:paraId="5DB12996" w14:textId="77777777" w:rsidR="009F17B6" w:rsidRDefault="009F17B6" w:rsidP="009F17B6">
      <w:pPr>
        <w:spacing w:before="120"/>
      </w:pPr>
      <w:r>
        <w:rPr>
          <w:b/>
          <w:u w:val="single"/>
        </w:rPr>
        <w:t>V hlavičke komunikácie</w:t>
      </w:r>
      <w:r w:rsidRPr="00797B78">
        <w:t xml:space="preserve"> sa nachádza kód komunikácie a informácia o stave </w:t>
      </w:r>
      <w:r>
        <w:t xml:space="preserve">komunikácii (možné stavy odchádzajúcej komunikácie sú: </w:t>
      </w:r>
      <w:r w:rsidRPr="00797B78">
        <w:t>„Rozpracovaná“</w:t>
      </w:r>
      <w:r>
        <w:t xml:space="preserve">, </w:t>
      </w:r>
      <w:r w:rsidRPr="00797B78">
        <w:t>„Odoslaná/Nedokončené podanie“</w:t>
      </w:r>
      <w:r>
        <w:t xml:space="preserve">, </w:t>
      </w:r>
      <w:r w:rsidRPr="00797B78">
        <w:t>„Odoslaná/Prijaté“</w:t>
      </w:r>
      <w:r>
        <w:t xml:space="preserve">, </w:t>
      </w:r>
      <w:r w:rsidRPr="00797B78">
        <w:t>„Odoslaná/Doručené“</w:t>
      </w:r>
      <w:r>
        <w:t xml:space="preserve"> a </w:t>
      </w:r>
      <w:r w:rsidRPr="00797B78">
        <w:t>„Ukončené“</w:t>
      </w:r>
      <w:r>
        <w:t>).</w:t>
      </w:r>
    </w:p>
    <w:p w14:paraId="70954F22" w14:textId="77777777" w:rsidR="009F17B6" w:rsidRPr="00637068" w:rsidRDefault="009F17B6" w:rsidP="009F17B6">
      <w:pPr>
        <w:spacing w:before="120"/>
        <w:rPr>
          <w:b/>
          <w:u w:val="single"/>
        </w:rPr>
      </w:pPr>
      <w:r w:rsidRPr="00605BBC">
        <w:rPr>
          <w:b/>
          <w:u w:val="single"/>
        </w:rPr>
        <w:t>Nad obsahovou časťou detailu sa zobrazujú tlačidlá:</w:t>
      </w:r>
    </w:p>
    <w:p w14:paraId="2B09BDEB" w14:textId="77777777" w:rsidR="009F17B6" w:rsidRDefault="009F17B6" w:rsidP="009F17B6">
      <w:pPr>
        <w:spacing w:before="120"/>
      </w:pPr>
      <w:r w:rsidRPr="00637068">
        <w:t>Pod tlačidlom</w:t>
      </w:r>
      <w:r w:rsidRPr="00637068">
        <w:rPr>
          <w:b/>
        </w:rPr>
        <w:t xml:space="preserve"> „Spis“</w:t>
      </w:r>
      <w:r>
        <w:rPr>
          <w:b/>
        </w:rPr>
        <w:t xml:space="preserve"> </w:t>
      </w:r>
      <w:r w:rsidRPr="00637068">
        <w:t>sa</w:t>
      </w:r>
      <w:r>
        <w:rPr>
          <w:b/>
        </w:rPr>
        <w:t xml:space="preserve"> </w:t>
      </w:r>
      <w:r>
        <w:t xml:space="preserve">nachádza formulár komunikácie vo formáte pdf, ktorý je po odoslaní komunikácie automaticky vygenerovaný systémom. Taktiež sa tu nachádzajú aj prílohy, ktoré sú pripojené komunikácii </w:t>
      </w:r>
      <w:r w:rsidRPr="008414B0">
        <w:t>(</w:t>
      </w:r>
      <w:r w:rsidRPr="008C1175">
        <w:t>v</w:t>
      </w:r>
      <w:r w:rsidRPr="00B31D6B">
        <w:t>zor formulára „Komunikácia odchádzajúca z VČ“ sa nachádza v Prílohe č. 2).</w:t>
      </w:r>
      <w:r w:rsidRPr="008414B0">
        <w:rPr>
          <w:b/>
        </w:rPr>
        <w:t xml:space="preserve"> </w:t>
      </w:r>
    </w:p>
    <w:p w14:paraId="2FC7AFDF" w14:textId="77777777" w:rsidR="009F17B6" w:rsidRPr="00605BBC" w:rsidRDefault="009F17B6" w:rsidP="009F17B6">
      <w:pPr>
        <w:spacing w:before="120"/>
      </w:pPr>
      <w:r w:rsidRPr="00605BBC">
        <w:t>Tlačidlo „</w:t>
      </w:r>
      <w:r w:rsidRPr="00605BBC">
        <w:rPr>
          <w:b/>
        </w:rPr>
        <w:t>Kontrola</w:t>
      </w:r>
      <w:r w:rsidRPr="00605BBC">
        <w:t>“</w:t>
      </w:r>
      <w:r>
        <w:t xml:space="preserve"> sa zobrazuje len ak komunikácia ešte nebola odoslaná t.j. je v stave „Rozpracovaná“. Tlačidlo umožňuje spustiť kontrolu vyplnenia povinných polí formulára komunikácie. V prípade zistenia nedostatkov systém používateľa upozorní chybovou hláškou. O kompletnosti vyplnenia povinných častí formulára informujú aj ikony na pravom kraji obrazovky. </w:t>
      </w:r>
    </w:p>
    <w:p w14:paraId="1AB2CD23" w14:textId="77777777" w:rsidR="009F17B6" w:rsidRPr="00605BBC" w:rsidRDefault="009F17B6" w:rsidP="009F17B6">
      <w:pPr>
        <w:spacing w:before="120"/>
      </w:pPr>
      <w:r w:rsidRPr="00605BBC">
        <w:t xml:space="preserve">Tlačidlo </w:t>
      </w:r>
      <w:r>
        <w:t>„</w:t>
      </w:r>
      <w:r w:rsidRPr="00605BBC">
        <w:rPr>
          <w:b/>
        </w:rPr>
        <w:t>Odoslať</w:t>
      </w:r>
      <w:r>
        <w:t>“</w:t>
      </w:r>
      <w:r w:rsidRPr="00605BBC">
        <w:t xml:space="preserve"> </w:t>
      </w:r>
      <w:r>
        <w:t xml:space="preserve">sa zobrazuje len ak komunikácia ešte nebola odoslaná t.j. je v stave „Rozpracovaná“. </w:t>
      </w:r>
    </w:p>
    <w:p w14:paraId="58748A5C" w14:textId="77777777" w:rsidR="009F17B6" w:rsidRDefault="009F17B6" w:rsidP="009F17B6">
      <w:pPr>
        <w:spacing w:before="120"/>
      </w:pPr>
      <w:r w:rsidRPr="00605BBC">
        <w:t xml:space="preserve">Tlačidlo </w:t>
      </w:r>
      <w:r>
        <w:t>„</w:t>
      </w:r>
      <w:r w:rsidRPr="00605BBC">
        <w:rPr>
          <w:b/>
        </w:rPr>
        <w:t>Kopírovať</w:t>
      </w:r>
      <w:r>
        <w:t xml:space="preserve">“ umožňuje vytvoriť kópiu odchádzajúcej komunikácie, ktorú je následne možné samostatne editovať. Pri vytvorení kópie odchádzajúcej komunikácie systém  automaticky vytvorí nový objekt odchádzajúcej komunikácie v stave „Rozpracovaná“, priradí jej jedinečný kód, a presmeruje používateľa do jej detailu. </w:t>
      </w:r>
      <w:r w:rsidRPr="00FC295F">
        <w:t>Me</w:t>
      </w:r>
      <w:r>
        <w:t>dzi pôvodnou komunikáciou a jej kópiou systém nevytvára žiadnu väzbu, t.j. tieto dve komunikácie nepredstavujú navzájom súvisiace komunikácie. V skopírovanej komunikácii používateľ môže v zmysle štandardnej funkcionality upraviť všetky údaje s výnimkou polí „Odosielateľ“, „Identifikácia evidencie“ a „Vec“.</w:t>
      </w:r>
    </w:p>
    <w:p w14:paraId="09ECD2AD" w14:textId="77777777" w:rsidR="009F17B6" w:rsidRPr="00605BBC" w:rsidRDefault="009F17B6" w:rsidP="009F17B6">
      <w:pPr>
        <w:spacing w:before="120"/>
      </w:pPr>
      <w:r w:rsidRPr="00605BBC">
        <w:t xml:space="preserve">Tlačidlo </w:t>
      </w:r>
      <w:r>
        <w:t>„</w:t>
      </w:r>
      <w:r w:rsidRPr="00605BBC">
        <w:rPr>
          <w:b/>
        </w:rPr>
        <w:t>Vymazať</w:t>
      </w:r>
      <w:r>
        <w:t xml:space="preserve">“ sa zobrazuje len ak komunikácia ešte nebola odoslaná t.j. je v stave „Rozpracovaná“. </w:t>
      </w:r>
    </w:p>
    <w:p w14:paraId="5D5AF5DC" w14:textId="77777777" w:rsidR="009F17B6" w:rsidRDefault="009F17B6" w:rsidP="009F17B6">
      <w:pPr>
        <w:spacing w:before="120"/>
      </w:pPr>
      <w:r w:rsidRPr="00605BBC">
        <w:t xml:space="preserve">Tlačidlo </w:t>
      </w:r>
      <w:r>
        <w:t>„</w:t>
      </w:r>
      <w:r w:rsidRPr="00605BBC">
        <w:rPr>
          <w:b/>
        </w:rPr>
        <w:t>PDF dokument</w:t>
      </w:r>
      <w:r>
        <w:t xml:space="preserve">“ umožňuje stiahnutie pdf formulára komunikácie. </w:t>
      </w:r>
    </w:p>
    <w:p w14:paraId="0596EFE9" w14:textId="77777777" w:rsidR="009F17B6" w:rsidRDefault="009F17B6" w:rsidP="009F17B6">
      <w:pPr>
        <w:spacing w:before="120"/>
      </w:pPr>
      <w:r>
        <w:t xml:space="preserve">Tlačidlá </w:t>
      </w:r>
      <w:r w:rsidRPr="00637068">
        <w:rPr>
          <w:b/>
        </w:rPr>
        <w:t>„Predchádzajúca súvisiaca komunikácia“</w:t>
      </w:r>
      <w:r>
        <w:rPr>
          <w:b/>
        </w:rPr>
        <w:t xml:space="preserve"> </w:t>
      </w:r>
      <w:r w:rsidRPr="00270888">
        <w:t>,</w:t>
      </w:r>
      <w:r>
        <w:rPr>
          <w:b/>
        </w:rPr>
        <w:t xml:space="preserve"> </w:t>
      </w:r>
      <w:r w:rsidRPr="00637068">
        <w:rPr>
          <w:b/>
        </w:rPr>
        <w:t>„Nasledujúca súvisiaca komunikácia“</w:t>
      </w:r>
      <w:r>
        <w:rPr>
          <w:b/>
        </w:rPr>
        <w:t xml:space="preserve"> </w:t>
      </w:r>
      <w:r w:rsidRPr="00270888">
        <w:t>a</w:t>
      </w:r>
      <w:r>
        <w:rPr>
          <w:b/>
        </w:rPr>
        <w:t xml:space="preserve"> </w:t>
      </w:r>
      <w:r w:rsidRPr="00637068">
        <w:rPr>
          <w:b/>
        </w:rPr>
        <w:t>„História komunikácie“</w:t>
      </w:r>
      <w:r>
        <w:rPr>
          <w:b/>
        </w:rPr>
        <w:t xml:space="preserve"> </w:t>
      </w:r>
      <w:r w:rsidRPr="00270888">
        <w:t xml:space="preserve">sa zobrazujú v prípade, ak daná komunikácia má súvisiacu komunikáciu (t.j. je odpoveďou na inú komunikáciu, a/alebo existuje komunikácia ktorá na komunikáciu </w:t>
      </w:r>
      <w:r w:rsidRPr="00CE3859">
        <w:t>odpovedá) (viď obr. č. 16).</w:t>
      </w:r>
    </w:p>
    <w:p w14:paraId="0A7E8235" w14:textId="77777777" w:rsidR="009F17B6" w:rsidRDefault="009F17B6" w:rsidP="009F17B6">
      <w:pPr>
        <w:pStyle w:val="Obrzok"/>
      </w:pPr>
    </w:p>
    <w:p w14:paraId="3255E673" w14:textId="77777777" w:rsidR="002040FE" w:rsidRDefault="002040FE" w:rsidP="009F17B6">
      <w:pPr>
        <w:pStyle w:val="Obrzok"/>
      </w:pPr>
      <w:r w:rsidRPr="002040FE">
        <w:lastRenderedPageBreak/>
        <w:drawing>
          <wp:inline distT="0" distB="0" distL="0" distR="0" wp14:anchorId="1E4CED84" wp14:editId="0840AEA8">
            <wp:extent cx="5760720" cy="1858645"/>
            <wp:effectExtent l="0" t="0" r="0" b="8255"/>
            <wp:docPr id="39" name="Obrázo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5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769049" w14:textId="77777777" w:rsidR="009F17B6" w:rsidRPr="00183B01" w:rsidRDefault="009F17B6" w:rsidP="009F17B6">
      <w:pPr>
        <w:pStyle w:val="Textkobrazku"/>
        <w:rPr>
          <w:sz w:val="18"/>
        </w:rPr>
      </w:pPr>
      <w:r w:rsidRPr="00183B01">
        <w:rPr>
          <w:sz w:val="18"/>
        </w:rPr>
        <w:t xml:space="preserve">Obr. </w:t>
      </w:r>
      <w:r w:rsidRPr="00183B01">
        <w:rPr>
          <w:rStyle w:val="TextkobrazkuChar"/>
          <w:sz w:val="18"/>
        </w:rPr>
        <w:t>č. 16</w:t>
      </w:r>
      <w:r w:rsidRPr="00183B01">
        <w:rPr>
          <w:sz w:val="18"/>
        </w:rPr>
        <w:t xml:space="preserve"> – Detail odchádzajúcej komunikácie </w:t>
      </w:r>
      <w:r w:rsidRPr="00183B01">
        <w:rPr>
          <w:rStyle w:val="TextkobrazkuChar"/>
          <w:sz w:val="18"/>
        </w:rPr>
        <w:t>(komunikácia je po odoslaní)</w:t>
      </w:r>
    </w:p>
    <w:p w14:paraId="738A176F" w14:textId="77777777" w:rsidR="009F17B6" w:rsidRPr="00637068" w:rsidRDefault="009F17B6" w:rsidP="009F17B6">
      <w:pPr>
        <w:spacing w:before="120"/>
        <w:ind w:left="709"/>
        <w:rPr>
          <w:b/>
        </w:rPr>
      </w:pPr>
      <w:r>
        <w:t>T</w:t>
      </w:r>
      <w:r w:rsidRPr="00637068">
        <w:t>lačidlo</w:t>
      </w:r>
      <w:r w:rsidRPr="00637068">
        <w:rPr>
          <w:b/>
        </w:rPr>
        <w:t xml:space="preserve"> „Predchádzajúca súvisiaca komunikácia“</w:t>
      </w:r>
      <w:r>
        <w:rPr>
          <w:b/>
        </w:rPr>
        <w:t xml:space="preserve"> </w:t>
      </w:r>
      <w:r>
        <w:t xml:space="preserve">zobrazí súvisiacu komunikáciu, ktorú subjektu odoslal orgán NČ, a na ktorú aktuálne zobrazená </w:t>
      </w:r>
      <w:r w:rsidRPr="00FF2E60">
        <w:t>komunikácia odpovedá (</w:t>
      </w:r>
      <w:r w:rsidRPr="006E26A1">
        <w:t>pozn. pre každú komunikáciu môže existovať vždy maximálne jedna predchádzajúca súvisiaca komunikácia</w:t>
      </w:r>
      <w:r w:rsidRPr="00FF2E60">
        <w:t>)</w:t>
      </w:r>
      <w:r>
        <w:t>;</w:t>
      </w:r>
    </w:p>
    <w:p w14:paraId="13B1F224" w14:textId="77777777" w:rsidR="009F17B6" w:rsidRPr="00637068" w:rsidRDefault="009F17B6" w:rsidP="009F17B6">
      <w:pPr>
        <w:spacing w:before="120"/>
        <w:ind w:left="709"/>
        <w:rPr>
          <w:b/>
        </w:rPr>
      </w:pPr>
      <w:r>
        <w:t>T</w:t>
      </w:r>
      <w:r w:rsidRPr="00637068">
        <w:t>lačidlo</w:t>
      </w:r>
      <w:r w:rsidRPr="00637068">
        <w:rPr>
          <w:b/>
        </w:rPr>
        <w:t xml:space="preserve"> „Nasledujúca súvisiaca komunikácia“</w:t>
      </w:r>
      <w:r>
        <w:rPr>
          <w:b/>
        </w:rPr>
        <w:t xml:space="preserve"> </w:t>
      </w:r>
      <w:r w:rsidRPr="00FF2E60">
        <w:t>zobrazí</w:t>
      </w:r>
      <w:r w:rsidR="002040FE">
        <w:t xml:space="preserve"> </w:t>
      </w:r>
      <w:r w:rsidRPr="00FF2E60">
        <w:t>komunikáciu</w:t>
      </w:r>
      <w:r>
        <w:t xml:space="preserve">, ktorú subjektu </w:t>
      </w:r>
      <w:r w:rsidRPr="006E26A1">
        <w:t xml:space="preserve">odoslal </w:t>
      </w:r>
      <w:r>
        <w:t>orgán</w:t>
      </w:r>
      <w:r w:rsidRPr="00FF2E60">
        <w:t xml:space="preserve"> </w:t>
      </w:r>
      <w:r w:rsidRPr="006E26A1">
        <w:t xml:space="preserve">ako odpoveď na </w:t>
      </w:r>
      <w:r w:rsidRPr="00FF2E60">
        <w:t>aktuálne zobrazenú komunikáciu (</w:t>
      </w:r>
      <w:r w:rsidRPr="006E26A1">
        <w:t xml:space="preserve">pozn. pre každú komunikáciu môže existovať viac nasledujúcich súvisiacich komunikácií); </w:t>
      </w:r>
      <w:r w:rsidRPr="00FF2E60">
        <w:t xml:space="preserve"> </w:t>
      </w:r>
    </w:p>
    <w:p w14:paraId="2CA30973" w14:textId="77777777" w:rsidR="009F17B6" w:rsidRDefault="009F17B6" w:rsidP="009F17B6">
      <w:pPr>
        <w:spacing w:before="120"/>
        <w:ind w:left="709"/>
      </w:pPr>
      <w:r>
        <w:t>T</w:t>
      </w:r>
      <w:r w:rsidRPr="00637068">
        <w:t>lačidlo</w:t>
      </w:r>
      <w:r w:rsidRPr="00637068">
        <w:rPr>
          <w:b/>
        </w:rPr>
        <w:t xml:space="preserve"> „História komunikácie“</w:t>
      </w:r>
      <w:r>
        <w:rPr>
          <w:b/>
        </w:rPr>
        <w:t xml:space="preserve"> </w:t>
      </w:r>
      <w:r w:rsidRPr="006E26A1">
        <w:t xml:space="preserve">zobrazí celý </w:t>
      </w:r>
      <w:r>
        <w:t xml:space="preserve">zoznam  </w:t>
      </w:r>
      <w:r w:rsidRPr="006E26A1">
        <w:t>súvisiacej komunikácie</w:t>
      </w:r>
      <w:r>
        <w:t xml:space="preserve"> </w:t>
      </w:r>
      <w:r w:rsidRPr="00CE3859">
        <w:t>(viď obr. č. 17</w:t>
      </w:r>
      <w:r w:rsidRPr="00CE3859">
        <w:rPr>
          <w:noProof/>
        </w:rPr>
        <w:t>).</w:t>
      </w:r>
      <w:r>
        <w:t xml:space="preserve"> Komunikácia z ktorej bolo spustené zobrazenie zoznamu sa zobrazuje podfarbená zelenou farbou. Zeleným písmom sa zobrazujú komunikácie, ktoré sú jej priamou predchádzajúcou alebo nasledujúcou súvisiacou komunikáciou.</w:t>
      </w:r>
    </w:p>
    <w:p w14:paraId="05AE475D" w14:textId="77777777" w:rsidR="002040FE" w:rsidRDefault="00183B01" w:rsidP="009F17B6">
      <w:pPr>
        <w:pStyle w:val="Textkobrazku"/>
      </w:pPr>
      <w:r w:rsidRPr="00183B01">
        <w:rPr>
          <w:noProof/>
        </w:rPr>
        <w:drawing>
          <wp:inline distT="0" distB="0" distL="0" distR="0" wp14:anchorId="3479245F" wp14:editId="267512FA">
            <wp:extent cx="5760720" cy="1411605"/>
            <wp:effectExtent l="0" t="0" r="0" b="0"/>
            <wp:docPr id="47" name="Obrázo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11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F47250" w14:textId="77777777" w:rsidR="009F17B6" w:rsidRDefault="009F17B6" w:rsidP="009F17B6">
      <w:pPr>
        <w:pStyle w:val="Textkobrazku"/>
        <w:rPr>
          <w:sz w:val="18"/>
        </w:rPr>
      </w:pPr>
      <w:r w:rsidRPr="00183B01">
        <w:rPr>
          <w:sz w:val="18"/>
        </w:rPr>
        <w:t xml:space="preserve">Obr. </w:t>
      </w:r>
      <w:r w:rsidRPr="00183B01">
        <w:rPr>
          <w:rStyle w:val="TextkobrazkuChar"/>
          <w:sz w:val="18"/>
        </w:rPr>
        <w:t>č. 17</w:t>
      </w:r>
      <w:r w:rsidRPr="00183B01">
        <w:rPr>
          <w:sz w:val="18"/>
        </w:rPr>
        <w:t xml:space="preserve"> – Zobrazenie histórie odchádzajúcej komunikácie – súvisiacej komunikácie</w:t>
      </w:r>
    </w:p>
    <w:p w14:paraId="01D20B08" w14:textId="77777777" w:rsidR="00183B01" w:rsidRPr="00183B01" w:rsidRDefault="00183B01" w:rsidP="009F17B6">
      <w:pPr>
        <w:pStyle w:val="Textkobrazku"/>
        <w:rPr>
          <w:sz w:val="18"/>
        </w:rPr>
      </w:pPr>
    </w:p>
    <w:p w14:paraId="71FDEC93" w14:textId="77777777" w:rsidR="009F17B6" w:rsidRDefault="009F17B6" w:rsidP="009F17B6">
      <w:pPr>
        <w:spacing w:before="120"/>
      </w:pPr>
      <w:r w:rsidRPr="00637068">
        <w:rPr>
          <w:b/>
          <w:u w:val="single"/>
        </w:rPr>
        <w:t>Obsahová časť detail</w:t>
      </w:r>
      <w:r>
        <w:rPr>
          <w:b/>
          <w:u w:val="single"/>
        </w:rPr>
        <w:t>u</w:t>
      </w:r>
      <w:r w:rsidRPr="00637068">
        <w:rPr>
          <w:b/>
          <w:u w:val="single"/>
        </w:rPr>
        <w:t xml:space="preserve"> </w:t>
      </w:r>
      <w:r>
        <w:rPr>
          <w:b/>
          <w:u w:val="single"/>
        </w:rPr>
        <w:t>odchádzajúcej</w:t>
      </w:r>
      <w:r w:rsidRPr="00637068">
        <w:rPr>
          <w:b/>
          <w:u w:val="single"/>
        </w:rPr>
        <w:t xml:space="preserve"> komunikácie</w:t>
      </w:r>
      <w:r w:rsidRPr="00270888">
        <w:t xml:space="preserve"> </w:t>
      </w:r>
      <w:r>
        <w:t xml:space="preserve">sa skladá z 5 logických </w:t>
      </w:r>
      <w:r w:rsidRPr="00CE3859">
        <w:t>celkov (viď obr. č. 15).</w:t>
      </w:r>
    </w:p>
    <w:p w14:paraId="3569A5DD" w14:textId="77777777" w:rsidR="009F17B6" w:rsidRDefault="009F17B6" w:rsidP="009F17B6">
      <w:pPr>
        <w:pStyle w:val="Odsekzoznamu"/>
        <w:numPr>
          <w:ilvl w:val="0"/>
          <w:numId w:val="30"/>
        </w:numPr>
        <w:spacing w:before="120"/>
        <w:rPr>
          <w:noProof/>
        </w:rPr>
      </w:pPr>
      <w:r>
        <w:t>Odosielateľ a adresát</w:t>
      </w:r>
    </w:p>
    <w:p w14:paraId="310CCD67" w14:textId="77777777" w:rsidR="009F17B6" w:rsidRDefault="009F17B6" w:rsidP="009F17B6">
      <w:pPr>
        <w:pStyle w:val="Odsekzoznamu"/>
        <w:numPr>
          <w:ilvl w:val="0"/>
          <w:numId w:val="30"/>
        </w:numPr>
        <w:spacing w:before="120"/>
        <w:rPr>
          <w:noProof/>
        </w:rPr>
      </w:pPr>
      <w:r>
        <w:t>Osoby v komunikácii</w:t>
      </w:r>
    </w:p>
    <w:p w14:paraId="5330B226" w14:textId="77777777" w:rsidR="009F17B6" w:rsidRDefault="009F17B6" w:rsidP="009F17B6">
      <w:pPr>
        <w:pStyle w:val="Odsekzoznamu"/>
        <w:numPr>
          <w:ilvl w:val="0"/>
          <w:numId w:val="30"/>
        </w:numPr>
        <w:spacing w:before="120"/>
        <w:rPr>
          <w:noProof/>
        </w:rPr>
      </w:pPr>
      <w:r>
        <w:t xml:space="preserve">Základné údaje </w:t>
      </w:r>
    </w:p>
    <w:p w14:paraId="0E2F2B75" w14:textId="77777777" w:rsidR="009F17B6" w:rsidRDefault="009F17B6" w:rsidP="009F17B6">
      <w:pPr>
        <w:pStyle w:val="Odsekzoznamu"/>
        <w:numPr>
          <w:ilvl w:val="0"/>
          <w:numId w:val="30"/>
        </w:numPr>
        <w:spacing w:before="120"/>
        <w:rPr>
          <w:noProof/>
        </w:rPr>
      </w:pPr>
      <w:r>
        <w:t>Obsah komunikácie</w:t>
      </w:r>
    </w:p>
    <w:p w14:paraId="42A2DE34" w14:textId="77777777" w:rsidR="009F17B6" w:rsidRDefault="009F17B6" w:rsidP="009F17B6">
      <w:pPr>
        <w:pStyle w:val="Odsekzoznamu"/>
        <w:numPr>
          <w:ilvl w:val="0"/>
          <w:numId w:val="30"/>
        </w:numPr>
        <w:spacing w:before="120"/>
        <w:rPr>
          <w:noProof/>
        </w:rPr>
      </w:pPr>
      <w:r>
        <w:t>Prílohy</w:t>
      </w:r>
      <w:r w:rsidRPr="00AA7D1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14:paraId="7D333B4A" w14:textId="77777777" w:rsidR="009F17B6" w:rsidRDefault="009F17B6" w:rsidP="009F17B6">
      <w:pPr>
        <w:spacing w:before="120"/>
      </w:pPr>
      <w:r>
        <w:t xml:space="preserve">Kliknutím na názov konkrétneho logického celku sa údaje v ňom rozbalia, resp. zbalia. </w:t>
      </w:r>
    </w:p>
    <w:p w14:paraId="3176943F" w14:textId="77777777" w:rsidR="009F17B6" w:rsidRDefault="009F17B6" w:rsidP="009F17B6">
      <w:pPr>
        <w:spacing w:before="120"/>
      </w:pPr>
      <w:r>
        <w:t>Údaje v odchádzajúcej komunikácii sú vo všeobecnosti editovateľné nasledovne:</w:t>
      </w:r>
    </w:p>
    <w:p w14:paraId="2D221339" w14:textId="77777777" w:rsidR="009F17B6" w:rsidRDefault="009F17B6" w:rsidP="009F17B6">
      <w:pPr>
        <w:pStyle w:val="Odsekzoznamu"/>
        <w:numPr>
          <w:ilvl w:val="0"/>
          <w:numId w:val="27"/>
        </w:numPr>
        <w:spacing w:before="120"/>
        <w:ind w:left="714" w:hanging="357"/>
      </w:pPr>
      <w:r>
        <w:t xml:space="preserve">Do času odoslania komunikácie </w:t>
      </w:r>
      <w:r w:rsidRPr="00A202E8">
        <w:rPr>
          <w:u w:val="single"/>
        </w:rPr>
        <w:t>je možné upravovať väčšinu jej údajov</w:t>
      </w:r>
      <w:r>
        <w:t xml:space="preserve">, s výnimkou zmeny odosielateľa, zmeny identifikácie evidencie a zmeny údaju v poli </w:t>
      </w:r>
      <w:r w:rsidRPr="00A202E8">
        <w:t>„Vec“</w:t>
      </w:r>
      <w:r>
        <w:rPr>
          <w:rStyle w:val="Odkaznapoznmkupodiarou"/>
        </w:rPr>
        <w:footnoteReference w:id="12"/>
      </w:r>
      <w:r>
        <w:t xml:space="preserve">. </w:t>
      </w:r>
    </w:p>
    <w:p w14:paraId="0F483F7C" w14:textId="77777777" w:rsidR="009F17B6" w:rsidRDefault="009F17B6" w:rsidP="009F17B6">
      <w:pPr>
        <w:pStyle w:val="Odsekzoznamu"/>
        <w:numPr>
          <w:ilvl w:val="0"/>
          <w:numId w:val="27"/>
        </w:numPr>
        <w:spacing w:before="120"/>
        <w:ind w:left="714" w:hanging="357"/>
      </w:pPr>
      <w:r>
        <w:lastRenderedPageBreak/>
        <w:t xml:space="preserve">Po odoslaní komunikácie jej údaje už </w:t>
      </w:r>
      <w:r w:rsidRPr="00A202E8">
        <w:rPr>
          <w:u w:val="single"/>
        </w:rPr>
        <w:t>nie je možné upravovať, s výnimkou údajov</w:t>
      </w:r>
      <w:r>
        <w:t xml:space="preserve"> týkajúcich sa registratúrneho čísla a dátumu registrácie na strane odosielateľa</w:t>
      </w:r>
      <w:r w:rsidR="00A82354">
        <w:t xml:space="preserve"> v časti 3. Základné údaje</w:t>
      </w:r>
      <w:r>
        <w:t xml:space="preserve">. </w:t>
      </w:r>
    </w:p>
    <w:p w14:paraId="61B8405A" w14:textId="77777777" w:rsidR="009F17B6" w:rsidRPr="0075783E" w:rsidRDefault="009F17B6" w:rsidP="009F17B6">
      <w:pPr>
        <w:spacing w:before="120"/>
      </w:pPr>
      <w:r w:rsidRPr="00C85114">
        <w:t>Logický celok</w:t>
      </w:r>
      <w:r>
        <w:rPr>
          <w:b/>
        </w:rPr>
        <w:t xml:space="preserve"> </w:t>
      </w:r>
      <w:r w:rsidRPr="00C85114">
        <w:rPr>
          <w:b/>
        </w:rPr>
        <w:t>Odosielateľ a</w:t>
      </w:r>
      <w:r>
        <w:rPr>
          <w:b/>
        </w:rPr>
        <w:t> </w:t>
      </w:r>
      <w:r w:rsidRPr="00C85114">
        <w:rPr>
          <w:b/>
        </w:rPr>
        <w:t>Adresát</w:t>
      </w:r>
      <w:r>
        <w:rPr>
          <w:b/>
        </w:rPr>
        <w:t xml:space="preserve"> </w:t>
      </w:r>
      <w:r w:rsidRPr="00C85114">
        <w:t>obsahuje dve sekcie:</w:t>
      </w:r>
    </w:p>
    <w:p w14:paraId="7489A165" w14:textId="77777777" w:rsidR="009F17B6" w:rsidRPr="00A202E8" w:rsidRDefault="009F17B6" w:rsidP="009F17B6">
      <w:pPr>
        <w:pStyle w:val="Odsekzoznamu"/>
        <w:numPr>
          <w:ilvl w:val="0"/>
          <w:numId w:val="27"/>
        </w:numPr>
        <w:spacing w:before="120"/>
        <w:ind w:left="714" w:hanging="357"/>
        <w:contextualSpacing w:val="0"/>
      </w:pPr>
      <w:r w:rsidRPr="00100BFC">
        <w:t>Sekcia</w:t>
      </w:r>
      <w:r>
        <w:rPr>
          <w:b/>
        </w:rPr>
        <w:t xml:space="preserve"> </w:t>
      </w:r>
      <w:r w:rsidRPr="00100BFC">
        <w:rPr>
          <w:b/>
        </w:rPr>
        <w:t>Odosielateľ</w:t>
      </w:r>
    </w:p>
    <w:p w14:paraId="5F01A4B0" w14:textId="77777777" w:rsidR="009F17B6" w:rsidRPr="00A202E8" w:rsidRDefault="009F17B6" w:rsidP="009F17B6">
      <w:pPr>
        <w:pStyle w:val="Odsekzoznamu"/>
        <w:numPr>
          <w:ilvl w:val="1"/>
          <w:numId w:val="27"/>
        </w:numPr>
        <w:spacing w:before="120"/>
        <w:contextualSpacing w:val="0"/>
      </w:pPr>
      <w:r w:rsidRPr="00A202E8">
        <w:t>povinný údaj, needitovateľný</w:t>
      </w:r>
      <w:r>
        <w:t xml:space="preserve">, </w:t>
      </w:r>
      <w:r w:rsidRPr="00A202E8">
        <w:t>systém do poľa automaticky predvyplní názov subjektu, pod ktorým je používateľ aktuálne prihlásený.</w:t>
      </w:r>
    </w:p>
    <w:p w14:paraId="5D17DDA9" w14:textId="77777777" w:rsidR="009F17B6" w:rsidRPr="00A202E8" w:rsidRDefault="009F17B6" w:rsidP="009F17B6">
      <w:pPr>
        <w:pStyle w:val="Odsekzoznamu"/>
        <w:numPr>
          <w:ilvl w:val="0"/>
          <w:numId w:val="27"/>
        </w:numPr>
        <w:spacing w:before="120"/>
        <w:ind w:left="714" w:hanging="357"/>
        <w:contextualSpacing w:val="0"/>
      </w:pPr>
      <w:r w:rsidRPr="00100BFC">
        <w:t>Sekcia</w:t>
      </w:r>
      <w:r>
        <w:rPr>
          <w:b/>
        </w:rPr>
        <w:t xml:space="preserve"> </w:t>
      </w:r>
      <w:r w:rsidRPr="00100BFC">
        <w:rPr>
          <w:b/>
        </w:rPr>
        <w:t>Adresát</w:t>
      </w:r>
      <w:r>
        <w:rPr>
          <w:rStyle w:val="Odkaznapoznmkupodiarou"/>
        </w:rPr>
        <w:footnoteReference w:id="13"/>
      </w:r>
      <w:r w:rsidRPr="00A202E8">
        <w:t xml:space="preserve"> </w:t>
      </w:r>
    </w:p>
    <w:p w14:paraId="779F818B" w14:textId="77777777" w:rsidR="009F17B6" w:rsidRPr="00A202E8" w:rsidRDefault="009F17B6" w:rsidP="009F17B6">
      <w:pPr>
        <w:pStyle w:val="Odsekzoznamu"/>
        <w:numPr>
          <w:ilvl w:val="1"/>
          <w:numId w:val="27"/>
        </w:numPr>
        <w:spacing w:before="120"/>
        <w:contextualSpacing w:val="0"/>
      </w:pPr>
      <w:r w:rsidRPr="00A202E8">
        <w:t>povinný údaj, editovateľný do času odoslania komunikácie</w:t>
      </w:r>
      <w:r>
        <w:t>.</w:t>
      </w:r>
    </w:p>
    <w:p w14:paraId="3D39B9F1" w14:textId="77777777" w:rsidR="009F17B6" w:rsidRDefault="009F17B6" w:rsidP="009F17B6">
      <w:pPr>
        <w:pStyle w:val="Odsekzoznamu"/>
        <w:numPr>
          <w:ilvl w:val="1"/>
          <w:numId w:val="27"/>
        </w:numPr>
        <w:spacing w:before="120"/>
        <w:contextualSpacing w:val="0"/>
      </w:pPr>
      <w:r w:rsidRPr="00A202E8">
        <w:t>adresátom</w:t>
      </w:r>
      <w:r>
        <w:t xml:space="preserve"> komunikácie je orgán, na ktorý sa komunikácia predkladá. </w:t>
      </w:r>
    </w:p>
    <w:p w14:paraId="6A9F238C" w14:textId="77777777" w:rsidR="009F17B6" w:rsidRPr="00C45557" w:rsidRDefault="009F17B6" w:rsidP="009F17B6">
      <w:pPr>
        <w:pStyle w:val="Odsekzoznamu"/>
        <w:spacing w:before="120"/>
        <w:ind w:left="1440"/>
        <w:contextualSpacing w:val="0"/>
        <w:rPr>
          <w:i/>
          <w:color w:val="000000" w:themeColor="text1"/>
          <w:u w:val="single"/>
        </w:rPr>
      </w:pPr>
      <w:r w:rsidRPr="00C45557">
        <w:rPr>
          <w:b/>
          <w:i/>
          <w:color w:val="000000" w:themeColor="text1"/>
          <w:u w:val="single"/>
        </w:rPr>
        <w:t>Upozornenie</w:t>
      </w:r>
      <w:r w:rsidRPr="00C45557">
        <w:rPr>
          <w:i/>
          <w:color w:val="000000" w:themeColor="text1"/>
          <w:u w:val="single"/>
        </w:rPr>
        <w:t xml:space="preserve">: Ak je komunikácia vytváraná z objektu evidencie, systém údaje predvyplní údajmi orgánu, ktorý bol vyhlasovateľom výzvy. Vzhľadom ku skutočnosti, že vyhlasovateľ výzvy sa môže líšiť od orgánu, s ktorým príslušný prijímateľ podpisuje zmluvu o poskytnutí ŽoNFP, používateľom VČ sa odporúča vždy vykonať kontrolu správnosti adresáta. </w:t>
      </w:r>
    </w:p>
    <w:p w14:paraId="76239942" w14:textId="77777777" w:rsidR="009F17B6" w:rsidRDefault="009F17B6" w:rsidP="009F17B6">
      <w:r>
        <w:t xml:space="preserve">Logický celok </w:t>
      </w:r>
      <w:r>
        <w:rPr>
          <w:b/>
        </w:rPr>
        <w:t xml:space="preserve">Osoby v komunikácii </w:t>
      </w:r>
      <w:r w:rsidRPr="00C85114">
        <w:t xml:space="preserve">obsahuje </w:t>
      </w:r>
      <w:r>
        <w:t>dve sekcie:</w:t>
      </w:r>
    </w:p>
    <w:p w14:paraId="4EBB6C4A" w14:textId="77777777" w:rsidR="009F17B6" w:rsidRPr="00363168" w:rsidRDefault="009F17B6" w:rsidP="009F17B6">
      <w:pPr>
        <w:pStyle w:val="Odsekzoznamu"/>
        <w:numPr>
          <w:ilvl w:val="0"/>
          <w:numId w:val="27"/>
        </w:numPr>
        <w:spacing w:before="120"/>
        <w:ind w:left="714" w:hanging="357"/>
        <w:contextualSpacing w:val="0"/>
      </w:pPr>
      <w:r w:rsidRPr="00100BFC">
        <w:t>Sekcia</w:t>
      </w:r>
      <w:r>
        <w:rPr>
          <w:b/>
        </w:rPr>
        <w:t xml:space="preserve"> </w:t>
      </w:r>
      <w:r w:rsidRPr="00100BFC">
        <w:rPr>
          <w:b/>
        </w:rPr>
        <w:t>Kontaktné osoby</w:t>
      </w:r>
      <w:r w:rsidRPr="00363168">
        <w:t xml:space="preserve"> vo veci komunikácie</w:t>
      </w:r>
    </w:p>
    <w:p w14:paraId="073641B5" w14:textId="77777777" w:rsidR="009F17B6" w:rsidRPr="00363168" w:rsidRDefault="009F17B6" w:rsidP="009F17B6">
      <w:pPr>
        <w:pStyle w:val="Odsekzoznamu"/>
        <w:numPr>
          <w:ilvl w:val="1"/>
          <w:numId w:val="27"/>
        </w:numPr>
        <w:spacing w:before="120"/>
        <w:contextualSpacing w:val="0"/>
      </w:pPr>
      <w:r w:rsidRPr="00363168">
        <w:t xml:space="preserve">povinný údaj, editovateľný do času odoslania komunikácie. </w:t>
      </w:r>
    </w:p>
    <w:p w14:paraId="478362AB" w14:textId="77777777" w:rsidR="009F17B6" w:rsidRPr="00363168" w:rsidRDefault="009F17B6" w:rsidP="009F17B6">
      <w:pPr>
        <w:pStyle w:val="Odsekzoznamu"/>
        <w:numPr>
          <w:ilvl w:val="1"/>
          <w:numId w:val="27"/>
        </w:numPr>
        <w:spacing w:before="120"/>
        <w:contextualSpacing w:val="0"/>
      </w:pPr>
      <w:r>
        <w:t>s</w:t>
      </w:r>
      <w:r w:rsidRPr="00CF7775">
        <w:t xml:space="preserve">ystém údaje </w:t>
      </w:r>
      <w:r>
        <w:t xml:space="preserve">automaticky </w:t>
      </w:r>
      <w:r w:rsidRPr="00CF7775">
        <w:t xml:space="preserve">predvyplní kontaktnou osobou/osobami, ktoré sú </w:t>
      </w:r>
      <w:r>
        <w:t xml:space="preserve">evidované na </w:t>
      </w:r>
      <w:r w:rsidRPr="00CF7775">
        <w:t>objekte</w:t>
      </w:r>
      <w:r>
        <w:t>, ktorý je ku komunikácii priradený, pričom v prípade potreby je možné osoby odradiť/priradiť (pre</w:t>
      </w:r>
      <w:r w:rsidRPr="00363168">
        <w:t xml:space="preserve"> priradenie osoby do zoznamu je nevyhnutné</w:t>
      </w:r>
      <w:r>
        <w:t>,</w:t>
      </w:r>
      <w:r w:rsidRPr="00363168">
        <w:t xml:space="preserve"> aby daná osoba mala na subjekte nastavené zaradenie „Kontaktná osoba“</w:t>
      </w:r>
      <w:r>
        <w:t>).</w:t>
      </w:r>
    </w:p>
    <w:p w14:paraId="166D1084" w14:textId="77777777" w:rsidR="009F17B6" w:rsidRPr="00363168" w:rsidRDefault="009F17B6" w:rsidP="009F17B6">
      <w:pPr>
        <w:pStyle w:val="Odsekzoznamu"/>
        <w:numPr>
          <w:ilvl w:val="0"/>
          <w:numId w:val="27"/>
        </w:numPr>
        <w:spacing w:before="120"/>
        <w:ind w:left="714" w:hanging="357"/>
        <w:contextualSpacing w:val="0"/>
      </w:pPr>
      <w:r w:rsidRPr="00100BFC">
        <w:t>Sekcia</w:t>
      </w:r>
      <w:r>
        <w:rPr>
          <w:b/>
        </w:rPr>
        <w:t xml:space="preserve"> </w:t>
      </w:r>
      <w:r w:rsidRPr="00100BFC">
        <w:rPr>
          <w:b/>
        </w:rPr>
        <w:t>Štatutárni zástupcovia</w:t>
      </w:r>
      <w:r w:rsidRPr="00363168">
        <w:t xml:space="preserve"> vo veci podpisovania</w:t>
      </w:r>
    </w:p>
    <w:p w14:paraId="711F5BFC" w14:textId="77777777" w:rsidR="009F17B6" w:rsidRDefault="009F17B6" w:rsidP="009F17B6">
      <w:pPr>
        <w:pStyle w:val="Odsekzoznamu"/>
        <w:numPr>
          <w:ilvl w:val="1"/>
          <w:numId w:val="27"/>
        </w:numPr>
        <w:spacing w:before="120"/>
        <w:contextualSpacing w:val="0"/>
      </w:pPr>
      <w:r>
        <w:t>údaj je povinný len pre formálnu komunikáciu, ktorú subjekt podpisuje a formálne zasiela na príslušný orgán (elektronicky/listinne); pre neformálnu komunikáciu, pri ktorej postačuje</w:t>
      </w:r>
      <w:r w:rsidR="00A82354">
        <w:t xml:space="preserve"> len odoslanie cez systém ITMS21</w:t>
      </w:r>
      <w:r>
        <w:t>+, je nepovinný.</w:t>
      </w:r>
    </w:p>
    <w:p w14:paraId="5B18D00D" w14:textId="77777777" w:rsidR="009F17B6" w:rsidRDefault="009F17B6" w:rsidP="009F17B6">
      <w:pPr>
        <w:pStyle w:val="Odsekzoznamu"/>
        <w:numPr>
          <w:ilvl w:val="1"/>
          <w:numId w:val="27"/>
        </w:numPr>
        <w:spacing w:before="120"/>
        <w:contextualSpacing w:val="0"/>
      </w:pPr>
      <w:r>
        <w:t>údaj je editovateľný do času odoslania komunikácie.</w:t>
      </w:r>
    </w:p>
    <w:p w14:paraId="61F26627" w14:textId="77777777" w:rsidR="009F17B6" w:rsidRPr="00363168" w:rsidRDefault="009F17B6" w:rsidP="009F17B6">
      <w:pPr>
        <w:pStyle w:val="Odsekzoznamu"/>
        <w:numPr>
          <w:ilvl w:val="1"/>
          <w:numId w:val="27"/>
        </w:numPr>
        <w:spacing w:before="120"/>
        <w:contextualSpacing w:val="0"/>
      </w:pPr>
      <w:r>
        <w:t>s</w:t>
      </w:r>
      <w:r w:rsidRPr="00CF7775">
        <w:t xml:space="preserve">ystém údaje </w:t>
      </w:r>
      <w:r>
        <w:t xml:space="preserve">automaticky </w:t>
      </w:r>
      <w:r w:rsidRPr="00CF7775">
        <w:t xml:space="preserve">predvyplní </w:t>
      </w:r>
      <w:r>
        <w:t>štatutárnym zástupcom/zástupcami</w:t>
      </w:r>
      <w:r w:rsidRPr="00CF7775">
        <w:t>, ktor</w:t>
      </w:r>
      <w:r>
        <w:t>í</w:t>
      </w:r>
      <w:r w:rsidRPr="00CF7775">
        <w:t xml:space="preserve"> sú </w:t>
      </w:r>
      <w:r>
        <w:t xml:space="preserve">evidovaní na </w:t>
      </w:r>
      <w:r w:rsidRPr="00CF7775">
        <w:t>objekte</w:t>
      </w:r>
      <w:r>
        <w:t>, ktorý je ku komunikácii priradený, pričom v prípade potreby je možné osoby odradiť/priradiť (pre</w:t>
      </w:r>
      <w:r w:rsidRPr="00363168">
        <w:t xml:space="preserve"> priradenie osoby do zoznamu je nevyhnutné</w:t>
      </w:r>
      <w:r>
        <w:t>,</w:t>
      </w:r>
      <w:r w:rsidRPr="00363168">
        <w:t xml:space="preserve"> aby daná osoba mala na subjekte nastavené zaradenie „</w:t>
      </w:r>
      <w:r>
        <w:t>štatutárny zástupca</w:t>
      </w:r>
      <w:r w:rsidRPr="00363168">
        <w:t>“</w:t>
      </w:r>
      <w:r>
        <w:t>)</w:t>
      </w:r>
    </w:p>
    <w:p w14:paraId="2B45C16F" w14:textId="77777777" w:rsidR="009F17B6" w:rsidRDefault="009F17B6" w:rsidP="009F17B6">
      <w:pPr>
        <w:spacing w:before="120"/>
        <w:rPr>
          <w:b/>
        </w:rPr>
      </w:pPr>
      <w:r>
        <w:t xml:space="preserve">Logický celok </w:t>
      </w:r>
      <w:r w:rsidRPr="006E26A1">
        <w:rPr>
          <w:b/>
        </w:rPr>
        <w:t>Základné údaje</w:t>
      </w:r>
      <w:r>
        <w:rPr>
          <w:b/>
        </w:rPr>
        <w:t>:</w:t>
      </w:r>
    </w:p>
    <w:p w14:paraId="2E1A7BF1" w14:textId="77777777" w:rsidR="009F17B6" w:rsidRPr="00100BFC" w:rsidRDefault="009F17B6" w:rsidP="009F17B6">
      <w:pPr>
        <w:pStyle w:val="Odsekzoznamu"/>
        <w:numPr>
          <w:ilvl w:val="0"/>
          <w:numId w:val="27"/>
        </w:numPr>
        <w:spacing w:before="120"/>
        <w:ind w:left="714" w:hanging="357"/>
        <w:contextualSpacing w:val="0"/>
      </w:pPr>
      <w:r w:rsidRPr="00100BFC">
        <w:t>Sekcia</w:t>
      </w:r>
      <w:r>
        <w:rPr>
          <w:b/>
        </w:rPr>
        <w:t xml:space="preserve"> </w:t>
      </w:r>
      <w:r w:rsidRPr="00100BFC">
        <w:rPr>
          <w:b/>
        </w:rPr>
        <w:t>Základné údaje</w:t>
      </w:r>
      <w:r>
        <w:t>:</w:t>
      </w:r>
    </w:p>
    <w:p w14:paraId="4911A45E" w14:textId="77777777" w:rsidR="009F17B6" w:rsidRPr="006E26A1" w:rsidRDefault="009F17B6" w:rsidP="009F17B6">
      <w:pPr>
        <w:pStyle w:val="Odsekzoznamu"/>
        <w:numPr>
          <w:ilvl w:val="1"/>
          <w:numId w:val="27"/>
        </w:numPr>
        <w:spacing w:before="120"/>
        <w:contextualSpacing w:val="0"/>
      </w:pPr>
      <w:r w:rsidRPr="006E26A1">
        <w:t>Identifikácia evidencie</w:t>
      </w:r>
    </w:p>
    <w:p w14:paraId="44DB7F7E" w14:textId="77777777" w:rsidR="009F17B6" w:rsidRPr="005D7FF0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contextualSpacing w:val="0"/>
      </w:pPr>
      <w:r w:rsidRPr="006E26A1">
        <w:t>povinný údaj, needitovateľný</w:t>
      </w:r>
      <w:r w:rsidRPr="00475697">
        <w:t xml:space="preserve"> </w:t>
      </w:r>
      <w:r>
        <w:t>(v</w:t>
      </w:r>
      <w:r w:rsidRPr="005D7FF0">
        <w:t> prípade mylne zvolenej evidencie je nutné komunikáciu vymaz</w:t>
      </w:r>
      <w:r>
        <w:t>ať a vytvoriť novú komunikáciu)</w:t>
      </w:r>
    </w:p>
    <w:p w14:paraId="33B6DA58" w14:textId="77777777" w:rsidR="009F17B6" w:rsidRPr="00475697" w:rsidRDefault="009F17B6" w:rsidP="009F17B6">
      <w:pPr>
        <w:pStyle w:val="Odsekzoznamu"/>
        <w:numPr>
          <w:ilvl w:val="1"/>
          <w:numId w:val="27"/>
        </w:numPr>
        <w:spacing w:before="120"/>
        <w:contextualSpacing w:val="0"/>
      </w:pPr>
      <w:r w:rsidRPr="00475697">
        <w:lastRenderedPageBreak/>
        <w:t>Vec</w:t>
      </w:r>
    </w:p>
    <w:p w14:paraId="08E32615" w14:textId="77777777" w:rsidR="009F17B6" w:rsidRPr="006E26A1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contextualSpacing w:val="0"/>
      </w:pPr>
      <w:r w:rsidRPr="006E26A1">
        <w:t>povinný údaj, needitovateľný</w:t>
      </w:r>
      <w:r>
        <w:t xml:space="preserve"> (v prípade nesprávne zvolenej informácie v tomto poli je teda nutné vytvoriť novú komunikáciu.)</w:t>
      </w:r>
    </w:p>
    <w:p w14:paraId="0D38AB61" w14:textId="77777777" w:rsidR="009F17B6" w:rsidRPr="006E26A1" w:rsidRDefault="009F17B6" w:rsidP="009F17B6">
      <w:pPr>
        <w:pStyle w:val="Odsekzoznamu"/>
        <w:numPr>
          <w:ilvl w:val="1"/>
          <w:numId w:val="27"/>
        </w:numPr>
        <w:spacing w:before="120"/>
        <w:contextualSpacing w:val="0"/>
      </w:pPr>
      <w:r w:rsidRPr="00C70B07">
        <w:t>Typ</w:t>
      </w:r>
      <w:r w:rsidRPr="00906EDF">
        <w:t>:</w:t>
      </w:r>
    </w:p>
    <w:p w14:paraId="5213611C" w14:textId="77777777" w:rsidR="009F17B6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hanging="357"/>
        <w:contextualSpacing w:val="0"/>
      </w:pPr>
      <w:r w:rsidRPr="006E26A1">
        <w:t>povinný údaj, editovateľný do času odoslania komunikácie</w:t>
      </w:r>
    </w:p>
    <w:p w14:paraId="4C8143D7" w14:textId="77777777" w:rsidR="009F17B6" w:rsidRPr="00205B23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hanging="357"/>
        <w:contextualSpacing w:val="0"/>
      </w:pPr>
      <w:r w:rsidRPr="00205B23">
        <w:t>typ komunikácie určuje spôsob akým bude komunikácia predložená na príslušný orgán </w:t>
      </w:r>
    </w:p>
    <w:p w14:paraId="161472B0" w14:textId="631C2D7E" w:rsidR="002242D1" w:rsidRPr="00205B23" w:rsidRDefault="009F17B6" w:rsidP="00AF0614">
      <w:pPr>
        <w:pStyle w:val="Odsekzoznamu"/>
        <w:numPr>
          <w:ilvl w:val="3"/>
          <w:numId w:val="34"/>
        </w:numPr>
        <w:shd w:val="clear" w:color="auto" w:fill="FFFFFF" w:themeFill="background1"/>
        <w:spacing w:before="120"/>
        <w:contextualSpacing w:val="0"/>
      </w:pPr>
      <w:r>
        <w:t>F</w:t>
      </w:r>
      <w:r w:rsidRPr="00205B23">
        <w:t xml:space="preserve">ormálna komunikácia si </w:t>
      </w:r>
      <w:r w:rsidRPr="00AF0614">
        <w:rPr>
          <w:u w:val="single"/>
        </w:rPr>
        <w:t xml:space="preserve">vyžaduje podpísanie štatutárnym zástupcom </w:t>
      </w:r>
      <w:r w:rsidRPr="00205B23">
        <w:t>subjektu</w:t>
      </w:r>
      <w:r w:rsidR="00136710">
        <w:t>, alebo ním splnomocnenou osobou</w:t>
      </w:r>
      <w:r w:rsidRPr="00205B23">
        <w:t>.</w:t>
      </w:r>
      <w:r w:rsidR="002242D1">
        <w:t xml:space="preserve"> </w:t>
      </w:r>
      <w:r w:rsidRPr="00205B23">
        <w:t>Formálna komunikácia sa považuje za doručenú na príslušný orgán až po tom, ako je orgánu doručený jej podpísaný formulár</w:t>
      </w:r>
      <w:r>
        <w:t>.</w:t>
      </w:r>
      <w:r w:rsidRPr="00205B23">
        <w:t xml:space="preserve"> </w:t>
      </w:r>
      <w:r w:rsidR="00136710">
        <w:t xml:space="preserve">Momentálne je elektronické podpísanie štatutárnym zástupcom a následne elektronické podanie možné cez </w:t>
      </w:r>
      <w:hyperlink r:id="rId35" w:history="1">
        <w:r w:rsidR="00136710" w:rsidRPr="00B05AF4">
          <w:rPr>
            <w:rStyle w:val="Hypertextovprepojenie"/>
            <w:rFonts w:cstheme="minorBidi"/>
          </w:rPr>
          <w:t>www.slovensko.sk</w:t>
        </w:r>
      </w:hyperlink>
      <w:r w:rsidR="00136710">
        <w:t xml:space="preserve">. V systéme ITMS21+ je potrebné zvoliť si možnosť listinného podania (momentálne jediná aktívna možnosť). Po ukončení sprievodcu listinného podania je potrebné si stiahnuť pdf. dokument, prihlásiť sa na </w:t>
      </w:r>
      <w:hyperlink r:id="rId36" w:history="1">
        <w:r w:rsidR="00136710" w:rsidRPr="00747D15">
          <w:rPr>
            <w:rStyle w:val="Hypertextovprepojenie"/>
            <w:rFonts w:cstheme="minorBidi"/>
          </w:rPr>
          <w:t>www.slovensko.sk</w:t>
        </w:r>
      </w:hyperlink>
      <w:r w:rsidR="00136710">
        <w:t xml:space="preserve"> a štatutárny zástupca subjektu resp. ním splnomocnená osoba musí dokument podpísať kvalifikovaným elektronickým podpisom a následne elektronicky odoslať do elektronickej schránky orgánu verejnej moci, ktorý plní funkciu príslušného RO/SO.</w:t>
      </w:r>
    </w:p>
    <w:p w14:paraId="29808CC6" w14:textId="77777777" w:rsidR="009F17B6" w:rsidRDefault="009F17B6" w:rsidP="009F17B6">
      <w:pPr>
        <w:pStyle w:val="Odsekzoznamu"/>
        <w:numPr>
          <w:ilvl w:val="3"/>
          <w:numId w:val="15"/>
        </w:numPr>
        <w:shd w:val="clear" w:color="auto" w:fill="FFFFFF" w:themeFill="background1"/>
        <w:spacing w:before="120"/>
        <w:ind w:hanging="357"/>
        <w:contextualSpacing w:val="0"/>
      </w:pPr>
      <w:r>
        <w:t>N</w:t>
      </w:r>
      <w:r w:rsidRPr="00205B23">
        <w:t xml:space="preserve">eformálna komunikácia si </w:t>
      </w:r>
      <w:r w:rsidRPr="00773A97">
        <w:rPr>
          <w:u w:val="single"/>
        </w:rPr>
        <w:t xml:space="preserve">nevyžaduje podpísanie štatutárnym zástupcom </w:t>
      </w:r>
      <w:r w:rsidRPr="00205B23">
        <w:t xml:space="preserve">subjektu. Odoslanie neformálnej komunikácie na príslušný orgán je ukončené zaslaním samotného objektu komunikácie a ňom sa nachádzajúcich údajov do </w:t>
      </w:r>
      <w:r>
        <w:t>NČ</w:t>
      </w:r>
      <w:r w:rsidRPr="00205B23">
        <w:t xml:space="preserve">.  </w:t>
      </w:r>
    </w:p>
    <w:p w14:paraId="43A562AB" w14:textId="77777777" w:rsidR="009F17B6" w:rsidRPr="006E26A1" w:rsidRDefault="009F17B6" w:rsidP="009F17B6">
      <w:pPr>
        <w:pStyle w:val="Odsekzoznamu"/>
        <w:numPr>
          <w:ilvl w:val="1"/>
          <w:numId w:val="27"/>
        </w:numPr>
        <w:spacing w:before="120"/>
        <w:ind w:left="1434" w:hanging="357"/>
        <w:contextualSpacing w:val="0"/>
      </w:pPr>
      <w:r w:rsidRPr="00C70B07">
        <w:t>Dátum</w:t>
      </w:r>
      <w:r w:rsidRPr="00906EDF">
        <w:t xml:space="preserve"> odoslania</w:t>
      </w:r>
    </w:p>
    <w:p w14:paraId="3AC712B0" w14:textId="77777777" w:rsidR="009F17B6" w:rsidRPr="00C70B07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 w:rsidRPr="006E26A1">
        <w:t xml:space="preserve">údaj je </w:t>
      </w:r>
      <w:r>
        <w:t xml:space="preserve">needitovateľný a je </w:t>
      </w:r>
      <w:r w:rsidRPr="006E26A1">
        <w:t>automaticky vyplnený systémom po odoslaní komunikácie</w:t>
      </w:r>
    </w:p>
    <w:p w14:paraId="0224B83E" w14:textId="77777777" w:rsidR="009F17B6" w:rsidRPr="00906EDF" w:rsidRDefault="009F17B6" w:rsidP="009F17B6">
      <w:pPr>
        <w:pStyle w:val="Odsekzoznamu"/>
        <w:numPr>
          <w:ilvl w:val="1"/>
          <w:numId w:val="27"/>
        </w:numPr>
        <w:spacing w:before="120"/>
        <w:ind w:left="1434" w:hanging="357"/>
        <w:contextualSpacing w:val="0"/>
      </w:pPr>
      <w:r w:rsidRPr="00906EDF">
        <w:t>Spôsob odoslania:</w:t>
      </w:r>
    </w:p>
    <w:p w14:paraId="55BCCEE1" w14:textId="77777777" w:rsidR="009F17B6" w:rsidRPr="006E26A1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 w:rsidRPr="006E26A1">
        <w:t xml:space="preserve">údaj je </w:t>
      </w:r>
      <w:r>
        <w:t xml:space="preserve">needitovateľný a je </w:t>
      </w:r>
      <w:r w:rsidRPr="006E26A1">
        <w:t xml:space="preserve">automaticky vyplnený </w:t>
      </w:r>
      <w:r>
        <w:t>systémom po odoslaní komunikácie</w:t>
      </w:r>
    </w:p>
    <w:p w14:paraId="47597BF6" w14:textId="77777777" w:rsidR="009F17B6" w:rsidRPr="006E26A1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 w:rsidRPr="006E26A1">
        <w:t>v prípade neformálnej komunikácie sa pole po odoslaní komunikácie automaticky vyplní údajom „elektronicky</w:t>
      </w:r>
      <w:r w:rsidR="00A82354">
        <w:t xml:space="preserve"> (neformálne)</w:t>
      </w:r>
      <w:r w:rsidRPr="006E26A1">
        <w:t xml:space="preserve">“ </w:t>
      </w:r>
    </w:p>
    <w:p w14:paraId="4EF55E43" w14:textId="77777777" w:rsidR="009F17B6" w:rsidRPr="006E26A1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 w:rsidRPr="006E26A1">
        <w:t xml:space="preserve">v prípade formálnej komunikácie sa pole po odoslaní komunikácie automaticky vyplní v závislosti od voľby spôsobu podania („listinne“ v prípade </w:t>
      </w:r>
      <w:r>
        <w:t>l</w:t>
      </w:r>
      <w:r w:rsidRPr="006E26A1">
        <w:t>istinného formálneho podania, alebo „elektronicky“ v prípade elektronického formálneho podania</w:t>
      </w:r>
      <w:r>
        <w:t>)</w:t>
      </w:r>
      <w:r w:rsidRPr="006E26A1">
        <w:t xml:space="preserve"> </w:t>
      </w:r>
    </w:p>
    <w:p w14:paraId="362E1EA3" w14:textId="77777777" w:rsidR="009F17B6" w:rsidRPr="006E26A1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 w:rsidRPr="006E26A1">
        <w:t xml:space="preserve">ak </w:t>
      </w:r>
      <w:r>
        <w:t xml:space="preserve">je </w:t>
      </w:r>
      <w:r w:rsidRPr="006E26A1">
        <w:t>pole nevyplnené, znamená to, že subjekt nevykona</w:t>
      </w:r>
      <w:r>
        <w:t>l podanie formálnej komunikácie</w:t>
      </w:r>
    </w:p>
    <w:p w14:paraId="225A1514" w14:textId="77777777" w:rsidR="009F17B6" w:rsidRPr="006E26A1" w:rsidRDefault="009F17B6" w:rsidP="009F17B6">
      <w:pPr>
        <w:pStyle w:val="Odsekzoznamu"/>
        <w:numPr>
          <w:ilvl w:val="1"/>
          <w:numId w:val="27"/>
        </w:numPr>
        <w:spacing w:before="120"/>
        <w:ind w:left="1434" w:hanging="357"/>
        <w:contextualSpacing w:val="0"/>
      </w:pPr>
      <w:r w:rsidRPr="00C70B07">
        <w:t>Registratúrne číslo:</w:t>
      </w:r>
    </w:p>
    <w:p w14:paraId="74E76D24" w14:textId="77777777" w:rsidR="009F17B6" w:rsidRPr="00C70B07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 w:rsidRPr="006E26A1">
        <w:t> nepovinný údaj, editovateľný aj po odoslaní komunikácie</w:t>
      </w:r>
    </w:p>
    <w:p w14:paraId="6D52E5DA" w14:textId="77777777" w:rsidR="009F17B6" w:rsidRPr="006E26A1" w:rsidRDefault="009F17B6" w:rsidP="009F17B6">
      <w:pPr>
        <w:pStyle w:val="Odsekzoznamu"/>
        <w:numPr>
          <w:ilvl w:val="1"/>
          <w:numId w:val="27"/>
        </w:numPr>
        <w:spacing w:before="120"/>
        <w:ind w:left="1434" w:hanging="357"/>
        <w:contextualSpacing w:val="0"/>
      </w:pPr>
      <w:r w:rsidRPr="00C70B07">
        <w:t>Dátum registrácie:</w:t>
      </w:r>
    </w:p>
    <w:p w14:paraId="2048CC11" w14:textId="77777777" w:rsidR="009F17B6" w:rsidRPr="006E26A1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 w:rsidRPr="006E26A1">
        <w:t> nepovinný údaj, editovateľný aj po odoslaní komunikácie</w:t>
      </w:r>
    </w:p>
    <w:p w14:paraId="23C962FF" w14:textId="77777777" w:rsidR="009F17B6" w:rsidRPr="006E26A1" w:rsidRDefault="009F17B6" w:rsidP="009F17B6">
      <w:pPr>
        <w:pStyle w:val="Odsekzoznamu"/>
        <w:numPr>
          <w:ilvl w:val="1"/>
          <w:numId w:val="27"/>
        </w:numPr>
        <w:spacing w:before="120"/>
        <w:ind w:left="1434" w:hanging="357"/>
        <w:contextualSpacing w:val="0"/>
      </w:pPr>
      <w:r w:rsidRPr="00C70B07">
        <w:t>Dátum vybavenia:</w:t>
      </w:r>
    </w:p>
    <w:p w14:paraId="7FE79AAA" w14:textId="77777777" w:rsidR="009F17B6" w:rsidRPr="006E26A1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 w:rsidRPr="006E26A1">
        <w:lastRenderedPageBreak/>
        <w:t>needitovateľný údaj</w:t>
      </w:r>
    </w:p>
    <w:p w14:paraId="73255747" w14:textId="77777777" w:rsidR="009F17B6" w:rsidRPr="006E26A1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 w:rsidRPr="006E26A1">
        <w:t xml:space="preserve">údaj vyplní príslušný orgán pri spracovaní komunikácie v neverejnej časti systému </w:t>
      </w:r>
    </w:p>
    <w:p w14:paraId="7A9231CE" w14:textId="77777777" w:rsidR="009F17B6" w:rsidRPr="006E26A1" w:rsidRDefault="009F17B6" w:rsidP="009F17B6">
      <w:pPr>
        <w:pStyle w:val="Odsekzoznamu"/>
        <w:numPr>
          <w:ilvl w:val="1"/>
          <w:numId w:val="27"/>
        </w:numPr>
        <w:spacing w:before="120"/>
        <w:ind w:left="1434" w:hanging="357"/>
        <w:contextualSpacing w:val="0"/>
      </w:pPr>
      <w:r w:rsidRPr="00C70B07">
        <w:t>Spôsob vybavenia:</w:t>
      </w:r>
    </w:p>
    <w:p w14:paraId="558DA525" w14:textId="77777777" w:rsidR="009F17B6" w:rsidRPr="006E26A1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 w:rsidRPr="006E26A1">
        <w:t>needitovateľný údaj</w:t>
      </w:r>
    </w:p>
    <w:p w14:paraId="36055947" w14:textId="77777777" w:rsidR="009F17B6" w:rsidRPr="006E26A1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>
        <w:t>údaj vyplní p</w:t>
      </w:r>
      <w:r w:rsidRPr="006E26A1">
        <w:t>ríslušný orgán neverejnej časti</w:t>
      </w:r>
      <w:r>
        <w:t xml:space="preserve"> pri vybavení komunikácie</w:t>
      </w:r>
    </w:p>
    <w:p w14:paraId="063ED4A9" w14:textId="77777777" w:rsidR="009F17B6" w:rsidRDefault="009F17B6" w:rsidP="009F17B6">
      <w:r>
        <w:t xml:space="preserve">Logický celok </w:t>
      </w:r>
      <w:r>
        <w:rPr>
          <w:b/>
        </w:rPr>
        <w:t>Obsah komunikácie</w:t>
      </w:r>
      <w:r w:rsidRPr="0091212E">
        <w:rPr>
          <w:b/>
        </w:rPr>
        <w:t xml:space="preserve"> </w:t>
      </w:r>
      <w:r w:rsidRPr="0091212E">
        <w:t>obsahuje</w:t>
      </w:r>
      <w:r>
        <w:t xml:space="preserve"> dve sekcie:</w:t>
      </w:r>
    </w:p>
    <w:p w14:paraId="3370FF08" w14:textId="77777777" w:rsidR="009F17B6" w:rsidRPr="006E26A1" w:rsidRDefault="009F17B6" w:rsidP="009F17B6">
      <w:pPr>
        <w:pStyle w:val="Odsekzoznamu"/>
        <w:numPr>
          <w:ilvl w:val="0"/>
          <w:numId w:val="27"/>
        </w:numPr>
        <w:spacing w:before="120"/>
        <w:ind w:left="714" w:hanging="357"/>
        <w:contextualSpacing w:val="0"/>
        <w:rPr>
          <w:b/>
        </w:rPr>
      </w:pPr>
      <w:r w:rsidRPr="00100BFC">
        <w:t>Sekcia</w:t>
      </w:r>
      <w:r>
        <w:rPr>
          <w:b/>
        </w:rPr>
        <w:t xml:space="preserve"> </w:t>
      </w:r>
      <w:r w:rsidRPr="006E26A1">
        <w:rPr>
          <w:b/>
        </w:rPr>
        <w:t>Obsah komunikácie</w:t>
      </w:r>
    </w:p>
    <w:p w14:paraId="10F4B31F" w14:textId="77777777" w:rsidR="009F17B6" w:rsidRPr="006E26A1" w:rsidRDefault="009F17B6" w:rsidP="009F17B6">
      <w:pPr>
        <w:pStyle w:val="Odsekzoznamu"/>
        <w:numPr>
          <w:ilvl w:val="1"/>
          <w:numId w:val="27"/>
        </w:numPr>
        <w:spacing w:before="120"/>
        <w:contextualSpacing w:val="0"/>
      </w:pPr>
      <w:r w:rsidRPr="006E26A1">
        <w:t> Predmet</w:t>
      </w:r>
    </w:p>
    <w:p w14:paraId="16885E3E" w14:textId="77777777" w:rsidR="009F17B6" w:rsidRPr="006E26A1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 w:rsidRPr="00C70B07">
        <w:t>povinný údaj</w:t>
      </w:r>
      <w:r w:rsidRPr="00C84AC3">
        <w:t>, editovateľný do času od</w:t>
      </w:r>
      <w:r>
        <w:t>o</w:t>
      </w:r>
      <w:r w:rsidRPr="00C84AC3">
        <w:t>slania komunikácie</w:t>
      </w:r>
    </w:p>
    <w:p w14:paraId="089429EC" w14:textId="77777777" w:rsidR="009F17B6" w:rsidRPr="006E26A1" w:rsidRDefault="009F17B6" w:rsidP="009F17B6">
      <w:pPr>
        <w:pStyle w:val="Odsekzoznamu"/>
        <w:numPr>
          <w:ilvl w:val="1"/>
          <w:numId w:val="27"/>
        </w:numPr>
        <w:spacing w:before="120"/>
        <w:ind w:left="1434" w:hanging="357"/>
        <w:contextualSpacing w:val="0"/>
      </w:pPr>
      <w:r w:rsidRPr="006E26A1">
        <w:t>Text komunikácie</w:t>
      </w:r>
    </w:p>
    <w:p w14:paraId="3718FB75" w14:textId="77777777" w:rsidR="009F17B6" w:rsidRPr="006E26A1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 w:rsidRPr="006E26A1">
        <w:t xml:space="preserve">povinný údaj, editovateľný do času odoslania komunikácie </w:t>
      </w:r>
    </w:p>
    <w:p w14:paraId="54737E3C" w14:textId="77777777" w:rsidR="009F17B6" w:rsidRPr="00D759ED" w:rsidRDefault="009F17B6" w:rsidP="009F17B6">
      <w:pPr>
        <w:pStyle w:val="Odsekzoznamu"/>
        <w:numPr>
          <w:ilvl w:val="0"/>
          <w:numId w:val="27"/>
        </w:numPr>
        <w:spacing w:before="120"/>
        <w:ind w:left="714" w:hanging="357"/>
        <w:contextualSpacing w:val="0"/>
        <w:rPr>
          <w:b/>
        </w:rPr>
      </w:pPr>
      <w:r w:rsidRPr="00100BFC">
        <w:t>Sekcia</w:t>
      </w:r>
      <w:r>
        <w:rPr>
          <w:b/>
        </w:rPr>
        <w:t xml:space="preserve"> </w:t>
      </w:r>
      <w:r w:rsidRPr="00D759ED">
        <w:rPr>
          <w:b/>
        </w:rPr>
        <w:t>Priradené objekty</w:t>
      </w:r>
    </w:p>
    <w:p w14:paraId="6DBEAF9E" w14:textId="77777777" w:rsidR="009F17B6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>
        <w:t xml:space="preserve">povinný údaj </w:t>
      </w:r>
    </w:p>
    <w:p w14:paraId="476428D9" w14:textId="77777777" w:rsidR="009F17B6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>
        <w:t>komunikácia je s priradeným objektom evidencie prepojená, a je dostupná aj z jeho detailu</w:t>
      </w:r>
    </w:p>
    <w:p w14:paraId="687FEEC3" w14:textId="77777777" w:rsidR="009F17B6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>
        <w:t>údaj je do času odoslania komunikácie editovateľný s</w:t>
      </w:r>
      <w:r w:rsidRPr="00C720F9">
        <w:t> výnimkou systémových komunikácií a komunikácií, ktoré sú odpoveďou na prichádzajúcu komunikáciu, je možné priradený objekt od rozpracovanej odchádzajúcej komunikácie odradiť a priradiť k nej iný objekt v rámci zvolenej evidencie.</w:t>
      </w:r>
      <w:r w:rsidRPr="008553AA">
        <w:t xml:space="preserve"> </w:t>
      </w:r>
      <w:r>
        <w:t>V prípade ak dôjde k odradeniu daného objektu od komunikácie, dôjde k </w:t>
      </w:r>
      <w:r w:rsidRPr="00563092">
        <w:t>výmazu prepojenia medzi komunikáciou a daným objektom evidencie, čo má za následok, že daná komunikácia už nebude prís</w:t>
      </w:r>
      <w:r>
        <w:t>tupná z detailu daného objektu.</w:t>
      </w:r>
    </w:p>
    <w:p w14:paraId="0EF79831" w14:textId="77777777" w:rsidR="009F17B6" w:rsidRPr="006E26A1" w:rsidRDefault="009F17B6" w:rsidP="009F17B6">
      <w:pPr>
        <w:pStyle w:val="Odsekzoznamu"/>
        <w:numPr>
          <w:ilvl w:val="2"/>
          <w:numId w:val="15"/>
        </w:numPr>
        <w:shd w:val="clear" w:color="auto" w:fill="FFFFFF" w:themeFill="background1"/>
        <w:spacing w:before="120"/>
        <w:ind w:left="2154" w:hanging="357"/>
        <w:contextualSpacing w:val="0"/>
      </w:pPr>
      <w:r>
        <w:t>ku komunikácii musí byť priradený objekt evidencie (</w:t>
      </w:r>
      <w:r w:rsidRPr="006E26A1">
        <w:t xml:space="preserve">priradiť </w:t>
      </w:r>
      <w:r>
        <w:t xml:space="preserve">je možné </w:t>
      </w:r>
      <w:r w:rsidRPr="006E26A1">
        <w:t>len jeden objekt</w:t>
      </w:r>
      <w:r>
        <w:t>, t.j. a</w:t>
      </w:r>
      <w:r w:rsidRPr="00C70B07">
        <w:t>k sa</w:t>
      </w:r>
      <w:r w:rsidRPr="00D02676">
        <w:t xml:space="preserve"> vec, ktorej sa komunikácia týka, vzťahuje k viac ako jednému objektu evidencií, je pre každý objekt nevyhnutné vytvoriť samostatnú komunikáciu – pre tento účel je možné využiť funkcionalitu ko</w:t>
      </w:r>
      <w:r>
        <w:t>pírovania komunikácie)</w:t>
      </w:r>
    </w:p>
    <w:p w14:paraId="4B96521D" w14:textId="77777777" w:rsidR="009F17B6" w:rsidRPr="006E26A1" w:rsidRDefault="009F17B6" w:rsidP="009F17B6">
      <w:pPr>
        <w:rPr>
          <w:b/>
        </w:rPr>
      </w:pPr>
      <w:r w:rsidRPr="006E26A1">
        <w:t xml:space="preserve">Logický celok </w:t>
      </w:r>
      <w:r w:rsidRPr="006E26A1">
        <w:rPr>
          <w:b/>
        </w:rPr>
        <w:t>Prílohy</w:t>
      </w:r>
      <w:r>
        <w:rPr>
          <w:b/>
        </w:rPr>
        <w:t>:</w:t>
      </w:r>
    </w:p>
    <w:p w14:paraId="60D8F2DB" w14:textId="77777777" w:rsidR="009F17B6" w:rsidRDefault="009F17B6" w:rsidP="009F17B6">
      <w:pPr>
        <w:pStyle w:val="Odsekzoznamu"/>
        <w:numPr>
          <w:ilvl w:val="0"/>
          <w:numId w:val="27"/>
        </w:numPr>
        <w:spacing w:before="120"/>
        <w:ind w:left="714" w:hanging="357"/>
        <w:contextualSpacing w:val="0"/>
        <w:rPr>
          <w:b/>
        </w:rPr>
      </w:pPr>
      <w:r w:rsidRPr="00100BFC">
        <w:t>Sekcia</w:t>
      </w:r>
      <w:r>
        <w:rPr>
          <w:b/>
        </w:rPr>
        <w:t xml:space="preserve"> </w:t>
      </w:r>
      <w:r w:rsidRPr="0091212E">
        <w:rPr>
          <w:b/>
        </w:rPr>
        <w:t>Pr</w:t>
      </w:r>
      <w:r>
        <w:rPr>
          <w:b/>
        </w:rPr>
        <w:t>ílohy</w:t>
      </w:r>
    </w:p>
    <w:p w14:paraId="7DE9B0F8" w14:textId="77777777" w:rsidR="009F17B6" w:rsidRDefault="009F17B6" w:rsidP="009F17B6">
      <w:pPr>
        <w:pStyle w:val="Odsekzoznamu"/>
        <w:numPr>
          <w:ilvl w:val="1"/>
          <w:numId w:val="27"/>
        </w:numPr>
        <w:spacing w:before="120"/>
        <w:ind w:left="1434" w:hanging="357"/>
        <w:contextualSpacing w:val="0"/>
      </w:pPr>
      <w:r w:rsidRPr="006E26A1">
        <w:t xml:space="preserve">nepovinný údaj, </w:t>
      </w:r>
      <w:r w:rsidRPr="0091212E">
        <w:t>editovateľný do času odoslania komunikácie</w:t>
      </w:r>
    </w:p>
    <w:p w14:paraId="09370C23" w14:textId="77777777" w:rsidR="009F17B6" w:rsidRDefault="009F17B6" w:rsidP="009F17B6">
      <w:pPr>
        <w:pStyle w:val="Odsekzoznamu"/>
        <w:numPr>
          <w:ilvl w:val="1"/>
          <w:numId w:val="27"/>
        </w:numPr>
        <w:spacing w:before="120"/>
        <w:ind w:left="1434" w:hanging="357"/>
        <w:contextualSpacing w:val="0"/>
      </w:pPr>
      <w:r>
        <w:t>je možné pripojiť ľubovoľný počet príloh</w:t>
      </w:r>
    </w:p>
    <w:p w14:paraId="1FD95FE0" w14:textId="77777777" w:rsidR="009F17B6" w:rsidRDefault="009F17B6" w:rsidP="009F17B6">
      <w:pPr>
        <w:pStyle w:val="Odsekzoznamu"/>
        <w:numPr>
          <w:ilvl w:val="1"/>
          <w:numId w:val="27"/>
        </w:numPr>
        <w:spacing w:before="120"/>
        <w:ind w:left="1434" w:hanging="357"/>
        <w:contextualSpacing w:val="0"/>
      </w:pPr>
      <w:r>
        <w:t>sprievodca vytvárania prílohy je zhodný s vytváraním prílohy v o</w:t>
      </w:r>
      <w:r w:rsidR="00A82354">
        <w:t>statných častiach systému ITMS21</w:t>
      </w:r>
      <w:r w:rsidRPr="00560D94">
        <w:t>+</w:t>
      </w:r>
      <w:r>
        <w:t> – vytvára sa príloha, v rámci ktorej sa nahráva dokument</w:t>
      </w:r>
    </w:p>
    <w:p w14:paraId="713FE0F3" w14:textId="77777777" w:rsidR="009F17B6" w:rsidRDefault="009F17B6" w:rsidP="009F17B6">
      <w:pPr>
        <w:pStyle w:val="Nadpis3"/>
        <w:keepNext w:val="0"/>
        <w:keepLines w:val="0"/>
        <w:numPr>
          <w:ilvl w:val="2"/>
          <w:numId w:val="10"/>
        </w:numPr>
        <w:autoSpaceDE w:val="0"/>
        <w:autoSpaceDN w:val="0"/>
        <w:adjustRightInd w:val="0"/>
        <w:spacing w:before="360" w:after="120"/>
        <w:contextualSpacing/>
        <w:jc w:val="left"/>
      </w:pPr>
      <w:bookmarkStart w:id="324" w:name="_Toc137021553"/>
      <w:bookmarkStart w:id="325" w:name="_Toc137026060"/>
      <w:bookmarkStart w:id="326" w:name="_Toc76912327"/>
      <w:bookmarkStart w:id="327" w:name="_Toc137021554"/>
      <w:bookmarkStart w:id="328" w:name="_Toc137026061"/>
      <w:bookmarkStart w:id="329" w:name="_Toc76912328"/>
      <w:bookmarkStart w:id="330" w:name="_Toc137021555"/>
      <w:bookmarkStart w:id="331" w:name="_Toc137026062"/>
      <w:bookmarkStart w:id="332" w:name="_Toc76912329"/>
      <w:bookmarkStart w:id="333" w:name="_Toc137021556"/>
      <w:bookmarkStart w:id="334" w:name="_Toc137026063"/>
      <w:bookmarkStart w:id="335" w:name="_Toc76912330"/>
      <w:bookmarkStart w:id="336" w:name="_Toc137021557"/>
      <w:bookmarkStart w:id="337" w:name="_Toc137026064"/>
      <w:bookmarkStart w:id="338" w:name="_Toc76912331"/>
      <w:bookmarkStart w:id="339" w:name="_Toc137021558"/>
      <w:bookmarkStart w:id="340" w:name="_Toc137026065"/>
      <w:bookmarkStart w:id="341" w:name="_Toc76912332"/>
      <w:bookmarkStart w:id="342" w:name="_Toc137021559"/>
      <w:bookmarkStart w:id="343" w:name="_Toc137026066"/>
      <w:bookmarkStart w:id="344" w:name="_Toc76912333"/>
      <w:bookmarkStart w:id="345" w:name="_Toc137021560"/>
      <w:bookmarkStart w:id="346" w:name="_Toc137026067"/>
      <w:bookmarkStart w:id="347" w:name="_Toc76912334"/>
      <w:bookmarkStart w:id="348" w:name="_Toc137021561"/>
      <w:bookmarkStart w:id="349" w:name="_Toc137026068"/>
      <w:bookmarkStart w:id="350" w:name="_Toc76912335"/>
      <w:bookmarkStart w:id="351" w:name="_Toc137021562"/>
      <w:bookmarkStart w:id="352" w:name="_Toc137026069"/>
      <w:bookmarkStart w:id="353" w:name="_Toc76912336"/>
      <w:bookmarkStart w:id="354" w:name="_Toc137021563"/>
      <w:bookmarkStart w:id="355" w:name="_Toc137026070"/>
      <w:bookmarkStart w:id="356" w:name="_Toc76912337"/>
      <w:bookmarkStart w:id="357" w:name="_Toc137021564"/>
      <w:bookmarkStart w:id="358" w:name="_Toc137026071"/>
      <w:bookmarkStart w:id="359" w:name="_Toc76912338"/>
      <w:bookmarkStart w:id="360" w:name="_Toc137021565"/>
      <w:bookmarkStart w:id="361" w:name="_Toc137026072"/>
      <w:bookmarkStart w:id="362" w:name="_Toc76912339"/>
      <w:bookmarkStart w:id="363" w:name="_Toc137021566"/>
      <w:bookmarkStart w:id="364" w:name="_Toc137026073"/>
      <w:bookmarkStart w:id="365" w:name="_Toc76912340"/>
      <w:bookmarkStart w:id="366" w:name="_Toc137021567"/>
      <w:bookmarkStart w:id="367" w:name="_Toc137026074"/>
      <w:bookmarkStart w:id="368" w:name="_Toc76912341"/>
      <w:bookmarkStart w:id="369" w:name="_Toc137021568"/>
      <w:bookmarkStart w:id="370" w:name="_Toc137026075"/>
      <w:bookmarkStart w:id="371" w:name="_Toc76912342"/>
      <w:bookmarkStart w:id="372" w:name="_Toc137021569"/>
      <w:bookmarkStart w:id="373" w:name="_Toc137026076"/>
      <w:bookmarkStart w:id="374" w:name="_Toc76912343"/>
      <w:bookmarkStart w:id="375" w:name="_Toc137021570"/>
      <w:bookmarkStart w:id="376" w:name="_Toc137026077"/>
      <w:bookmarkStart w:id="377" w:name="_Toc76912344"/>
      <w:bookmarkStart w:id="378" w:name="_Toc137021571"/>
      <w:bookmarkStart w:id="379" w:name="_Toc137026078"/>
      <w:bookmarkStart w:id="380" w:name="_Toc76912345"/>
      <w:bookmarkStart w:id="381" w:name="_Toc137021572"/>
      <w:bookmarkStart w:id="382" w:name="_Toc137026079"/>
      <w:bookmarkStart w:id="383" w:name="_Toc76912346"/>
      <w:bookmarkStart w:id="384" w:name="_Toc137021573"/>
      <w:bookmarkStart w:id="385" w:name="_Toc137026080"/>
      <w:bookmarkStart w:id="386" w:name="_Toc76912347"/>
      <w:bookmarkStart w:id="387" w:name="_Toc137021574"/>
      <w:bookmarkStart w:id="388" w:name="_Toc137026081"/>
      <w:bookmarkStart w:id="389" w:name="_Toc76912348"/>
      <w:bookmarkStart w:id="390" w:name="_Toc137021575"/>
      <w:bookmarkStart w:id="391" w:name="_Toc137026082"/>
      <w:bookmarkStart w:id="392" w:name="_Toc76912349"/>
      <w:bookmarkStart w:id="393" w:name="_Toc137021576"/>
      <w:bookmarkStart w:id="394" w:name="_Toc137026083"/>
      <w:bookmarkStart w:id="395" w:name="_Toc76912350"/>
      <w:bookmarkStart w:id="396" w:name="_Toc137021577"/>
      <w:bookmarkStart w:id="397" w:name="_Toc137026084"/>
      <w:bookmarkStart w:id="398" w:name="_Toc76912351"/>
      <w:bookmarkStart w:id="399" w:name="_Toc137021578"/>
      <w:bookmarkStart w:id="400" w:name="_Toc137026085"/>
      <w:bookmarkStart w:id="401" w:name="_Toc76912353"/>
      <w:bookmarkStart w:id="402" w:name="_Toc137021580"/>
      <w:bookmarkStart w:id="403" w:name="_Toc137026087"/>
      <w:bookmarkStart w:id="404" w:name="_Toc190426930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r w:rsidRPr="00C70B07">
        <w:t>Odoslanie</w:t>
      </w:r>
      <w:r>
        <w:t xml:space="preserve"> odchádzajúcej komunikácie</w:t>
      </w:r>
      <w:bookmarkEnd w:id="404"/>
    </w:p>
    <w:p w14:paraId="3AA5BC8B" w14:textId="77777777" w:rsidR="009F17B6" w:rsidRDefault="009F17B6" w:rsidP="009F17B6">
      <w:pPr>
        <w:shd w:val="clear" w:color="auto" w:fill="FFFFFF" w:themeFill="background1"/>
        <w:spacing w:before="120"/>
      </w:pPr>
      <w:r>
        <w:t>Odoslanie komunikácie do NČ používateľ realizuje prostredníctvom tlačidla „</w:t>
      </w:r>
      <w:r w:rsidRPr="00EB3AC7">
        <w:rPr>
          <w:b/>
        </w:rPr>
        <w:t>Odoslať</w:t>
      </w:r>
      <w:r>
        <w:t xml:space="preserve">“ v detaile odchádzajúcej komunikácie. </w:t>
      </w:r>
    </w:p>
    <w:p w14:paraId="033EFA7D" w14:textId="77777777" w:rsidR="009F17B6" w:rsidRDefault="009F17B6" w:rsidP="009F17B6">
      <w:pPr>
        <w:shd w:val="clear" w:color="auto" w:fill="FFFFFF" w:themeFill="background1"/>
        <w:spacing w:before="120"/>
      </w:pPr>
      <w:r>
        <w:t xml:space="preserve">Po stlačení tlačidla systém vykoná automatickú kontrolu vyplnenia povinných častí formulára komunikácie, a v prípade ak identifikuje vo formulári chybu, upozorní používateľa prostredníctvom </w:t>
      </w:r>
      <w:r>
        <w:lastRenderedPageBreak/>
        <w:t xml:space="preserve">chybovej hlášky. Ak v rámci kontroly systém nezistí neúplné vyplnenie formulára, je objekt komunikácie odoslaný do NČ. </w:t>
      </w:r>
    </w:p>
    <w:p w14:paraId="221C46A8" w14:textId="77777777" w:rsidR="009F17B6" w:rsidRDefault="009F17B6" w:rsidP="009F17B6">
      <w:pPr>
        <w:shd w:val="clear" w:color="auto" w:fill="FFFFFF" w:themeFill="background1"/>
        <w:spacing w:before="120"/>
      </w:pPr>
      <w:r>
        <w:t xml:space="preserve">V prípade </w:t>
      </w:r>
      <w:r w:rsidRPr="00EB3AC7">
        <w:rPr>
          <w:u w:val="single"/>
        </w:rPr>
        <w:t>neformálnej komunikácie</w:t>
      </w:r>
      <w:r>
        <w:t xml:space="preserve"> je proces odoslania komunikácie ukončený odoslaním samotného formulára (objektu) komunikácie do NČ. </w:t>
      </w:r>
    </w:p>
    <w:p w14:paraId="0A599D4E" w14:textId="31949729" w:rsidR="00136710" w:rsidRPr="00095FE3" w:rsidRDefault="009F17B6" w:rsidP="00136710">
      <w:pPr>
        <w:pStyle w:val="Textkomentra"/>
        <w:rPr>
          <w:sz w:val="22"/>
          <w:szCs w:val="22"/>
        </w:rPr>
      </w:pPr>
      <w:r w:rsidRPr="00095FE3">
        <w:rPr>
          <w:sz w:val="22"/>
          <w:szCs w:val="22"/>
        </w:rPr>
        <w:t xml:space="preserve">V prípade </w:t>
      </w:r>
      <w:r w:rsidRPr="00095FE3">
        <w:rPr>
          <w:sz w:val="22"/>
          <w:szCs w:val="22"/>
          <w:u w:val="single"/>
        </w:rPr>
        <w:t>formálnej komunikácie</w:t>
      </w:r>
      <w:r w:rsidRPr="00095FE3">
        <w:rPr>
          <w:sz w:val="22"/>
          <w:szCs w:val="22"/>
        </w:rPr>
        <w:t xml:space="preserve"> systém po odoslaní formulára (objektu) komunikácie, v rámci ktorého štatutárny zástupca, resp. ním poverená osoba komunikáciu podpíše. Používateľ má na výber realizovať podanie </w:t>
      </w:r>
      <w:r w:rsidRPr="00095FE3">
        <w:rPr>
          <w:sz w:val="22"/>
          <w:szCs w:val="22"/>
          <w:u w:val="single"/>
        </w:rPr>
        <w:t>listinne</w:t>
      </w:r>
      <w:r w:rsidRPr="00095FE3">
        <w:rPr>
          <w:sz w:val="22"/>
          <w:szCs w:val="22"/>
        </w:rPr>
        <w:t xml:space="preserve"> (štatutárny zástupca podpíše vytlačený pdf formulár komunikácie, ktorý následne poštou odošle na adresu orgánu, ktorý je adresátom komunikácie) alebo </w:t>
      </w:r>
      <w:r w:rsidRPr="00095FE3">
        <w:rPr>
          <w:sz w:val="22"/>
          <w:szCs w:val="22"/>
          <w:u w:val="single"/>
        </w:rPr>
        <w:t>elektronicky</w:t>
      </w:r>
      <w:r w:rsidR="00136710" w:rsidRPr="00095FE3">
        <w:rPr>
          <w:sz w:val="22"/>
          <w:szCs w:val="22"/>
        </w:rPr>
        <w:t xml:space="preserve">. </w:t>
      </w:r>
      <w:r w:rsidRPr="00095FE3">
        <w:rPr>
          <w:sz w:val="22"/>
          <w:szCs w:val="22"/>
        </w:rPr>
        <w:t xml:space="preserve"> </w:t>
      </w:r>
      <w:r w:rsidR="00136710" w:rsidRPr="00095FE3">
        <w:rPr>
          <w:sz w:val="22"/>
          <w:szCs w:val="22"/>
        </w:rPr>
        <w:t xml:space="preserve">Momentálne je elektronické podpísanie štatutárnym zástupcom a následne elektronické podanie možné cez </w:t>
      </w:r>
      <w:hyperlink r:id="rId37" w:history="1">
        <w:r w:rsidR="00807794" w:rsidRPr="00747D15">
          <w:rPr>
            <w:rStyle w:val="Hypertextovprepojenie"/>
            <w:rFonts w:cstheme="minorBidi"/>
            <w:sz w:val="22"/>
            <w:szCs w:val="22"/>
          </w:rPr>
          <w:t>www.slovensko.sk</w:t>
        </w:r>
      </w:hyperlink>
      <w:r w:rsidR="00136710" w:rsidRPr="00095FE3">
        <w:rPr>
          <w:sz w:val="22"/>
          <w:szCs w:val="22"/>
        </w:rPr>
        <w:t xml:space="preserve">. V systéme ITMS21+ je potrebné zvoliť si možnosť listinného podania (momentálne jediná aktívna možnosť). Po ukončení sprievodcu listinného podania je potrebné si stiahnuť pdf. dokument, prihlásiť sa na </w:t>
      </w:r>
      <w:hyperlink r:id="rId38" w:history="1">
        <w:r w:rsidR="00807794" w:rsidRPr="00747D15">
          <w:rPr>
            <w:rStyle w:val="Hypertextovprepojenie"/>
            <w:rFonts w:cstheme="minorBidi"/>
            <w:sz w:val="22"/>
            <w:szCs w:val="22"/>
          </w:rPr>
          <w:t>www.slovensko.sk</w:t>
        </w:r>
      </w:hyperlink>
      <w:r w:rsidR="00807794">
        <w:rPr>
          <w:sz w:val="22"/>
          <w:szCs w:val="22"/>
        </w:rPr>
        <w:t xml:space="preserve"> </w:t>
      </w:r>
      <w:r w:rsidR="00136710" w:rsidRPr="00095FE3">
        <w:rPr>
          <w:sz w:val="22"/>
          <w:szCs w:val="22"/>
        </w:rPr>
        <w:t>a dokument podpísať (štatutárny zástupca subjektu resp. ním splnomocnená  osoba) kvalifikovaným elektronickým podpisom a následne elektronicky odoslať do elektronickej schránky orgánu verejnej moci, ktorý plní funkciu príslušného RO/SO.</w:t>
      </w:r>
    </w:p>
    <w:p w14:paraId="7D7606AF" w14:textId="77777777" w:rsidR="009F17B6" w:rsidRDefault="009F17B6" w:rsidP="009F17B6">
      <w:pPr>
        <w:pStyle w:val="Nadpis3"/>
        <w:keepNext w:val="0"/>
        <w:keepLines w:val="0"/>
        <w:numPr>
          <w:ilvl w:val="2"/>
          <w:numId w:val="10"/>
        </w:numPr>
        <w:autoSpaceDE w:val="0"/>
        <w:autoSpaceDN w:val="0"/>
        <w:adjustRightInd w:val="0"/>
        <w:spacing w:before="360" w:after="120"/>
        <w:contextualSpacing/>
        <w:jc w:val="left"/>
      </w:pPr>
      <w:bookmarkStart w:id="405" w:name="_Toc190426931"/>
      <w:r>
        <w:t>Systémová odchádzajúca komunikácia</w:t>
      </w:r>
      <w:bookmarkEnd w:id="405"/>
    </w:p>
    <w:p w14:paraId="33EB6FF2" w14:textId="77777777" w:rsidR="009F17B6" w:rsidRPr="008553AA" w:rsidRDefault="009F17B6" w:rsidP="009F17B6">
      <w:pPr>
        <w:shd w:val="clear" w:color="auto" w:fill="FFFFFF" w:themeFill="background1"/>
        <w:spacing w:before="120"/>
      </w:pPr>
      <w:r w:rsidRPr="008553AA">
        <w:t>V pr</w:t>
      </w:r>
      <w:r w:rsidR="0075481A">
        <w:t>ípade vybraných evidencií ITMS21</w:t>
      </w:r>
      <w:r w:rsidRPr="008553AA">
        <w:t xml:space="preserve">+ systém používateľovi VČ uľahčuje predloženie objektov/formulárov na orgán NČ tým, že automaticky vytvorí komunikáciu, ktorou sa daný objekt/formulár odošle do neverejnej časti systému. </w:t>
      </w:r>
    </w:p>
    <w:p w14:paraId="6A3260DE" w14:textId="77777777" w:rsidR="009F17B6" w:rsidRDefault="009F17B6" w:rsidP="009F17B6">
      <w:pPr>
        <w:shd w:val="clear" w:color="auto" w:fill="FFFFFF" w:themeFill="background1"/>
        <w:spacing w:before="120"/>
      </w:pPr>
      <w:r>
        <w:t xml:space="preserve">K automatickému vytvoreniu komunikácie dochádza </w:t>
      </w:r>
      <w:r w:rsidRPr="008553AA">
        <w:t>v týchto prípadoch</w:t>
      </w:r>
      <w:r>
        <w:t>:</w:t>
      </w:r>
    </w:p>
    <w:p w14:paraId="29BB0934" w14:textId="77777777" w:rsidR="0075481A" w:rsidRPr="00563092" w:rsidRDefault="0075481A" w:rsidP="009F17B6">
      <w:pPr>
        <w:shd w:val="clear" w:color="auto" w:fill="FFFFFF" w:themeFill="background1"/>
        <w:spacing w:before="120"/>
      </w:pPr>
    </w:p>
    <w:p w14:paraId="075CE098" w14:textId="77777777" w:rsidR="009F17B6" w:rsidRPr="008553AA" w:rsidRDefault="009F17B6" w:rsidP="009F17B6">
      <w:pPr>
        <w:pStyle w:val="Odsekzoznamu"/>
        <w:numPr>
          <w:ilvl w:val="0"/>
          <w:numId w:val="15"/>
        </w:numPr>
        <w:shd w:val="clear" w:color="auto" w:fill="FFFFFF" w:themeFill="background1"/>
        <w:spacing w:before="120"/>
        <w:contextualSpacing w:val="0"/>
        <w:rPr>
          <w:b/>
        </w:rPr>
      </w:pPr>
      <w:r>
        <w:rPr>
          <w:b/>
        </w:rPr>
        <w:t>Zaslanie zmeny</w:t>
      </w:r>
      <w:r w:rsidRPr="008553AA">
        <w:rPr>
          <w:b/>
        </w:rPr>
        <w:t xml:space="preserve"> projektu</w:t>
      </w:r>
      <w:r>
        <w:rPr>
          <w:b/>
        </w:rPr>
        <w:t xml:space="preserve"> na RO/SO</w:t>
      </w:r>
    </w:p>
    <w:p w14:paraId="1120CC63" w14:textId="77777777" w:rsidR="009F17B6" w:rsidRPr="00BE17E9" w:rsidRDefault="009F17B6" w:rsidP="009F17B6">
      <w:pPr>
        <w:pStyle w:val="Odsekzoznamu"/>
        <w:numPr>
          <w:ilvl w:val="1"/>
          <w:numId w:val="15"/>
        </w:numPr>
        <w:shd w:val="clear" w:color="auto" w:fill="FFFFFF" w:themeFill="background1"/>
        <w:spacing w:before="120"/>
        <w:contextualSpacing w:val="0"/>
      </w:pPr>
      <w:r w:rsidRPr="00BE17E9">
        <w:t>K automatickému vytvoreniu odchádzajúcej komunikáci</w:t>
      </w:r>
      <w:r>
        <w:t>e</w:t>
      </w:r>
      <w:r w:rsidRPr="00BE17E9">
        <w:t xml:space="preserve"> dôjde v okamihu odoslania  zmeny projektu do NČ (t.j. z praktického hľadiska prijímateľ odosiela </w:t>
      </w:r>
      <w:r>
        <w:t xml:space="preserve">zmenu projektu </w:t>
      </w:r>
      <w:r w:rsidRPr="00BE17E9">
        <w:t>na RO/SR prostredníctvom komunikácie)</w:t>
      </w:r>
    </w:p>
    <w:p w14:paraId="324DA90A" w14:textId="77777777" w:rsidR="009F17B6" w:rsidRPr="00BE17E9" w:rsidRDefault="009F17B6" w:rsidP="009F17B6">
      <w:pPr>
        <w:pStyle w:val="Odsekzoznamu"/>
        <w:numPr>
          <w:ilvl w:val="1"/>
          <w:numId w:val="15"/>
        </w:numPr>
        <w:shd w:val="clear" w:color="auto" w:fill="FFFFFF" w:themeFill="background1"/>
        <w:spacing w:before="120"/>
        <w:contextualSpacing w:val="0"/>
      </w:pPr>
      <w:r>
        <w:t>K</w:t>
      </w:r>
      <w:r w:rsidRPr="00BE17E9">
        <w:t>omunikácia je pred odoslaním na príslušný orgán editovateľná, avšak nie je možné odradiť priradený objekt evidencie, rovnako nie je možné editovať adresáta, typ komunikácie a vybrané ďalšie polia, ktor</w:t>
      </w:r>
      <w:r>
        <w:t xml:space="preserve">ých údaje boli automaticky </w:t>
      </w:r>
      <w:r w:rsidRPr="00BE17E9">
        <w:t>systémom nastavené.</w:t>
      </w:r>
    </w:p>
    <w:p w14:paraId="685AAB83" w14:textId="77777777" w:rsidR="009F17B6" w:rsidRPr="00BE17E9" w:rsidRDefault="009F17B6" w:rsidP="009F17B6">
      <w:pPr>
        <w:pStyle w:val="Odsekzoznamu"/>
        <w:numPr>
          <w:ilvl w:val="0"/>
          <w:numId w:val="15"/>
        </w:numPr>
        <w:shd w:val="clear" w:color="auto" w:fill="FFFFFF" w:themeFill="background1"/>
        <w:spacing w:before="120"/>
        <w:contextualSpacing w:val="0"/>
      </w:pPr>
      <w:r w:rsidRPr="008553AA">
        <w:rPr>
          <w:b/>
        </w:rPr>
        <w:t>Zaslanie námietok k</w:t>
      </w:r>
      <w:r>
        <w:rPr>
          <w:b/>
        </w:rPr>
        <w:t> </w:t>
      </w:r>
      <w:r w:rsidRPr="008553AA">
        <w:rPr>
          <w:b/>
        </w:rPr>
        <w:t>zisten</w:t>
      </w:r>
      <w:r>
        <w:rPr>
          <w:b/>
        </w:rPr>
        <w:t>ým nedostatkom</w:t>
      </w:r>
      <w:r w:rsidRPr="008553AA">
        <w:rPr>
          <w:b/>
        </w:rPr>
        <w:t xml:space="preserve">, ktoré orgán identifikoval v rámci </w:t>
      </w:r>
      <w:r w:rsidRPr="00BE17E9">
        <w:rPr>
          <w:b/>
        </w:rPr>
        <w:t>kontroly</w:t>
      </w:r>
      <w:r w:rsidRPr="00BE17E9">
        <w:t xml:space="preserve"> (kontrola projektu, kontrola ŽoP, kontrola VO)</w:t>
      </w:r>
    </w:p>
    <w:p w14:paraId="7972BA58" w14:textId="77777777" w:rsidR="009F17B6" w:rsidRPr="00BE17E9" w:rsidRDefault="009F17B6" w:rsidP="009F17B6">
      <w:pPr>
        <w:pStyle w:val="Odsekzoznamu"/>
        <w:numPr>
          <w:ilvl w:val="1"/>
          <w:numId w:val="15"/>
        </w:numPr>
        <w:shd w:val="clear" w:color="auto" w:fill="FFFFFF" w:themeFill="background1"/>
        <w:spacing w:before="120"/>
        <w:contextualSpacing w:val="0"/>
      </w:pPr>
      <w:r w:rsidRPr="00BE17E9">
        <w:t>K automatickému vytvoreniu odchádzajúcej komunikácie dôjde v okamihu odoslania vyjadrenia k nedostatkom zisteným v rámci kontroly (t.j. z praktického hľadiska žiadateľ/prijímateľ odosiela vyjadrenie na RO/SR prostredníctvom komunikácie)</w:t>
      </w:r>
    </w:p>
    <w:p w14:paraId="4163C88A" w14:textId="77777777" w:rsidR="009F17B6" w:rsidRPr="00BE17E9" w:rsidRDefault="009F17B6" w:rsidP="009F17B6">
      <w:pPr>
        <w:pStyle w:val="Odsekzoznamu"/>
        <w:numPr>
          <w:ilvl w:val="1"/>
          <w:numId w:val="15"/>
        </w:numPr>
        <w:shd w:val="clear" w:color="auto" w:fill="FFFFFF" w:themeFill="background1"/>
        <w:spacing w:before="120"/>
        <w:contextualSpacing w:val="0"/>
      </w:pPr>
      <w:r>
        <w:t>K</w:t>
      </w:r>
      <w:r w:rsidRPr="00BE17E9">
        <w:t>omunikácia je pred odoslaním na príslušný orgán editovateľná, avšak nie je možné odradiť priradený objekt evidencie, rovnako nie je možné editovať adresáta, typ komunikácie a vybrané ďalšie polia, ktorých údaje boli automaticky systémom nastavené.</w:t>
      </w:r>
    </w:p>
    <w:p w14:paraId="2C1138AA" w14:textId="77777777" w:rsidR="009F17B6" w:rsidRPr="00BE17E9" w:rsidRDefault="009F17B6" w:rsidP="009F17B6">
      <w:pPr>
        <w:pStyle w:val="Odsekzoznamu"/>
        <w:numPr>
          <w:ilvl w:val="0"/>
          <w:numId w:val="15"/>
        </w:numPr>
        <w:shd w:val="clear" w:color="auto" w:fill="FFFFFF" w:themeFill="background1"/>
        <w:spacing w:before="120"/>
        <w:ind w:left="714" w:hanging="357"/>
        <w:contextualSpacing w:val="0"/>
        <w:rPr>
          <w:b/>
        </w:rPr>
      </w:pPr>
      <w:r w:rsidRPr="00BE17E9">
        <w:rPr>
          <w:b/>
        </w:rPr>
        <w:t>Zaslanie žiadosti o vykonanie kontroly VO</w:t>
      </w:r>
    </w:p>
    <w:p w14:paraId="2BB7A621" w14:textId="77777777" w:rsidR="007064E4" w:rsidRDefault="009F17B6" w:rsidP="009F17B6">
      <w:pPr>
        <w:pStyle w:val="Odsekzoznamu"/>
        <w:numPr>
          <w:ilvl w:val="1"/>
          <w:numId w:val="15"/>
        </w:numPr>
        <w:shd w:val="clear" w:color="auto" w:fill="FFFFFF" w:themeFill="background1"/>
        <w:spacing w:before="120"/>
        <w:contextualSpacing w:val="0"/>
      </w:pPr>
      <w:r w:rsidRPr="00BE17E9">
        <w:t>Po ukončení sprievodcu predloženia VO systém automaticky komunikáciu odošle do neverejnej časti, t.j. komunikácia nie je používateľom editovateľná</w:t>
      </w:r>
    </w:p>
    <w:p w14:paraId="3F6D07B2" w14:textId="77777777" w:rsidR="007064E4" w:rsidRDefault="007064E4">
      <w:pPr>
        <w:spacing w:after="160" w:line="259" w:lineRule="auto"/>
        <w:jc w:val="left"/>
      </w:pPr>
      <w:r>
        <w:br w:type="page"/>
      </w:r>
    </w:p>
    <w:p w14:paraId="54CD0AFC" w14:textId="77777777" w:rsidR="009F17B6" w:rsidRPr="00B31D6B" w:rsidRDefault="009F17B6" w:rsidP="009F17B6">
      <w:pPr>
        <w:pStyle w:val="Nadpis10"/>
        <w:numPr>
          <w:ilvl w:val="0"/>
          <w:numId w:val="10"/>
        </w:numPr>
        <w:ind w:left="709" w:hanging="709"/>
      </w:pPr>
      <w:bookmarkStart w:id="406" w:name="_Toc190426932"/>
      <w:r w:rsidRPr="00B31D6B">
        <w:lastRenderedPageBreak/>
        <w:t>Prílohy</w:t>
      </w:r>
      <w:bookmarkEnd w:id="406"/>
    </w:p>
    <w:p w14:paraId="592B3EC9" w14:textId="77777777" w:rsidR="009F17B6" w:rsidRDefault="009F17B6" w:rsidP="009F17B6">
      <w:pPr>
        <w:shd w:val="clear" w:color="auto" w:fill="FFFFFF" w:themeFill="background1"/>
        <w:spacing w:before="120"/>
      </w:pPr>
      <w:r w:rsidRPr="00B31D6B">
        <w:t>Príloha č. 1 – Vzor formulára Komunikácie prichádzajúcej na VČ</w:t>
      </w:r>
    </w:p>
    <w:p w14:paraId="6B148BAB" w14:textId="77777777" w:rsidR="009F17B6" w:rsidRDefault="009F17B6" w:rsidP="009F17B6">
      <w:pPr>
        <w:shd w:val="clear" w:color="auto" w:fill="FFFFFF" w:themeFill="background1"/>
        <w:spacing w:before="120"/>
      </w:pPr>
      <w:r w:rsidRPr="00B31D6B">
        <w:t>Príloha č. 2 – Vzor formulára Komunikácie odchádzajúcej z</w:t>
      </w:r>
      <w:r w:rsidR="007064E4">
        <w:t> </w:t>
      </w:r>
      <w:r w:rsidRPr="00B31D6B">
        <w:t>VČ</w:t>
      </w:r>
    </w:p>
    <w:p w14:paraId="0E3F197B" w14:textId="77777777" w:rsidR="00A57FDA" w:rsidRDefault="00A57FDA" w:rsidP="009F17B6">
      <w:pPr>
        <w:shd w:val="clear" w:color="auto" w:fill="FFFFFF" w:themeFill="background1"/>
        <w:spacing w:before="120"/>
        <w:rPr>
          <w:rStyle w:val="Hypertextovprepojenie"/>
          <w:rFonts w:cstheme="minorBidi"/>
        </w:rPr>
      </w:pPr>
    </w:p>
    <w:p w14:paraId="25C14EFD" w14:textId="77777777" w:rsidR="00A57FDA" w:rsidRDefault="00A57FDA" w:rsidP="009F17B6">
      <w:pPr>
        <w:shd w:val="clear" w:color="auto" w:fill="FFFFFF" w:themeFill="background1"/>
        <w:spacing w:before="120"/>
      </w:pPr>
    </w:p>
    <w:p w14:paraId="04000872" w14:textId="77777777" w:rsidR="00A57FDA" w:rsidRDefault="00A57FDA" w:rsidP="009F17B6">
      <w:pPr>
        <w:shd w:val="clear" w:color="auto" w:fill="FFFFFF" w:themeFill="background1"/>
        <w:spacing w:before="120"/>
      </w:pPr>
    </w:p>
    <w:p w14:paraId="1050AA4D" w14:textId="77777777" w:rsidR="007064E4" w:rsidRPr="008414B0" w:rsidRDefault="007064E4" w:rsidP="009F17B6">
      <w:pPr>
        <w:shd w:val="clear" w:color="auto" w:fill="FFFFFF" w:themeFill="background1"/>
        <w:spacing w:before="120"/>
      </w:pPr>
    </w:p>
    <w:bookmarkEnd w:id="0"/>
    <w:p w14:paraId="01A1F7E3" w14:textId="77777777" w:rsidR="009F17B6" w:rsidRPr="00BE17E9" w:rsidRDefault="009F17B6" w:rsidP="009F17B6">
      <w:pPr>
        <w:shd w:val="clear" w:color="auto" w:fill="FFFFFF" w:themeFill="background1"/>
        <w:spacing w:before="120"/>
      </w:pPr>
    </w:p>
    <w:sectPr w:rsidR="009F17B6" w:rsidRPr="00BE17E9" w:rsidSect="00D37065">
      <w:headerReference w:type="first" r:id="rId39"/>
      <w:footerReference w:type="first" r:id="rId4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43077AC" w14:textId="77777777" w:rsidR="007D75BE" w:rsidRDefault="007D75BE" w:rsidP="00336625">
      <w:r>
        <w:separator/>
      </w:r>
    </w:p>
  </w:endnote>
  <w:endnote w:type="continuationSeparator" w:id="0">
    <w:p w14:paraId="4E34578C" w14:textId="77777777" w:rsidR="007D75BE" w:rsidRDefault="007D75BE" w:rsidP="003366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0885504"/>
      <w:docPartObj>
        <w:docPartGallery w:val="Page Numbers (Bottom of Page)"/>
        <w:docPartUnique/>
      </w:docPartObj>
    </w:sdtPr>
    <w:sdtContent>
      <w:p w14:paraId="1BB25FDF" w14:textId="731954F6" w:rsidR="00136710" w:rsidRDefault="00136710" w:rsidP="00602FC5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142CF">
          <w:rPr>
            <w:noProof/>
          </w:rPr>
          <w:t>21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95494F" w14:textId="77777777" w:rsidR="00136710" w:rsidRDefault="00136710" w:rsidP="00336625">
    <w:pPr>
      <w:pStyle w:val="Pta"/>
    </w:pPr>
  </w:p>
  <w:p w14:paraId="312A1C5D" w14:textId="77777777" w:rsidR="00136710" w:rsidRDefault="00136710" w:rsidP="00336625">
    <w:pPr>
      <w:pStyle w:val="Pt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77853124"/>
      <w:docPartObj>
        <w:docPartGallery w:val="Page Numbers (Bottom of Page)"/>
        <w:docPartUnique/>
      </w:docPartObj>
    </w:sdtPr>
    <w:sdtContent>
      <w:p w14:paraId="03A16B04" w14:textId="1F443F63" w:rsidR="00136710" w:rsidRDefault="00136710" w:rsidP="00A80993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142CF">
          <w:rPr>
            <w:noProof/>
          </w:rPr>
          <w:t>2</w:t>
        </w:r>
        <w:r>
          <w:fldChar w:fldCharType="end"/>
        </w:r>
      </w:p>
    </w:sdtContent>
  </w:sdt>
  <w:p w14:paraId="62931FB7" w14:textId="77777777" w:rsidR="00136710" w:rsidRDefault="00136710" w:rsidP="00336625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8C8FD40" w14:textId="77777777" w:rsidR="007D75BE" w:rsidRDefault="007D75BE" w:rsidP="00336625">
      <w:r>
        <w:separator/>
      </w:r>
    </w:p>
  </w:footnote>
  <w:footnote w:type="continuationSeparator" w:id="0">
    <w:p w14:paraId="22ABF4FF" w14:textId="77777777" w:rsidR="007D75BE" w:rsidRDefault="007D75BE" w:rsidP="00336625">
      <w:r>
        <w:continuationSeparator/>
      </w:r>
    </w:p>
  </w:footnote>
  <w:footnote w:id="1">
    <w:p w14:paraId="6485CE97" w14:textId="77777777" w:rsidR="00136710" w:rsidRPr="00786E2D" w:rsidRDefault="00136710" w:rsidP="009F17B6">
      <w:pPr>
        <w:pStyle w:val="Textpoznmkypodiarou"/>
        <w:contextualSpacing/>
        <w:rPr>
          <w:sz w:val="18"/>
        </w:rPr>
      </w:pPr>
      <w:r w:rsidRPr="00786E2D">
        <w:rPr>
          <w:rStyle w:val="Odkaznapoznmkupodiarou"/>
          <w:sz w:val="18"/>
        </w:rPr>
        <w:footnoteRef/>
      </w:r>
      <w:r w:rsidRPr="00786E2D">
        <w:rPr>
          <w:sz w:val="18"/>
        </w:rPr>
        <w:t xml:space="preserve"> za podmienky, že dotknutý používateľ má nastavenú vizibilitu na objekt, ktorého sa komunikácia týka</w:t>
      </w:r>
    </w:p>
  </w:footnote>
  <w:footnote w:id="2">
    <w:p w14:paraId="7C5364C6" w14:textId="77777777" w:rsidR="00136710" w:rsidRDefault="00136710" w:rsidP="009F17B6">
      <w:pPr>
        <w:pStyle w:val="Textpoznmkypodiarou"/>
        <w:contextualSpacing/>
      </w:pPr>
      <w:r w:rsidRPr="00786E2D">
        <w:rPr>
          <w:rStyle w:val="Odkaznapoznmkupodiarou"/>
          <w:sz w:val="18"/>
        </w:rPr>
        <w:footnoteRef/>
      </w:r>
      <w:r w:rsidRPr="00786E2D">
        <w:rPr>
          <w:sz w:val="18"/>
        </w:rPr>
        <w:t xml:space="preserve"> uvedené znamená, že nie je možné vytvoriť komunikáciu bez väzby k objektu evidencie</w:t>
      </w:r>
    </w:p>
  </w:footnote>
  <w:footnote w:id="3">
    <w:p w14:paraId="264DEBAE" w14:textId="77777777" w:rsidR="00136710" w:rsidRDefault="00136710" w:rsidP="009F17B6">
      <w:pPr>
        <w:pStyle w:val="Textpoznmkypodiarou"/>
      </w:pPr>
      <w:r w:rsidRPr="00786E2D">
        <w:rPr>
          <w:rStyle w:val="Odkaznapoznmkupodiarou"/>
          <w:sz w:val="18"/>
        </w:rPr>
        <w:footnoteRef/>
      </w:r>
      <w:r w:rsidRPr="00786E2D">
        <w:rPr>
          <w:sz w:val="18"/>
        </w:rPr>
        <w:t xml:space="preserve"> Pre účel voľby vhodného typu komunikácie (formálna/neformálna) sa odporúča prejsť si príslušnú príručku pre prijímateľa, resp. riadiť sa pokynmi príslušného RO/SO.</w:t>
      </w:r>
    </w:p>
  </w:footnote>
  <w:footnote w:id="4">
    <w:p w14:paraId="16572D7B" w14:textId="77777777" w:rsidR="00136710" w:rsidRDefault="00136710" w:rsidP="009F17B6">
      <w:pPr>
        <w:pStyle w:val="Textpoznmkypodiarou"/>
      </w:pPr>
      <w:r w:rsidRPr="00786E2D">
        <w:rPr>
          <w:rStyle w:val="Odkaznapoznmkupodiarou"/>
          <w:sz w:val="18"/>
        </w:rPr>
        <w:footnoteRef/>
      </w:r>
      <w:r w:rsidRPr="00786E2D">
        <w:rPr>
          <w:sz w:val="18"/>
        </w:rPr>
        <w:t xml:space="preserve"> K objektom v stave „Rozpracovaná“ neexistuje komunikácia, t.j. nie je možné ich ku komunikácii priradiť z technických dôvodov, nakoľko tieto objekty existujú len v databáze verejnej časti, t.j. v databáze neverejnej časti ITMS21+ neexistujú a teda orgánom neverejnej časti sa nemôžu zobraziť.</w:t>
      </w:r>
    </w:p>
  </w:footnote>
  <w:footnote w:id="5">
    <w:p w14:paraId="29789529" w14:textId="77777777" w:rsidR="00136710" w:rsidRDefault="00136710" w:rsidP="009F17B6">
      <w:pPr>
        <w:pStyle w:val="Textpoznmkypodiarou"/>
      </w:pPr>
      <w:r w:rsidRPr="00A938DD">
        <w:rPr>
          <w:rStyle w:val="Odkaznapoznmkupodiarou"/>
          <w:sz w:val="18"/>
        </w:rPr>
        <w:footnoteRef/>
      </w:r>
      <w:r w:rsidRPr="00A938DD">
        <w:rPr>
          <w:sz w:val="18"/>
        </w:rPr>
        <w:t xml:space="preserve"> Polia umožňujú subjektom, ktoré vedú registratúru došlej a odoslanej pošty, zaevidovať registratúrne číslo záznamu a dátum registrácie.</w:t>
      </w:r>
    </w:p>
  </w:footnote>
  <w:footnote w:id="6">
    <w:p w14:paraId="11FF18B2" w14:textId="77777777" w:rsidR="00136710" w:rsidRDefault="00136710" w:rsidP="009F17B6">
      <w:pPr>
        <w:pStyle w:val="Textpoznmkypodiarou"/>
      </w:pPr>
      <w:r w:rsidRPr="00284CE9">
        <w:rPr>
          <w:rStyle w:val="Odkaznapoznmkupodiarou"/>
        </w:rPr>
        <w:footnoteRef/>
      </w:r>
      <w:r w:rsidRPr="00284CE9">
        <w:t xml:space="preserve"> </w:t>
      </w:r>
      <w:r w:rsidRPr="00763F03">
        <w:rPr>
          <w:sz w:val="18"/>
        </w:rPr>
        <w:t xml:space="preserve">V prípade neformálnej komunikácie systém pri odoslaní komunikácie vykoná jej automatický posun do stavu „Odoslaná/Prijaté“ (t.j. neformálna komunikácia sa zo stavu „Rozpracovaná“ odoslaním dostane priamo do stavu „Odoslaná/Prijaté“). V prípade formálnej komunikácie sa komunikácia odoslaním dostane do stavu „Odoslaná/Nedokončené podanie“, pričom do stavu „Odoslaná/Prijaté„ sa dostane až po tom ako subjekt dokončí sprievodcu pre vytvorenie podania). </w:t>
      </w:r>
    </w:p>
  </w:footnote>
  <w:footnote w:id="7">
    <w:p w14:paraId="02630D21" w14:textId="77777777" w:rsidR="00136710" w:rsidRDefault="00136710" w:rsidP="009F17B6">
      <w:pPr>
        <w:pStyle w:val="Textpoznmkypodiarou"/>
      </w:pPr>
      <w:r w:rsidRPr="00D26E85">
        <w:rPr>
          <w:rStyle w:val="Odkaznapoznmkupodiarou"/>
        </w:rPr>
        <w:footnoteRef/>
      </w:r>
      <w:r w:rsidRPr="00D26E85">
        <w:t xml:space="preserve"> K objektom v stave „Rozpracovaná“ neexistuje komunikácia, t.j. nie je možné ich ku komunikácii priradiť z technických dôvodov, nakoľko tieto objekty existujú len v databáze verejnej časti, t.j. v </w:t>
      </w:r>
      <w:r>
        <w:t>databáze neverejnej časti ITMS21</w:t>
      </w:r>
      <w:r w:rsidRPr="00D26E85">
        <w:t>+ neexistujú a teda orgánom neverejnej časti sa nemôžu zobraziť.</w:t>
      </w:r>
    </w:p>
  </w:footnote>
  <w:footnote w:id="8">
    <w:p w14:paraId="2CFB61C3" w14:textId="77777777" w:rsidR="00136710" w:rsidRDefault="00136710" w:rsidP="009F17B6">
      <w:pPr>
        <w:pStyle w:val="Textpoznmkypodiarou"/>
      </w:pPr>
      <w:r w:rsidRPr="00183B01">
        <w:rPr>
          <w:rStyle w:val="Odkaznapoznmkupodiarou"/>
          <w:sz w:val="18"/>
        </w:rPr>
        <w:footnoteRef/>
      </w:r>
      <w:r w:rsidRPr="00183B01">
        <w:rPr>
          <w:sz w:val="18"/>
        </w:rPr>
        <w:t xml:space="preserve"> Komunikácia môže mať len jedného adresáta, t.j. nie je možné komunikáciu zaslať na dva orgány. </w:t>
      </w:r>
    </w:p>
  </w:footnote>
  <w:footnote w:id="9">
    <w:p w14:paraId="42E24737" w14:textId="77777777" w:rsidR="00136710" w:rsidRDefault="00136710" w:rsidP="009F17B6">
      <w:pPr>
        <w:pStyle w:val="Textpoznmkypodiarou"/>
      </w:pPr>
      <w:r>
        <w:rPr>
          <w:rStyle w:val="Odkaznapoznmkupodiarou"/>
        </w:rPr>
        <w:footnoteRef/>
      </w:r>
      <w:r>
        <w:t xml:space="preserve"> Voľba typu komunikácie je vecou rozhodnutia komunikácie, pričom p</w:t>
      </w:r>
      <w:r w:rsidRPr="00435CB0">
        <w:t xml:space="preserve">re účel </w:t>
      </w:r>
      <w:r>
        <w:t xml:space="preserve">voľby vhodného typu komunikácie </w:t>
      </w:r>
      <w:r w:rsidRPr="00435CB0">
        <w:t>sa odporúča konzultovať</w:t>
      </w:r>
      <w:r>
        <w:t xml:space="preserve"> </w:t>
      </w:r>
      <w:r w:rsidRPr="00435CB0">
        <w:t>príslušnú príručku pre prijímateľa, resp. riadiť sa pokynmi príslušného RO/SO.</w:t>
      </w:r>
    </w:p>
  </w:footnote>
  <w:footnote w:id="10">
    <w:p w14:paraId="7DD2DD7F" w14:textId="77777777" w:rsidR="00136710" w:rsidRDefault="00136710" w:rsidP="009F17B6">
      <w:pPr>
        <w:pStyle w:val="Textpoznmkypodiarou"/>
      </w:pPr>
      <w:r>
        <w:rPr>
          <w:rStyle w:val="Odkaznapoznmkupodiarou"/>
        </w:rPr>
        <w:footnoteRef/>
      </w:r>
      <w:r>
        <w:t xml:space="preserve"> Voľba spôsobu podania je vecou rozhodnutia žiadateľa/prijímateľa, pričom p</w:t>
      </w:r>
      <w:r w:rsidRPr="00435CB0">
        <w:t xml:space="preserve">re účel </w:t>
      </w:r>
      <w:r>
        <w:t xml:space="preserve">voľby vhodného spôsobu podania sa </w:t>
      </w:r>
      <w:r w:rsidRPr="00435CB0">
        <w:t>odporúča konzultovať</w:t>
      </w:r>
      <w:r>
        <w:t xml:space="preserve"> </w:t>
      </w:r>
      <w:r w:rsidRPr="00435CB0">
        <w:t>príslušnú príručku pre prijímateľa, resp. riadiť sa pokynmi príslušného RO/SO.</w:t>
      </w:r>
    </w:p>
  </w:footnote>
  <w:footnote w:id="11">
    <w:p w14:paraId="1D884D25" w14:textId="77777777" w:rsidR="00136710" w:rsidRDefault="00136710" w:rsidP="009F17B6">
      <w:pPr>
        <w:pStyle w:val="Textpoznmkypodiarou"/>
      </w:pPr>
      <w:r>
        <w:rPr>
          <w:rStyle w:val="Odkaznapoznmkupodiarou"/>
        </w:rPr>
        <w:footnoteRef/>
      </w:r>
      <w:r>
        <w:t xml:space="preserve"> </w:t>
      </w:r>
      <w:r w:rsidRPr="008553AA">
        <w:t xml:space="preserve">Objekty, ktoré sú v rámci jednotlivých evidencií v stave „Rozpracovaná“ sa používateľovi na výber neponúkajú z technických dôvodov, nakoľko tieto objekty existujú len v databáze </w:t>
      </w:r>
      <w:r>
        <w:t>VČ</w:t>
      </w:r>
      <w:r w:rsidRPr="008553AA">
        <w:t xml:space="preserve">, t.j. v databáze </w:t>
      </w:r>
      <w:r>
        <w:t>NČ</w:t>
      </w:r>
      <w:r w:rsidRPr="008553AA">
        <w:t xml:space="preserve"> neexistujú a teda sa orgánom </w:t>
      </w:r>
      <w:r>
        <w:t>NČ</w:t>
      </w:r>
      <w:r w:rsidRPr="008553AA">
        <w:t xml:space="preserve"> sa nemôžu zobraziť.</w:t>
      </w:r>
    </w:p>
  </w:footnote>
  <w:footnote w:id="12">
    <w:p w14:paraId="11044F99" w14:textId="77777777" w:rsidR="00136710" w:rsidRPr="00563092" w:rsidRDefault="00136710" w:rsidP="009F17B6">
      <w:pPr>
        <w:pStyle w:val="Textpoznmkypodiarou"/>
      </w:pPr>
      <w:r w:rsidRPr="008553AA">
        <w:rPr>
          <w:rStyle w:val="Odkaznapoznmkupodiarou"/>
        </w:rPr>
        <w:footnoteRef/>
      </w:r>
      <w:r w:rsidRPr="008553AA">
        <w:t xml:space="preserve"> </w:t>
      </w:r>
      <w:r w:rsidRPr="00563092">
        <w:t>Výnimku z uvedeného predstavujú:</w:t>
      </w:r>
    </w:p>
    <w:p w14:paraId="6D6E5B2C" w14:textId="77777777" w:rsidR="00136710" w:rsidRPr="001605D1" w:rsidRDefault="00136710" w:rsidP="009F17B6">
      <w:pPr>
        <w:pStyle w:val="Textpoznmkypodiarou"/>
        <w:numPr>
          <w:ilvl w:val="0"/>
          <w:numId w:val="17"/>
        </w:numPr>
        <w:ind w:left="426" w:hanging="142"/>
      </w:pPr>
      <w:r w:rsidRPr="001605D1">
        <w:t xml:space="preserve">odchádzajúca komunikácia, </w:t>
      </w:r>
      <w:r>
        <w:t xml:space="preserve">keď </w:t>
      </w:r>
      <w:r w:rsidRPr="001605D1">
        <w:t xml:space="preserve">bola vytvorená ako odpoveď na konkrétnu prichádzajúcu komunikáciu – nie je možné odradiť priradený objekt evidencie; </w:t>
      </w:r>
    </w:p>
    <w:p w14:paraId="3DACA8D6" w14:textId="77777777" w:rsidR="00136710" w:rsidRPr="00563092" w:rsidRDefault="00136710" w:rsidP="009F17B6">
      <w:pPr>
        <w:pStyle w:val="Textpoznmkypodiarou"/>
        <w:numPr>
          <w:ilvl w:val="0"/>
          <w:numId w:val="17"/>
        </w:numPr>
        <w:ind w:left="426" w:hanging="142"/>
      </w:pPr>
      <w:r w:rsidRPr="008553AA">
        <w:t>kom</w:t>
      </w:r>
      <w:r w:rsidRPr="00563092">
        <w:t>unikácie</w:t>
      </w:r>
      <w:r w:rsidRPr="008553AA">
        <w:t>, ktoré sú automaticky vytvárané systémom</w:t>
      </w:r>
      <w:r w:rsidRPr="00563092">
        <w:t xml:space="preserve"> </w:t>
      </w:r>
      <w:r w:rsidRPr="001605D1">
        <w:t xml:space="preserve">– </w:t>
      </w:r>
      <w:r w:rsidRPr="008553AA">
        <w:t xml:space="preserve">nie je možné odradiť priradený objekt evidencie, nie je možné zmeniť adresáta komunikácie, a nemusí byť dostupná zmena typu </w:t>
      </w:r>
      <w:r>
        <w:t>komunikácie.</w:t>
      </w:r>
    </w:p>
  </w:footnote>
  <w:footnote w:id="13">
    <w:p w14:paraId="23D5EB57" w14:textId="77777777" w:rsidR="00136710" w:rsidRDefault="00136710" w:rsidP="009F17B6">
      <w:pPr>
        <w:pStyle w:val="Textpoznmkypodiarou"/>
      </w:pPr>
      <w:r>
        <w:rPr>
          <w:rStyle w:val="Odkaznapoznmkupodiarou"/>
        </w:rPr>
        <w:footnoteRef/>
      </w:r>
      <w:r>
        <w:t xml:space="preserve"> A</w:t>
      </w:r>
      <w:r w:rsidRPr="00C45557">
        <w:t xml:space="preserve">dresátom komunikácie môže byť vždy len jeden orgán. V prípade ak si </w:t>
      </w:r>
      <w:r>
        <w:t>žiadateľ/prijímateľ</w:t>
      </w:r>
      <w:r w:rsidRPr="00C45557">
        <w:t xml:space="preserve"> praje odoslať komunikáciu na viac org</w:t>
      </w:r>
      <w:r>
        <w:t>ánov (napr. komunikáciu týkajúcu</w:t>
      </w:r>
      <w:r w:rsidRPr="00C45557">
        <w:t xml:space="preserve"> sa VO, ktoré bolo predložené na viac orgánov), je pre každého adresáta nevyhnutné vytvoriť samostatnú komunikáciu – pre tento účel je možné využiť funkcionalitu kopírovania komunikácie.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2FFB8A" w14:textId="77777777" w:rsidR="00136710" w:rsidRDefault="00136710" w:rsidP="00336625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7216" behindDoc="1" locked="0" layoutInCell="0" allowOverlap="1" wp14:anchorId="00F1F634" wp14:editId="5D7ECCDB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5076190" cy="3045460"/>
              <wp:effectExtent l="0" t="1114425" r="0" b="631190"/>
              <wp:wrapNone/>
              <wp:docPr id="2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5076190" cy="3045460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08F4DE4" w14:textId="77777777" w:rsidR="00136710" w:rsidRDefault="00136710" w:rsidP="00336625">
                          <w:pPr>
                            <w:pStyle w:val="Normlnywebov"/>
                          </w:pPr>
                          <w:r>
                            <w:t>DRAFT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0F1F634" id="_x0000_t202" coordsize="21600,21600" o:spt="202" path="m,l,21600r21600,l21600,xe">
              <v:stroke joinstyle="miter"/>
              <v:path gradientshapeok="t" o:connecttype="rect"/>
            </v:shapetype>
            <v:shape id="Textové pole 2" o:spid="_x0000_s1026" type="#_x0000_t202" style="position:absolute;left:0;text-align:left;margin-left:0;margin-top:0;width:399.7pt;height:239.8pt;rotation:-45;z-index:-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" o:allowincell="f" filled="f" stroked="f">
              <v:stroke joinstyle="round"/>
              <o:lock v:ext="edit" shapetype="t"/>
              <v:textbox style="mso-fit-shape-to-text:t">
                <w:txbxContent>
                  <w:p w14:paraId="308F4DE4" w14:textId="77777777" w:rsidR="00136710" w:rsidRDefault="00136710" w:rsidP="00336625">
                    <w:pPr>
                      <w:pStyle w:val="Normlnywebov"/>
                    </w:pPr>
                    <w:r>
                      <w:t>DRAFT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1B0606" w14:textId="77777777" w:rsidR="00136710" w:rsidRPr="00701B01" w:rsidRDefault="00136710" w:rsidP="00602FC5">
    <w:pPr>
      <w:pStyle w:val="Hlavika"/>
    </w:pPr>
    <w:r>
      <w:t>Evidencia „Komunikácia“ v systéme ITMS21+ (Verejná časť)</w:t>
    </w:r>
  </w:p>
  <w:p w14:paraId="3AC2D96A" w14:textId="77777777" w:rsidR="00136710" w:rsidRPr="00F641CF" w:rsidRDefault="00136710" w:rsidP="00336625">
    <w:pPr>
      <w:pStyle w:val="Hlavika"/>
    </w:pPr>
    <w:r>
      <w:t>verzia 1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0A7CF7" w14:textId="77777777" w:rsidR="00136710" w:rsidRPr="00701B01" w:rsidRDefault="00136710" w:rsidP="00352A16">
    <w:pPr>
      <w:pStyle w:val="Hlavika"/>
    </w:pPr>
    <w:r>
      <w:t>Evidencia „Komunikácia“ v systéme ITMS21+ (Verejná časť)</w:t>
    </w:r>
  </w:p>
  <w:p w14:paraId="0A68D32B" w14:textId="77777777" w:rsidR="00136710" w:rsidRPr="00F641CF" w:rsidRDefault="00136710" w:rsidP="00352A16">
    <w:pPr>
      <w:pStyle w:val="Hlavika"/>
    </w:pPr>
    <w:r>
      <w:t>verzia 1</w:t>
    </w:r>
  </w:p>
  <w:p w14:paraId="7279DE61" w14:textId="77777777" w:rsidR="00136710" w:rsidRPr="00352A16" w:rsidRDefault="00136710" w:rsidP="00352A16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FD641F"/>
    <w:multiLevelType w:val="hybridMultilevel"/>
    <w:tmpl w:val="8602805C"/>
    <w:lvl w:ilvl="0" w:tplc="EAD6D4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AD6D44A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9532A7"/>
    <w:multiLevelType w:val="hybridMultilevel"/>
    <w:tmpl w:val="8CBA3276"/>
    <w:lvl w:ilvl="0" w:tplc="9E3853A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9517AC"/>
    <w:multiLevelType w:val="hybridMultilevel"/>
    <w:tmpl w:val="A2506014"/>
    <w:lvl w:ilvl="0" w:tplc="041B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0B8651EC"/>
    <w:multiLevelType w:val="multilevel"/>
    <w:tmpl w:val="55C620F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2912" w:hanging="360"/>
      </w:pPr>
      <w:rPr>
        <w:rFonts w:hint="default"/>
      </w:rPr>
    </w:lvl>
    <w:lvl w:ilvl="2">
      <w:start w:val="1"/>
      <w:numFmt w:val="decimal"/>
      <w:pStyle w:val="MPCKO2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64" w:hanging="1800"/>
      </w:pPr>
      <w:rPr>
        <w:rFonts w:hint="default"/>
      </w:rPr>
    </w:lvl>
  </w:abstractNum>
  <w:abstractNum w:abstractNumId="4" w15:restartNumberingAfterBreak="0">
    <w:nsid w:val="10FF3E79"/>
    <w:multiLevelType w:val="hybridMultilevel"/>
    <w:tmpl w:val="B3182B4E"/>
    <w:lvl w:ilvl="0" w:tplc="EAD6D4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6E5F1E"/>
    <w:multiLevelType w:val="hybridMultilevel"/>
    <w:tmpl w:val="BB20527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5D2613"/>
    <w:multiLevelType w:val="hybridMultilevel"/>
    <w:tmpl w:val="A426F88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E5408D"/>
    <w:multiLevelType w:val="hybridMultilevel"/>
    <w:tmpl w:val="401CE8B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950F0A"/>
    <w:multiLevelType w:val="hybridMultilevel"/>
    <w:tmpl w:val="4EAA3FF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2527D3"/>
    <w:multiLevelType w:val="hybridMultilevel"/>
    <w:tmpl w:val="0538B5E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580B95"/>
    <w:multiLevelType w:val="hybridMultilevel"/>
    <w:tmpl w:val="FFE0C368"/>
    <w:lvl w:ilvl="0" w:tplc="041B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1" w15:restartNumberingAfterBreak="0">
    <w:nsid w:val="2EF05991"/>
    <w:multiLevelType w:val="hybridMultilevel"/>
    <w:tmpl w:val="B6AED17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F051547"/>
    <w:multiLevelType w:val="hybridMultilevel"/>
    <w:tmpl w:val="DA70B2C4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F7F4998"/>
    <w:multiLevelType w:val="hybridMultilevel"/>
    <w:tmpl w:val="3C20F54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07E1186"/>
    <w:multiLevelType w:val="hybridMultilevel"/>
    <w:tmpl w:val="8062D86E"/>
    <w:lvl w:ilvl="0" w:tplc="70D403B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82D49CE"/>
    <w:multiLevelType w:val="hybridMultilevel"/>
    <w:tmpl w:val="62CC8476"/>
    <w:lvl w:ilvl="0" w:tplc="EAD6D4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853123E"/>
    <w:multiLevelType w:val="hybridMultilevel"/>
    <w:tmpl w:val="EB1881BA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4EAC6BDC">
      <w:start w:val="13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3" w:tplc="EAD6D44A">
      <w:start w:val="1"/>
      <w:numFmt w:val="bullet"/>
      <w:lvlText w:val=""/>
      <w:lvlJc w:val="left"/>
      <w:pPr>
        <w:ind w:left="2520" w:hanging="360"/>
      </w:pPr>
      <w:rPr>
        <w:rFonts w:ascii="Symbol" w:hAnsi="Symbol" w:hint="default"/>
      </w:rPr>
    </w:lvl>
    <w:lvl w:ilvl="4" w:tplc="041B0019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AD9517F"/>
    <w:multiLevelType w:val="hybridMultilevel"/>
    <w:tmpl w:val="7ED2D4E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45A00EA"/>
    <w:multiLevelType w:val="hybridMultilevel"/>
    <w:tmpl w:val="645C7EE0"/>
    <w:lvl w:ilvl="0" w:tplc="EAD6D4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0D5B14"/>
    <w:multiLevelType w:val="multilevel"/>
    <w:tmpl w:val="B65A3D7E"/>
    <w:lvl w:ilvl="0">
      <w:start w:val="1"/>
      <w:numFmt w:val="decimal"/>
      <w:pStyle w:val="Nadpi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20" w15:restartNumberingAfterBreak="0">
    <w:nsid w:val="55416104"/>
    <w:multiLevelType w:val="hybridMultilevel"/>
    <w:tmpl w:val="4712F032"/>
    <w:lvl w:ilvl="0" w:tplc="3DAC452E">
      <w:start w:val="1"/>
      <w:numFmt w:val="decimal"/>
      <w:pStyle w:val="NZOVASTI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C921556"/>
    <w:multiLevelType w:val="hybridMultilevel"/>
    <w:tmpl w:val="5138237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02536C8"/>
    <w:multiLevelType w:val="multilevel"/>
    <w:tmpl w:val="D3841BE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sz w:val="28"/>
        <w:szCs w:val="28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66EE1331"/>
    <w:multiLevelType w:val="hybridMultilevel"/>
    <w:tmpl w:val="F38E37D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C2775F8"/>
    <w:multiLevelType w:val="hybridMultilevel"/>
    <w:tmpl w:val="017E9B30"/>
    <w:lvl w:ilvl="0" w:tplc="3C74924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E160510"/>
    <w:multiLevelType w:val="hybridMultilevel"/>
    <w:tmpl w:val="C8D87C4E"/>
    <w:lvl w:ilvl="0" w:tplc="EAD6D4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E3545A2"/>
    <w:multiLevelType w:val="hybridMultilevel"/>
    <w:tmpl w:val="289683D6"/>
    <w:lvl w:ilvl="0" w:tplc="E98662DC">
      <w:numFmt w:val="bullet"/>
      <w:lvlText w:val="-"/>
      <w:lvlJc w:val="left"/>
      <w:pPr>
        <w:ind w:left="360" w:hanging="360"/>
      </w:pPr>
      <w:rPr>
        <w:rFonts w:ascii="Arial Narrow" w:eastAsiaTheme="minorHAnsi" w:hAnsi="Arial Narrow" w:cstheme="minorBidi" w:hint="default"/>
      </w:rPr>
    </w:lvl>
    <w:lvl w:ilvl="1" w:tplc="041B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0194960"/>
    <w:multiLevelType w:val="hybridMultilevel"/>
    <w:tmpl w:val="5DE0E832"/>
    <w:lvl w:ilvl="0" w:tplc="AE0A4F1A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5CC6B78"/>
    <w:multiLevelType w:val="hybridMultilevel"/>
    <w:tmpl w:val="8662E58E"/>
    <w:lvl w:ilvl="0" w:tplc="2510245E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B8495C"/>
    <w:multiLevelType w:val="hybridMultilevel"/>
    <w:tmpl w:val="2C14539E"/>
    <w:lvl w:ilvl="0" w:tplc="AE0A4F1A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79947E3E"/>
    <w:multiLevelType w:val="multilevel"/>
    <w:tmpl w:val="A0DC871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31" w15:restartNumberingAfterBreak="0">
    <w:nsid w:val="7E933103"/>
    <w:multiLevelType w:val="hybridMultilevel"/>
    <w:tmpl w:val="11483338"/>
    <w:lvl w:ilvl="0" w:tplc="AE0A4F1A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3"/>
  </w:num>
  <w:num w:numId="3">
    <w:abstractNumId w:val="26"/>
  </w:num>
  <w:num w:numId="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0"/>
  </w:num>
  <w:num w:numId="6">
    <w:abstractNumId w:val="14"/>
  </w:num>
  <w:num w:numId="7">
    <w:abstractNumId w:val="27"/>
  </w:num>
  <w:num w:numId="8">
    <w:abstractNumId w:val="31"/>
  </w:num>
  <w:num w:numId="9">
    <w:abstractNumId w:val="29"/>
  </w:num>
  <w:num w:numId="10">
    <w:abstractNumId w:val="22"/>
  </w:num>
  <w:num w:numId="11">
    <w:abstractNumId w:val="16"/>
  </w:num>
  <w:num w:numId="12">
    <w:abstractNumId w:val="13"/>
  </w:num>
  <w:num w:numId="13">
    <w:abstractNumId w:val="25"/>
  </w:num>
  <w:num w:numId="14">
    <w:abstractNumId w:val="12"/>
  </w:num>
  <w:num w:numId="15">
    <w:abstractNumId w:val="0"/>
  </w:num>
  <w:num w:numId="16">
    <w:abstractNumId w:val="23"/>
  </w:num>
  <w:num w:numId="17">
    <w:abstractNumId w:val="1"/>
  </w:num>
  <w:num w:numId="18">
    <w:abstractNumId w:val="15"/>
  </w:num>
  <w:num w:numId="19">
    <w:abstractNumId w:val="20"/>
  </w:num>
  <w:num w:numId="20">
    <w:abstractNumId w:val="6"/>
  </w:num>
  <w:num w:numId="21">
    <w:abstractNumId w:val="17"/>
  </w:num>
  <w:num w:numId="22">
    <w:abstractNumId w:val="5"/>
  </w:num>
  <w:num w:numId="23">
    <w:abstractNumId w:val="24"/>
  </w:num>
  <w:num w:numId="24">
    <w:abstractNumId w:val="7"/>
  </w:num>
  <w:num w:numId="25">
    <w:abstractNumId w:val="2"/>
  </w:num>
  <w:num w:numId="26">
    <w:abstractNumId w:val="10"/>
  </w:num>
  <w:num w:numId="27">
    <w:abstractNumId w:val="11"/>
  </w:num>
  <w:num w:numId="28">
    <w:abstractNumId w:val="18"/>
  </w:num>
  <w:num w:numId="29">
    <w:abstractNumId w:val="8"/>
  </w:num>
  <w:num w:numId="30">
    <w:abstractNumId w:val="21"/>
  </w:num>
  <w:num w:numId="31">
    <w:abstractNumId w:val="9"/>
  </w:num>
  <w:num w:numId="32">
    <w:abstractNumId w:val="28"/>
  </w:num>
  <w:num w:numId="33">
    <w:abstractNumId w:val="3"/>
  </w:num>
  <w:num w:numId="34">
    <w:abstractNumId w:val="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3650"/>
    <w:rsid w:val="00000A48"/>
    <w:rsid w:val="000028E0"/>
    <w:rsid w:val="000073CC"/>
    <w:rsid w:val="000076AF"/>
    <w:rsid w:val="0001096E"/>
    <w:rsid w:val="00010CFC"/>
    <w:rsid w:val="0001630A"/>
    <w:rsid w:val="000169AC"/>
    <w:rsid w:val="00016EED"/>
    <w:rsid w:val="0002344D"/>
    <w:rsid w:val="0002459F"/>
    <w:rsid w:val="000247E9"/>
    <w:rsid w:val="0002673A"/>
    <w:rsid w:val="00027750"/>
    <w:rsid w:val="00030FB9"/>
    <w:rsid w:val="0003286F"/>
    <w:rsid w:val="000334D2"/>
    <w:rsid w:val="00033F66"/>
    <w:rsid w:val="00034BA5"/>
    <w:rsid w:val="00034FA6"/>
    <w:rsid w:val="00035391"/>
    <w:rsid w:val="000369E8"/>
    <w:rsid w:val="000415F1"/>
    <w:rsid w:val="00041BB0"/>
    <w:rsid w:val="0004232A"/>
    <w:rsid w:val="000441A1"/>
    <w:rsid w:val="0004432F"/>
    <w:rsid w:val="00047CF7"/>
    <w:rsid w:val="000526AC"/>
    <w:rsid w:val="00052EF3"/>
    <w:rsid w:val="0005403C"/>
    <w:rsid w:val="000542FD"/>
    <w:rsid w:val="000563F7"/>
    <w:rsid w:val="00061168"/>
    <w:rsid w:val="00067890"/>
    <w:rsid w:val="00075A63"/>
    <w:rsid w:val="000823DF"/>
    <w:rsid w:val="0008395D"/>
    <w:rsid w:val="00084AB5"/>
    <w:rsid w:val="00085220"/>
    <w:rsid w:val="00086008"/>
    <w:rsid w:val="00086299"/>
    <w:rsid w:val="00086B54"/>
    <w:rsid w:val="00086C17"/>
    <w:rsid w:val="000876C3"/>
    <w:rsid w:val="000905D5"/>
    <w:rsid w:val="00095FE3"/>
    <w:rsid w:val="000A07B9"/>
    <w:rsid w:val="000A0BAE"/>
    <w:rsid w:val="000A3232"/>
    <w:rsid w:val="000A3B7D"/>
    <w:rsid w:val="000A4DD6"/>
    <w:rsid w:val="000A50CA"/>
    <w:rsid w:val="000A7DDA"/>
    <w:rsid w:val="000A7ED0"/>
    <w:rsid w:val="000B0543"/>
    <w:rsid w:val="000B3B2F"/>
    <w:rsid w:val="000B64EB"/>
    <w:rsid w:val="000B7421"/>
    <w:rsid w:val="000B7BCB"/>
    <w:rsid w:val="000C39CD"/>
    <w:rsid w:val="000C5E73"/>
    <w:rsid w:val="000C63D9"/>
    <w:rsid w:val="000C6A82"/>
    <w:rsid w:val="000D0812"/>
    <w:rsid w:val="000D0E92"/>
    <w:rsid w:val="000D19B7"/>
    <w:rsid w:val="000D2C85"/>
    <w:rsid w:val="000E0A2F"/>
    <w:rsid w:val="000E0D0A"/>
    <w:rsid w:val="000E0D85"/>
    <w:rsid w:val="000E1424"/>
    <w:rsid w:val="000E1FD9"/>
    <w:rsid w:val="000E3E06"/>
    <w:rsid w:val="000E449D"/>
    <w:rsid w:val="000E63F7"/>
    <w:rsid w:val="000E7391"/>
    <w:rsid w:val="000F0F74"/>
    <w:rsid w:val="000F2133"/>
    <w:rsid w:val="000F28EB"/>
    <w:rsid w:val="000F4859"/>
    <w:rsid w:val="000F48E6"/>
    <w:rsid w:val="000F65FA"/>
    <w:rsid w:val="000F6636"/>
    <w:rsid w:val="00102A32"/>
    <w:rsid w:val="00102B6E"/>
    <w:rsid w:val="00106080"/>
    <w:rsid w:val="00106E39"/>
    <w:rsid w:val="00106F71"/>
    <w:rsid w:val="001072DA"/>
    <w:rsid w:val="00107B3F"/>
    <w:rsid w:val="00111E19"/>
    <w:rsid w:val="0011554E"/>
    <w:rsid w:val="00115831"/>
    <w:rsid w:val="001200A4"/>
    <w:rsid w:val="00122DC9"/>
    <w:rsid w:val="0012484F"/>
    <w:rsid w:val="00124960"/>
    <w:rsid w:val="00125192"/>
    <w:rsid w:val="001252BD"/>
    <w:rsid w:val="00126141"/>
    <w:rsid w:val="00127AE5"/>
    <w:rsid w:val="00130771"/>
    <w:rsid w:val="00130855"/>
    <w:rsid w:val="001310E5"/>
    <w:rsid w:val="00131543"/>
    <w:rsid w:val="00133551"/>
    <w:rsid w:val="00133A6C"/>
    <w:rsid w:val="0013443A"/>
    <w:rsid w:val="00134FDF"/>
    <w:rsid w:val="00136087"/>
    <w:rsid w:val="00136710"/>
    <w:rsid w:val="00142BC0"/>
    <w:rsid w:val="001472D7"/>
    <w:rsid w:val="001513D7"/>
    <w:rsid w:val="001516B3"/>
    <w:rsid w:val="001528F1"/>
    <w:rsid w:val="0015346E"/>
    <w:rsid w:val="00155C22"/>
    <w:rsid w:val="001570E9"/>
    <w:rsid w:val="0015749F"/>
    <w:rsid w:val="001653CF"/>
    <w:rsid w:val="00166BA7"/>
    <w:rsid w:val="0017014C"/>
    <w:rsid w:val="00171614"/>
    <w:rsid w:val="0017163D"/>
    <w:rsid w:val="001716B0"/>
    <w:rsid w:val="00171E26"/>
    <w:rsid w:val="001737E8"/>
    <w:rsid w:val="00174095"/>
    <w:rsid w:val="0017739E"/>
    <w:rsid w:val="00181C92"/>
    <w:rsid w:val="00181C9A"/>
    <w:rsid w:val="00183B01"/>
    <w:rsid w:val="00184227"/>
    <w:rsid w:val="00185081"/>
    <w:rsid w:val="00186A53"/>
    <w:rsid w:val="00187332"/>
    <w:rsid w:val="001908CC"/>
    <w:rsid w:val="001911B2"/>
    <w:rsid w:val="001957E7"/>
    <w:rsid w:val="001979FF"/>
    <w:rsid w:val="00197D5D"/>
    <w:rsid w:val="001A67F0"/>
    <w:rsid w:val="001A6AF5"/>
    <w:rsid w:val="001A74A9"/>
    <w:rsid w:val="001A7900"/>
    <w:rsid w:val="001A7A58"/>
    <w:rsid w:val="001B0979"/>
    <w:rsid w:val="001B2651"/>
    <w:rsid w:val="001B3443"/>
    <w:rsid w:val="001B3AC1"/>
    <w:rsid w:val="001B3B3F"/>
    <w:rsid w:val="001B3EBD"/>
    <w:rsid w:val="001B4FC0"/>
    <w:rsid w:val="001B678F"/>
    <w:rsid w:val="001B6AAE"/>
    <w:rsid w:val="001B7D19"/>
    <w:rsid w:val="001C4390"/>
    <w:rsid w:val="001C60B3"/>
    <w:rsid w:val="001C668D"/>
    <w:rsid w:val="001C7E3D"/>
    <w:rsid w:val="001D00C8"/>
    <w:rsid w:val="001D23B4"/>
    <w:rsid w:val="001D3F16"/>
    <w:rsid w:val="001D57CA"/>
    <w:rsid w:val="001D5ADD"/>
    <w:rsid w:val="001D791B"/>
    <w:rsid w:val="001E08C0"/>
    <w:rsid w:val="001E151B"/>
    <w:rsid w:val="001E1DBE"/>
    <w:rsid w:val="001E2027"/>
    <w:rsid w:val="001E24B6"/>
    <w:rsid w:val="001E618F"/>
    <w:rsid w:val="001E6F0F"/>
    <w:rsid w:val="001E7DEE"/>
    <w:rsid w:val="001F0270"/>
    <w:rsid w:val="001F0BF9"/>
    <w:rsid w:val="001F2F8E"/>
    <w:rsid w:val="001F57F6"/>
    <w:rsid w:val="001F6872"/>
    <w:rsid w:val="001F73EE"/>
    <w:rsid w:val="002008C8"/>
    <w:rsid w:val="002027E6"/>
    <w:rsid w:val="00203AC0"/>
    <w:rsid w:val="002040FE"/>
    <w:rsid w:val="002043E9"/>
    <w:rsid w:val="00205040"/>
    <w:rsid w:val="00206FFE"/>
    <w:rsid w:val="00210192"/>
    <w:rsid w:val="00211CB0"/>
    <w:rsid w:val="00212FAB"/>
    <w:rsid w:val="00214448"/>
    <w:rsid w:val="00214A1D"/>
    <w:rsid w:val="002176B6"/>
    <w:rsid w:val="002176E5"/>
    <w:rsid w:val="00217888"/>
    <w:rsid w:val="002210C6"/>
    <w:rsid w:val="002230C3"/>
    <w:rsid w:val="00223184"/>
    <w:rsid w:val="002242D1"/>
    <w:rsid w:val="00224AD9"/>
    <w:rsid w:val="002324BF"/>
    <w:rsid w:val="00232727"/>
    <w:rsid w:val="00234665"/>
    <w:rsid w:val="00234CBD"/>
    <w:rsid w:val="002350E0"/>
    <w:rsid w:val="00236980"/>
    <w:rsid w:val="00236F3F"/>
    <w:rsid w:val="002370EC"/>
    <w:rsid w:val="0023735F"/>
    <w:rsid w:val="00240038"/>
    <w:rsid w:val="00240D59"/>
    <w:rsid w:val="00241445"/>
    <w:rsid w:val="00241EF9"/>
    <w:rsid w:val="002436B7"/>
    <w:rsid w:val="00244593"/>
    <w:rsid w:val="0024542F"/>
    <w:rsid w:val="0024662D"/>
    <w:rsid w:val="002467B8"/>
    <w:rsid w:val="0025065D"/>
    <w:rsid w:val="00252B76"/>
    <w:rsid w:val="00254949"/>
    <w:rsid w:val="00257755"/>
    <w:rsid w:val="00260DC9"/>
    <w:rsid w:val="0026210C"/>
    <w:rsid w:val="00262604"/>
    <w:rsid w:val="002637BD"/>
    <w:rsid w:val="00265BD6"/>
    <w:rsid w:val="002667C2"/>
    <w:rsid w:val="002706DA"/>
    <w:rsid w:val="002710C9"/>
    <w:rsid w:val="0027116D"/>
    <w:rsid w:val="00271EB4"/>
    <w:rsid w:val="0027363A"/>
    <w:rsid w:val="00277A76"/>
    <w:rsid w:val="00277B07"/>
    <w:rsid w:val="00280B13"/>
    <w:rsid w:val="002810F8"/>
    <w:rsid w:val="002810FD"/>
    <w:rsid w:val="00290A4B"/>
    <w:rsid w:val="00294DB8"/>
    <w:rsid w:val="00297866"/>
    <w:rsid w:val="002A11EE"/>
    <w:rsid w:val="002A3E3C"/>
    <w:rsid w:val="002A4496"/>
    <w:rsid w:val="002A6F52"/>
    <w:rsid w:val="002A750B"/>
    <w:rsid w:val="002B074B"/>
    <w:rsid w:val="002B4D89"/>
    <w:rsid w:val="002B687F"/>
    <w:rsid w:val="002B6FDC"/>
    <w:rsid w:val="002C1DFD"/>
    <w:rsid w:val="002C3ECE"/>
    <w:rsid w:val="002C46EE"/>
    <w:rsid w:val="002C47EA"/>
    <w:rsid w:val="002C4DCC"/>
    <w:rsid w:val="002C5315"/>
    <w:rsid w:val="002C772E"/>
    <w:rsid w:val="002D1246"/>
    <w:rsid w:val="002D407A"/>
    <w:rsid w:val="002D4656"/>
    <w:rsid w:val="002D5128"/>
    <w:rsid w:val="002E0B97"/>
    <w:rsid w:val="002E178A"/>
    <w:rsid w:val="002E402B"/>
    <w:rsid w:val="002E451C"/>
    <w:rsid w:val="002E55A9"/>
    <w:rsid w:val="002E6CED"/>
    <w:rsid w:val="002F06D9"/>
    <w:rsid w:val="002F1745"/>
    <w:rsid w:val="002F1DC6"/>
    <w:rsid w:val="002F4464"/>
    <w:rsid w:val="002F5A93"/>
    <w:rsid w:val="002F6337"/>
    <w:rsid w:val="00300DB5"/>
    <w:rsid w:val="00303B38"/>
    <w:rsid w:val="0031211A"/>
    <w:rsid w:val="00315392"/>
    <w:rsid w:val="003218B7"/>
    <w:rsid w:val="0032537F"/>
    <w:rsid w:val="00325FD9"/>
    <w:rsid w:val="00326C3A"/>
    <w:rsid w:val="00327D21"/>
    <w:rsid w:val="003302D5"/>
    <w:rsid w:val="00330458"/>
    <w:rsid w:val="0033062F"/>
    <w:rsid w:val="003307D5"/>
    <w:rsid w:val="00330F92"/>
    <w:rsid w:val="00331608"/>
    <w:rsid w:val="0033520D"/>
    <w:rsid w:val="00335ADF"/>
    <w:rsid w:val="00336625"/>
    <w:rsid w:val="00336785"/>
    <w:rsid w:val="00341C95"/>
    <w:rsid w:val="003456DA"/>
    <w:rsid w:val="00345DB0"/>
    <w:rsid w:val="003470EC"/>
    <w:rsid w:val="00347CE8"/>
    <w:rsid w:val="00347EC2"/>
    <w:rsid w:val="00352A16"/>
    <w:rsid w:val="00354506"/>
    <w:rsid w:val="00354671"/>
    <w:rsid w:val="00354CD3"/>
    <w:rsid w:val="00355B7E"/>
    <w:rsid w:val="0036150E"/>
    <w:rsid w:val="003630A6"/>
    <w:rsid w:val="003633EB"/>
    <w:rsid w:val="003638FB"/>
    <w:rsid w:val="00367268"/>
    <w:rsid w:val="003708BE"/>
    <w:rsid w:val="00373362"/>
    <w:rsid w:val="00374872"/>
    <w:rsid w:val="00374D83"/>
    <w:rsid w:val="00375E28"/>
    <w:rsid w:val="00376F60"/>
    <w:rsid w:val="003804DB"/>
    <w:rsid w:val="0038055F"/>
    <w:rsid w:val="00383650"/>
    <w:rsid w:val="00383E1D"/>
    <w:rsid w:val="003863B3"/>
    <w:rsid w:val="00386B12"/>
    <w:rsid w:val="00390593"/>
    <w:rsid w:val="003933C3"/>
    <w:rsid w:val="003942B6"/>
    <w:rsid w:val="00395622"/>
    <w:rsid w:val="00395D6E"/>
    <w:rsid w:val="00396BB8"/>
    <w:rsid w:val="003A2068"/>
    <w:rsid w:val="003A2135"/>
    <w:rsid w:val="003A3F2C"/>
    <w:rsid w:val="003A5103"/>
    <w:rsid w:val="003A74AF"/>
    <w:rsid w:val="003B09B0"/>
    <w:rsid w:val="003B2877"/>
    <w:rsid w:val="003B3049"/>
    <w:rsid w:val="003B33C5"/>
    <w:rsid w:val="003B4109"/>
    <w:rsid w:val="003B4D8B"/>
    <w:rsid w:val="003B4D91"/>
    <w:rsid w:val="003B5A3A"/>
    <w:rsid w:val="003B6D6D"/>
    <w:rsid w:val="003B7525"/>
    <w:rsid w:val="003C0B01"/>
    <w:rsid w:val="003C0BEB"/>
    <w:rsid w:val="003C3EF9"/>
    <w:rsid w:val="003C62C6"/>
    <w:rsid w:val="003C6A40"/>
    <w:rsid w:val="003C70E5"/>
    <w:rsid w:val="003C778C"/>
    <w:rsid w:val="003C7895"/>
    <w:rsid w:val="003D0155"/>
    <w:rsid w:val="003D2CA4"/>
    <w:rsid w:val="003D2E5A"/>
    <w:rsid w:val="003D3B1B"/>
    <w:rsid w:val="003D44B0"/>
    <w:rsid w:val="003D4BEF"/>
    <w:rsid w:val="003D634D"/>
    <w:rsid w:val="003D6475"/>
    <w:rsid w:val="003D67A2"/>
    <w:rsid w:val="003D792C"/>
    <w:rsid w:val="003E1462"/>
    <w:rsid w:val="003E5D0E"/>
    <w:rsid w:val="003F1FDD"/>
    <w:rsid w:val="003F4DF8"/>
    <w:rsid w:val="003F502E"/>
    <w:rsid w:val="003F5E92"/>
    <w:rsid w:val="003F6256"/>
    <w:rsid w:val="0040060A"/>
    <w:rsid w:val="0040696E"/>
    <w:rsid w:val="0041161F"/>
    <w:rsid w:val="00412C83"/>
    <w:rsid w:val="00414361"/>
    <w:rsid w:val="004144C0"/>
    <w:rsid w:val="00417864"/>
    <w:rsid w:val="0042038B"/>
    <w:rsid w:val="00420531"/>
    <w:rsid w:val="00420B57"/>
    <w:rsid w:val="0042374B"/>
    <w:rsid w:val="004237BE"/>
    <w:rsid w:val="00423E17"/>
    <w:rsid w:val="00424E84"/>
    <w:rsid w:val="00430F31"/>
    <w:rsid w:val="004311EC"/>
    <w:rsid w:val="00431F55"/>
    <w:rsid w:val="00436A6C"/>
    <w:rsid w:val="00436F92"/>
    <w:rsid w:val="0044021D"/>
    <w:rsid w:val="00440E22"/>
    <w:rsid w:val="0044362A"/>
    <w:rsid w:val="00443CD1"/>
    <w:rsid w:val="00446D3D"/>
    <w:rsid w:val="00450513"/>
    <w:rsid w:val="004514FA"/>
    <w:rsid w:val="00451DF8"/>
    <w:rsid w:val="004529B6"/>
    <w:rsid w:val="00455ED7"/>
    <w:rsid w:val="00461331"/>
    <w:rsid w:val="00463641"/>
    <w:rsid w:val="00464FF8"/>
    <w:rsid w:val="004670FC"/>
    <w:rsid w:val="004718D1"/>
    <w:rsid w:val="004725BA"/>
    <w:rsid w:val="00475605"/>
    <w:rsid w:val="00475EA5"/>
    <w:rsid w:val="004829EA"/>
    <w:rsid w:val="0048534C"/>
    <w:rsid w:val="00490998"/>
    <w:rsid w:val="00492609"/>
    <w:rsid w:val="004944D2"/>
    <w:rsid w:val="00494DA8"/>
    <w:rsid w:val="00495E5A"/>
    <w:rsid w:val="00497940"/>
    <w:rsid w:val="004A1A5C"/>
    <w:rsid w:val="004A58C9"/>
    <w:rsid w:val="004A5C41"/>
    <w:rsid w:val="004A5ECA"/>
    <w:rsid w:val="004A6D1A"/>
    <w:rsid w:val="004A7905"/>
    <w:rsid w:val="004A7D23"/>
    <w:rsid w:val="004B34A9"/>
    <w:rsid w:val="004B7477"/>
    <w:rsid w:val="004B7486"/>
    <w:rsid w:val="004B7A0A"/>
    <w:rsid w:val="004B7F74"/>
    <w:rsid w:val="004C113A"/>
    <w:rsid w:val="004C1203"/>
    <w:rsid w:val="004C2191"/>
    <w:rsid w:val="004C7220"/>
    <w:rsid w:val="004D1E2A"/>
    <w:rsid w:val="004D3D51"/>
    <w:rsid w:val="004E0803"/>
    <w:rsid w:val="004E1D5D"/>
    <w:rsid w:val="004E4438"/>
    <w:rsid w:val="004E6608"/>
    <w:rsid w:val="004F0164"/>
    <w:rsid w:val="004F0DE1"/>
    <w:rsid w:val="004F1635"/>
    <w:rsid w:val="004F35BB"/>
    <w:rsid w:val="004F551D"/>
    <w:rsid w:val="004F5670"/>
    <w:rsid w:val="005012B0"/>
    <w:rsid w:val="005028FB"/>
    <w:rsid w:val="00503C55"/>
    <w:rsid w:val="005040A0"/>
    <w:rsid w:val="00505E1B"/>
    <w:rsid w:val="00506094"/>
    <w:rsid w:val="00507201"/>
    <w:rsid w:val="005115B0"/>
    <w:rsid w:val="00511AF6"/>
    <w:rsid w:val="0051243A"/>
    <w:rsid w:val="00512E3D"/>
    <w:rsid w:val="00512EE0"/>
    <w:rsid w:val="00515D30"/>
    <w:rsid w:val="005173AD"/>
    <w:rsid w:val="00523B61"/>
    <w:rsid w:val="00525040"/>
    <w:rsid w:val="00525F51"/>
    <w:rsid w:val="0052612E"/>
    <w:rsid w:val="00526988"/>
    <w:rsid w:val="005302F0"/>
    <w:rsid w:val="00530E24"/>
    <w:rsid w:val="00531282"/>
    <w:rsid w:val="005314ED"/>
    <w:rsid w:val="00531B16"/>
    <w:rsid w:val="005335F1"/>
    <w:rsid w:val="00533DA1"/>
    <w:rsid w:val="00534203"/>
    <w:rsid w:val="00534205"/>
    <w:rsid w:val="00535862"/>
    <w:rsid w:val="00535B40"/>
    <w:rsid w:val="005368C3"/>
    <w:rsid w:val="00540460"/>
    <w:rsid w:val="00541B44"/>
    <w:rsid w:val="00543395"/>
    <w:rsid w:val="00551E3D"/>
    <w:rsid w:val="0055441F"/>
    <w:rsid w:val="0055581E"/>
    <w:rsid w:val="00555FEB"/>
    <w:rsid w:val="005613E0"/>
    <w:rsid w:val="00561830"/>
    <w:rsid w:val="0056250B"/>
    <w:rsid w:val="00562856"/>
    <w:rsid w:val="00563429"/>
    <w:rsid w:val="00563B71"/>
    <w:rsid w:val="00564599"/>
    <w:rsid w:val="005647D2"/>
    <w:rsid w:val="005650AA"/>
    <w:rsid w:val="00565279"/>
    <w:rsid w:val="00567A09"/>
    <w:rsid w:val="005729BE"/>
    <w:rsid w:val="00576E2F"/>
    <w:rsid w:val="00580080"/>
    <w:rsid w:val="00580176"/>
    <w:rsid w:val="005825E0"/>
    <w:rsid w:val="00583D5E"/>
    <w:rsid w:val="00586374"/>
    <w:rsid w:val="00586853"/>
    <w:rsid w:val="00587830"/>
    <w:rsid w:val="0059170F"/>
    <w:rsid w:val="00591BAB"/>
    <w:rsid w:val="00592329"/>
    <w:rsid w:val="0059256F"/>
    <w:rsid w:val="00592656"/>
    <w:rsid w:val="005943BC"/>
    <w:rsid w:val="0059506F"/>
    <w:rsid w:val="005A124D"/>
    <w:rsid w:val="005A1561"/>
    <w:rsid w:val="005A22F3"/>
    <w:rsid w:val="005A4584"/>
    <w:rsid w:val="005B01B0"/>
    <w:rsid w:val="005B2968"/>
    <w:rsid w:val="005B3865"/>
    <w:rsid w:val="005C32EA"/>
    <w:rsid w:val="005C38F2"/>
    <w:rsid w:val="005C4085"/>
    <w:rsid w:val="005C6EE5"/>
    <w:rsid w:val="005D08BF"/>
    <w:rsid w:val="005D1DD4"/>
    <w:rsid w:val="005D3D94"/>
    <w:rsid w:val="005D404B"/>
    <w:rsid w:val="005D40E8"/>
    <w:rsid w:val="005D5E1F"/>
    <w:rsid w:val="005D7466"/>
    <w:rsid w:val="005D7F28"/>
    <w:rsid w:val="005E0167"/>
    <w:rsid w:val="005E1432"/>
    <w:rsid w:val="005E238C"/>
    <w:rsid w:val="005E3089"/>
    <w:rsid w:val="005F15B2"/>
    <w:rsid w:val="005F1D16"/>
    <w:rsid w:val="005F553F"/>
    <w:rsid w:val="005F7F94"/>
    <w:rsid w:val="006018EA"/>
    <w:rsid w:val="00602FC5"/>
    <w:rsid w:val="00603CA9"/>
    <w:rsid w:val="0060475B"/>
    <w:rsid w:val="00604A30"/>
    <w:rsid w:val="00605C9C"/>
    <w:rsid w:val="006074DB"/>
    <w:rsid w:val="00610220"/>
    <w:rsid w:val="006153AF"/>
    <w:rsid w:val="006243B3"/>
    <w:rsid w:val="006246C4"/>
    <w:rsid w:val="00625B40"/>
    <w:rsid w:val="0062749B"/>
    <w:rsid w:val="00627E05"/>
    <w:rsid w:val="00627E64"/>
    <w:rsid w:val="00632024"/>
    <w:rsid w:val="0063470A"/>
    <w:rsid w:val="00634713"/>
    <w:rsid w:val="00635C3C"/>
    <w:rsid w:val="00640D13"/>
    <w:rsid w:val="00640F57"/>
    <w:rsid w:val="00644956"/>
    <w:rsid w:val="00644A3C"/>
    <w:rsid w:val="00644E66"/>
    <w:rsid w:val="0064542B"/>
    <w:rsid w:val="00647D69"/>
    <w:rsid w:val="0065013A"/>
    <w:rsid w:val="00652F65"/>
    <w:rsid w:val="00653069"/>
    <w:rsid w:val="00655969"/>
    <w:rsid w:val="006559D5"/>
    <w:rsid w:val="00655DF3"/>
    <w:rsid w:val="006576E1"/>
    <w:rsid w:val="00657BE9"/>
    <w:rsid w:val="00660D02"/>
    <w:rsid w:val="006624BB"/>
    <w:rsid w:val="00663296"/>
    <w:rsid w:val="006717D3"/>
    <w:rsid w:val="00674321"/>
    <w:rsid w:val="00680E69"/>
    <w:rsid w:val="006812EC"/>
    <w:rsid w:val="006832C5"/>
    <w:rsid w:val="00686614"/>
    <w:rsid w:val="00686E0A"/>
    <w:rsid w:val="006902B1"/>
    <w:rsid w:val="00690B78"/>
    <w:rsid w:val="006912D5"/>
    <w:rsid w:val="006913F1"/>
    <w:rsid w:val="00692B8E"/>
    <w:rsid w:val="00692DF8"/>
    <w:rsid w:val="00694733"/>
    <w:rsid w:val="0069476B"/>
    <w:rsid w:val="00695762"/>
    <w:rsid w:val="00696273"/>
    <w:rsid w:val="006978B8"/>
    <w:rsid w:val="006A13DC"/>
    <w:rsid w:val="006A2793"/>
    <w:rsid w:val="006A352C"/>
    <w:rsid w:val="006A411B"/>
    <w:rsid w:val="006A695E"/>
    <w:rsid w:val="006A7428"/>
    <w:rsid w:val="006B0B6F"/>
    <w:rsid w:val="006B1155"/>
    <w:rsid w:val="006B5941"/>
    <w:rsid w:val="006B663C"/>
    <w:rsid w:val="006B6C23"/>
    <w:rsid w:val="006C1CEB"/>
    <w:rsid w:val="006C36F9"/>
    <w:rsid w:val="006C657B"/>
    <w:rsid w:val="006C6E14"/>
    <w:rsid w:val="006D0A99"/>
    <w:rsid w:val="006D534B"/>
    <w:rsid w:val="006D54A0"/>
    <w:rsid w:val="006D6347"/>
    <w:rsid w:val="006D67FD"/>
    <w:rsid w:val="006D6CF7"/>
    <w:rsid w:val="006D7B9D"/>
    <w:rsid w:val="006E1AE8"/>
    <w:rsid w:val="006E2593"/>
    <w:rsid w:val="006E5E0A"/>
    <w:rsid w:val="006E6708"/>
    <w:rsid w:val="006E7198"/>
    <w:rsid w:val="006F1C41"/>
    <w:rsid w:val="006F3E38"/>
    <w:rsid w:val="006F7710"/>
    <w:rsid w:val="00701341"/>
    <w:rsid w:val="007014A6"/>
    <w:rsid w:val="00701B01"/>
    <w:rsid w:val="007051A3"/>
    <w:rsid w:val="00705735"/>
    <w:rsid w:val="0070590B"/>
    <w:rsid w:val="00705A4A"/>
    <w:rsid w:val="007064E4"/>
    <w:rsid w:val="007115C8"/>
    <w:rsid w:val="00712425"/>
    <w:rsid w:val="00713168"/>
    <w:rsid w:val="00714882"/>
    <w:rsid w:val="00714E2A"/>
    <w:rsid w:val="00721920"/>
    <w:rsid w:val="00727FC0"/>
    <w:rsid w:val="007310BB"/>
    <w:rsid w:val="0073482D"/>
    <w:rsid w:val="00735CAC"/>
    <w:rsid w:val="00737B83"/>
    <w:rsid w:val="007423A7"/>
    <w:rsid w:val="00747386"/>
    <w:rsid w:val="00750174"/>
    <w:rsid w:val="00750196"/>
    <w:rsid w:val="00751CF9"/>
    <w:rsid w:val="00752073"/>
    <w:rsid w:val="00753F61"/>
    <w:rsid w:val="0075481A"/>
    <w:rsid w:val="00755023"/>
    <w:rsid w:val="00755621"/>
    <w:rsid w:val="007562BB"/>
    <w:rsid w:val="00756F39"/>
    <w:rsid w:val="007570D9"/>
    <w:rsid w:val="007618C7"/>
    <w:rsid w:val="00762FE3"/>
    <w:rsid w:val="00763F03"/>
    <w:rsid w:val="007660D0"/>
    <w:rsid w:val="00766134"/>
    <w:rsid w:val="007708F5"/>
    <w:rsid w:val="00771E47"/>
    <w:rsid w:val="00774841"/>
    <w:rsid w:val="0077678D"/>
    <w:rsid w:val="0078326B"/>
    <w:rsid w:val="00785406"/>
    <w:rsid w:val="00786E2D"/>
    <w:rsid w:val="007907E6"/>
    <w:rsid w:val="007911FB"/>
    <w:rsid w:val="00794D96"/>
    <w:rsid w:val="00795184"/>
    <w:rsid w:val="00796274"/>
    <w:rsid w:val="00796D4C"/>
    <w:rsid w:val="00797509"/>
    <w:rsid w:val="007A6EDF"/>
    <w:rsid w:val="007A7F6E"/>
    <w:rsid w:val="007B1A85"/>
    <w:rsid w:val="007B5A29"/>
    <w:rsid w:val="007B6133"/>
    <w:rsid w:val="007C0CA6"/>
    <w:rsid w:val="007C5CC3"/>
    <w:rsid w:val="007D235F"/>
    <w:rsid w:val="007D2A98"/>
    <w:rsid w:val="007D3F4C"/>
    <w:rsid w:val="007D443A"/>
    <w:rsid w:val="007D75BE"/>
    <w:rsid w:val="007E03FE"/>
    <w:rsid w:val="007E13BD"/>
    <w:rsid w:val="007E3D5E"/>
    <w:rsid w:val="007E656E"/>
    <w:rsid w:val="007E6575"/>
    <w:rsid w:val="007E73CE"/>
    <w:rsid w:val="007F01A5"/>
    <w:rsid w:val="007F22E6"/>
    <w:rsid w:val="007F3C62"/>
    <w:rsid w:val="007F4470"/>
    <w:rsid w:val="007F5616"/>
    <w:rsid w:val="00800426"/>
    <w:rsid w:val="0080147E"/>
    <w:rsid w:val="00803C61"/>
    <w:rsid w:val="00806C30"/>
    <w:rsid w:val="00807794"/>
    <w:rsid w:val="00807E19"/>
    <w:rsid w:val="00810D0B"/>
    <w:rsid w:val="008110A5"/>
    <w:rsid w:val="00820B30"/>
    <w:rsid w:val="00820E68"/>
    <w:rsid w:val="00822BBD"/>
    <w:rsid w:val="00822BC1"/>
    <w:rsid w:val="008256E8"/>
    <w:rsid w:val="00827F3B"/>
    <w:rsid w:val="0083027E"/>
    <w:rsid w:val="00830397"/>
    <w:rsid w:val="00830399"/>
    <w:rsid w:val="00830DED"/>
    <w:rsid w:val="0083106C"/>
    <w:rsid w:val="008311E7"/>
    <w:rsid w:val="008318C2"/>
    <w:rsid w:val="00832768"/>
    <w:rsid w:val="00832FB9"/>
    <w:rsid w:val="00843112"/>
    <w:rsid w:val="00844F87"/>
    <w:rsid w:val="008453ED"/>
    <w:rsid w:val="00847D25"/>
    <w:rsid w:val="008575CB"/>
    <w:rsid w:val="00861E22"/>
    <w:rsid w:val="00864867"/>
    <w:rsid w:val="008654F7"/>
    <w:rsid w:val="00865D4A"/>
    <w:rsid w:val="00867C6A"/>
    <w:rsid w:val="008716D9"/>
    <w:rsid w:val="00872F43"/>
    <w:rsid w:val="008760FF"/>
    <w:rsid w:val="008776BC"/>
    <w:rsid w:val="0087788D"/>
    <w:rsid w:val="00880866"/>
    <w:rsid w:val="00881C4C"/>
    <w:rsid w:val="008827D7"/>
    <w:rsid w:val="00882A81"/>
    <w:rsid w:val="008856B4"/>
    <w:rsid w:val="0089179E"/>
    <w:rsid w:val="0089182F"/>
    <w:rsid w:val="008929F4"/>
    <w:rsid w:val="0089376F"/>
    <w:rsid w:val="0089643F"/>
    <w:rsid w:val="008A092D"/>
    <w:rsid w:val="008A4675"/>
    <w:rsid w:val="008A5E2B"/>
    <w:rsid w:val="008A702F"/>
    <w:rsid w:val="008A7EE5"/>
    <w:rsid w:val="008B2D27"/>
    <w:rsid w:val="008B36C2"/>
    <w:rsid w:val="008B461A"/>
    <w:rsid w:val="008B76B3"/>
    <w:rsid w:val="008C457C"/>
    <w:rsid w:val="008C5624"/>
    <w:rsid w:val="008C7653"/>
    <w:rsid w:val="008D51DE"/>
    <w:rsid w:val="008D6AEC"/>
    <w:rsid w:val="008E132E"/>
    <w:rsid w:val="008E26A7"/>
    <w:rsid w:val="008E2BF1"/>
    <w:rsid w:val="008E4557"/>
    <w:rsid w:val="008E715B"/>
    <w:rsid w:val="008E7539"/>
    <w:rsid w:val="008F27E0"/>
    <w:rsid w:val="008F5273"/>
    <w:rsid w:val="00900A76"/>
    <w:rsid w:val="00901B89"/>
    <w:rsid w:val="00905C4E"/>
    <w:rsid w:val="00906B31"/>
    <w:rsid w:val="00906C0F"/>
    <w:rsid w:val="00906D78"/>
    <w:rsid w:val="009103E6"/>
    <w:rsid w:val="00911AD2"/>
    <w:rsid w:val="00913351"/>
    <w:rsid w:val="0091343E"/>
    <w:rsid w:val="0091360E"/>
    <w:rsid w:val="00915620"/>
    <w:rsid w:val="00917A30"/>
    <w:rsid w:val="00920A5E"/>
    <w:rsid w:val="00924A2B"/>
    <w:rsid w:val="00926064"/>
    <w:rsid w:val="00926FBC"/>
    <w:rsid w:val="00927019"/>
    <w:rsid w:val="00927940"/>
    <w:rsid w:val="00930507"/>
    <w:rsid w:val="00931981"/>
    <w:rsid w:val="009321BD"/>
    <w:rsid w:val="009324D9"/>
    <w:rsid w:val="009330B4"/>
    <w:rsid w:val="009333B3"/>
    <w:rsid w:val="00935100"/>
    <w:rsid w:val="00937006"/>
    <w:rsid w:val="00937C29"/>
    <w:rsid w:val="009405CD"/>
    <w:rsid w:val="009406F2"/>
    <w:rsid w:val="00943904"/>
    <w:rsid w:val="00943A61"/>
    <w:rsid w:val="00944A4F"/>
    <w:rsid w:val="009464BD"/>
    <w:rsid w:val="00946E2B"/>
    <w:rsid w:val="009513EF"/>
    <w:rsid w:val="00953436"/>
    <w:rsid w:val="009548E0"/>
    <w:rsid w:val="0096186B"/>
    <w:rsid w:val="00963442"/>
    <w:rsid w:val="0096436F"/>
    <w:rsid w:val="00966840"/>
    <w:rsid w:val="00967328"/>
    <w:rsid w:val="00971D3A"/>
    <w:rsid w:val="00971D6B"/>
    <w:rsid w:val="00973581"/>
    <w:rsid w:val="009749D5"/>
    <w:rsid w:val="00975754"/>
    <w:rsid w:val="00975E9E"/>
    <w:rsid w:val="009822F8"/>
    <w:rsid w:val="009828D2"/>
    <w:rsid w:val="009845D9"/>
    <w:rsid w:val="00984852"/>
    <w:rsid w:val="009854BA"/>
    <w:rsid w:val="009856A9"/>
    <w:rsid w:val="0098573D"/>
    <w:rsid w:val="009858F4"/>
    <w:rsid w:val="00985905"/>
    <w:rsid w:val="00986E6D"/>
    <w:rsid w:val="00987314"/>
    <w:rsid w:val="009879B4"/>
    <w:rsid w:val="00987C93"/>
    <w:rsid w:val="00990BC7"/>
    <w:rsid w:val="00991E24"/>
    <w:rsid w:val="009925D7"/>
    <w:rsid w:val="00993527"/>
    <w:rsid w:val="0099495A"/>
    <w:rsid w:val="00994CEF"/>
    <w:rsid w:val="00996F6E"/>
    <w:rsid w:val="009A0AE7"/>
    <w:rsid w:val="009A0D00"/>
    <w:rsid w:val="009A1E94"/>
    <w:rsid w:val="009A3ADF"/>
    <w:rsid w:val="009A3C31"/>
    <w:rsid w:val="009B08B3"/>
    <w:rsid w:val="009B0D0A"/>
    <w:rsid w:val="009B289E"/>
    <w:rsid w:val="009B3965"/>
    <w:rsid w:val="009B4848"/>
    <w:rsid w:val="009B5737"/>
    <w:rsid w:val="009B77F2"/>
    <w:rsid w:val="009C2DD8"/>
    <w:rsid w:val="009D0E8B"/>
    <w:rsid w:val="009D1F08"/>
    <w:rsid w:val="009D32B8"/>
    <w:rsid w:val="009D5010"/>
    <w:rsid w:val="009D5DB0"/>
    <w:rsid w:val="009D5DBB"/>
    <w:rsid w:val="009D68CA"/>
    <w:rsid w:val="009D771E"/>
    <w:rsid w:val="009E1750"/>
    <w:rsid w:val="009E3B23"/>
    <w:rsid w:val="009E3E2A"/>
    <w:rsid w:val="009E402D"/>
    <w:rsid w:val="009E579F"/>
    <w:rsid w:val="009E5AAC"/>
    <w:rsid w:val="009E65D2"/>
    <w:rsid w:val="009F17B6"/>
    <w:rsid w:val="009F21A1"/>
    <w:rsid w:val="009F52CD"/>
    <w:rsid w:val="009F6AD4"/>
    <w:rsid w:val="00A01EA8"/>
    <w:rsid w:val="00A03408"/>
    <w:rsid w:val="00A034B8"/>
    <w:rsid w:val="00A044EC"/>
    <w:rsid w:val="00A07131"/>
    <w:rsid w:val="00A11195"/>
    <w:rsid w:val="00A119F7"/>
    <w:rsid w:val="00A132EE"/>
    <w:rsid w:val="00A21A1F"/>
    <w:rsid w:val="00A22124"/>
    <w:rsid w:val="00A22AE0"/>
    <w:rsid w:val="00A23B71"/>
    <w:rsid w:val="00A30F56"/>
    <w:rsid w:val="00A328EE"/>
    <w:rsid w:val="00A342D6"/>
    <w:rsid w:val="00A41101"/>
    <w:rsid w:val="00A41745"/>
    <w:rsid w:val="00A41DCF"/>
    <w:rsid w:val="00A41E4F"/>
    <w:rsid w:val="00A45C4A"/>
    <w:rsid w:val="00A47E16"/>
    <w:rsid w:val="00A506D8"/>
    <w:rsid w:val="00A51097"/>
    <w:rsid w:val="00A52490"/>
    <w:rsid w:val="00A535D9"/>
    <w:rsid w:val="00A54DBF"/>
    <w:rsid w:val="00A569FD"/>
    <w:rsid w:val="00A56D61"/>
    <w:rsid w:val="00A56D68"/>
    <w:rsid w:val="00A56DB3"/>
    <w:rsid w:val="00A57D5E"/>
    <w:rsid w:val="00A57FDA"/>
    <w:rsid w:val="00A57FEB"/>
    <w:rsid w:val="00A602A0"/>
    <w:rsid w:val="00A60C7F"/>
    <w:rsid w:val="00A61171"/>
    <w:rsid w:val="00A634CF"/>
    <w:rsid w:val="00A64AB2"/>
    <w:rsid w:val="00A65AAB"/>
    <w:rsid w:val="00A65BBC"/>
    <w:rsid w:val="00A67A13"/>
    <w:rsid w:val="00A73AC5"/>
    <w:rsid w:val="00A73C03"/>
    <w:rsid w:val="00A76269"/>
    <w:rsid w:val="00A76465"/>
    <w:rsid w:val="00A76CE7"/>
    <w:rsid w:val="00A76E60"/>
    <w:rsid w:val="00A77002"/>
    <w:rsid w:val="00A80993"/>
    <w:rsid w:val="00A81619"/>
    <w:rsid w:val="00A82354"/>
    <w:rsid w:val="00A835D4"/>
    <w:rsid w:val="00A83C7A"/>
    <w:rsid w:val="00A8402A"/>
    <w:rsid w:val="00A850D5"/>
    <w:rsid w:val="00A85420"/>
    <w:rsid w:val="00A90ADA"/>
    <w:rsid w:val="00A90EEF"/>
    <w:rsid w:val="00A938DD"/>
    <w:rsid w:val="00A93DDA"/>
    <w:rsid w:val="00A9566F"/>
    <w:rsid w:val="00A96D32"/>
    <w:rsid w:val="00A96DF2"/>
    <w:rsid w:val="00AA056B"/>
    <w:rsid w:val="00AA146C"/>
    <w:rsid w:val="00AA2C70"/>
    <w:rsid w:val="00AA2CCF"/>
    <w:rsid w:val="00AA33E1"/>
    <w:rsid w:val="00AA378C"/>
    <w:rsid w:val="00AA3985"/>
    <w:rsid w:val="00AA54EE"/>
    <w:rsid w:val="00AA6428"/>
    <w:rsid w:val="00AA7E7F"/>
    <w:rsid w:val="00AB237F"/>
    <w:rsid w:val="00AB3994"/>
    <w:rsid w:val="00AB4743"/>
    <w:rsid w:val="00AC1A01"/>
    <w:rsid w:val="00AC3693"/>
    <w:rsid w:val="00AC4E46"/>
    <w:rsid w:val="00AC5A4C"/>
    <w:rsid w:val="00AC7BFB"/>
    <w:rsid w:val="00AD09DA"/>
    <w:rsid w:val="00AD1721"/>
    <w:rsid w:val="00AD1F03"/>
    <w:rsid w:val="00AD314D"/>
    <w:rsid w:val="00AD36EA"/>
    <w:rsid w:val="00AD5666"/>
    <w:rsid w:val="00AD6BE7"/>
    <w:rsid w:val="00AD6FB1"/>
    <w:rsid w:val="00AD7116"/>
    <w:rsid w:val="00AD7DB2"/>
    <w:rsid w:val="00AD7F6E"/>
    <w:rsid w:val="00AE0D2A"/>
    <w:rsid w:val="00AE1019"/>
    <w:rsid w:val="00AE3CDB"/>
    <w:rsid w:val="00AE5ADF"/>
    <w:rsid w:val="00AE6B38"/>
    <w:rsid w:val="00AE6DD6"/>
    <w:rsid w:val="00AE74FE"/>
    <w:rsid w:val="00AF0614"/>
    <w:rsid w:val="00B04573"/>
    <w:rsid w:val="00B070B1"/>
    <w:rsid w:val="00B0728C"/>
    <w:rsid w:val="00B149D9"/>
    <w:rsid w:val="00B14BD4"/>
    <w:rsid w:val="00B162A2"/>
    <w:rsid w:val="00B20443"/>
    <w:rsid w:val="00B21062"/>
    <w:rsid w:val="00B21F8D"/>
    <w:rsid w:val="00B22164"/>
    <w:rsid w:val="00B23493"/>
    <w:rsid w:val="00B242DA"/>
    <w:rsid w:val="00B25B4A"/>
    <w:rsid w:val="00B26FB5"/>
    <w:rsid w:val="00B3338A"/>
    <w:rsid w:val="00B337C9"/>
    <w:rsid w:val="00B3476D"/>
    <w:rsid w:val="00B3677C"/>
    <w:rsid w:val="00B40076"/>
    <w:rsid w:val="00B41157"/>
    <w:rsid w:val="00B424A3"/>
    <w:rsid w:val="00B42BE4"/>
    <w:rsid w:val="00B47A6A"/>
    <w:rsid w:val="00B47B11"/>
    <w:rsid w:val="00B52660"/>
    <w:rsid w:val="00B546AC"/>
    <w:rsid w:val="00B56AFA"/>
    <w:rsid w:val="00B574DB"/>
    <w:rsid w:val="00B57593"/>
    <w:rsid w:val="00B57904"/>
    <w:rsid w:val="00B57DFD"/>
    <w:rsid w:val="00B6152E"/>
    <w:rsid w:val="00B61E0D"/>
    <w:rsid w:val="00B63621"/>
    <w:rsid w:val="00B65F7B"/>
    <w:rsid w:val="00B6612C"/>
    <w:rsid w:val="00B67B22"/>
    <w:rsid w:val="00B7106B"/>
    <w:rsid w:val="00B73E49"/>
    <w:rsid w:val="00B74DE2"/>
    <w:rsid w:val="00B74E70"/>
    <w:rsid w:val="00B7608F"/>
    <w:rsid w:val="00B81975"/>
    <w:rsid w:val="00B81FAD"/>
    <w:rsid w:val="00B828EB"/>
    <w:rsid w:val="00B84208"/>
    <w:rsid w:val="00B849FA"/>
    <w:rsid w:val="00B84FA2"/>
    <w:rsid w:val="00B866D6"/>
    <w:rsid w:val="00B87705"/>
    <w:rsid w:val="00B90959"/>
    <w:rsid w:val="00B92987"/>
    <w:rsid w:val="00B9470E"/>
    <w:rsid w:val="00B94ACF"/>
    <w:rsid w:val="00B96274"/>
    <w:rsid w:val="00BA0F40"/>
    <w:rsid w:val="00BA107D"/>
    <w:rsid w:val="00BA1C7C"/>
    <w:rsid w:val="00BA3249"/>
    <w:rsid w:val="00BA35F0"/>
    <w:rsid w:val="00BA3672"/>
    <w:rsid w:val="00BA76D2"/>
    <w:rsid w:val="00BB0AB8"/>
    <w:rsid w:val="00BB0FCA"/>
    <w:rsid w:val="00BB12BB"/>
    <w:rsid w:val="00BB2BB0"/>
    <w:rsid w:val="00BB39E9"/>
    <w:rsid w:val="00BB3ED5"/>
    <w:rsid w:val="00BB6D90"/>
    <w:rsid w:val="00BB7C96"/>
    <w:rsid w:val="00BC17FF"/>
    <w:rsid w:val="00BC4300"/>
    <w:rsid w:val="00BC6230"/>
    <w:rsid w:val="00BC7DF2"/>
    <w:rsid w:val="00BD01A8"/>
    <w:rsid w:val="00BD0773"/>
    <w:rsid w:val="00BD0916"/>
    <w:rsid w:val="00BD18F8"/>
    <w:rsid w:val="00BE39E7"/>
    <w:rsid w:val="00BE40E5"/>
    <w:rsid w:val="00BE494B"/>
    <w:rsid w:val="00BE52CF"/>
    <w:rsid w:val="00BE64E7"/>
    <w:rsid w:val="00BE70F2"/>
    <w:rsid w:val="00BF1C96"/>
    <w:rsid w:val="00BF40D7"/>
    <w:rsid w:val="00BF68C5"/>
    <w:rsid w:val="00C0044B"/>
    <w:rsid w:val="00C02844"/>
    <w:rsid w:val="00C04944"/>
    <w:rsid w:val="00C1034B"/>
    <w:rsid w:val="00C10D4B"/>
    <w:rsid w:val="00C10F73"/>
    <w:rsid w:val="00C11790"/>
    <w:rsid w:val="00C11C7D"/>
    <w:rsid w:val="00C12444"/>
    <w:rsid w:val="00C15AC4"/>
    <w:rsid w:val="00C17904"/>
    <w:rsid w:val="00C21228"/>
    <w:rsid w:val="00C21335"/>
    <w:rsid w:val="00C2174C"/>
    <w:rsid w:val="00C27B93"/>
    <w:rsid w:val="00C27C63"/>
    <w:rsid w:val="00C30E95"/>
    <w:rsid w:val="00C31832"/>
    <w:rsid w:val="00C31E1D"/>
    <w:rsid w:val="00C3318A"/>
    <w:rsid w:val="00C3451F"/>
    <w:rsid w:val="00C35586"/>
    <w:rsid w:val="00C37B6A"/>
    <w:rsid w:val="00C43133"/>
    <w:rsid w:val="00C43D7E"/>
    <w:rsid w:val="00C45D97"/>
    <w:rsid w:val="00C45FE2"/>
    <w:rsid w:val="00C465A7"/>
    <w:rsid w:val="00C46988"/>
    <w:rsid w:val="00C46EEB"/>
    <w:rsid w:val="00C505D5"/>
    <w:rsid w:val="00C509E2"/>
    <w:rsid w:val="00C52697"/>
    <w:rsid w:val="00C53AB5"/>
    <w:rsid w:val="00C56CBF"/>
    <w:rsid w:val="00C57DEF"/>
    <w:rsid w:val="00C61616"/>
    <w:rsid w:val="00C6511C"/>
    <w:rsid w:val="00C658C4"/>
    <w:rsid w:val="00C65F2B"/>
    <w:rsid w:val="00C66519"/>
    <w:rsid w:val="00C66805"/>
    <w:rsid w:val="00C66A0B"/>
    <w:rsid w:val="00C66C25"/>
    <w:rsid w:val="00C670CF"/>
    <w:rsid w:val="00C67107"/>
    <w:rsid w:val="00C67F87"/>
    <w:rsid w:val="00C77F87"/>
    <w:rsid w:val="00C80B58"/>
    <w:rsid w:val="00C81426"/>
    <w:rsid w:val="00C82697"/>
    <w:rsid w:val="00C87BD7"/>
    <w:rsid w:val="00C93181"/>
    <w:rsid w:val="00C9417C"/>
    <w:rsid w:val="00C97406"/>
    <w:rsid w:val="00C978B5"/>
    <w:rsid w:val="00CA0C4B"/>
    <w:rsid w:val="00CA0E05"/>
    <w:rsid w:val="00CA3F7E"/>
    <w:rsid w:val="00CA62FE"/>
    <w:rsid w:val="00CA6483"/>
    <w:rsid w:val="00CA75D4"/>
    <w:rsid w:val="00CB289A"/>
    <w:rsid w:val="00CB2BB9"/>
    <w:rsid w:val="00CB2BC2"/>
    <w:rsid w:val="00CB3C47"/>
    <w:rsid w:val="00CB4787"/>
    <w:rsid w:val="00CB5BA5"/>
    <w:rsid w:val="00CB7E8A"/>
    <w:rsid w:val="00CB7EBF"/>
    <w:rsid w:val="00CC0171"/>
    <w:rsid w:val="00CC583D"/>
    <w:rsid w:val="00CD5BBB"/>
    <w:rsid w:val="00CD7B46"/>
    <w:rsid w:val="00CE1ED4"/>
    <w:rsid w:val="00CE3F6D"/>
    <w:rsid w:val="00CE6441"/>
    <w:rsid w:val="00CE66CB"/>
    <w:rsid w:val="00CE6FD7"/>
    <w:rsid w:val="00CE79FE"/>
    <w:rsid w:val="00CF023B"/>
    <w:rsid w:val="00CF2188"/>
    <w:rsid w:val="00CF30DD"/>
    <w:rsid w:val="00CF46BA"/>
    <w:rsid w:val="00CF47E8"/>
    <w:rsid w:val="00CF5197"/>
    <w:rsid w:val="00CF6458"/>
    <w:rsid w:val="00CF6DC4"/>
    <w:rsid w:val="00CF7198"/>
    <w:rsid w:val="00CF7722"/>
    <w:rsid w:val="00D01B26"/>
    <w:rsid w:val="00D01BB9"/>
    <w:rsid w:val="00D033B4"/>
    <w:rsid w:val="00D03F91"/>
    <w:rsid w:val="00D0504C"/>
    <w:rsid w:val="00D06058"/>
    <w:rsid w:val="00D070F5"/>
    <w:rsid w:val="00D1170E"/>
    <w:rsid w:val="00D12167"/>
    <w:rsid w:val="00D129C4"/>
    <w:rsid w:val="00D13EDC"/>
    <w:rsid w:val="00D14D40"/>
    <w:rsid w:val="00D2106E"/>
    <w:rsid w:val="00D22B99"/>
    <w:rsid w:val="00D237BE"/>
    <w:rsid w:val="00D2434F"/>
    <w:rsid w:val="00D26B16"/>
    <w:rsid w:val="00D2732F"/>
    <w:rsid w:val="00D34D2F"/>
    <w:rsid w:val="00D355A7"/>
    <w:rsid w:val="00D37065"/>
    <w:rsid w:val="00D421F1"/>
    <w:rsid w:val="00D46684"/>
    <w:rsid w:val="00D46AA1"/>
    <w:rsid w:val="00D51588"/>
    <w:rsid w:val="00D52382"/>
    <w:rsid w:val="00D562F8"/>
    <w:rsid w:val="00D57B14"/>
    <w:rsid w:val="00D617EA"/>
    <w:rsid w:val="00D6199F"/>
    <w:rsid w:val="00D6203B"/>
    <w:rsid w:val="00D62EBC"/>
    <w:rsid w:val="00D65309"/>
    <w:rsid w:val="00D65B6D"/>
    <w:rsid w:val="00D6794E"/>
    <w:rsid w:val="00D724C8"/>
    <w:rsid w:val="00D727D2"/>
    <w:rsid w:val="00D72945"/>
    <w:rsid w:val="00D732AD"/>
    <w:rsid w:val="00D73C67"/>
    <w:rsid w:val="00D75730"/>
    <w:rsid w:val="00D80BB8"/>
    <w:rsid w:val="00D83CFC"/>
    <w:rsid w:val="00D848D3"/>
    <w:rsid w:val="00D852A8"/>
    <w:rsid w:val="00D85889"/>
    <w:rsid w:val="00D86A99"/>
    <w:rsid w:val="00D90855"/>
    <w:rsid w:val="00D911B3"/>
    <w:rsid w:val="00D9167E"/>
    <w:rsid w:val="00D94270"/>
    <w:rsid w:val="00D94F32"/>
    <w:rsid w:val="00D970DC"/>
    <w:rsid w:val="00D972C5"/>
    <w:rsid w:val="00DA13B7"/>
    <w:rsid w:val="00DA1BED"/>
    <w:rsid w:val="00DA3AF8"/>
    <w:rsid w:val="00DA46C5"/>
    <w:rsid w:val="00DA5986"/>
    <w:rsid w:val="00DA5F37"/>
    <w:rsid w:val="00DA7FCD"/>
    <w:rsid w:val="00DB0FC7"/>
    <w:rsid w:val="00DB4715"/>
    <w:rsid w:val="00DB7000"/>
    <w:rsid w:val="00DC1F07"/>
    <w:rsid w:val="00DC46B7"/>
    <w:rsid w:val="00DC62C5"/>
    <w:rsid w:val="00DC7376"/>
    <w:rsid w:val="00DC7D98"/>
    <w:rsid w:val="00DD0061"/>
    <w:rsid w:val="00DD05D3"/>
    <w:rsid w:val="00DD41F8"/>
    <w:rsid w:val="00DD45FE"/>
    <w:rsid w:val="00DD4BE3"/>
    <w:rsid w:val="00DD50A2"/>
    <w:rsid w:val="00DE0024"/>
    <w:rsid w:val="00DE1474"/>
    <w:rsid w:val="00DE1C02"/>
    <w:rsid w:val="00DE2B03"/>
    <w:rsid w:val="00DE5532"/>
    <w:rsid w:val="00DE56BB"/>
    <w:rsid w:val="00DE74AA"/>
    <w:rsid w:val="00DE7519"/>
    <w:rsid w:val="00DF3E6C"/>
    <w:rsid w:val="00DF47F8"/>
    <w:rsid w:val="00DF7058"/>
    <w:rsid w:val="00E0048B"/>
    <w:rsid w:val="00E0331F"/>
    <w:rsid w:val="00E06DDC"/>
    <w:rsid w:val="00E07ACB"/>
    <w:rsid w:val="00E137DA"/>
    <w:rsid w:val="00E142CF"/>
    <w:rsid w:val="00E1475F"/>
    <w:rsid w:val="00E16BB6"/>
    <w:rsid w:val="00E178C8"/>
    <w:rsid w:val="00E23937"/>
    <w:rsid w:val="00E251C0"/>
    <w:rsid w:val="00E27D87"/>
    <w:rsid w:val="00E30166"/>
    <w:rsid w:val="00E30DD8"/>
    <w:rsid w:val="00E3279F"/>
    <w:rsid w:val="00E3547B"/>
    <w:rsid w:val="00E36913"/>
    <w:rsid w:val="00E4005F"/>
    <w:rsid w:val="00E40B79"/>
    <w:rsid w:val="00E41D97"/>
    <w:rsid w:val="00E420F6"/>
    <w:rsid w:val="00E455B2"/>
    <w:rsid w:val="00E4673C"/>
    <w:rsid w:val="00E473BF"/>
    <w:rsid w:val="00E47EF2"/>
    <w:rsid w:val="00E544E7"/>
    <w:rsid w:val="00E54C41"/>
    <w:rsid w:val="00E55D2F"/>
    <w:rsid w:val="00E57D78"/>
    <w:rsid w:val="00E600D8"/>
    <w:rsid w:val="00E607B6"/>
    <w:rsid w:val="00E62459"/>
    <w:rsid w:val="00E629D5"/>
    <w:rsid w:val="00E62E4D"/>
    <w:rsid w:val="00E636C0"/>
    <w:rsid w:val="00E67792"/>
    <w:rsid w:val="00E67AE6"/>
    <w:rsid w:val="00E70F65"/>
    <w:rsid w:val="00E71D66"/>
    <w:rsid w:val="00E745D1"/>
    <w:rsid w:val="00E763A4"/>
    <w:rsid w:val="00E7671A"/>
    <w:rsid w:val="00E77383"/>
    <w:rsid w:val="00E80F1B"/>
    <w:rsid w:val="00E82FA9"/>
    <w:rsid w:val="00E83ADF"/>
    <w:rsid w:val="00E85890"/>
    <w:rsid w:val="00E864E9"/>
    <w:rsid w:val="00E87C93"/>
    <w:rsid w:val="00E87CEB"/>
    <w:rsid w:val="00E87E41"/>
    <w:rsid w:val="00E935DE"/>
    <w:rsid w:val="00E9396A"/>
    <w:rsid w:val="00E94F4B"/>
    <w:rsid w:val="00E95809"/>
    <w:rsid w:val="00EA07B8"/>
    <w:rsid w:val="00EA07D9"/>
    <w:rsid w:val="00EA3423"/>
    <w:rsid w:val="00EA5239"/>
    <w:rsid w:val="00EA66BB"/>
    <w:rsid w:val="00EB055E"/>
    <w:rsid w:val="00EB0714"/>
    <w:rsid w:val="00EB14B1"/>
    <w:rsid w:val="00EB28E0"/>
    <w:rsid w:val="00EB3173"/>
    <w:rsid w:val="00EB32E6"/>
    <w:rsid w:val="00EB3F58"/>
    <w:rsid w:val="00EB58F2"/>
    <w:rsid w:val="00EB6293"/>
    <w:rsid w:val="00EB68C4"/>
    <w:rsid w:val="00EB7DCD"/>
    <w:rsid w:val="00EC038C"/>
    <w:rsid w:val="00EC0F03"/>
    <w:rsid w:val="00EC1D55"/>
    <w:rsid w:val="00EC21A6"/>
    <w:rsid w:val="00EC3CB9"/>
    <w:rsid w:val="00EC6497"/>
    <w:rsid w:val="00EC69DD"/>
    <w:rsid w:val="00ED2B00"/>
    <w:rsid w:val="00ED42F8"/>
    <w:rsid w:val="00ED5538"/>
    <w:rsid w:val="00EE0963"/>
    <w:rsid w:val="00EE0CB2"/>
    <w:rsid w:val="00EE1076"/>
    <w:rsid w:val="00EE4C0B"/>
    <w:rsid w:val="00EE52AC"/>
    <w:rsid w:val="00EE5AE2"/>
    <w:rsid w:val="00EE6803"/>
    <w:rsid w:val="00EE69F8"/>
    <w:rsid w:val="00EE7032"/>
    <w:rsid w:val="00EF0714"/>
    <w:rsid w:val="00EF1B13"/>
    <w:rsid w:val="00EF605F"/>
    <w:rsid w:val="00EF612B"/>
    <w:rsid w:val="00F01839"/>
    <w:rsid w:val="00F01B81"/>
    <w:rsid w:val="00F02AAD"/>
    <w:rsid w:val="00F0494C"/>
    <w:rsid w:val="00F05287"/>
    <w:rsid w:val="00F057B6"/>
    <w:rsid w:val="00F05FD2"/>
    <w:rsid w:val="00F06FDD"/>
    <w:rsid w:val="00F07253"/>
    <w:rsid w:val="00F1089E"/>
    <w:rsid w:val="00F127D6"/>
    <w:rsid w:val="00F1681A"/>
    <w:rsid w:val="00F16F12"/>
    <w:rsid w:val="00F21121"/>
    <w:rsid w:val="00F21603"/>
    <w:rsid w:val="00F221A1"/>
    <w:rsid w:val="00F22B4A"/>
    <w:rsid w:val="00F23599"/>
    <w:rsid w:val="00F26B69"/>
    <w:rsid w:val="00F26BFC"/>
    <w:rsid w:val="00F31DA8"/>
    <w:rsid w:val="00F3367E"/>
    <w:rsid w:val="00F3492F"/>
    <w:rsid w:val="00F3633D"/>
    <w:rsid w:val="00F37A24"/>
    <w:rsid w:val="00F414AC"/>
    <w:rsid w:val="00F43871"/>
    <w:rsid w:val="00F443C1"/>
    <w:rsid w:val="00F47012"/>
    <w:rsid w:val="00F47405"/>
    <w:rsid w:val="00F47C6D"/>
    <w:rsid w:val="00F51F4B"/>
    <w:rsid w:val="00F53D38"/>
    <w:rsid w:val="00F53D60"/>
    <w:rsid w:val="00F55A27"/>
    <w:rsid w:val="00F56874"/>
    <w:rsid w:val="00F56E98"/>
    <w:rsid w:val="00F5728D"/>
    <w:rsid w:val="00F57C92"/>
    <w:rsid w:val="00F60C8C"/>
    <w:rsid w:val="00F61E84"/>
    <w:rsid w:val="00F62155"/>
    <w:rsid w:val="00F62159"/>
    <w:rsid w:val="00F634B3"/>
    <w:rsid w:val="00F641CF"/>
    <w:rsid w:val="00F6485D"/>
    <w:rsid w:val="00F64D3F"/>
    <w:rsid w:val="00F66ECD"/>
    <w:rsid w:val="00F67BCE"/>
    <w:rsid w:val="00F7180E"/>
    <w:rsid w:val="00F736DD"/>
    <w:rsid w:val="00F739CA"/>
    <w:rsid w:val="00F7429B"/>
    <w:rsid w:val="00F82DC2"/>
    <w:rsid w:val="00F831FE"/>
    <w:rsid w:val="00F84488"/>
    <w:rsid w:val="00F849D2"/>
    <w:rsid w:val="00F84D3D"/>
    <w:rsid w:val="00F86328"/>
    <w:rsid w:val="00F870ED"/>
    <w:rsid w:val="00F900AC"/>
    <w:rsid w:val="00F934F3"/>
    <w:rsid w:val="00F95CBE"/>
    <w:rsid w:val="00FA1082"/>
    <w:rsid w:val="00FA1C20"/>
    <w:rsid w:val="00FA1D88"/>
    <w:rsid w:val="00FA3649"/>
    <w:rsid w:val="00FA635A"/>
    <w:rsid w:val="00FB00D5"/>
    <w:rsid w:val="00FB1AF1"/>
    <w:rsid w:val="00FB454D"/>
    <w:rsid w:val="00FB4944"/>
    <w:rsid w:val="00FB4FF3"/>
    <w:rsid w:val="00FB54DF"/>
    <w:rsid w:val="00FB6625"/>
    <w:rsid w:val="00FB7279"/>
    <w:rsid w:val="00FC05FE"/>
    <w:rsid w:val="00FC269D"/>
    <w:rsid w:val="00FC3DC5"/>
    <w:rsid w:val="00FC4DAB"/>
    <w:rsid w:val="00FC68B3"/>
    <w:rsid w:val="00FC6BB2"/>
    <w:rsid w:val="00FC7053"/>
    <w:rsid w:val="00FD13E9"/>
    <w:rsid w:val="00FD280D"/>
    <w:rsid w:val="00FD7276"/>
    <w:rsid w:val="00FD73B7"/>
    <w:rsid w:val="00FE4F51"/>
    <w:rsid w:val="00FE5089"/>
    <w:rsid w:val="00FE6539"/>
    <w:rsid w:val="00FF36DD"/>
    <w:rsid w:val="00FF3BF4"/>
    <w:rsid w:val="00FF4B68"/>
    <w:rsid w:val="00FF5765"/>
    <w:rsid w:val="00FF6B09"/>
    <w:rsid w:val="00FF6FDA"/>
    <w:rsid w:val="00FF72BC"/>
    <w:rsid w:val="00FF73DE"/>
    <w:rsid w:val="00FF7E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1F50CE"/>
  <w15:chartTrackingRefBased/>
  <w15:docId w15:val="{45ECE749-C523-4451-96B0-83E5CC21C2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336625"/>
    <w:pPr>
      <w:spacing w:after="120" w:line="240" w:lineRule="auto"/>
      <w:jc w:val="both"/>
    </w:pPr>
  </w:style>
  <w:style w:type="paragraph" w:styleId="Nadpis1">
    <w:name w:val="heading 1"/>
    <w:basedOn w:val="Normlny"/>
    <w:next w:val="Normlny"/>
    <w:link w:val="Nadpis1Char"/>
    <w:uiPriority w:val="9"/>
    <w:qFormat/>
    <w:rsid w:val="00712425"/>
    <w:pPr>
      <w:keepNext/>
      <w:keepLines/>
      <w:numPr>
        <w:numId w:val="1"/>
      </w:numPr>
      <w:spacing w:before="240" w:after="0"/>
      <w:outlineLvl w:val="0"/>
    </w:pPr>
    <w:rPr>
      <w:rFonts w:eastAsiaTheme="majorEastAsia" w:cstheme="majorBidi"/>
      <w:b/>
      <w:color w:val="2E74B5" w:themeColor="accent1" w:themeShade="BF"/>
      <w:sz w:val="32"/>
      <w:szCs w:val="32"/>
    </w:rPr>
  </w:style>
  <w:style w:type="paragraph" w:styleId="Nadpis2">
    <w:name w:val="heading 2"/>
    <w:basedOn w:val="Normlny"/>
    <w:next w:val="Normlny"/>
    <w:link w:val="Nadpis2Char"/>
    <w:autoRedefine/>
    <w:uiPriority w:val="9"/>
    <w:unhideWhenUsed/>
    <w:qFormat/>
    <w:rsid w:val="00712425"/>
    <w:pPr>
      <w:keepNext/>
      <w:keepLines/>
      <w:numPr>
        <w:ilvl w:val="1"/>
        <w:numId w:val="2"/>
      </w:numPr>
      <w:tabs>
        <w:tab w:val="left" w:pos="567"/>
      </w:tabs>
      <w:spacing w:before="40" w:after="0"/>
      <w:outlineLvl w:val="1"/>
    </w:pPr>
    <w:rPr>
      <w:rFonts w:ascii="Calibri" w:eastAsiaTheme="majorEastAsia" w:hAnsi="Calibri" w:cstheme="majorBidi"/>
      <w:b/>
      <w:color w:val="2E74B5" w:themeColor="accent1" w:themeShade="BF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F60C8C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b/>
      <w:color w:val="1F4D78" w:themeColor="accent1" w:themeShade="7F"/>
      <w:sz w:val="24"/>
      <w:szCs w:val="24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F60C8C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F60C8C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F60C8C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F60C8C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F60C8C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F60C8C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aliases w:val="body,Odsek zoznamu2,List Paragraph,Lettre d'introduction,Paragrafo elenco,List Paragraph1,1st level - Bullet List Paragraph,List Paragraph (numbered (a)),List Paragraph11,Medium Grid 1 - Accent 21,Normal bullet 2,Bullet list,Odražka 1"/>
    <w:basedOn w:val="Normlny"/>
    <w:link w:val="OdsekzoznamuChar"/>
    <w:uiPriority w:val="34"/>
    <w:qFormat/>
    <w:rsid w:val="001E2027"/>
    <w:pPr>
      <w:ind w:left="720"/>
      <w:contextualSpacing/>
    </w:pPr>
  </w:style>
  <w:style w:type="paragraph" w:styleId="Hlavika">
    <w:name w:val="header"/>
    <w:basedOn w:val="Normlny"/>
    <w:link w:val="HlavikaChar"/>
    <w:uiPriority w:val="99"/>
    <w:unhideWhenUsed/>
    <w:rsid w:val="00705735"/>
    <w:pPr>
      <w:tabs>
        <w:tab w:val="center" w:pos="4536"/>
        <w:tab w:val="right" w:pos="9072"/>
      </w:tabs>
      <w:spacing w:after="0"/>
    </w:pPr>
  </w:style>
  <w:style w:type="character" w:customStyle="1" w:styleId="HlavikaChar">
    <w:name w:val="Hlavička Char"/>
    <w:basedOn w:val="Predvolenpsmoodseku"/>
    <w:link w:val="Hlavika"/>
    <w:uiPriority w:val="99"/>
    <w:rsid w:val="00705735"/>
  </w:style>
  <w:style w:type="paragraph" w:styleId="Pta">
    <w:name w:val="footer"/>
    <w:basedOn w:val="Normlny"/>
    <w:link w:val="PtaChar"/>
    <w:uiPriority w:val="99"/>
    <w:unhideWhenUsed/>
    <w:rsid w:val="00705735"/>
    <w:pPr>
      <w:tabs>
        <w:tab w:val="center" w:pos="4536"/>
        <w:tab w:val="right" w:pos="9072"/>
      </w:tabs>
      <w:spacing w:after="0"/>
    </w:pPr>
  </w:style>
  <w:style w:type="character" w:customStyle="1" w:styleId="PtaChar">
    <w:name w:val="Päta Char"/>
    <w:basedOn w:val="Predvolenpsmoodseku"/>
    <w:link w:val="Pta"/>
    <w:uiPriority w:val="99"/>
    <w:rsid w:val="00705735"/>
  </w:style>
  <w:style w:type="character" w:styleId="Hypertextovprepojenie">
    <w:name w:val="Hyperlink"/>
    <w:uiPriority w:val="99"/>
    <w:rsid w:val="00EA07D9"/>
    <w:rPr>
      <w:rFonts w:cs="Times New Roman"/>
      <w:color w:val="0000FF"/>
      <w:u w:val="single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B7608F"/>
    <w:rPr>
      <w:color w:val="954F72" w:themeColor="followedHyperlink"/>
      <w:u w:val="single"/>
    </w:rPr>
  </w:style>
  <w:style w:type="paragraph" w:styleId="Textpoznmkypodiarou">
    <w:name w:val="footnote text"/>
    <w:aliases w:val="Text poznámky pod čiarou 007,Stinking Styles2,Tekst przypisu- dokt,Char Char Char,Char Char Char Char Char Char Char Char Char,Char Char Char Char Char Char Char Char Char Char Char,Char Char Ch,_Poznámka pod čiarou,o,Car,Char4"/>
    <w:basedOn w:val="Normlny"/>
    <w:link w:val="TextpoznmkypodiarouChar"/>
    <w:unhideWhenUsed/>
    <w:qFormat/>
    <w:rsid w:val="00FD280D"/>
    <w:pPr>
      <w:spacing w:after="0"/>
    </w:pPr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,Stinking Styles2 Char,Tekst przypisu- dokt Char,Char Char Char Char,Char Char Char Char Char Char Char Char Char Char,Char Char Char Char Char Char Char Char Char Char Char Char,o Char"/>
    <w:basedOn w:val="Predvolenpsmoodseku"/>
    <w:link w:val="Textpoznmkypodiarou"/>
    <w:qFormat/>
    <w:rsid w:val="00FD280D"/>
    <w:rPr>
      <w:sz w:val="20"/>
      <w:szCs w:val="20"/>
    </w:rPr>
  </w:style>
  <w:style w:type="character" w:styleId="Odkaznapoznmkupodiarou">
    <w:name w:val="footnote reference"/>
    <w:aliases w:val="Footnote Refernece,BVI fnr,Fußnotenzeichen_Raxen,callout,Footnote Reference Number,SUPERS,Footnote symbol,Footnote reference number,Times 10 Point,Exposant 3 Point,EN Footnote Reference,note TESI,-E Fußnotenzeichen,Ref,E,S"/>
    <w:basedOn w:val="Predvolenpsmoodseku"/>
    <w:link w:val="Char2"/>
    <w:unhideWhenUsed/>
    <w:qFormat/>
    <w:rsid w:val="00FD280D"/>
    <w:rPr>
      <w:vertAlign w:val="superscript"/>
    </w:rPr>
  </w:style>
  <w:style w:type="paragraph" w:customStyle="1" w:styleId="Char2">
    <w:name w:val="Char2"/>
    <w:basedOn w:val="Normlny"/>
    <w:link w:val="Odkaznapoznmkupodiarou"/>
    <w:uiPriority w:val="99"/>
    <w:rsid w:val="00FD280D"/>
    <w:pPr>
      <w:spacing w:line="240" w:lineRule="exact"/>
    </w:pPr>
    <w:rPr>
      <w:vertAlign w:val="superscript"/>
    </w:rPr>
  </w:style>
  <w:style w:type="character" w:customStyle="1" w:styleId="Nadpis1Char">
    <w:name w:val="Nadpis 1 Char"/>
    <w:basedOn w:val="Predvolenpsmoodseku"/>
    <w:link w:val="Nadpis1"/>
    <w:uiPriority w:val="9"/>
    <w:rsid w:val="00712425"/>
    <w:rPr>
      <w:rFonts w:eastAsiaTheme="majorEastAsia" w:cstheme="majorBidi"/>
      <w:b/>
      <w:color w:val="2E74B5" w:themeColor="accent1" w:themeShade="BF"/>
      <w:sz w:val="32"/>
      <w:szCs w:val="32"/>
    </w:rPr>
  </w:style>
  <w:style w:type="paragraph" w:styleId="Hlavikaobsahu">
    <w:name w:val="TOC Heading"/>
    <w:basedOn w:val="Nadpis1"/>
    <w:next w:val="Normlny"/>
    <w:uiPriority w:val="39"/>
    <w:unhideWhenUsed/>
    <w:qFormat/>
    <w:rsid w:val="00655969"/>
    <w:pPr>
      <w:numPr>
        <w:numId w:val="0"/>
      </w:numPr>
      <w:outlineLvl w:val="9"/>
    </w:pPr>
    <w:rPr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712425"/>
    <w:rPr>
      <w:rFonts w:ascii="Calibri" w:eastAsiaTheme="majorEastAsia" w:hAnsi="Calibri" w:cstheme="majorBidi"/>
      <w:b/>
      <w:color w:val="2E74B5" w:themeColor="accent1" w:themeShade="BF"/>
      <w:sz w:val="26"/>
      <w:szCs w:val="26"/>
    </w:rPr>
  </w:style>
  <w:style w:type="paragraph" w:styleId="Obsah2">
    <w:name w:val="toc 2"/>
    <w:basedOn w:val="Normlny"/>
    <w:next w:val="Normlny"/>
    <w:autoRedefine/>
    <w:uiPriority w:val="39"/>
    <w:unhideWhenUsed/>
    <w:rsid w:val="00655969"/>
    <w:pPr>
      <w:spacing w:after="100"/>
      <w:ind w:left="220"/>
    </w:pPr>
  </w:style>
  <w:style w:type="paragraph" w:styleId="Obsah1">
    <w:name w:val="toc 1"/>
    <w:basedOn w:val="Normlny"/>
    <w:next w:val="Normlny"/>
    <w:autoRedefine/>
    <w:uiPriority w:val="39"/>
    <w:unhideWhenUsed/>
    <w:rsid w:val="00E71D66"/>
    <w:pPr>
      <w:tabs>
        <w:tab w:val="left" w:pos="440"/>
        <w:tab w:val="right" w:leader="dot" w:pos="9062"/>
      </w:tabs>
      <w:spacing w:after="100"/>
    </w:pPr>
  </w:style>
  <w:style w:type="paragraph" w:customStyle="1" w:styleId="Default">
    <w:name w:val="Default"/>
    <w:rsid w:val="00A4110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Mriekatabuky">
    <w:name w:val="Table Grid"/>
    <w:basedOn w:val="Normlnatabuka"/>
    <w:uiPriority w:val="39"/>
    <w:rsid w:val="002043E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Intenzvnyodkaz">
    <w:name w:val="Intense Reference"/>
    <w:basedOn w:val="Predvolenpsmoodseku"/>
    <w:uiPriority w:val="32"/>
    <w:qFormat/>
    <w:rsid w:val="0017739E"/>
    <w:rPr>
      <w:b/>
      <w:bCs/>
      <w:smallCaps/>
      <w:color w:val="5B9BD5" w:themeColor="accent1"/>
      <w:spacing w:val="5"/>
    </w:rPr>
  </w:style>
  <w:style w:type="character" w:styleId="Odkaznakomentr">
    <w:name w:val="annotation reference"/>
    <w:basedOn w:val="Predvolenpsmoodseku"/>
    <w:uiPriority w:val="99"/>
    <w:semiHidden/>
    <w:unhideWhenUsed/>
    <w:rsid w:val="00C670CF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C670CF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C670CF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C670CF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C670CF"/>
    <w:rPr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C670CF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670CF"/>
    <w:rPr>
      <w:rFonts w:ascii="Segoe UI" w:hAnsi="Segoe UI" w:cs="Segoe UI"/>
      <w:sz w:val="18"/>
      <w:szCs w:val="18"/>
    </w:rPr>
  </w:style>
  <w:style w:type="character" w:customStyle="1" w:styleId="Nadpis3Char">
    <w:name w:val="Nadpis 3 Char"/>
    <w:basedOn w:val="Predvolenpsmoodseku"/>
    <w:link w:val="Nadpis3"/>
    <w:uiPriority w:val="9"/>
    <w:rsid w:val="00F60C8C"/>
    <w:rPr>
      <w:rFonts w:asciiTheme="majorHAnsi" w:eastAsiaTheme="majorEastAsia" w:hAnsiTheme="majorHAnsi" w:cstheme="majorBidi"/>
      <w:b/>
      <w:color w:val="1F4D78" w:themeColor="accent1" w:themeShade="7F"/>
      <w:sz w:val="24"/>
      <w:szCs w:val="24"/>
    </w:rPr>
  </w:style>
  <w:style w:type="paragraph" w:styleId="Obsah3">
    <w:name w:val="toc 3"/>
    <w:basedOn w:val="Normlny"/>
    <w:next w:val="Normlny"/>
    <w:autoRedefine/>
    <w:uiPriority w:val="39"/>
    <w:unhideWhenUsed/>
    <w:rsid w:val="00DC46B7"/>
    <w:pPr>
      <w:spacing w:after="100"/>
      <w:ind w:left="440"/>
    </w:pPr>
  </w:style>
  <w:style w:type="paragraph" w:styleId="Normlnywebov">
    <w:name w:val="Normal (Web)"/>
    <w:basedOn w:val="Normlny"/>
    <w:uiPriority w:val="99"/>
    <w:unhideWhenUsed/>
    <w:rsid w:val="00034BA5"/>
    <w:pPr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eastAsia="sk-SK"/>
    </w:rPr>
  </w:style>
  <w:style w:type="paragraph" w:styleId="Revzia">
    <w:name w:val="Revision"/>
    <w:hidden/>
    <w:uiPriority w:val="99"/>
    <w:semiHidden/>
    <w:rsid w:val="00797509"/>
    <w:pPr>
      <w:spacing w:after="0" w:line="240" w:lineRule="auto"/>
    </w:pPr>
  </w:style>
  <w:style w:type="character" w:customStyle="1" w:styleId="Nadpis4Char">
    <w:name w:val="Nadpis 4 Char"/>
    <w:basedOn w:val="Predvolenpsmoodseku"/>
    <w:link w:val="Nadpis4"/>
    <w:uiPriority w:val="9"/>
    <w:rsid w:val="00F60C8C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F60C8C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F60C8C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F60C8C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F60C8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F60C8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Bezriadkovania">
    <w:name w:val="No Spacing"/>
    <w:link w:val="BezriadkovaniaChar"/>
    <w:uiPriority w:val="1"/>
    <w:qFormat/>
    <w:rsid w:val="00A81619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A81619"/>
    <w:rPr>
      <w:rFonts w:eastAsiaTheme="minorEastAsia"/>
      <w:lang w:eastAsia="sk-SK"/>
    </w:rPr>
  </w:style>
  <w:style w:type="character" w:customStyle="1" w:styleId="OdsekzoznamuChar">
    <w:name w:val="Odsek zoznamu Char"/>
    <w:aliases w:val="body Char,Odsek zoznamu2 Char,List Paragraph Char,Lettre d'introduction Char,Paragrafo elenco Char,List Paragraph1 Char,1st level - Bullet List Paragraph Char,List Paragraph (numbered (a)) Char,List Paragraph11 Char,Bullet list Char"/>
    <w:link w:val="Odsekzoznamu"/>
    <w:uiPriority w:val="34"/>
    <w:qFormat/>
    <w:locked/>
    <w:rsid w:val="00B87705"/>
  </w:style>
  <w:style w:type="table" w:customStyle="1" w:styleId="Mriekatabuky1">
    <w:name w:val="Mriežka tabuľky1"/>
    <w:basedOn w:val="Normlnatabuka"/>
    <w:next w:val="Mriekatabuky"/>
    <w:uiPriority w:val="59"/>
    <w:rsid w:val="009F17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9F17B6"/>
    <w:rPr>
      <w:color w:val="808080"/>
    </w:rPr>
  </w:style>
  <w:style w:type="paragraph" w:customStyle="1" w:styleId="Nadpis10">
    <w:name w:val="Nadpis1"/>
    <w:basedOn w:val="Normlny"/>
    <w:link w:val="Nadpis1Char0"/>
    <w:autoRedefine/>
    <w:qFormat/>
    <w:rsid w:val="009F17B6"/>
    <w:pPr>
      <w:keepNext/>
      <w:keepLines/>
      <w:pBdr>
        <w:bottom w:val="single" w:sz="8" w:space="4" w:color="5B9BD5" w:themeColor="accent1"/>
      </w:pBdr>
      <w:spacing w:before="480" w:after="240"/>
      <w:ind w:left="360" w:hanging="360"/>
      <w:jc w:val="left"/>
      <w:outlineLvl w:val="1"/>
    </w:pPr>
    <w:rPr>
      <w:rFonts w:ascii="Times New Roman" w:hAnsi="Times New Roman" w:cstheme="majorBidi"/>
      <w:b/>
      <w:bCs/>
      <w:color w:val="2E74B5" w:themeColor="accent1" w:themeShade="BF"/>
      <w:spacing w:val="5"/>
      <w:kern w:val="28"/>
      <w:sz w:val="36"/>
      <w:szCs w:val="26"/>
    </w:rPr>
  </w:style>
  <w:style w:type="character" w:customStyle="1" w:styleId="Nadpis1Char0">
    <w:name w:val="Nadpis1 Char"/>
    <w:link w:val="Nadpis10"/>
    <w:rsid w:val="009F17B6"/>
    <w:rPr>
      <w:rFonts w:ascii="Times New Roman" w:hAnsi="Times New Roman" w:cstheme="majorBidi"/>
      <w:b/>
      <w:bCs/>
      <w:color w:val="2E74B5" w:themeColor="accent1" w:themeShade="BF"/>
      <w:spacing w:val="5"/>
      <w:kern w:val="28"/>
      <w:sz w:val="36"/>
      <w:szCs w:val="26"/>
    </w:rPr>
  </w:style>
  <w:style w:type="paragraph" w:customStyle="1" w:styleId="MPCKO1">
    <w:name w:val="MP CKO 1"/>
    <w:basedOn w:val="Nadpis2"/>
    <w:next w:val="Normlny"/>
    <w:rsid w:val="009F17B6"/>
    <w:pPr>
      <w:numPr>
        <w:numId w:val="0"/>
      </w:numPr>
      <w:pBdr>
        <w:bottom w:val="single" w:sz="8" w:space="4" w:color="5B9BD5" w:themeColor="accent1"/>
      </w:pBdr>
      <w:tabs>
        <w:tab w:val="clear" w:pos="567"/>
      </w:tabs>
      <w:spacing w:before="200" w:after="300"/>
      <w:jc w:val="left"/>
    </w:pPr>
    <w:rPr>
      <w:rFonts w:ascii="Times New Roman" w:hAnsi="Times New Roman"/>
      <w:b w:val="0"/>
      <w:spacing w:val="5"/>
      <w:kern w:val="28"/>
      <w:sz w:val="32"/>
    </w:rPr>
  </w:style>
  <w:style w:type="paragraph" w:customStyle="1" w:styleId="MPCKO2">
    <w:name w:val="MP CKO 2"/>
    <w:basedOn w:val="Nadpis3"/>
    <w:rsid w:val="009F17B6"/>
    <w:pPr>
      <w:keepNext w:val="0"/>
      <w:keepLines w:val="0"/>
      <w:numPr>
        <w:numId w:val="2"/>
      </w:numPr>
      <w:autoSpaceDE w:val="0"/>
      <w:autoSpaceDN w:val="0"/>
      <w:adjustRightInd w:val="0"/>
      <w:spacing w:before="200" w:after="120"/>
      <w:ind w:left="720"/>
      <w:contextualSpacing/>
    </w:pPr>
    <w:rPr>
      <w:rFonts w:ascii="Times New Roman" w:eastAsiaTheme="minorHAnsi" w:hAnsi="Times New Roman"/>
      <w:b w:val="0"/>
      <w:color w:val="2E74B5" w:themeColor="accent1" w:themeShade="BF"/>
      <w:spacing w:val="5"/>
      <w:kern w:val="28"/>
      <w:sz w:val="26"/>
      <w:szCs w:val="22"/>
    </w:rPr>
  </w:style>
  <w:style w:type="paragraph" w:customStyle="1" w:styleId="m-2870195396503252156gmail-msolistparagraph">
    <w:name w:val="m_-2870195396503252156gmail-msolistparagraph"/>
    <w:basedOn w:val="Normlny"/>
    <w:rsid w:val="009F17B6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NZOVASTI">
    <w:name w:val="NÁZOV ČASTI"/>
    <w:basedOn w:val="Nadpis10"/>
    <w:link w:val="NZOVASTIChar"/>
    <w:rsid w:val="009F17B6"/>
    <w:pPr>
      <w:numPr>
        <w:numId w:val="19"/>
      </w:numPr>
      <w:shd w:val="clear" w:color="auto" w:fill="DEEAF6" w:themeFill="accent1" w:themeFillTint="33"/>
      <w:tabs>
        <w:tab w:val="left" w:pos="567"/>
      </w:tabs>
      <w:spacing w:before="360" w:after="120"/>
    </w:pPr>
  </w:style>
  <w:style w:type="character" w:customStyle="1" w:styleId="NZOVASTIChar">
    <w:name w:val="NÁZOV ČASTI Char"/>
    <w:basedOn w:val="OdsekzoznamuChar"/>
    <w:link w:val="NZOVASTI"/>
    <w:rsid w:val="009F17B6"/>
    <w:rPr>
      <w:rFonts w:ascii="Times New Roman" w:hAnsi="Times New Roman" w:cstheme="majorBidi"/>
      <w:b/>
      <w:bCs/>
      <w:color w:val="2E74B5" w:themeColor="accent1" w:themeShade="BF"/>
      <w:spacing w:val="5"/>
      <w:kern w:val="28"/>
      <w:sz w:val="36"/>
      <w:szCs w:val="26"/>
      <w:shd w:val="clear" w:color="auto" w:fill="DEEAF6" w:themeFill="accent1" w:themeFillTint="33"/>
    </w:rPr>
  </w:style>
  <w:style w:type="character" w:customStyle="1" w:styleId="nadpis">
    <w:name w:val="nadpis"/>
    <w:basedOn w:val="Predvolenpsmoodseku"/>
    <w:rsid w:val="009F17B6"/>
  </w:style>
  <w:style w:type="paragraph" w:customStyle="1" w:styleId="Obrzok">
    <w:name w:val="Obrázok"/>
    <w:basedOn w:val="Odsekzoznamu"/>
    <w:link w:val="ObrzokChar"/>
    <w:qFormat/>
    <w:rsid w:val="009F17B6"/>
    <w:pPr>
      <w:spacing w:before="120" w:after="0"/>
      <w:ind w:left="0"/>
      <w:contextualSpacing w:val="0"/>
    </w:pPr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Podtitul">
    <w:name w:val="Subtitle"/>
    <w:aliases w:val="Text k tabulke"/>
    <w:basedOn w:val="Normlny"/>
    <w:next w:val="Normlny"/>
    <w:link w:val="PodtitulChar"/>
    <w:uiPriority w:val="11"/>
    <w:rsid w:val="009F17B6"/>
    <w:rPr>
      <w:rFonts w:ascii="Times New Roman" w:eastAsia="Times New Roman" w:hAnsi="Times New Roman" w:cs="Times New Roman"/>
      <w:sz w:val="18"/>
      <w:szCs w:val="18"/>
    </w:rPr>
  </w:style>
  <w:style w:type="character" w:customStyle="1" w:styleId="PodtitulChar">
    <w:name w:val="Podtitul Char"/>
    <w:aliases w:val="Text k tabulke Char"/>
    <w:basedOn w:val="Predvolenpsmoodseku"/>
    <w:link w:val="Podtitul"/>
    <w:uiPriority w:val="11"/>
    <w:rsid w:val="009F17B6"/>
    <w:rPr>
      <w:rFonts w:ascii="Times New Roman" w:eastAsia="Times New Roman" w:hAnsi="Times New Roman" w:cs="Times New Roman"/>
      <w:sz w:val="18"/>
      <w:szCs w:val="18"/>
    </w:rPr>
  </w:style>
  <w:style w:type="character" w:customStyle="1" w:styleId="ObrzokChar">
    <w:name w:val="Obrázok Char"/>
    <w:basedOn w:val="OdsekzoznamuChar"/>
    <w:link w:val="Obrzok"/>
    <w:rsid w:val="009F17B6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customStyle="1" w:styleId="Textkobrazku">
    <w:name w:val="Text k obrazku"/>
    <w:basedOn w:val="Normlny"/>
    <w:link w:val="TextkobrazkuChar"/>
    <w:qFormat/>
    <w:rsid w:val="009F17B6"/>
    <w:rPr>
      <w:rFonts w:ascii="Times New Roman" w:eastAsia="Times New Roman" w:hAnsi="Times New Roman" w:cs="Times New Roman"/>
      <w:sz w:val="20"/>
      <w:szCs w:val="24"/>
      <w:lang w:eastAsia="sk-SK"/>
    </w:rPr>
  </w:style>
  <w:style w:type="character" w:customStyle="1" w:styleId="TextkobrazkuChar">
    <w:name w:val="Text k obrazku Char"/>
    <w:basedOn w:val="PodtitulChar"/>
    <w:link w:val="Textkobrazku"/>
    <w:rsid w:val="009F17B6"/>
    <w:rPr>
      <w:rFonts w:ascii="Times New Roman" w:eastAsia="Times New Roman" w:hAnsi="Times New Roman" w:cs="Times New Roman"/>
      <w:sz w:val="20"/>
      <w:szCs w:val="24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054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2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07844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5696091">
              <w:marLeft w:val="0"/>
              <w:marRight w:val="0"/>
              <w:marTop w:val="225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750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9232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99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4325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551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8925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73021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762569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3733358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31548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8287141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3970537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14564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170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93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73832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9715999">
              <w:marLeft w:val="0"/>
              <w:marRight w:val="0"/>
              <w:marTop w:val="225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13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704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5976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181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8473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465035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99198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112092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130488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955340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152989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688187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745023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1858478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3536313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06602522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6368825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338015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18439872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70151312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806417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14400942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2100125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11177520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22680067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6022590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03855193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30273136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3204823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58363557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74268114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7090372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93987250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203295175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3073385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53592260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556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footer" Target="footer2.xml"/><Relationship Id="rId26" Type="http://schemas.openxmlformats.org/officeDocument/2006/relationships/image" Target="media/image11.png"/><Relationship Id="rId39" Type="http://schemas.openxmlformats.org/officeDocument/2006/relationships/header" Target="header3.xml"/><Relationship Id="rId21" Type="http://schemas.openxmlformats.org/officeDocument/2006/relationships/image" Target="media/image6.png"/><Relationship Id="rId34" Type="http://schemas.openxmlformats.org/officeDocument/2006/relationships/image" Target="media/image19.png"/><Relationship Id="rId42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image" Target="media/image5.png"/><Relationship Id="rId29" Type="http://schemas.openxmlformats.org/officeDocument/2006/relationships/image" Target="media/image14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hyperlink" Target="http://www.slovensko.sk" TargetMode="External"/><Relationship Id="rId40" Type="http://schemas.openxmlformats.org/officeDocument/2006/relationships/footer" Target="footer3.xm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hyperlink" Target="http://www.slovensko.sk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openxmlformats.org/officeDocument/2006/relationships/image" Target="media/image1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hyperlink" Target="http://www.slovensko.sk" TargetMode="Externa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hyperlink" Target="http://www.slovensko.sk" TargetMode="Externa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8833282ECD3645B2C4BC2702E7C585" ma:contentTypeVersion="16" ma:contentTypeDescription="Create a new document." ma:contentTypeScope="" ma:versionID="6a0bb2372eb075913933d9920e520524">
  <xsd:schema xmlns:xsd="http://www.w3.org/2001/XMLSchema" xmlns:xs="http://www.w3.org/2001/XMLSchema" xmlns:p="http://schemas.microsoft.com/office/2006/metadata/properties" xmlns:ns3="ca48ae69-8129-4722-bd0e-960255477c95" xmlns:ns4="a5747107-61a1-4cc9-b26f-883c6e249804" targetNamespace="http://schemas.microsoft.com/office/2006/metadata/properties" ma:root="true" ma:fieldsID="4ed072acad2b6e76450996e1e33cac78" ns3:_="" ns4:_="">
    <xsd:import namespace="ca48ae69-8129-4722-bd0e-960255477c95"/>
    <xsd:import namespace="a5747107-61a1-4cc9-b26f-883c6e249804"/>
    <xsd:element name="properties">
      <xsd:complexType>
        <xsd:sequence>
          <xsd:element name="documentManagement">
            <xsd:complexType>
              <xsd:all>
                <xsd:element ref="ns3:_activity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ObjectDetectorVersions" minOccurs="0"/>
                <xsd:element ref="ns3:MediaServiceSystemTag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48ae69-8129-4722-bd0e-960255477c95" elementFormDefault="qualified">
    <xsd:import namespace="http://schemas.microsoft.com/office/2006/documentManagement/types"/>
    <xsd:import namespace="http://schemas.microsoft.com/office/infopath/2007/PartnerControls"/>
    <xsd:element name="_activity" ma:index="8" nillable="true" ma:displayName="_activity" ma:hidden="true" ma:internalName="_activity">
      <xsd:simpleType>
        <xsd:restriction base="dms:Note"/>
      </xsd:simpleType>
    </xsd:element>
    <xsd:element name="MediaServiceMetadata" ma:index="12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3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19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747107-61a1-4cc9-b26f-883c6e249804" elementFormDefault="qualified">
    <xsd:import namespace="http://schemas.microsoft.com/office/2006/documentManagement/types"/>
    <xsd:import namespace="http://schemas.microsoft.com/office/infopath/2007/PartnerControls"/>
    <xsd:element name="SharedWithUsers" ma:index="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1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ca48ae69-8129-4722-bd0e-960255477c95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8A6D27-40BB-4C71-A320-5CEE4F871CE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805DF5D-5A93-4A80-BC5B-0A78DF8559A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a48ae69-8129-4722-bd0e-960255477c95"/>
    <ds:schemaRef ds:uri="a5747107-61a1-4cc9-b26f-883c6e24980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7C7D727-5590-491C-942A-09D49AB61B6D}">
  <ds:schemaRefs>
    <ds:schemaRef ds:uri="http://schemas.microsoft.com/office/2006/metadata/properties"/>
    <ds:schemaRef ds:uri="http://schemas.microsoft.com/office/infopath/2007/PartnerControls"/>
    <ds:schemaRef ds:uri="ca48ae69-8129-4722-bd0e-960255477c95"/>
  </ds:schemaRefs>
</ds:datastoreItem>
</file>

<file path=customXml/itemProps4.xml><?xml version="1.0" encoding="utf-8"?>
<ds:datastoreItem xmlns:ds="http://schemas.openxmlformats.org/officeDocument/2006/customXml" ds:itemID="{C26D539F-ED22-42E1-8AB5-3C23C58BD6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23</Pages>
  <Words>6534</Words>
  <Characters>37244</Characters>
  <Application>Microsoft Office Word</Application>
  <DocSecurity>0</DocSecurity>
  <Lines>310</Lines>
  <Paragraphs>87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Maceková, Jana</dc:creator>
  <cp:keywords/>
  <dc:description/>
  <cp:lastModifiedBy>Maceková, Jana</cp:lastModifiedBy>
  <cp:revision>6</cp:revision>
  <cp:lastPrinted>2025-01-23T10:32:00Z</cp:lastPrinted>
  <dcterms:created xsi:type="dcterms:W3CDTF">2025-02-14T10:54:00Z</dcterms:created>
  <dcterms:modified xsi:type="dcterms:W3CDTF">2025-02-14T11:01:00Z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0x010100358833282ECD3645B2C4BC2702E7C585</vt:lpwstr>
  </property>
</Properties>
</file>