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67CEA0" w14:textId="0789DFDA" w:rsidR="001E2BF4" w:rsidRPr="00C30E64" w:rsidRDefault="008279A7" w:rsidP="00195320">
      <w:pPr>
        <w:pageBreakBefore/>
        <w:jc w:val="center"/>
        <w:rPr>
          <w:rFonts w:asciiTheme="minorHAnsi" w:hAnsiTheme="minorHAnsi" w:cstheme="minorBidi"/>
          <w:b/>
          <w:bCs/>
          <w:sz w:val="32"/>
          <w:szCs w:val="32"/>
        </w:rPr>
      </w:pPr>
      <w:r w:rsidRPr="74155305">
        <w:rPr>
          <w:rFonts w:asciiTheme="minorHAnsi" w:hAnsiTheme="minorHAnsi" w:cstheme="minorBidi"/>
          <w:b/>
          <w:bCs/>
          <w:sz w:val="32"/>
          <w:szCs w:val="32"/>
        </w:rPr>
        <w:t>Z</w:t>
      </w:r>
      <w:r w:rsidR="001E2BF4" w:rsidRPr="74155305">
        <w:rPr>
          <w:rFonts w:asciiTheme="minorHAnsi" w:hAnsiTheme="minorHAnsi" w:cstheme="minorBidi"/>
          <w:b/>
          <w:bCs/>
          <w:sz w:val="32"/>
          <w:szCs w:val="32"/>
        </w:rPr>
        <w:t>ámer národného projektu</w:t>
      </w:r>
      <w:r w:rsidR="00415A4A" w:rsidRPr="74155305">
        <w:rPr>
          <w:rStyle w:val="Odkaznapoznmkupodiarou"/>
          <w:rFonts w:asciiTheme="minorHAnsi" w:hAnsiTheme="minorHAnsi" w:cstheme="minorBidi"/>
          <w:b/>
          <w:bCs/>
          <w:sz w:val="32"/>
          <w:szCs w:val="32"/>
        </w:rPr>
        <w:footnoteReference w:id="2"/>
      </w:r>
    </w:p>
    <w:p w14:paraId="5525B901" w14:textId="77777777" w:rsidR="001E2BF4" w:rsidRPr="00C30E64" w:rsidRDefault="001E2BF4" w:rsidP="74155305">
      <w:pPr>
        <w:jc w:val="center"/>
        <w:rPr>
          <w:rFonts w:asciiTheme="minorHAnsi" w:hAnsiTheme="minorHAnsi" w:cstheme="minorBidi"/>
          <w:b/>
          <w:bCs/>
        </w:rPr>
      </w:pPr>
    </w:p>
    <w:p w14:paraId="013855E4" w14:textId="2F248CB7" w:rsidR="00C1179C" w:rsidRPr="00C30E64" w:rsidRDefault="3B053EAC" w:rsidP="74155305">
      <w:pPr>
        <w:jc w:val="both"/>
        <w:rPr>
          <w:rFonts w:asciiTheme="minorHAnsi" w:hAnsiTheme="minorHAnsi" w:cstheme="minorBidi"/>
          <w:b/>
          <w:bCs/>
          <w:sz w:val="22"/>
          <w:szCs w:val="22"/>
        </w:rPr>
      </w:pPr>
      <w:r w:rsidRPr="74155305">
        <w:rPr>
          <w:rFonts w:asciiTheme="minorHAnsi" w:hAnsiTheme="minorHAnsi" w:cstheme="minorBidi"/>
          <w:b/>
          <w:bCs/>
          <w:sz w:val="22"/>
          <w:szCs w:val="22"/>
        </w:rPr>
        <w:t>Názov národného projektu</w:t>
      </w:r>
      <w:r w:rsidR="035EEC77" w:rsidRPr="74155305">
        <w:rPr>
          <w:rFonts w:asciiTheme="minorHAnsi" w:hAnsiTheme="minorHAnsi" w:cstheme="minorBidi"/>
          <w:b/>
          <w:bCs/>
          <w:sz w:val="22"/>
          <w:szCs w:val="22"/>
        </w:rPr>
        <w:t xml:space="preserve"> (</w:t>
      </w:r>
      <w:r w:rsidR="2BF40C43" w:rsidRPr="74155305">
        <w:rPr>
          <w:rFonts w:asciiTheme="minorHAnsi" w:hAnsiTheme="minorHAnsi" w:cstheme="minorBidi"/>
          <w:b/>
          <w:bCs/>
          <w:sz w:val="22"/>
          <w:szCs w:val="22"/>
        </w:rPr>
        <w:t>ďalej aj „</w:t>
      </w:r>
      <w:r w:rsidR="035EEC77" w:rsidRPr="74155305">
        <w:rPr>
          <w:rFonts w:asciiTheme="minorHAnsi" w:hAnsiTheme="minorHAnsi" w:cstheme="minorBidi"/>
          <w:b/>
          <w:bCs/>
          <w:sz w:val="22"/>
          <w:szCs w:val="22"/>
        </w:rPr>
        <w:t>NP</w:t>
      </w:r>
      <w:r w:rsidR="2BF40C43" w:rsidRPr="74155305">
        <w:rPr>
          <w:rFonts w:asciiTheme="minorHAnsi" w:hAnsiTheme="minorHAnsi" w:cstheme="minorBidi"/>
          <w:b/>
          <w:bCs/>
          <w:sz w:val="22"/>
          <w:szCs w:val="22"/>
        </w:rPr>
        <w:t>“</w:t>
      </w:r>
      <w:r w:rsidR="035EEC77" w:rsidRPr="74155305">
        <w:rPr>
          <w:rFonts w:asciiTheme="minorHAnsi" w:hAnsiTheme="minorHAnsi" w:cstheme="minorBidi"/>
          <w:b/>
          <w:bCs/>
          <w:sz w:val="22"/>
          <w:szCs w:val="22"/>
        </w:rPr>
        <w:t>)</w:t>
      </w:r>
      <w:r w:rsidRPr="74155305">
        <w:rPr>
          <w:rFonts w:asciiTheme="minorHAnsi" w:hAnsiTheme="minorHAnsi" w:cstheme="minorBidi"/>
          <w:b/>
          <w:bCs/>
          <w:sz w:val="22"/>
          <w:szCs w:val="22"/>
        </w:rPr>
        <w:t>:</w:t>
      </w:r>
      <w:r w:rsidR="616FC5DE" w:rsidRPr="74155305">
        <w:rPr>
          <w:rFonts w:asciiTheme="minorHAnsi" w:hAnsiTheme="minorHAnsi" w:cstheme="minorBidi"/>
          <w:b/>
          <w:bCs/>
          <w:sz w:val="22"/>
          <w:szCs w:val="22"/>
        </w:rPr>
        <w:t xml:space="preserve"> </w:t>
      </w:r>
      <w:r w:rsidR="4521E423" w:rsidRPr="74155305">
        <w:rPr>
          <w:rFonts w:asciiTheme="minorHAnsi" w:hAnsiTheme="minorHAnsi" w:cstheme="minorBidi"/>
          <w:b/>
          <w:bCs/>
          <w:sz w:val="22"/>
          <w:szCs w:val="22"/>
        </w:rPr>
        <w:t xml:space="preserve">Sociálne poukazy na </w:t>
      </w:r>
      <w:r w:rsidR="4FCF7025" w:rsidRPr="74155305">
        <w:rPr>
          <w:rFonts w:asciiTheme="minorHAnsi" w:hAnsiTheme="minorHAnsi" w:cstheme="minorBidi"/>
          <w:b/>
          <w:bCs/>
          <w:sz w:val="22"/>
          <w:szCs w:val="22"/>
        </w:rPr>
        <w:t>internetové</w:t>
      </w:r>
      <w:r w:rsidR="4521E423" w:rsidRPr="74155305">
        <w:rPr>
          <w:rFonts w:asciiTheme="minorHAnsi" w:hAnsiTheme="minorHAnsi" w:cstheme="minorBidi"/>
          <w:b/>
          <w:bCs/>
          <w:sz w:val="22"/>
          <w:szCs w:val="22"/>
        </w:rPr>
        <w:t xml:space="preserve"> pripojenie pre žiakov</w:t>
      </w:r>
    </w:p>
    <w:p w14:paraId="6943B1BD" w14:textId="77777777" w:rsidR="00C1179C" w:rsidRPr="00C30E64" w:rsidRDefault="00C1179C" w:rsidP="74155305">
      <w:pPr>
        <w:jc w:val="both"/>
        <w:rPr>
          <w:rFonts w:asciiTheme="minorHAnsi" w:hAnsiTheme="minorHAnsi" w:cstheme="minorBidi"/>
          <w:sz w:val="22"/>
          <w:szCs w:val="22"/>
        </w:rPr>
      </w:pPr>
    </w:p>
    <w:p w14:paraId="65069C6A" w14:textId="5E8440FA" w:rsidR="00A7456A" w:rsidRPr="00C30E64" w:rsidRDefault="00204E6E" w:rsidP="74155305">
      <w:pPr>
        <w:jc w:val="both"/>
        <w:rPr>
          <w:rFonts w:asciiTheme="minorHAnsi" w:hAnsiTheme="minorHAnsi" w:cstheme="minorBidi"/>
          <w:b/>
          <w:bCs/>
          <w:sz w:val="22"/>
          <w:szCs w:val="22"/>
        </w:rPr>
      </w:pPr>
      <w:r w:rsidRPr="74155305">
        <w:rPr>
          <w:rFonts w:asciiTheme="minorHAnsi" w:hAnsiTheme="minorHAnsi" w:cstheme="minorBidi"/>
          <w:b/>
          <w:bCs/>
          <w:sz w:val="22"/>
          <w:szCs w:val="22"/>
        </w:rPr>
        <w:t>Ž</w:t>
      </w:r>
      <w:r w:rsidR="004A7E0E" w:rsidRPr="74155305">
        <w:rPr>
          <w:rFonts w:asciiTheme="minorHAnsi" w:hAnsiTheme="minorHAnsi" w:cstheme="minorBidi"/>
          <w:b/>
          <w:bCs/>
          <w:sz w:val="22"/>
          <w:szCs w:val="22"/>
        </w:rPr>
        <w:t>iadateľ</w:t>
      </w:r>
      <w:r w:rsidR="00A7456A" w:rsidRPr="74155305">
        <w:rPr>
          <w:rStyle w:val="Odkaznapoznmkupodiarou"/>
          <w:rFonts w:asciiTheme="minorHAnsi" w:hAnsiTheme="minorHAnsi" w:cstheme="minorBidi"/>
          <w:sz w:val="22"/>
          <w:szCs w:val="22"/>
        </w:rPr>
        <w:footnoteReference w:id="3"/>
      </w:r>
      <w:r w:rsidR="00A7456A" w:rsidRPr="74155305">
        <w:rPr>
          <w:rFonts w:asciiTheme="minorHAnsi" w:hAnsiTheme="minorHAnsi" w:cstheme="minorBidi"/>
          <w:b/>
          <w:bCs/>
          <w:sz w:val="22"/>
          <w:szCs w:val="22"/>
        </w:rPr>
        <w:t>:</w:t>
      </w:r>
    </w:p>
    <w:tbl>
      <w:tblPr>
        <w:tblStyle w:val="Mriekatabuky"/>
        <w:tblW w:w="0" w:type="auto"/>
        <w:tblInd w:w="0" w:type="dxa"/>
        <w:tblLayout w:type="fixed"/>
        <w:tblLook w:val="04A0" w:firstRow="1" w:lastRow="0" w:firstColumn="1" w:lastColumn="0" w:noHBand="0" w:noVBand="1"/>
      </w:tblPr>
      <w:tblGrid>
        <w:gridCol w:w="3823"/>
        <w:gridCol w:w="5239"/>
      </w:tblGrid>
      <w:tr w:rsidR="00AF0692" w:rsidRPr="00C30E64" w14:paraId="02F95DD0" w14:textId="77777777" w:rsidTr="74155305">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9B9BFB3" w14:textId="77777777" w:rsidR="00AF0692" w:rsidRPr="00C30E64" w:rsidRDefault="28CF2ABF" w:rsidP="74155305">
            <w:pPr>
              <w:rPr>
                <w:rFonts w:asciiTheme="minorHAnsi" w:hAnsiTheme="minorHAnsi" w:cstheme="minorBidi"/>
                <w:b/>
                <w:bCs/>
                <w:sz w:val="20"/>
                <w:szCs w:val="20"/>
                <w:lang w:eastAsia="en-US"/>
              </w:rPr>
            </w:pPr>
            <w:r w:rsidRPr="74155305">
              <w:rPr>
                <w:rFonts w:asciiTheme="minorHAnsi" w:hAnsiTheme="minorHAnsi" w:cstheme="minorBidi"/>
                <w:b/>
                <w:bCs/>
                <w:sz w:val="20"/>
                <w:szCs w:val="20"/>
              </w:rPr>
              <w:t>Obchodné meno/názov</w:t>
            </w:r>
          </w:p>
        </w:tc>
        <w:tc>
          <w:tcPr>
            <w:tcW w:w="5239" w:type="dxa"/>
            <w:tcBorders>
              <w:top w:val="single" w:sz="4" w:space="0" w:color="auto"/>
              <w:left w:val="single" w:sz="4" w:space="0" w:color="auto"/>
              <w:bottom w:val="single" w:sz="4" w:space="0" w:color="auto"/>
              <w:right w:val="single" w:sz="4" w:space="0" w:color="auto"/>
            </w:tcBorders>
          </w:tcPr>
          <w:p w14:paraId="15FC168A" w14:textId="3E738CB1" w:rsidR="00AF0692" w:rsidRPr="00C30E64" w:rsidRDefault="4D828962" w:rsidP="74155305">
            <w:pPr>
              <w:rPr>
                <w:rFonts w:asciiTheme="minorHAnsi" w:hAnsiTheme="minorHAnsi" w:cstheme="minorBidi"/>
                <w:sz w:val="20"/>
                <w:szCs w:val="20"/>
                <w:lang w:eastAsia="en-US"/>
              </w:rPr>
            </w:pPr>
            <w:r w:rsidRPr="74155305">
              <w:rPr>
                <w:rFonts w:asciiTheme="minorHAnsi" w:hAnsiTheme="minorHAnsi" w:cstheme="minorBidi"/>
                <w:sz w:val="20"/>
                <w:szCs w:val="20"/>
              </w:rPr>
              <w:t>Národná koalícia pre digitálne zručnosti a povolania Slovenskej republiky</w:t>
            </w:r>
          </w:p>
        </w:tc>
      </w:tr>
      <w:tr w:rsidR="00AF0692" w:rsidRPr="00C30E64" w14:paraId="062A8BCA" w14:textId="77777777" w:rsidTr="74155305">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390B873" w14:textId="77777777" w:rsidR="00AF0692" w:rsidRPr="00C30E64" w:rsidRDefault="28CF2ABF" w:rsidP="74155305">
            <w:pPr>
              <w:rPr>
                <w:rFonts w:asciiTheme="minorHAnsi" w:hAnsiTheme="minorHAnsi" w:cstheme="minorBidi"/>
                <w:b/>
                <w:bCs/>
                <w:sz w:val="20"/>
                <w:szCs w:val="20"/>
                <w:lang w:eastAsia="en-US"/>
              </w:rPr>
            </w:pPr>
            <w:r w:rsidRPr="74155305">
              <w:rPr>
                <w:rFonts w:asciiTheme="minorHAnsi" w:hAnsiTheme="minorHAnsi" w:cstheme="minorBidi"/>
                <w:b/>
                <w:bCs/>
                <w:sz w:val="20"/>
                <w:szCs w:val="20"/>
              </w:rPr>
              <w:t>Právna forma</w:t>
            </w:r>
          </w:p>
        </w:tc>
        <w:tc>
          <w:tcPr>
            <w:tcW w:w="5239" w:type="dxa"/>
            <w:tcBorders>
              <w:top w:val="single" w:sz="4" w:space="0" w:color="auto"/>
              <w:left w:val="single" w:sz="4" w:space="0" w:color="auto"/>
              <w:bottom w:val="single" w:sz="4" w:space="0" w:color="auto"/>
              <w:right w:val="single" w:sz="4" w:space="0" w:color="auto"/>
            </w:tcBorders>
          </w:tcPr>
          <w:p w14:paraId="5200DCFC" w14:textId="5DB6C059" w:rsidR="00AF0692" w:rsidRPr="00C30E64" w:rsidRDefault="3D50C361" w:rsidP="67F6991A">
            <w:r w:rsidRPr="74155305">
              <w:rPr>
                <w:rFonts w:asciiTheme="minorHAnsi" w:hAnsiTheme="minorHAnsi" w:cstheme="minorBidi"/>
                <w:sz w:val="20"/>
                <w:szCs w:val="20"/>
              </w:rPr>
              <w:t xml:space="preserve">Záujmové združenie právnických osôb </w:t>
            </w:r>
          </w:p>
        </w:tc>
      </w:tr>
      <w:tr w:rsidR="00AF0692" w:rsidRPr="00C30E64" w14:paraId="7A7A4905" w14:textId="77777777" w:rsidTr="74155305">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29416880" w14:textId="77777777" w:rsidR="00AF0692" w:rsidRPr="00C30E64" w:rsidRDefault="28CF2ABF" w:rsidP="74155305">
            <w:pPr>
              <w:rPr>
                <w:rFonts w:asciiTheme="minorHAnsi" w:hAnsiTheme="minorHAnsi" w:cstheme="minorBidi"/>
                <w:b/>
                <w:bCs/>
                <w:sz w:val="20"/>
                <w:szCs w:val="20"/>
                <w:lang w:eastAsia="en-US"/>
              </w:rPr>
            </w:pPr>
            <w:r w:rsidRPr="74155305">
              <w:rPr>
                <w:rFonts w:asciiTheme="minorHAnsi" w:hAnsiTheme="minorHAnsi" w:cstheme="minorBidi"/>
                <w:b/>
                <w:bCs/>
                <w:sz w:val="20"/>
                <w:szCs w:val="20"/>
              </w:rPr>
              <w:t>Sídlo</w:t>
            </w:r>
          </w:p>
        </w:tc>
        <w:tc>
          <w:tcPr>
            <w:tcW w:w="5239" w:type="dxa"/>
            <w:tcBorders>
              <w:top w:val="single" w:sz="4" w:space="0" w:color="auto"/>
              <w:left w:val="single" w:sz="4" w:space="0" w:color="auto"/>
              <w:bottom w:val="single" w:sz="4" w:space="0" w:color="auto"/>
              <w:right w:val="single" w:sz="4" w:space="0" w:color="auto"/>
            </w:tcBorders>
          </w:tcPr>
          <w:p w14:paraId="4D52BF1B" w14:textId="576D4314" w:rsidR="00AF0692" w:rsidRPr="00C30E64" w:rsidRDefault="1A60DAC6" w:rsidP="67F6991A">
            <w:r w:rsidRPr="74155305">
              <w:rPr>
                <w:rFonts w:asciiTheme="minorHAnsi" w:hAnsiTheme="minorHAnsi" w:cstheme="minorBidi"/>
                <w:sz w:val="20"/>
                <w:szCs w:val="20"/>
              </w:rPr>
              <w:t>Bottova 7939/2A, 81109, Bratislava - mestská časť Staré Mesto, Slovenská republika</w:t>
            </w:r>
          </w:p>
        </w:tc>
      </w:tr>
      <w:tr w:rsidR="00AF0692" w:rsidRPr="00C30E64" w14:paraId="7CA4C7B9" w14:textId="77777777" w:rsidTr="74155305">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0503955" w14:textId="77777777" w:rsidR="00AF0692" w:rsidRPr="00C30E64" w:rsidRDefault="28CF2ABF" w:rsidP="74155305">
            <w:pPr>
              <w:rPr>
                <w:rFonts w:asciiTheme="minorHAnsi" w:hAnsiTheme="minorHAnsi" w:cstheme="minorBidi"/>
                <w:b/>
                <w:bCs/>
                <w:sz w:val="20"/>
                <w:szCs w:val="20"/>
                <w:lang w:eastAsia="en-US"/>
              </w:rPr>
            </w:pPr>
            <w:r w:rsidRPr="74155305">
              <w:rPr>
                <w:rFonts w:asciiTheme="minorHAnsi" w:hAnsiTheme="minorHAnsi" w:cstheme="minorBidi"/>
                <w:b/>
                <w:bCs/>
                <w:sz w:val="20"/>
                <w:szCs w:val="20"/>
              </w:rPr>
              <w:t>IČO</w:t>
            </w:r>
          </w:p>
        </w:tc>
        <w:tc>
          <w:tcPr>
            <w:tcW w:w="5239" w:type="dxa"/>
            <w:tcBorders>
              <w:top w:val="single" w:sz="4" w:space="0" w:color="auto"/>
              <w:left w:val="single" w:sz="4" w:space="0" w:color="auto"/>
              <w:bottom w:val="single" w:sz="4" w:space="0" w:color="auto"/>
              <w:right w:val="single" w:sz="4" w:space="0" w:color="auto"/>
            </w:tcBorders>
          </w:tcPr>
          <w:p w14:paraId="60B436BD" w14:textId="4C86C0E3" w:rsidR="00AF0692" w:rsidRPr="00C30E64" w:rsidRDefault="5E6344C3" w:rsidP="67F6991A">
            <w:r w:rsidRPr="74155305">
              <w:rPr>
                <w:rFonts w:asciiTheme="minorHAnsi" w:hAnsiTheme="minorHAnsi" w:cstheme="minorBidi"/>
                <w:sz w:val="20"/>
                <w:szCs w:val="20"/>
              </w:rPr>
              <w:t>52828123</w:t>
            </w:r>
          </w:p>
        </w:tc>
      </w:tr>
    </w:tbl>
    <w:p w14:paraId="4727B8BE" w14:textId="77777777" w:rsidR="00A82256" w:rsidRPr="00C30E64" w:rsidRDefault="00A82256" w:rsidP="74155305">
      <w:pPr>
        <w:jc w:val="both"/>
        <w:rPr>
          <w:rFonts w:asciiTheme="minorHAnsi" w:hAnsiTheme="minorHAnsi" w:cstheme="minorBidi"/>
          <w:b/>
          <w:bCs/>
          <w:sz w:val="22"/>
          <w:szCs w:val="22"/>
        </w:rPr>
      </w:pPr>
    </w:p>
    <w:p w14:paraId="266DABF1" w14:textId="265B94A6" w:rsidR="000C0E25" w:rsidRPr="00C30E64" w:rsidRDefault="00760577" w:rsidP="74155305">
      <w:pPr>
        <w:jc w:val="both"/>
        <w:rPr>
          <w:rFonts w:asciiTheme="minorHAnsi" w:hAnsiTheme="minorHAnsi" w:cstheme="minorBidi"/>
          <w:b/>
          <w:bCs/>
          <w:sz w:val="22"/>
          <w:szCs w:val="22"/>
        </w:rPr>
      </w:pPr>
      <w:r w:rsidRPr="74155305">
        <w:rPr>
          <w:rFonts w:asciiTheme="minorHAnsi" w:hAnsiTheme="minorHAnsi" w:cstheme="minorBidi"/>
          <w:b/>
          <w:bCs/>
          <w:sz w:val="22"/>
          <w:szCs w:val="22"/>
        </w:rPr>
        <w:t xml:space="preserve">Poskytovateľ: </w:t>
      </w:r>
      <w:sdt>
        <w:sdtPr>
          <w:rPr>
            <w:rFonts w:asciiTheme="minorHAnsi" w:hAnsiTheme="minorHAnsi" w:cstheme="minorBidi"/>
            <w:b/>
            <w:bCs/>
            <w:sz w:val="22"/>
            <w:szCs w:val="22"/>
          </w:rPr>
          <w:id w:val="1051270296"/>
          <w:placeholder>
            <w:docPart w:val="7FE8DB97694E4102874736516C0C447F"/>
          </w:placeholder>
          <w:comboBox>
            <w:listItem w:value="Vyberte položku."/>
            <w:listItem w:displayText="Ministerstvo investícií, regionálneho rozvoja a informatizácie SR" w:value="Ministerstvo investícií, regionálneho rozvoja a informatizácie SR"/>
            <w:listItem w:displayText="Ministerstvo dopravy SR" w:value="Ministerstvo dopravy SR"/>
            <w:listItem w:displayText="Ministerstvo životného prostredia SR" w:value="Ministerstvo životného prostredia SR"/>
            <w:listItem w:displayText="Ministerstvo hospodárstva SR" w:value="Ministerstvo hospodárstva SR"/>
            <w:listItem w:displayText="Slovenská inovačná a energetická agentúra" w:value="Slovenská inovačná a energetická agentúra"/>
            <w:listItem w:displayText="Ministerstvo vnútra SR" w:value="Ministerstvo vnútra SR"/>
            <w:listItem w:displayText="Ministerstvo zdravotníctva SR" w:value="Ministerstvo zdravotníctva SR"/>
            <w:listItem w:displayText="Úrad vlády SR" w:value="Úrad vlády SR"/>
            <w:listItem w:displayText="Ministerstvo školstva, vedy výskumu a športu SR" w:value="Ministerstvo školstva, vedy výskumu a športu SR"/>
            <w:listItem w:displayText="Ministerstvo práce, sociálnych vecí a rodiny SR" w:value="Ministerstvo práce, sociálnych vecí a rodiny SR"/>
          </w:comboBox>
        </w:sdtPr>
        <w:sdtContent>
          <w:r w:rsidR="00B96273">
            <w:rPr>
              <w:rFonts w:asciiTheme="minorHAnsi" w:hAnsiTheme="minorHAnsi" w:cstheme="minorBidi"/>
              <w:b/>
              <w:bCs/>
              <w:sz w:val="22"/>
              <w:szCs w:val="22"/>
            </w:rPr>
            <w:t>Ministerstvo investícií, regionálneho rozvoja a informatizácie SR</w:t>
          </w:r>
        </w:sdtContent>
      </w:sdt>
    </w:p>
    <w:p w14:paraId="11D23E5E" w14:textId="77777777" w:rsidR="005A618D" w:rsidRPr="00C30E64" w:rsidRDefault="005A618D" w:rsidP="74155305">
      <w:pPr>
        <w:pStyle w:val="Odsekzoznamu"/>
        <w:ind w:left="284"/>
        <w:jc w:val="both"/>
        <w:rPr>
          <w:rFonts w:asciiTheme="minorHAnsi" w:hAnsiTheme="minorHAnsi" w:cstheme="minorBidi"/>
          <w:sz w:val="22"/>
          <w:szCs w:val="22"/>
        </w:rPr>
      </w:pPr>
    </w:p>
    <w:p w14:paraId="49AF62F5" w14:textId="77777777" w:rsidR="005A618D" w:rsidRPr="00C30E64" w:rsidRDefault="005A618D" w:rsidP="74155305">
      <w:pPr>
        <w:jc w:val="both"/>
        <w:rPr>
          <w:rFonts w:asciiTheme="minorHAnsi" w:hAnsiTheme="minorHAnsi" w:cstheme="minorBidi"/>
          <w:b/>
          <w:bCs/>
          <w:sz w:val="22"/>
          <w:szCs w:val="22"/>
          <w:lang w:eastAsia="en-US"/>
        </w:rPr>
      </w:pPr>
      <w:r w:rsidRPr="74155305">
        <w:rPr>
          <w:rFonts w:asciiTheme="minorHAnsi" w:hAnsiTheme="minorHAnsi" w:cstheme="minorBidi"/>
          <w:b/>
          <w:bCs/>
          <w:sz w:val="22"/>
          <w:szCs w:val="22"/>
        </w:rPr>
        <w:t>Partner, ktorý sa bude zúčastňovať na implementácii aktivít NP (ak je to relevantné)</w:t>
      </w:r>
    </w:p>
    <w:tbl>
      <w:tblPr>
        <w:tblStyle w:val="Mriekatabuky"/>
        <w:tblW w:w="0" w:type="auto"/>
        <w:tblInd w:w="0" w:type="dxa"/>
        <w:tblLayout w:type="fixed"/>
        <w:tblLook w:val="04A0" w:firstRow="1" w:lastRow="0" w:firstColumn="1" w:lastColumn="0" w:noHBand="0" w:noVBand="1"/>
      </w:tblPr>
      <w:tblGrid>
        <w:gridCol w:w="3823"/>
        <w:gridCol w:w="5239"/>
      </w:tblGrid>
      <w:tr w:rsidR="005A618D" w:rsidRPr="00C30E64" w14:paraId="2E497000" w14:textId="77777777" w:rsidTr="74155305">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E28C931" w14:textId="77777777" w:rsidR="005A618D" w:rsidRPr="00C30E64" w:rsidRDefault="005A618D" w:rsidP="74155305">
            <w:pPr>
              <w:rPr>
                <w:rFonts w:asciiTheme="minorHAnsi" w:hAnsiTheme="minorHAnsi" w:cstheme="minorBidi"/>
                <w:b/>
                <w:bCs/>
                <w:sz w:val="20"/>
                <w:szCs w:val="20"/>
                <w:lang w:eastAsia="en-US"/>
              </w:rPr>
            </w:pPr>
            <w:r w:rsidRPr="74155305">
              <w:rPr>
                <w:rFonts w:asciiTheme="minorHAnsi" w:hAnsiTheme="minorHAnsi" w:cstheme="minorBidi"/>
                <w:b/>
                <w:bCs/>
                <w:sz w:val="20"/>
                <w:szCs w:val="20"/>
              </w:rPr>
              <w:t>Obchodné meno/názov</w:t>
            </w:r>
          </w:p>
        </w:tc>
        <w:tc>
          <w:tcPr>
            <w:tcW w:w="5239" w:type="dxa"/>
            <w:tcBorders>
              <w:top w:val="single" w:sz="4" w:space="0" w:color="auto"/>
              <w:left w:val="single" w:sz="4" w:space="0" w:color="auto"/>
              <w:bottom w:val="single" w:sz="4" w:space="0" w:color="auto"/>
              <w:right w:val="single" w:sz="4" w:space="0" w:color="auto"/>
            </w:tcBorders>
          </w:tcPr>
          <w:p w14:paraId="1DBB1CB8" w14:textId="77777777" w:rsidR="005A618D" w:rsidRPr="00C30E64" w:rsidRDefault="005A618D" w:rsidP="74155305">
            <w:pPr>
              <w:rPr>
                <w:rFonts w:asciiTheme="minorHAnsi" w:hAnsiTheme="minorHAnsi" w:cstheme="minorBidi"/>
                <w:sz w:val="20"/>
                <w:szCs w:val="20"/>
                <w:lang w:eastAsia="en-US"/>
              </w:rPr>
            </w:pPr>
          </w:p>
        </w:tc>
      </w:tr>
      <w:tr w:rsidR="005A618D" w:rsidRPr="00C30E64" w14:paraId="4A44D0EA" w14:textId="77777777" w:rsidTr="74155305">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25A6978" w14:textId="77777777" w:rsidR="005A618D" w:rsidRPr="00C30E64" w:rsidRDefault="005A618D" w:rsidP="74155305">
            <w:pPr>
              <w:rPr>
                <w:rFonts w:asciiTheme="minorHAnsi" w:hAnsiTheme="minorHAnsi" w:cstheme="minorBidi"/>
                <w:b/>
                <w:bCs/>
                <w:sz w:val="20"/>
                <w:szCs w:val="20"/>
                <w:lang w:eastAsia="en-US"/>
              </w:rPr>
            </w:pPr>
            <w:r w:rsidRPr="74155305">
              <w:rPr>
                <w:rFonts w:asciiTheme="minorHAnsi" w:hAnsiTheme="minorHAnsi" w:cstheme="minorBidi"/>
                <w:b/>
                <w:bCs/>
                <w:sz w:val="20"/>
                <w:szCs w:val="20"/>
              </w:rPr>
              <w:t>Právna forma</w:t>
            </w:r>
          </w:p>
        </w:tc>
        <w:tc>
          <w:tcPr>
            <w:tcW w:w="5239" w:type="dxa"/>
            <w:tcBorders>
              <w:top w:val="single" w:sz="4" w:space="0" w:color="auto"/>
              <w:left w:val="single" w:sz="4" w:space="0" w:color="auto"/>
              <w:bottom w:val="single" w:sz="4" w:space="0" w:color="auto"/>
              <w:right w:val="single" w:sz="4" w:space="0" w:color="auto"/>
            </w:tcBorders>
          </w:tcPr>
          <w:p w14:paraId="718D06A5" w14:textId="77777777" w:rsidR="005A618D" w:rsidRPr="00C30E64" w:rsidRDefault="005A618D" w:rsidP="74155305">
            <w:pPr>
              <w:rPr>
                <w:rFonts w:asciiTheme="minorHAnsi" w:hAnsiTheme="minorHAnsi" w:cstheme="minorBidi"/>
                <w:sz w:val="20"/>
                <w:szCs w:val="20"/>
                <w:lang w:eastAsia="en-US"/>
              </w:rPr>
            </w:pPr>
          </w:p>
        </w:tc>
      </w:tr>
      <w:tr w:rsidR="005A618D" w:rsidRPr="00C30E64" w14:paraId="213EF75C" w14:textId="77777777" w:rsidTr="74155305">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D0F8D47" w14:textId="77777777" w:rsidR="005A618D" w:rsidRPr="00C30E64" w:rsidRDefault="005A618D" w:rsidP="74155305">
            <w:pPr>
              <w:rPr>
                <w:rFonts w:asciiTheme="minorHAnsi" w:hAnsiTheme="minorHAnsi" w:cstheme="minorBidi"/>
                <w:b/>
                <w:bCs/>
                <w:sz w:val="20"/>
                <w:szCs w:val="20"/>
                <w:lang w:eastAsia="en-US"/>
              </w:rPr>
            </w:pPr>
            <w:r w:rsidRPr="74155305">
              <w:rPr>
                <w:rFonts w:asciiTheme="minorHAnsi" w:hAnsiTheme="minorHAnsi" w:cstheme="minorBidi"/>
                <w:b/>
                <w:bCs/>
                <w:sz w:val="20"/>
                <w:szCs w:val="20"/>
              </w:rPr>
              <w:t>Sídlo</w:t>
            </w:r>
          </w:p>
        </w:tc>
        <w:tc>
          <w:tcPr>
            <w:tcW w:w="5239" w:type="dxa"/>
            <w:tcBorders>
              <w:top w:val="single" w:sz="4" w:space="0" w:color="auto"/>
              <w:left w:val="single" w:sz="4" w:space="0" w:color="auto"/>
              <w:bottom w:val="single" w:sz="4" w:space="0" w:color="auto"/>
              <w:right w:val="single" w:sz="4" w:space="0" w:color="auto"/>
            </w:tcBorders>
          </w:tcPr>
          <w:p w14:paraId="68ABC8B0" w14:textId="77777777" w:rsidR="005A618D" w:rsidRPr="00C30E64" w:rsidRDefault="005A618D" w:rsidP="74155305">
            <w:pPr>
              <w:rPr>
                <w:rFonts w:asciiTheme="minorHAnsi" w:hAnsiTheme="minorHAnsi" w:cstheme="minorBidi"/>
                <w:sz w:val="20"/>
                <w:szCs w:val="20"/>
                <w:lang w:eastAsia="en-US"/>
              </w:rPr>
            </w:pPr>
          </w:p>
        </w:tc>
      </w:tr>
      <w:tr w:rsidR="005A618D" w:rsidRPr="00C30E64" w14:paraId="3DAA56E2" w14:textId="77777777" w:rsidTr="74155305">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07A43BB9" w14:textId="77777777" w:rsidR="005A618D" w:rsidRPr="00C30E64" w:rsidRDefault="005A618D" w:rsidP="74155305">
            <w:pPr>
              <w:rPr>
                <w:rFonts w:asciiTheme="minorHAnsi" w:hAnsiTheme="minorHAnsi" w:cstheme="minorBidi"/>
                <w:b/>
                <w:bCs/>
                <w:sz w:val="20"/>
                <w:szCs w:val="20"/>
                <w:lang w:eastAsia="en-US"/>
              </w:rPr>
            </w:pPr>
            <w:r w:rsidRPr="74155305">
              <w:rPr>
                <w:rFonts w:asciiTheme="minorHAnsi" w:hAnsiTheme="minorHAnsi" w:cstheme="minorBidi"/>
                <w:b/>
                <w:bCs/>
                <w:sz w:val="20"/>
                <w:szCs w:val="20"/>
              </w:rPr>
              <w:t>IČO</w:t>
            </w:r>
          </w:p>
        </w:tc>
        <w:tc>
          <w:tcPr>
            <w:tcW w:w="5239" w:type="dxa"/>
            <w:tcBorders>
              <w:top w:val="single" w:sz="4" w:space="0" w:color="auto"/>
              <w:left w:val="single" w:sz="4" w:space="0" w:color="auto"/>
              <w:bottom w:val="single" w:sz="4" w:space="0" w:color="auto"/>
              <w:right w:val="single" w:sz="4" w:space="0" w:color="auto"/>
            </w:tcBorders>
          </w:tcPr>
          <w:p w14:paraId="4293DDA2" w14:textId="77777777" w:rsidR="005A618D" w:rsidRPr="00C30E64" w:rsidRDefault="005A618D" w:rsidP="74155305">
            <w:pPr>
              <w:rPr>
                <w:rFonts w:asciiTheme="minorHAnsi" w:hAnsiTheme="minorHAnsi" w:cstheme="minorBidi"/>
                <w:sz w:val="20"/>
                <w:szCs w:val="20"/>
                <w:lang w:eastAsia="en-US"/>
              </w:rPr>
            </w:pPr>
          </w:p>
        </w:tc>
      </w:tr>
      <w:tr w:rsidR="005A618D" w:rsidRPr="00C30E64" w14:paraId="30979E0A" w14:textId="77777777" w:rsidTr="74155305">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8741D6E" w14:textId="3D7E2FB8" w:rsidR="005A618D" w:rsidRPr="00C30E64" w:rsidRDefault="005A618D" w:rsidP="74155305">
            <w:pPr>
              <w:rPr>
                <w:rFonts w:asciiTheme="minorHAnsi" w:hAnsiTheme="minorHAnsi" w:cstheme="minorBidi"/>
                <w:b/>
                <w:bCs/>
                <w:sz w:val="20"/>
                <w:szCs w:val="20"/>
                <w:lang w:eastAsia="en-US"/>
              </w:rPr>
            </w:pPr>
            <w:r w:rsidRPr="74155305">
              <w:rPr>
                <w:rFonts w:asciiTheme="minorHAnsi" w:hAnsiTheme="minorHAnsi" w:cstheme="minorBidi"/>
                <w:b/>
                <w:bCs/>
                <w:sz w:val="20"/>
                <w:szCs w:val="20"/>
                <w:lang w:eastAsia="en-US"/>
              </w:rPr>
              <w:t>Zdôvodnenie potreby partnera NP</w:t>
            </w:r>
            <w:r w:rsidR="00064E17" w:rsidRPr="74155305">
              <w:rPr>
                <w:rStyle w:val="Odkaznapoznmkupodiarou"/>
                <w:rFonts w:asciiTheme="minorHAnsi" w:hAnsiTheme="minorHAnsi" w:cstheme="minorBidi"/>
                <w:b/>
                <w:bCs/>
                <w:sz w:val="20"/>
                <w:szCs w:val="20"/>
                <w:lang w:eastAsia="en-US"/>
              </w:rPr>
              <w:footnoteReference w:id="4"/>
            </w:r>
          </w:p>
        </w:tc>
        <w:tc>
          <w:tcPr>
            <w:tcW w:w="5239" w:type="dxa"/>
            <w:tcBorders>
              <w:top w:val="single" w:sz="4" w:space="0" w:color="auto"/>
              <w:left w:val="single" w:sz="4" w:space="0" w:color="auto"/>
              <w:bottom w:val="single" w:sz="4" w:space="0" w:color="auto"/>
              <w:right w:val="single" w:sz="4" w:space="0" w:color="auto"/>
            </w:tcBorders>
          </w:tcPr>
          <w:p w14:paraId="4999E94A" w14:textId="77777777" w:rsidR="005A618D" w:rsidRPr="00C30E64" w:rsidRDefault="005A618D" w:rsidP="74155305">
            <w:pPr>
              <w:rPr>
                <w:rFonts w:asciiTheme="minorHAnsi" w:hAnsiTheme="minorHAnsi" w:cstheme="minorBidi"/>
                <w:sz w:val="20"/>
                <w:szCs w:val="20"/>
                <w:lang w:eastAsia="en-US"/>
              </w:rPr>
            </w:pPr>
          </w:p>
        </w:tc>
      </w:tr>
      <w:tr w:rsidR="005A618D" w:rsidRPr="00C30E64" w14:paraId="37AD76B9" w14:textId="77777777" w:rsidTr="74155305">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396BD86" w14:textId="77777777" w:rsidR="005A618D" w:rsidRPr="00C30E64" w:rsidRDefault="005A618D" w:rsidP="74155305">
            <w:pPr>
              <w:rPr>
                <w:rFonts w:asciiTheme="minorHAnsi" w:hAnsiTheme="minorHAnsi" w:cstheme="minorBidi"/>
                <w:b/>
                <w:bCs/>
                <w:sz w:val="20"/>
                <w:szCs w:val="20"/>
                <w:lang w:eastAsia="en-US"/>
              </w:rPr>
            </w:pPr>
            <w:r w:rsidRPr="74155305">
              <w:rPr>
                <w:rFonts w:asciiTheme="minorHAnsi" w:hAnsiTheme="minorHAnsi" w:cstheme="minorBidi"/>
                <w:b/>
                <w:bCs/>
                <w:sz w:val="20"/>
                <w:szCs w:val="20"/>
                <w:lang w:eastAsia="en-US"/>
              </w:rPr>
              <w:t>Kritériá pre výber partnera</w:t>
            </w:r>
            <w:r w:rsidRPr="74155305">
              <w:rPr>
                <w:rStyle w:val="Odkaznapoznmkupodiarou"/>
                <w:rFonts w:asciiTheme="minorHAnsi" w:hAnsiTheme="minorHAnsi" w:cstheme="minorBidi"/>
                <w:b/>
                <w:bCs/>
                <w:sz w:val="20"/>
                <w:szCs w:val="20"/>
                <w:lang w:eastAsia="en-US"/>
              </w:rPr>
              <w:footnoteReference w:id="5"/>
            </w:r>
          </w:p>
        </w:tc>
        <w:tc>
          <w:tcPr>
            <w:tcW w:w="5239" w:type="dxa"/>
            <w:tcBorders>
              <w:top w:val="single" w:sz="4" w:space="0" w:color="auto"/>
              <w:left w:val="single" w:sz="4" w:space="0" w:color="auto"/>
              <w:bottom w:val="single" w:sz="4" w:space="0" w:color="auto"/>
              <w:right w:val="single" w:sz="4" w:space="0" w:color="auto"/>
            </w:tcBorders>
          </w:tcPr>
          <w:p w14:paraId="08F199FF" w14:textId="77777777" w:rsidR="005A618D" w:rsidRPr="00C30E64" w:rsidRDefault="005A618D" w:rsidP="74155305">
            <w:pPr>
              <w:rPr>
                <w:rFonts w:asciiTheme="minorHAnsi" w:hAnsiTheme="minorHAnsi" w:cstheme="minorBidi"/>
                <w:sz w:val="20"/>
                <w:szCs w:val="20"/>
                <w:lang w:eastAsia="en-US"/>
              </w:rPr>
            </w:pPr>
          </w:p>
        </w:tc>
      </w:tr>
      <w:tr w:rsidR="005A618D" w:rsidRPr="00C30E64" w14:paraId="26DF870C" w14:textId="77777777" w:rsidTr="74155305">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4B05BB2" w14:textId="0CB1F567" w:rsidR="005A618D" w:rsidRPr="00C30E64" w:rsidRDefault="005A618D" w:rsidP="74155305">
            <w:pPr>
              <w:rPr>
                <w:rFonts w:asciiTheme="minorHAnsi" w:hAnsiTheme="minorHAnsi" w:cstheme="minorBidi"/>
                <w:b/>
                <w:bCs/>
                <w:sz w:val="20"/>
                <w:szCs w:val="20"/>
                <w:lang w:eastAsia="en-US"/>
              </w:rPr>
            </w:pPr>
            <w:r w:rsidRPr="74155305">
              <w:rPr>
                <w:rFonts w:asciiTheme="minorHAnsi" w:hAnsiTheme="minorHAnsi" w:cstheme="minorBidi"/>
                <w:b/>
                <w:bCs/>
                <w:sz w:val="20"/>
                <w:szCs w:val="20"/>
              </w:rPr>
              <w:t>Má partner jedinečné postavenie na</w:t>
            </w:r>
            <w:r w:rsidR="00D201E8" w:rsidRPr="74155305">
              <w:rPr>
                <w:rFonts w:asciiTheme="minorHAnsi" w:hAnsiTheme="minorHAnsi" w:cstheme="minorBidi"/>
                <w:b/>
                <w:bCs/>
                <w:sz w:val="20"/>
                <w:szCs w:val="20"/>
              </w:rPr>
              <w:t> </w:t>
            </w:r>
            <w:r w:rsidRPr="74155305">
              <w:rPr>
                <w:rFonts w:asciiTheme="minorHAnsi" w:hAnsiTheme="minorHAnsi" w:cstheme="minorBidi"/>
                <w:b/>
                <w:bCs/>
                <w:sz w:val="20"/>
                <w:szCs w:val="20"/>
              </w:rPr>
              <w:t xml:space="preserve">implementáciu týchto aktivít? </w:t>
            </w:r>
          </w:p>
          <w:p w14:paraId="4CBA6FE3" w14:textId="77777777" w:rsidR="005A618D" w:rsidRPr="00C30E64" w:rsidRDefault="005A618D" w:rsidP="74155305">
            <w:pPr>
              <w:rPr>
                <w:rFonts w:asciiTheme="minorHAnsi" w:hAnsiTheme="minorHAnsi" w:cstheme="minorBidi"/>
                <w:b/>
                <w:bCs/>
                <w:sz w:val="20"/>
                <w:szCs w:val="20"/>
                <w:lang w:eastAsia="en-US"/>
              </w:rPr>
            </w:pPr>
            <w:r w:rsidRPr="74155305">
              <w:rPr>
                <w:rFonts w:asciiTheme="minorHAnsi" w:hAnsiTheme="minorHAnsi" w:cstheme="minorBidi"/>
                <w:b/>
                <w:bCs/>
                <w:sz w:val="20"/>
                <w:szCs w:val="20"/>
              </w:rPr>
              <w:t>Ak áno, na akom základe?</w:t>
            </w:r>
          </w:p>
        </w:tc>
        <w:tc>
          <w:tcPr>
            <w:tcW w:w="5239" w:type="dxa"/>
            <w:tcBorders>
              <w:top w:val="single" w:sz="4" w:space="0" w:color="auto"/>
              <w:left w:val="single" w:sz="4" w:space="0" w:color="auto"/>
              <w:bottom w:val="single" w:sz="4" w:space="0" w:color="auto"/>
              <w:right w:val="single" w:sz="4" w:space="0" w:color="auto"/>
            </w:tcBorders>
          </w:tcPr>
          <w:p w14:paraId="27634875" w14:textId="77777777" w:rsidR="005A618D" w:rsidRPr="00C30E64" w:rsidRDefault="005A618D" w:rsidP="74155305">
            <w:pPr>
              <w:rPr>
                <w:rFonts w:asciiTheme="minorHAnsi" w:hAnsiTheme="minorHAnsi" w:cstheme="minorBidi"/>
                <w:sz w:val="20"/>
                <w:szCs w:val="20"/>
                <w:lang w:eastAsia="en-US"/>
              </w:rPr>
            </w:pPr>
          </w:p>
        </w:tc>
      </w:tr>
    </w:tbl>
    <w:p w14:paraId="0D0EE994" w14:textId="7E222F20" w:rsidR="005A618D" w:rsidRPr="00C30E64" w:rsidRDefault="005A618D" w:rsidP="74155305">
      <w:pPr>
        <w:jc w:val="both"/>
        <w:rPr>
          <w:rFonts w:asciiTheme="minorHAnsi" w:hAnsiTheme="minorHAnsi" w:cstheme="minorBidi"/>
          <w:sz w:val="22"/>
          <w:szCs w:val="22"/>
        </w:rPr>
      </w:pPr>
      <w:r w:rsidRPr="74155305">
        <w:rPr>
          <w:rFonts w:asciiTheme="minorHAnsi" w:hAnsiTheme="minorHAnsi" w:cstheme="minorBidi"/>
          <w:i/>
          <w:iCs/>
          <w:sz w:val="22"/>
          <w:szCs w:val="22"/>
        </w:rPr>
        <w:t>V prípade viacerých partnerov, doplňte údaje za každého partnera.</w:t>
      </w:r>
    </w:p>
    <w:p w14:paraId="703174B9" w14:textId="77777777" w:rsidR="005A618D" w:rsidRPr="00C30E64" w:rsidRDefault="005A618D" w:rsidP="74155305">
      <w:pPr>
        <w:jc w:val="both"/>
        <w:rPr>
          <w:rFonts w:asciiTheme="minorHAnsi" w:hAnsiTheme="minorHAnsi" w:cstheme="minorBidi"/>
          <w:b/>
          <w:bCs/>
          <w:sz w:val="22"/>
          <w:szCs w:val="22"/>
        </w:rPr>
      </w:pPr>
    </w:p>
    <w:p w14:paraId="616DB3FA" w14:textId="5C01B5A2" w:rsidR="000C0E25" w:rsidRPr="00C30E64" w:rsidRDefault="000C0E25" w:rsidP="74155305">
      <w:pPr>
        <w:jc w:val="both"/>
        <w:rPr>
          <w:rFonts w:asciiTheme="minorHAnsi" w:hAnsiTheme="minorHAnsi" w:cstheme="minorBidi"/>
          <w:b/>
          <w:bCs/>
          <w:sz w:val="22"/>
          <w:szCs w:val="22"/>
        </w:rPr>
      </w:pPr>
      <w:r w:rsidRPr="74155305">
        <w:rPr>
          <w:rFonts w:asciiTheme="minorHAnsi" w:hAnsiTheme="minorHAnsi" w:cstheme="minorBidi"/>
          <w:b/>
          <w:bCs/>
          <w:sz w:val="22"/>
          <w:szCs w:val="22"/>
        </w:rPr>
        <w:t>Sumárne informácie</w:t>
      </w:r>
      <w:r w:rsidR="00C92F10" w:rsidRPr="74155305">
        <w:rPr>
          <w:rFonts w:asciiTheme="minorHAnsi" w:hAnsiTheme="minorHAnsi" w:cstheme="minorBidi"/>
          <w:b/>
          <w:bCs/>
          <w:sz w:val="22"/>
          <w:szCs w:val="22"/>
        </w:rPr>
        <w:t xml:space="preserve"> o</w:t>
      </w:r>
      <w:r w:rsidR="005B480B" w:rsidRPr="74155305">
        <w:rPr>
          <w:rFonts w:asciiTheme="minorHAnsi" w:hAnsiTheme="minorHAnsi" w:cstheme="minorBidi"/>
          <w:b/>
          <w:bCs/>
          <w:sz w:val="22"/>
          <w:szCs w:val="22"/>
        </w:rPr>
        <w:t> </w:t>
      </w:r>
      <w:r w:rsidR="006D5B96" w:rsidRPr="74155305">
        <w:rPr>
          <w:rFonts w:asciiTheme="minorHAnsi" w:hAnsiTheme="minorHAnsi" w:cstheme="minorBidi"/>
          <w:b/>
          <w:bCs/>
          <w:sz w:val="22"/>
          <w:szCs w:val="22"/>
        </w:rPr>
        <w:t>NP</w:t>
      </w:r>
    </w:p>
    <w:tbl>
      <w:tblPr>
        <w:tblStyle w:val="Mriekatabuky"/>
        <w:tblW w:w="0" w:type="auto"/>
        <w:tblInd w:w="0" w:type="dxa"/>
        <w:tblLayout w:type="fixed"/>
        <w:tblLook w:val="04A0" w:firstRow="1" w:lastRow="0" w:firstColumn="1" w:lastColumn="0" w:noHBand="0" w:noVBand="1"/>
      </w:tblPr>
      <w:tblGrid>
        <w:gridCol w:w="3823"/>
        <w:gridCol w:w="5239"/>
      </w:tblGrid>
      <w:tr w:rsidR="000C0E25" w:rsidRPr="00C30E64" w14:paraId="78ED36C6" w14:textId="77777777" w:rsidTr="74155305">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BA2E42D" w14:textId="280CEDDA" w:rsidR="000C0E25" w:rsidRPr="00C30E64" w:rsidRDefault="000C0E25" w:rsidP="74155305">
            <w:pPr>
              <w:rPr>
                <w:rFonts w:asciiTheme="minorHAnsi" w:hAnsiTheme="minorHAnsi" w:cstheme="minorBidi"/>
                <w:b/>
                <w:bCs/>
                <w:sz w:val="20"/>
                <w:szCs w:val="20"/>
                <w:lang w:eastAsia="en-US"/>
              </w:rPr>
            </w:pPr>
            <w:r w:rsidRPr="74155305">
              <w:rPr>
                <w:rFonts w:asciiTheme="minorHAnsi" w:hAnsiTheme="minorHAnsi" w:cstheme="minorBidi"/>
                <w:b/>
                <w:bCs/>
                <w:sz w:val="20"/>
                <w:szCs w:val="20"/>
              </w:rPr>
              <w:t>Celkové oprávnené výdavky NP</w:t>
            </w:r>
            <w:r w:rsidR="00927A6D" w:rsidRPr="74155305">
              <w:rPr>
                <w:rFonts w:asciiTheme="minorHAnsi" w:hAnsiTheme="minorHAnsi" w:cstheme="minorBidi"/>
                <w:b/>
                <w:bCs/>
                <w:sz w:val="20"/>
                <w:szCs w:val="20"/>
              </w:rPr>
              <w:t xml:space="preserve"> (v EUR)</w:t>
            </w:r>
          </w:p>
        </w:tc>
        <w:tc>
          <w:tcPr>
            <w:tcW w:w="5239" w:type="dxa"/>
            <w:tcBorders>
              <w:top w:val="single" w:sz="4" w:space="0" w:color="auto"/>
              <w:left w:val="single" w:sz="4" w:space="0" w:color="auto"/>
              <w:bottom w:val="single" w:sz="4" w:space="0" w:color="auto"/>
              <w:right w:val="single" w:sz="4" w:space="0" w:color="auto"/>
            </w:tcBorders>
          </w:tcPr>
          <w:p w14:paraId="59F4FD02" w14:textId="0DC0E88D" w:rsidR="34EDF684" w:rsidRDefault="0657A89B" w:rsidP="74155305">
            <w:pPr>
              <w:rPr>
                <w:rFonts w:asciiTheme="minorHAnsi" w:hAnsiTheme="minorHAnsi" w:cstheme="minorBidi"/>
                <w:sz w:val="20"/>
                <w:szCs w:val="20"/>
                <w:lang w:eastAsia="en-US"/>
              </w:rPr>
            </w:pPr>
            <w:r w:rsidRPr="74155305">
              <w:rPr>
                <w:rFonts w:asciiTheme="minorHAnsi" w:hAnsiTheme="minorHAnsi" w:cstheme="minorBidi"/>
                <w:sz w:val="20"/>
                <w:szCs w:val="20"/>
              </w:rPr>
              <w:t>29 999 376, 0</w:t>
            </w:r>
            <w:r w:rsidR="4549A707" w:rsidRPr="74155305">
              <w:rPr>
                <w:rFonts w:asciiTheme="minorHAnsi" w:hAnsiTheme="minorHAnsi" w:cstheme="minorBidi"/>
                <w:sz w:val="20"/>
                <w:szCs w:val="20"/>
              </w:rPr>
              <w:t>0</w:t>
            </w:r>
            <w:r w:rsidR="2DF83184" w:rsidRPr="74155305">
              <w:rPr>
                <w:rFonts w:asciiTheme="minorHAnsi" w:hAnsiTheme="minorHAnsi" w:cstheme="minorBidi"/>
                <w:sz w:val="20"/>
                <w:szCs w:val="20"/>
              </w:rPr>
              <w:t xml:space="preserve"> €</w:t>
            </w:r>
          </w:p>
        </w:tc>
      </w:tr>
      <w:tr w:rsidR="000C0E25" w:rsidRPr="00C30E64" w14:paraId="7BD7BD19" w14:textId="77777777" w:rsidTr="74155305">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F5B3C92" w14:textId="48A1DE78" w:rsidR="000C0E25" w:rsidRPr="00C30E64" w:rsidRDefault="000C0E25" w:rsidP="74155305">
            <w:pPr>
              <w:rPr>
                <w:rFonts w:asciiTheme="minorHAnsi" w:hAnsiTheme="minorHAnsi" w:cstheme="minorBidi"/>
                <w:b/>
                <w:bCs/>
                <w:sz w:val="20"/>
                <w:szCs w:val="20"/>
                <w:lang w:eastAsia="en-US"/>
              </w:rPr>
            </w:pPr>
            <w:r w:rsidRPr="74155305">
              <w:rPr>
                <w:rFonts w:asciiTheme="minorHAnsi" w:hAnsiTheme="minorHAnsi" w:cstheme="minorBidi"/>
                <w:b/>
                <w:bCs/>
                <w:sz w:val="20"/>
                <w:szCs w:val="20"/>
              </w:rPr>
              <w:t>Miesto realizácie projektu (na</w:t>
            </w:r>
            <w:r w:rsidR="00C92F10" w:rsidRPr="74155305">
              <w:rPr>
                <w:rFonts w:asciiTheme="minorHAnsi" w:hAnsiTheme="minorHAnsi" w:cstheme="minorBidi"/>
                <w:b/>
                <w:bCs/>
                <w:sz w:val="20"/>
                <w:szCs w:val="20"/>
              </w:rPr>
              <w:t> </w:t>
            </w:r>
            <w:r w:rsidRPr="74155305">
              <w:rPr>
                <w:rFonts w:asciiTheme="minorHAnsi" w:hAnsiTheme="minorHAnsi" w:cstheme="minorBidi"/>
                <w:b/>
                <w:bCs/>
                <w:sz w:val="20"/>
                <w:szCs w:val="20"/>
              </w:rPr>
              <w:t xml:space="preserve">úrovni kraja, resp. </w:t>
            </w:r>
            <w:r w:rsidR="00ED711C" w:rsidRPr="74155305">
              <w:rPr>
                <w:rFonts w:asciiTheme="minorHAnsi" w:hAnsiTheme="minorHAnsi" w:cstheme="minorBidi"/>
                <w:b/>
                <w:bCs/>
                <w:sz w:val="20"/>
                <w:szCs w:val="20"/>
              </w:rPr>
              <w:t>celé územie Slovenskej republiky</w:t>
            </w:r>
            <w:r w:rsidRPr="74155305">
              <w:rPr>
                <w:rFonts w:asciiTheme="minorHAnsi" w:hAnsiTheme="minorHAnsi" w:cstheme="minorBidi"/>
                <w:b/>
                <w:bCs/>
                <w:sz w:val="20"/>
                <w:szCs w:val="20"/>
              </w:rPr>
              <w:t>)</w:t>
            </w:r>
          </w:p>
        </w:tc>
        <w:tc>
          <w:tcPr>
            <w:tcW w:w="5239" w:type="dxa"/>
            <w:tcBorders>
              <w:top w:val="single" w:sz="4" w:space="0" w:color="auto"/>
              <w:left w:val="single" w:sz="4" w:space="0" w:color="auto"/>
              <w:bottom w:val="single" w:sz="4" w:space="0" w:color="auto"/>
              <w:right w:val="single" w:sz="4" w:space="0" w:color="auto"/>
            </w:tcBorders>
          </w:tcPr>
          <w:p w14:paraId="2A2F8395" w14:textId="27BBB392" w:rsidR="000C0E25" w:rsidRPr="00C30E64" w:rsidRDefault="19D216AD" w:rsidP="74155305">
            <w:pPr>
              <w:rPr>
                <w:rFonts w:asciiTheme="minorHAnsi" w:hAnsiTheme="minorHAnsi" w:cstheme="minorBidi"/>
                <w:sz w:val="20"/>
                <w:szCs w:val="20"/>
                <w:lang w:eastAsia="en-US"/>
              </w:rPr>
            </w:pPr>
            <w:r w:rsidRPr="74155305">
              <w:rPr>
                <w:rFonts w:asciiTheme="minorHAnsi" w:hAnsiTheme="minorHAnsi" w:cstheme="minorBidi"/>
                <w:sz w:val="20"/>
                <w:szCs w:val="20"/>
              </w:rPr>
              <w:t>Celé územie SR</w:t>
            </w:r>
          </w:p>
        </w:tc>
      </w:tr>
      <w:tr w:rsidR="000C0E25" w:rsidRPr="00C30E64" w14:paraId="13E7AB7D" w14:textId="77777777" w:rsidTr="74155305">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D09F951" w14:textId="36CFC3B1" w:rsidR="000C0E25" w:rsidRPr="00C30E64" w:rsidRDefault="000C0E25" w:rsidP="74155305">
            <w:pPr>
              <w:rPr>
                <w:rFonts w:asciiTheme="minorHAnsi" w:hAnsiTheme="minorHAnsi" w:cstheme="minorBidi"/>
                <w:b/>
                <w:bCs/>
                <w:sz w:val="20"/>
                <w:szCs w:val="20"/>
                <w:lang w:eastAsia="en-US"/>
              </w:rPr>
            </w:pPr>
            <w:r w:rsidRPr="74155305">
              <w:rPr>
                <w:rFonts w:asciiTheme="minorHAnsi" w:hAnsiTheme="minorHAnsi" w:cstheme="minorBidi"/>
                <w:b/>
                <w:bCs/>
                <w:sz w:val="20"/>
                <w:szCs w:val="20"/>
              </w:rPr>
              <w:t>Identifikácia hlavných cieľových skupín (ak</w:t>
            </w:r>
            <w:r w:rsidR="00D201E8" w:rsidRPr="74155305">
              <w:rPr>
                <w:rFonts w:asciiTheme="minorHAnsi" w:hAnsiTheme="minorHAnsi" w:cstheme="minorBidi"/>
                <w:b/>
                <w:bCs/>
                <w:sz w:val="20"/>
                <w:szCs w:val="20"/>
              </w:rPr>
              <w:t> </w:t>
            </w:r>
            <w:r w:rsidRPr="74155305">
              <w:rPr>
                <w:rFonts w:asciiTheme="minorHAnsi" w:hAnsiTheme="minorHAnsi" w:cstheme="minorBidi"/>
                <w:b/>
                <w:bCs/>
                <w:sz w:val="20"/>
                <w:szCs w:val="20"/>
              </w:rPr>
              <w:t>relevantné)</w:t>
            </w:r>
          </w:p>
        </w:tc>
        <w:tc>
          <w:tcPr>
            <w:tcW w:w="5239" w:type="dxa"/>
            <w:tcBorders>
              <w:top w:val="single" w:sz="4" w:space="0" w:color="auto"/>
              <w:left w:val="single" w:sz="4" w:space="0" w:color="auto"/>
              <w:bottom w:val="single" w:sz="4" w:space="0" w:color="auto"/>
              <w:right w:val="single" w:sz="4" w:space="0" w:color="auto"/>
            </w:tcBorders>
          </w:tcPr>
          <w:p w14:paraId="22B912E9" w14:textId="4555B4FA" w:rsidR="00B475A6" w:rsidRPr="00B475A6" w:rsidRDefault="00B475A6" w:rsidP="74155305">
            <w:pPr>
              <w:rPr>
                <w:rFonts w:asciiTheme="minorHAnsi" w:hAnsiTheme="minorHAnsi" w:cstheme="minorBidi"/>
                <w:sz w:val="20"/>
                <w:szCs w:val="20"/>
                <w:lang w:eastAsia="en-US"/>
              </w:rPr>
            </w:pPr>
            <w:r w:rsidRPr="74155305">
              <w:rPr>
                <w:rFonts w:asciiTheme="minorHAnsi" w:hAnsiTheme="minorHAnsi" w:cstheme="minorBidi"/>
                <w:sz w:val="20"/>
                <w:szCs w:val="20"/>
              </w:rPr>
              <w:t xml:space="preserve">Hlavná cieľová skupina je </w:t>
            </w:r>
            <w:r w:rsidR="00DB3099" w:rsidRPr="74155305">
              <w:rPr>
                <w:rFonts w:asciiTheme="minorHAnsi" w:hAnsiTheme="minorHAnsi" w:cstheme="minorBidi"/>
                <w:sz w:val="20"/>
                <w:szCs w:val="20"/>
              </w:rPr>
              <w:t>domácnosť</w:t>
            </w:r>
            <w:r w:rsidRPr="74155305">
              <w:rPr>
                <w:rFonts w:asciiTheme="minorHAnsi" w:hAnsiTheme="minorHAnsi" w:cstheme="minorBidi"/>
                <w:sz w:val="20"/>
                <w:szCs w:val="20"/>
              </w:rPr>
              <w:t xml:space="preserve"> definovaná ako:</w:t>
            </w:r>
          </w:p>
          <w:p w14:paraId="38CA2482" w14:textId="0F4D4768" w:rsidR="000C0E25" w:rsidRPr="00C30E64" w:rsidRDefault="11F6FC85" w:rsidP="74155305">
            <w:pPr>
              <w:pStyle w:val="Odsekzoznamu"/>
              <w:numPr>
                <w:ilvl w:val="0"/>
                <w:numId w:val="16"/>
              </w:numPr>
              <w:rPr>
                <w:rFonts w:asciiTheme="minorHAnsi" w:hAnsiTheme="minorHAnsi" w:cstheme="minorBidi"/>
                <w:sz w:val="20"/>
                <w:szCs w:val="20"/>
                <w:lang w:eastAsia="en-US"/>
              </w:rPr>
            </w:pPr>
            <w:r w:rsidRPr="74155305">
              <w:rPr>
                <w:rFonts w:asciiTheme="minorHAnsi" w:hAnsiTheme="minorHAnsi" w:cstheme="minorBidi"/>
                <w:sz w:val="20"/>
                <w:szCs w:val="20"/>
              </w:rPr>
              <w:t xml:space="preserve">žiak ZŠ a SŠ so špeciálnymi výchovno-vzdelávacími potrebami </w:t>
            </w:r>
            <w:r w:rsidR="00BA3AA2" w:rsidRPr="74155305">
              <w:rPr>
                <w:rFonts w:asciiTheme="minorHAnsi" w:hAnsiTheme="minorHAnsi" w:cstheme="minorBidi"/>
                <w:sz w:val="20"/>
                <w:szCs w:val="20"/>
              </w:rPr>
              <w:t>(</w:t>
            </w:r>
            <w:r w:rsidR="00965890" w:rsidRPr="74155305">
              <w:rPr>
                <w:rFonts w:asciiTheme="minorHAnsi" w:hAnsiTheme="minorHAnsi" w:cstheme="minorBidi"/>
                <w:sz w:val="20"/>
                <w:szCs w:val="20"/>
              </w:rPr>
              <w:t xml:space="preserve">ďalej </w:t>
            </w:r>
            <w:r w:rsidR="00B93CAB" w:rsidRPr="74155305">
              <w:rPr>
                <w:rFonts w:asciiTheme="minorHAnsi" w:hAnsiTheme="minorHAnsi" w:cstheme="minorBidi"/>
                <w:sz w:val="20"/>
                <w:szCs w:val="20"/>
              </w:rPr>
              <w:t xml:space="preserve">len </w:t>
            </w:r>
            <w:r w:rsidR="00965890" w:rsidRPr="74155305">
              <w:rPr>
                <w:rFonts w:asciiTheme="minorHAnsi" w:hAnsiTheme="minorHAnsi" w:cstheme="minorBidi"/>
                <w:sz w:val="20"/>
                <w:szCs w:val="20"/>
              </w:rPr>
              <w:t>„</w:t>
            </w:r>
            <w:r w:rsidR="00BA3AA2" w:rsidRPr="74155305">
              <w:rPr>
                <w:rFonts w:asciiTheme="minorHAnsi" w:hAnsiTheme="minorHAnsi" w:cstheme="minorBidi"/>
                <w:sz w:val="20"/>
                <w:szCs w:val="20"/>
              </w:rPr>
              <w:t>ŠVVP</w:t>
            </w:r>
            <w:r w:rsidR="00965890" w:rsidRPr="74155305">
              <w:rPr>
                <w:rFonts w:asciiTheme="minorHAnsi" w:hAnsiTheme="minorHAnsi" w:cstheme="minorBidi"/>
                <w:sz w:val="20"/>
                <w:szCs w:val="20"/>
              </w:rPr>
              <w:t>“</w:t>
            </w:r>
            <w:r w:rsidR="00BA3AA2" w:rsidRPr="74155305">
              <w:rPr>
                <w:rFonts w:asciiTheme="minorHAnsi" w:hAnsiTheme="minorHAnsi" w:cstheme="minorBidi"/>
                <w:sz w:val="20"/>
                <w:szCs w:val="20"/>
              </w:rPr>
              <w:t xml:space="preserve">) </w:t>
            </w:r>
            <w:r w:rsidRPr="74155305">
              <w:rPr>
                <w:rFonts w:asciiTheme="minorHAnsi" w:hAnsiTheme="minorHAnsi" w:cstheme="minorBidi"/>
                <w:sz w:val="20"/>
                <w:szCs w:val="20"/>
              </w:rPr>
              <w:t xml:space="preserve">podľa § 2 písm.  </w:t>
            </w:r>
            <w:r w:rsidR="53D718F7" w:rsidRPr="74155305">
              <w:rPr>
                <w:rFonts w:asciiTheme="minorHAnsi" w:hAnsiTheme="minorHAnsi" w:cstheme="minorBidi"/>
                <w:sz w:val="20"/>
                <w:szCs w:val="20"/>
              </w:rPr>
              <w:t>j</w:t>
            </w:r>
            <w:r w:rsidRPr="74155305">
              <w:rPr>
                <w:rFonts w:asciiTheme="minorHAnsi" w:hAnsiTheme="minorHAnsi" w:cstheme="minorBidi"/>
                <w:sz w:val="20"/>
                <w:szCs w:val="20"/>
              </w:rPr>
              <w:t xml:space="preserve">) až </w:t>
            </w:r>
            <w:r w:rsidR="3AF595FB" w:rsidRPr="74155305">
              <w:rPr>
                <w:rFonts w:asciiTheme="minorHAnsi" w:hAnsiTheme="minorHAnsi" w:cstheme="minorBidi"/>
                <w:sz w:val="20"/>
                <w:szCs w:val="20"/>
              </w:rPr>
              <w:t>p</w:t>
            </w:r>
            <w:r w:rsidRPr="74155305">
              <w:rPr>
                <w:rFonts w:asciiTheme="minorHAnsi" w:hAnsiTheme="minorHAnsi" w:cstheme="minorBidi"/>
                <w:sz w:val="20"/>
                <w:szCs w:val="20"/>
              </w:rPr>
              <w:t xml:space="preserve">) zákona č. 245/2008 </w:t>
            </w:r>
            <w:proofErr w:type="spellStart"/>
            <w:r w:rsidR="53B427A1" w:rsidRPr="74155305">
              <w:rPr>
                <w:rFonts w:asciiTheme="minorHAnsi" w:hAnsiTheme="minorHAnsi" w:cstheme="minorBidi"/>
                <w:sz w:val="20"/>
                <w:szCs w:val="20"/>
              </w:rPr>
              <w:t>Z.z</w:t>
            </w:r>
            <w:proofErr w:type="spellEnd"/>
            <w:r w:rsidR="53B427A1" w:rsidRPr="74155305">
              <w:rPr>
                <w:rFonts w:asciiTheme="minorHAnsi" w:hAnsiTheme="minorHAnsi" w:cstheme="minorBidi"/>
                <w:sz w:val="20"/>
                <w:szCs w:val="20"/>
              </w:rPr>
              <w:t xml:space="preserve">. </w:t>
            </w:r>
            <w:r w:rsidRPr="74155305">
              <w:rPr>
                <w:rFonts w:asciiTheme="minorHAnsi" w:hAnsiTheme="minorHAnsi" w:cstheme="minorBidi"/>
                <w:sz w:val="20"/>
                <w:szCs w:val="20"/>
              </w:rPr>
              <w:t>o výchove a vzdelávaní</w:t>
            </w:r>
          </w:p>
          <w:p w14:paraId="22AE4DB4" w14:textId="7E501DBD" w:rsidR="000C0E25" w:rsidRPr="00C30E64" w:rsidRDefault="3BB91428" w:rsidP="74155305">
            <w:pPr>
              <w:pStyle w:val="Odsekzoznamu"/>
              <w:numPr>
                <w:ilvl w:val="0"/>
                <w:numId w:val="16"/>
              </w:numPr>
              <w:rPr>
                <w:rFonts w:asciiTheme="minorHAnsi" w:hAnsiTheme="minorHAnsi" w:cstheme="minorBidi"/>
                <w:sz w:val="20"/>
                <w:szCs w:val="20"/>
                <w:lang w:eastAsia="en-US"/>
              </w:rPr>
            </w:pPr>
            <w:r w:rsidRPr="74155305">
              <w:rPr>
                <w:rFonts w:asciiTheme="minorHAnsi" w:hAnsiTheme="minorHAnsi" w:cstheme="minorBidi"/>
                <w:sz w:val="20"/>
                <w:szCs w:val="20"/>
              </w:rPr>
              <w:t>ž</w:t>
            </w:r>
            <w:r w:rsidR="11F6FC85" w:rsidRPr="74155305">
              <w:rPr>
                <w:rFonts w:asciiTheme="minorHAnsi" w:hAnsiTheme="minorHAnsi" w:cstheme="minorBidi"/>
                <w:sz w:val="20"/>
                <w:szCs w:val="20"/>
              </w:rPr>
              <w:t xml:space="preserve">iak ZŠ a SŠ </w:t>
            </w:r>
            <w:r w:rsidR="6819BB36" w:rsidRPr="74155305">
              <w:rPr>
                <w:rFonts w:asciiTheme="minorHAnsi" w:hAnsiTheme="minorHAnsi" w:cstheme="minorBidi"/>
                <w:sz w:val="20"/>
                <w:szCs w:val="20"/>
              </w:rPr>
              <w:t xml:space="preserve"> v hmotnej núdzi</w:t>
            </w:r>
          </w:p>
        </w:tc>
      </w:tr>
      <w:tr w:rsidR="00990DFD" w:rsidRPr="00C30E64" w14:paraId="25A16307" w14:textId="77777777" w:rsidTr="74155305">
        <w:tc>
          <w:tcPr>
            <w:tcW w:w="3823" w:type="dxa"/>
            <w:shd w:val="clear" w:color="auto" w:fill="FFE599" w:themeFill="accent4" w:themeFillTint="66"/>
          </w:tcPr>
          <w:p w14:paraId="47C1CFC6" w14:textId="3558FF5F" w:rsidR="00990DFD" w:rsidRPr="00C30E64" w:rsidRDefault="43B09A90" w:rsidP="74155305">
            <w:pPr>
              <w:rPr>
                <w:rFonts w:asciiTheme="minorHAnsi" w:hAnsiTheme="minorHAnsi" w:cstheme="minorBidi"/>
                <w:b/>
                <w:bCs/>
                <w:sz w:val="20"/>
                <w:szCs w:val="20"/>
                <w:lang w:eastAsia="en-US"/>
              </w:rPr>
            </w:pPr>
            <w:r w:rsidRPr="74155305">
              <w:rPr>
                <w:rFonts w:asciiTheme="minorHAnsi" w:hAnsiTheme="minorHAnsi" w:cstheme="minorBidi"/>
                <w:b/>
                <w:bCs/>
                <w:sz w:val="20"/>
                <w:szCs w:val="20"/>
                <w:lang w:eastAsia="en-US"/>
              </w:rPr>
              <w:t xml:space="preserve">Projekt so špecifickým určením pre marginalizované rómske </w:t>
            </w:r>
            <w:r w:rsidR="6008CCA8" w:rsidRPr="74155305">
              <w:rPr>
                <w:rFonts w:asciiTheme="minorHAnsi" w:hAnsiTheme="minorHAnsi" w:cstheme="minorBidi"/>
                <w:b/>
                <w:bCs/>
                <w:sz w:val="20"/>
                <w:szCs w:val="20"/>
                <w:lang w:eastAsia="en-US"/>
              </w:rPr>
              <w:t>komunity</w:t>
            </w:r>
            <w:r w:rsidR="00990DFD" w:rsidRPr="74155305">
              <w:rPr>
                <w:rStyle w:val="Odkaznapoznmkupodiarou"/>
                <w:rFonts w:asciiTheme="minorHAnsi" w:hAnsiTheme="minorHAnsi" w:cstheme="minorBidi"/>
                <w:b/>
                <w:bCs/>
                <w:sz w:val="20"/>
                <w:szCs w:val="20"/>
                <w:lang w:eastAsia="en-US"/>
              </w:rPr>
              <w:footnoteReference w:id="6"/>
            </w:r>
          </w:p>
        </w:tc>
        <w:sdt>
          <w:sdtPr>
            <w:rPr>
              <w:rStyle w:val="tl5"/>
              <w:rFonts w:asciiTheme="minorHAnsi" w:hAnsiTheme="minorHAnsi" w:cstheme="minorBidi"/>
            </w:rPr>
            <w:id w:val="708383973"/>
            <w:placeholder>
              <w:docPart w:val="AAFACEBCDC804735A006FAB93238EB31"/>
            </w:placeholder>
            <w:comboBox>
              <w:listItem w:value="Vyberte položku."/>
              <w:listItem w:displayText="áno" w:value="áno"/>
              <w:listItem w:displayText="nie" w:value="nie"/>
              <w:listItem w:displayText="čiastočne" w:value="čiastočne"/>
              <w:listItem w:displayText="nepriamo" w:value="nepriamo"/>
            </w:comboBox>
          </w:sdtPr>
          <w:sdtEndPr>
            <w:rPr>
              <w:rStyle w:val="Predvolenpsmoodseku"/>
              <w:sz w:val="24"/>
              <w:lang w:eastAsia="en-US"/>
            </w:rPr>
          </w:sdtEndPr>
          <w:sdtContent>
            <w:tc>
              <w:tcPr>
                <w:tcW w:w="5239" w:type="dxa"/>
              </w:tcPr>
              <w:p w14:paraId="714CAD4D" w14:textId="2618B506" w:rsidR="00990DFD" w:rsidRPr="00C30E64" w:rsidRDefault="00B96273" w:rsidP="74155305">
                <w:pPr>
                  <w:rPr>
                    <w:rFonts w:asciiTheme="minorHAnsi" w:hAnsiTheme="minorHAnsi" w:cstheme="minorBidi"/>
                    <w:sz w:val="20"/>
                    <w:szCs w:val="20"/>
                    <w:lang w:eastAsia="en-US"/>
                  </w:rPr>
                </w:pPr>
                <w:r>
                  <w:rPr>
                    <w:rStyle w:val="tl5"/>
                    <w:rFonts w:asciiTheme="minorHAnsi" w:hAnsiTheme="minorHAnsi" w:cstheme="minorBidi"/>
                  </w:rPr>
                  <w:t>nepriamo</w:t>
                </w:r>
              </w:p>
            </w:tc>
          </w:sdtContent>
        </w:sdt>
      </w:tr>
    </w:tbl>
    <w:p w14:paraId="6BB8E2DC" w14:textId="7EDDD0F3" w:rsidR="00A7456A" w:rsidRPr="00C30E64" w:rsidRDefault="000C0E25" w:rsidP="74155305">
      <w:pPr>
        <w:jc w:val="both"/>
        <w:rPr>
          <w:rFonts w:asciiTheme="minorHAnsi" w:hAnsiTheme="minorHAnsi" w:cstheme="minorBidi"/>
          <w:b/>
          <w:bCs/>
          <w:sz w:val="22"/>
          <w:szCs w:val="22"/>
        </w:rPr>
      </w:pPr>
      <w:r w:rsidRPr="74155305">
        <w:rPr>
          <w:rFonts w:asciiTheme="minorHAnsi" w:eastAsia="Calibri" w:hAnsiTheme="minorHAnsi" w:cstheme="minorBidi"/>
          <w:b/>
          <w:bCs/>
          <w:sz w:val="22"/>
          <w:szCs w:val="22"/>
        </w:rPr>
        <w:lastRenderedPageBreak/>
        <w:t>Začlenenie</w:t>
      </w:r>
      <w:r w:rsidR="00A7456A" w:rsidRPr="74155305">
        <w:rPr>
          <w:rFonts w:asciiTheme="minorHAnsi" w:eastAsia="Calibri" w:hAnsiTheme="minorHAnsi" w:cstheme="minorBidi"/>
          <w:b/>
          <w:bCs/>
          <w:sz w:val="22"/>
          <w:szCs w:val="22"/>
        </w:rPr>
        <w:t xml:space="preserve"> národného projektu</w:t>
      </w:r>
      <w:r w:rsidR="005B480B" w:rsidRPr="74155305">
        <w:rPr>
          <w:rFonts w:asciiTheme="minorHAnsi" w:eastAsia="Calibri" w:hAnsiTheme="minorHAnsi" w:cstheme="minorBidi"/>
          <w:b/>
          <w:bCs/>
          <w:sz w:val="22"/>
          <w:szCs w:val="22"/>
        </w:rPr>
        <w:t xml:space="preserve"> v štruktúre Programu Slovensko</w:t>
      </w:r>
      <w:r w:rsidR="00927A6D" w:rsidRPr="74155305">
        <w:rPr>
          <w:rStyle w:val="Odkaznapoznmkupodiarou"/>
          <w:rFonts w:asciiTheme="minorHAnsi" w:eastAsia="Calibri" w:hAnsiTheme="minorHAnsi" w:cstheme="minorBidi"/>
          <w:b/>
          <w:bCs/>
          <w:sz w:val="22"/>
          <w:szCs w:val="22"/>
        </w:rPr>
        <w:footnoteReference w:id="7"/>
      </w:r>
    </w:p>
    <w:tbl>
      <w:tblPr>
        <w:tblStyle w:val="Mriekatabuky"/>
        <w:tblW w:w="0" w:type="auto"/>
        <w:tblInd w:w="0" w:type="dxa"/>
        <w:tblLayout w:type="fixed"/>
        <w:tblLook w:val="04A0" w:firstRow="1" w:lastRow="0" w:firstColumn="1" w:lastColumn="0" w:noHBand="0" w:noVBand="1"/>
      </w:tblPr>
      <w:tblGrid>
        <w:gridCol w:w="3823"/>
        <w:gridCol w:w="5239"/>
      </w:tblGrid>
      <w:tr w:rsidR="00927A6D" w:rsidRPr="00C30E64" w14:paraId="287505C1" w14:textId="77777777" w:rsidTr="74155305">
        <w:trPr>
          <w:trHeight w:val="113"/>
        </w:trPr>
        <w:tc>
          <w:tcPr>
            <w:tcW w:w="3823" w:type="dxa"/>
            <w:tcBorders>
              <w:top w:val="single" w:sz="4" w:space="0" w:color="auto"/>
              <w:left w:val="single" w:sz="4" w:space="0" w:color="auto"/>
              <w:right w:val="single" w:sz="4" w:space="0" w:color="auto"/>
            </w:tcBorders>
            <w:shd w:val="clear" w:color="auto" w:fill="FFE599" w:themeFill="accent4" w:themeFillTint="66"/>
          </w:tcPr>
          <w:p w14:paraId="3B4E0408" w14:textId="67A00543" w:rsidR="00927A6D" w:rsidRPr="00C30E64" w:rsidRDefault="00927A6D" w:rsidP="74155305">
            <w:pPr>
              <w:rPr>
                <w:rFonts w:asciiTheme="minorHAnsi" w:hAnsiTheme="minorHAnsi" w:cstheme="minorBidi"/>
                <w:b/>
                <w:bCs/>
                <w:sz w:val="20"/>
                <w:szCs w:val="20"/>
                <w:lang w:eastAsia="en-US"/>
              </w:rPr>
            </w:pPr>
            <w:r w:rsidRPr="74155305">
              <w:rPr>
                <w:rFonts w:asciiTheme="minorHAnsi" w:hAnsiTheme="minorHAnsi" w:cstheme="minorBidi"/>
                <w:b/>
                <w:bCs/>
                <w:sz w:val="20"/>
                <w:szCs w:val="20"/>
                <w:lang w:eastAsia="en-US"/>
              </w:rPr>
              <w:t>Cieľ politiky súdržnosti</w:t>
            </w:r>
            <w:r w:rsidRPr="74155305">
              <w:rPr>
                <w:rStyle w:val="Odkaznapoznmkupodiarou"/>
                <w:rFonts w:asciiTheme="minorHAnsi" w:hAnsiTheme="minorHAnsi" w:cstheme="minorBidi"/>
                <w:b/>
                <w:bCs/>
                <w:sz w:val="20"/>
                <w:szCs w:val="20"/>
                <w:lang w:eastAsia="en-US"/>
              </w:rPr>
              <w:footnoteReference w:id="8"/>
            </w:r>
          </w:p>
        </w:tc>
        <w:sdt>
          <w:sdtPr>
            <w:rPr>
              <w:rFonts w:asciiTheme="minorHAnsi" w:hAnsiTheme="minorHAnsi" w:cstheme="minorBidi"/>
              <w:sz w:val="20"/>
              <w:szCs w:val="20"/>
              <w:highlight w:val="yellow"/>
              <w:lang w:eastAsia="en-US"/>
            </w:rPr>
            <w:id w:val="538020793"/>
            <w:placeholder>
              <w:docPart w:val="BA5BFED87C184FC49962A4A698C813DE"/>
            </w:placeholder>
            <w:comboBox>
              <w:listItem w:value="Vyberte položku."/>
              <w:listItem w:displayText="1 Konkurencieschopnejšia a inteligentnejšia Európa vďaka presadzovaniu inovatívnej a inteligentnej transformácie hospodárstva a regionálnej prepojenosti IKT" w:value="1 Konkurencieschopnejšia a inteligentnejšia Európa vďaka presadzovaniu inovatívnej a inteligentnej transformácie hospodárstva a regionálnej prepojenosti IKT"/>
              <w:listItem w:displayText="2 Ekologickejšia, nízkouhlíková s prechodom na hospodárstvo s nulovým čistým obsahom uhlíka a odolná Európa vďaka presadzovaniu čistej a spravodlivej energetickej transformácie, zelených a modrých investícií, obehového hospodárstva, zmierňovania zmeny klím" w:value="2 Ekologickejšia, nízkouhlíková s prechodom na hospodárstvo s nulovým čistým obsahom uhlíka a odolná Európa vďaka presadzovaniu čistej a spravodlivej energetickej transformácie, zelených a modrých investícií, obehového hospodárstva, zmierňovania zmeny klím"/>
              <w:listItem w:displayText="3 Prepojenejšia Európa vďaka posilneniu mobility" w:value="3 Prepojenejšia Európa vďaka posilneniu mobility"/>
              <w:listItem w:displayText="4 Sociálnejšia a inkluzívnejšia Európa implementujúca Európsky pilier sociálnych práv" w:value="4 Sociálnejšia a inkluzívnejšia Európa implementujúca Európsky pilier sociálnych práv"/>
              <w:listItem w:displayText="5 Európa bližšie k občanom vďaka podpore udržateľného a integrovaného rozvoja všetkých typov území a miestnych iniciatív" w:value="5 Európa bližšie k občanom vďaka podpore udržateľného a integrovaného rozvoja všetkých typov území a miestnych iniciatív"/>
              <w:listItem w:displayText="-" w:value="-"/>
            </w:comboBox>
          </w:sdtPr>
          <w:sdtContent>
            <w:tc>
              <w:tcPr>
                <w:tcW w:w="5239" w:type="dxa"/>
                <w:tcBorders>
                  <w:top w:val="single" w:sz="4" w:space="0" w:color="auto"/>
                  <w:left w:val="single" w:sz="4" w:space="0" w:color="auto"/>
                  <w:bottom w:val="single" w:sz="4" w:space="0" w:color="auto"/>
                  <w:right w:val="single" w:sz="4" w:space="0" w:color="auto"/>
                </w:tcBorders>
              </w:tcPr>
              <w:p w14:paraId="3AFD74C2" w14:textId="097E93CB" w:rsidR="00927A6D" w:rsidRPr="00C30E64" w:rsidRDefault="00B96273" w:rsidP="74155305">
                <w:pPr>
                  <w:rPr>
                    <w:rFonts w:asciiTheme="minorHAnsi" w:hAnsiTheme="minorHAnsi" w:cstheme="minorBidi"/>
                    <w:sz w:val="20"/>
                    <w:szCs w:val="20"/>
                    <w:lang w:eastAsia="en-US"/>
                  </w:rPr>
                </w:pPr>
                <w:r>
                  <w:rPr>
                    <w:rFonts w:asciiTheme="minorHAnsi" w:hAnsiTheme="minorHAnsi" w:cstheme="minorBidi"/>
                    <w:sz w:val="20"/>
                    <w:szCs w:val="20"/>
                    <w:highlight w:val="yellow"/>
                    <w:lang w:eastAsia="en-US"/>
                  </w:rPr>
                  <w:t>1 Konkurencieschopnejšia a inteligentnejšia Európa vďaka presadzovaniu inovatívnej a inteligentnej transformácie hospodárstva a regionálnej prepojenosti IKT</w:t>
                </w:r>
              </w:p>
            </w:tc>
          </w:sdtContent>
        </w:sdt>
      </w:tr>
      <w:tr w:rsidR="00927A6D" w:rsidRPr="00C30E64" w14:paraId="7259B774" w14:textId="77777777" w:rsidTr="74155305">
        <w:trPr>
          <w:trHeight w:val="113"/>
        </w:trPr>
        <w:tc>
          <w:tcPr>
            <w:tcW w:w="3823" w:type="dxa"/>
            <w:tcBorders>
              <w:top w:val="single" w:sz="4" w:space="0" w:color="auto"/>
              <w:left w:val="single" w:sz="4" w:space="0" w:color="auto"/>
              <w:right w:val="single" w:sz="4" w:space="0" w:color="auto"/>
            </w:tcBorders>
            <w:shd w:val="clear" w:color="auto" w:fill="FFE599" w:themeFill="accent4" w:themeFillTint="66"/>
            <w:hideMark/>
          </w:tcPr>
          <w:p w14:paraId="717316A2" w14:textId="77777777" w:rsidR="00927A6D" w:rsidRPr="00C30E64" w:rsidRDefault="00927A6D" w:rsidP="74155305">
            <w:pPr>
              <w:rPr>
                <w:rFonts w:asciiTheme="minorHAnsi" w:hAnsiTheme="minorHAnsi" w:cstheme="minorBidi"/>
                <w:b/>
                <w:bCs/>
                <w:sz w:val="20"/>
                <w:szCs w:val="20"/>
                <w:lang w:eastAsia="en-US"/>
              </w:rPr>
            </w:pPr>
            <w:r w:rsidRPr="74155305">
              <w:rPr>
                <w:rFonts w:asciiTheme="minorHAnsi" w:hAnsiTheme="minorHAnsi" w:cstheme="minorBidi"/>
                <w:b/>
                <w:bCs/>
                <w:sz w:val="20"/>
                <w:szCs w:val="20"/>
              </w:rPr>
              <w:t xml:space="preserve">Priorita </w:t>
            </w:r>
          </w:p>
        </w:tc>
        <w:sdt>
          <w:sdtPr>
            <w:rPr>
              <w:rStyle w:val="Zstupntext"/>
              <w:rFonts w:asciiTheme="minorHAnsi" w:hAnsiTheme="minorHAnsi" w:cstheme="minorBidi"/>
              <w:sz w:val="20"/>
              <w:szCs w:val="20"/>
            </w:rPr>
            <w:id w:val="780154486"/>
            <w:placeholder>
              <w:docPart w:val="5A762E3AFD954C088AABBD75E5A1B872"/>
            </w:placeholder>
            <w:comboBox>
              <w:listItem w:value="Vyberte položku."/>
              <w:listItem w:displayText="1P1 Veda, výskum a inovácie" w:value="1P1 Veda, výskum a inovácie"/>
              <w:listItem w:displayText="1P2 Digitálna pripojiteľnosť" w:value="1P2 Digitálna pripojiteľnosť"/>
              <w:listItem w:displayText="2P1 Energetická efektívnosť a dekarbonizácia" w:value="2P1 Energetická efektívnosť a dekarbonizácia"/>
              <w:listItem w:displayText="2P2 Životné prostredie" w:value="2P2 Životné prostredie"/>
              <w:listItem w:displayText="2P3 Udržateľná mestská mobilita" w:value="2P3 Udržateľná mestská mobilita"/>
              <w:listItem w:displayText="3P1 Doprava" w:value="3P1 Doprava"/>
              <w:listItem w:displayText="4P1 Adaptabilný a prístupný trh práce" w:value="4P1 Adaptabilný a prístupný trh práce"/>
              <w:listItem w:displayText="4P2 Kvalitné a inkluzívne vzdelávanie" w:value="4P2 Kvalitné a inkluzívne vzdelávanie"/>
              <w:listItem w:displayText="4P3 Zručnosti pre lepšiu adaptabilitu a inklúziu" w:value="4P3 Zručnosti pre lepšiu adaptabilitu a inklúziu"/>
              <w:listItem w:displayText="4P4 Záruka pre mladých" w:value="4P4 Záruka pre mladých"/>
              <w:listItem w:displayText="4P5 Aktívne začlenenie a dostupné služby" w:value="4P5 Aktívne začlenenie a dostupné služby"/>
              <w:listItem w:displayText="4P6 Aktívne začlenenie rómskych komunít" w:value="4P6 Aktívne začlenenie rómskych komunít"/>
              <w:listItem w:displayText="4P7 Sociálne inovácie a experimenty" w:value="4P7 Sociálne inovácie a experimenty"/>
              <w:listItem w:displayText="4P8 Potravinová a materiálna deprivácia" w:value="4P8 Potravinová a materiálna deprivácia"/>
              <w:listItem w:displayText="5P1 Moderné regióny" w:value="5P1 Moderné regióny"/>
              <w:listItem w:displayText="8P1 Fond na spravodlivú transformáciu" w:value="8P1 Fond na spravodlivú transformáciu"/>
            </w:comboBox>
          </w:sdtPr>
          <w:sdtContent>
            <w:tc>
              <w:tcPr>
                <w:tcW w:w="5239" w:type="dxa"/>
                <w:tcBorders>
                  <w:top w:val="single" w:sz="4" w:space="0" w:color="auto"/>
                  <w:left w:val="single" w:sz="4" w:space="0" w:color="auto"/>
                  <w:bottom w:val="single" w:sz="4" w:space="0" w:color="auto"/>
                  <w:right w:val="single" w:sz="4" w:space="0" w:color="auto"/>
                </w:tcBorders>
              </w:tcPr>
              <w:p w14:paraId="67383518" w14:textId="2A33EC2A" w:rsidR="00927A6D" w:rsidRPr="009409ED" w:rsidRDefault="00B96273" w:rsidP="74155305">
                <w:pPr>
                  <w:rPr>
                    <w:rStyle w:val="Zstupntext"/>
                    <w:rFonts w:asciiTheme="minorHAnsi" w:hAnsiTheme="minorHAnsi" w:cstheme="minorBidi"/>
                  </w:rPr>
                </w:pPr>
                <w:r>
                  <w:rPr>
                    <w:rStyle w:val="Zstupntext"/>
                    <w:rFonts w:asciiTheme="minorHAnsi" w:hAnsiTheme="minorHAnsi" w:cstheme="minorBidi"/>
                    <w:sz w:val="20"/>
                    <w:szCs w:val="20"/>
                  </w:rPr>
                  <w:t xml:space="preserve">1P2 Digitálna </w:t>
                </w:r>
                <w:proofErr w:type="spellStart"/>
                <w:r>
                  <w:rPr>
                    <w:rStyle w:val="Zstupntext"/>
                    <w:rFonts w:asciiTheme="minorHAnsi" w:hAnsiTheme="minorHAnsi" w:cstheme="minorBidi"/>
                    <w:sz w:val="20"/>
                    <w:szCs w:val="20"/>
                  </w:rPr>
                  <w:t>pripojiteľnosť</w:t>
                </w:r>
                <w:proofErr w:type="spellEnd"/>
              </w:p>
            </w:tc>
          </w:sdtContent>
        </w:sdt>
      </w:tr>
      <w:tr w:rsidR="00927A6D" w:rsidRPr="00C30E64" w14:paraId="04987FC2" w14:textId="77777777" w:rsidTr="74155305">
        <w:trPr>
          <w:trHeight w:val="113"/>
        </w:trPr>
        <w:tc>
          <w:tcPr>
            <w:tcW w:w="3823" w:type="dxa"/>
            <w:tcBorders>
              <w:top w:val="single" w:sz="4" w:space="0" w:color="auto"/>
              <w:left w:val="single" w:sz="4" w:space="0" w:color="auto"/>
              <w:right w:val="single" w:sz="4" w:space="0" w:color="auto"/>
            </w:tcBorders>
            <w:shd w:val="clear" w:color="auto" w:fill="FFE599" w:themeFill="accent4" w:themeFillTint="66"/>
            <w:hideMark/>
          </w:tcPr>
          <w:p w14:paraId="76DFBFE5" w14:textId="77777777" w:rsidR="00927A6D" w:rsidRPr="00C30E64" w:rsidRDefault="00927A6D" w:rsidP="74155305">
            <w:pPr>
              <w:rPr>
                <w:rFonts w:asciiTheme="minorHAnsi" w:hAnsiTheme="minorHAnsi" w:cstheme="minorBidi"/>
                <w:b/>
                <w:bCs/>
                <w:sz w:val="20"/>
                <w:szCs w:val="20"/>
                <w:lang w:eastAsia="en-US"/>
              </w:rPr>
            </w:pPr>
            <w:r w:rsidRPr="74155305">
              <w:rPr>
                <w:rFonts w:asciiTheme="minorHAnsi" w:hAnsiTheme="minorHAnsi" w:cstheme="minorBidi"/>
                <w:b/>
                <w:bCs/>
                <w:sz w:val="20"/>
                <w:szCs w:val="20"/>
              </w:rPr>
              <w:t>Špecifický cieľ</w:t>
            </w:r>
          </w:p>
        </w:tc>
        <w:sdt>
          <w:sdtPr>
            <w:rPr>
              <w:rStyle w:val="tl3"/>
              <w:rFonts w:asciiTheme="minorHAnsi" w:hAnsiTheme="minorHAnsi" w:cstheme="minorBidi"/>
            </w:rPr>
            <w:id w:val="1967154565"/>
            <w:placeholder>
              <w:docPart w:val="A2E491662FED4331AFAC6126CBE7AD59"/>
            </w:placeholder>
            <w:comboBox>
              <w:listItem w:value="Vyberte položku."/>
              <w:listItem w:displayText="RSO1.1 Rozvoj a rozšírenie výskumných a inovačných kapacít a využívanie pokročilých technológií" w:value="RSO1.1 Rozvoj a rozšírenie výskumných a inovačných kapacít a využívanie pokročilých technológií"/>
              <w:listItem w:displayText="RSO1.2 Využívanie prínosov digitalizácie pre občanov, podniky, výskumné organizácie a orgány verejnej správy" w:value="RSO1.2 Využívanie prínosov digitalizácie pre občanov, podniky, výskumné organizácie a orgány verejnej správy"/>
              <w:listItem w:displayText="RSO1.3 Posilnenie udržateľného rastu a konkurencieschopnosti MSP a tvorby pracovných miest v MSP, a to aj produktívnymi investíciami" w:value="RSO1.3 Posilnenie udržateľného rastu a konkurencieschopnosti MSP a tvorby pracovných miest v MSP, a to aj produktívnymi investíciami"/>
              <w:listItem w:displayText="RSO1.4 Rozvoj zručností pre inteligentnú špecializáciu, priemyselnú transformáciu a podnikanie" w:value="RSO1.4 Rozvoj zručností pre inteligentnú špecializáciu, priemyselnú transformáciu a podnikanie"/>
              <w:listItem w:displayText="RSO1.5 Zvyšovanie digitálnej pripojiteľnosti" w:value="RSO1.5 Zvyšovanie digitálnej pripojiteľnosti"/>
              <w:listItem w:displayText="RSO2.1 Podpora energetickej efektívnosti a znižovania emisií skleníkových plynov" w:value="RSO2.1 Podpora energetickej efektívnosti a znižovania emisií skleníkových plynov"/>
              <w:listItem w:displayText="RSO2.2 Podpora energie z obnoviteľných zdrojov v súlade so smernicou (EÚ) 2018/2001  vrátane kritérií udržateľnosti, ktoré sú v nej stanovené" w:value="RSO2.2 Podpora energie z obnoviteľných zdrojov v súlade so smernicou (EÚ) 2018/2001  vrátane kritérií udržateľnosti, ktoré sú v nej stanovené"/>
              <w:listItem w:displayText="RSO2.3 Vývoj inteligentných energetických systémov, sietí a uskladnenia mimo Transeurópskej energetickej siete (TEN-E)" w:value="RSO2.3 Vývoj inteligentných energetických systémov, sietí a uskladnenia mimo Transeurópskej energetickej siete (TEN-E)"/>
              <w:listItem w:displayText="RSO2.4 Podpora adaptácie na zmenu klímy a prevencie rizika katastrof a odolnosti s prihliadnutím na ekosystémové prístupy" w:value="RSO2.4 Podpora adaptácie na zmenu klímy a prevencie rizika katastrof a odolnosti s prihliadnutím na ekosystémové prístupy"/>
              <w:listItem w:displayText="RSO2.5 Podpora prístupu k vode a udržateľného vodného hospodárstva" w:value="RSO2.5 Podpora prístupu k vode a udržateľného vodného hospodárstva"/>
              <w:listItem w:displayText="RSO2.6 Podpora prechodu na obehové hospodárstvo, ktoré efektívne využíva zdroje" w:value="RSO2.6 Podpora prechodu na obehové hospodárstvo, ktoré efektívne využíva zdroje"/>
              <w:listItem w:displayText="RSO2.7 Posilnenie ochrany a zachovania prírody, biodiverzity a zelenej infraštruktúry, a to aj v mestských oblastiach, a zníženia všetkých foriem znečistenia" w:value="RSO2.7 Posilnenie ochrany a zachovania prírody, biodiverzity a zelenej infraštruktúry, a to aj v mestských oblastiach, a zníženia všetkých foriem znečistenia"/>
              <w:listItem w:displayText="RSO2.8 Podpora udržateľnej multimodálnej mestskej mobility ako súčasti prechodu na hospodárstvo s nulovou bilanciou uhlíka" w:value="RSO2.8 Podpora udržateľnej multimodálnej mestskej mobility ako súčasti prechodu na hospodárstvo s nulovou bilanciou uhlíka"/>
              <w:listItem w:displayText="RSO3.1 Rozvoj udržateľnej, inteligentnej, bezpečnej a intermodálnej  siete TEN-T odolnej proti zmene klímy" w:value="RSO3.1 Rozvoj udržateľnej, inteligentnej, bezpečnej a intermodálnej  siete TEN-T odolnej proti zmene klímy"/>
              <w:listItem w:displayText="RSO3.2 Rozvoj a posilňovanie udržateľnej, inteligentnej a intermodálnej vnútroštátnej, regionálnej a miestnej mobility odolnej proti zmene klímy vrátane zlepšeného prístupuk TEN-T a cezhraničnej mobility" w:value="RSO3.2 Rozvoj a posilňovanie udržateľnej, inteligentnej a intermodálnej vnútroštátnej, regionálnej a miestnej mobility odolnej proti zmene klímy vrátane zlepšeného prístupuk TEN-T a cezhraničnej mobility"/>
              <w:listItem w:displayText="RSO4.1 Zvyšovanie účinnosti a inkluzívnosti trhov práce a prístupu ku kvalitnému zamestnaniu rozvíjaním sociálnej infraštruktúry a podporou sociálneho hospodárstva" w:value="RSO4.1 Zvyšovanie účinnosti a inkluzívnosti trhov práce a prístupu ku kvalitnému zamestnaniu rozvíjaním sociálnej infraštruktúry a podporou sociálneho hospodárstva"/>
              <w:listItem w:displayText="RSO4.2 Zlepšenie rovného prístupu k inkluzívnym a kvalitným službám v oblasti vzdelávania, odbornej prípravy a celoživotného vzdelávania rozvíjaním dostupnej infraštruktúry vrátane posilňovania odolnosti pre dištančné a online vzdelávanie a odbornú príprav" w:value="RSO4.2 Zlepšenie rovného prístupu k inkluzívnym a kvalitným službám v oblasti vzdelávania, odbornej prípravy a celoživotného vzdelávania rozvíjaním dostupnej infraštruktúry vrátane posilňovania odolnosti pre dištančné a online vzdelávanie a odbornú príprav"/>
              <w:listItem w:displayText="RSO4.3 Podpora sociálno-ekonomického začlenenia marginalizovaných komunít, domácností s nízkym príjmom a znevýhodnených skupín vrátane osôb s osobitnými potrebami prostredníctvom integrovaných akcií vrátane bývania a sociálnych služieb" w:value="RSO4.3 Podpora sociálno-ekonomického začlenenia marginalizovaných komunít, domácností s nízkym príjmom a znevýhodnených skupín vrátane osôb s osobitnými potrebami prostredníctvom integrovaných akcií vrátane bývania a sociálnych služieb"/>
              <w:listItem w:displayText="RSO4.5 Zabezpečenia rovného prístupu k zdravotnej starostlivosti a zvýšením odolnosti systémov zdravotnej starostlivosti vrátane primárnej starostlivosti, a podpory prechodu z inštitucionálnej starostlivosti na rodinnú a komunitnú starostlivosť" w:value="RSO4.5 Zabezpečenia rovného prístupu k zdravotnej starostlivosti a zvýšením odolnosti systémov zdravotnej starostlivosti vrátane primárnej starostlivosti, a podpory prechodu z inštitucionálnej starostlivosti na rodinnú a komunitnú starostlivosť"/>
              <w:listItem w:displayText="RSO4.6 Posilnenie úlohy kultúry a udržateľného cestovného ruchu v oblasti hospodárskeho rozvoja, sociálneho začlenenia a sociálnej inovácie" w:value="RSO4.6 Posilnenie úlohy kultúry a udržateľného cestovného ruchu v oblasti hospodárskeho rozvoja, sociálneho začlenenia a sociálnej inovácie"/>
              <w:listItem w:displayText="RSO5.1 Podpora integrovaného a inkluzívneho sociálneho, hospodárskeho a environmentálneho rozvoja, kultúry, prírodného dedičstva, udržateľného cestovného ruchu a bezpečnosti v mestských oblastiach" w:value="RSO5.1 Podpora integrovaného a inkluzívneho sociálneho, hospodárskeho a environmentálneho rozvoja, kultúry, prírodného dedičstva, udržateľného cestovného ruchu a bezpečnosti v mestských oblastiach"/>
              <w:listItem w:displayText="RSO5.2 Podpora integrovaného a inkluzívneho sociálneho, hospodárskeho a environmentálneho miestneho rozvoja, kultúry, prírodného dedičstva, udržateľného cestovného ruchu a bezpečnosti v iných ako mestských oblastiach" w:value="RSO5.2 Podpora integrovaného a inkluzívneho sociálneho, hospodárskeho a environmentálneho miestneho rozvoja, kultúry, prírodného dedičstva, udržateľného cestovného ruchu a bezpečnosti v iných ako mestských oblastiach"/>
              <w:listItem w:displayText="ESO4.1 Zlepšenie prístupu k zamestnaniu a aktivačným opatreniam pre všetkých uchádzačov o zamestnanie, predovšetkým mladých ľudí, a to najmä vykonávaním záruky pre mladých ľudí, pre dlhodobo nezamestnaných a znevýhodnené skupiny na trhu práce a neaktívne o" w:value="ESO4.1 Zlepšenie prístupu k zamestnaniu a aktivačným opatreniam pre všetkých uchádzačov o zamestnanie, predovšetkým mladých ľudí, a to najmä vykonávaním záruky pre mladých ľudí, pre dlhodobo nezamestnaných a znevýhodnené skupiny na trhu práce a neaktívne o"/>
              <w:listItem w:displayText="ESO4.2 Modernizácia inštitúcií a služieb trhu práce s cieľom posúdiť a predvídať potreby v oblasti zručností a zabezpečiť včasnú a cielenú pomoc a podporu v záujme zosúladenia ponuky s potrebami trhu práce, ako aj pri prechodoch medzi zamestnaniami a mobil" w:value="ESO4.2 Modernizácia inštitúcií a služieb trhu práce s cieľom posúdiť a predvídať potreby v oblasti zručností a zabezpečiť včasnú a cielenú pomoc a podporu v záujme zosúladenia ponuky s potrebami trhu práce, ako aj pri prechodoch medzi zamestnaniami a mobil"/>
              <w:listItem w:displayText="ESO4.3 Podpora rodovo vyváženej účasti na trhu práce, rovnakých pracovných podmienok a lepšej rovnováhy medzi pracovným a súkromným životom vrátane prístupu k cenovo dostupnej starostlivosti o deti a odkázané osoby" w:value="ESO4.3 Podpora rodovo vyváženej účasti na trhu práce, rovnakých pracovných podmienok a lepšej rovnováhy medzi pracovným a súkromným životom vrátane prístupu k cenovo dostupnej starostlivosti o deti a odkázané osoby"/>
              <w:listItem w:displayText="ESO4.4 Podpora adaptácie pracovníkov, podnikov a podnikateľov na zmeny, ako aj aktívneho a zdravého starnutia a zdravého a vhodne prispôsobeného pracovného prostredia, ktoré rieši zdravotné riziká" w:value="ESO4.4 Podpora adaptácie pracovníkov, podnikov a podnikateľov na zmeny, ako aj aktívneho a zdravého starnutia a zdravého a vhodne prispôsobeného pracovného prostredia, ktoré rieši zdravotné riziká"/>
              <w:listItem w:displayText="ESO4.5 Zvýšenie kvality, inkluzívnosti a účinnosti systémov vzdelávania a odbornej prípravy, ako aj ich relevantnosti z hľadiska trhu práce okrem iného prostredníctvom potvrdzovania výsledkov neformálneho vzdelávania a informálneho učenia sa s cieľom podpo" w:value="ESO4.5 Zvýšenie kvality, inkluzívnosti a účinnosti systémov vzdelávania a odbornej prípravy, ako aj ich relevantnosti z hľadiska trhu práce okrem iného prostredníctvom potvrdzovania výsledkov neformálneho vzdelávania a informálneho učenia sa s cieľom podpo"/>
              <w:listItem w:displayText="ESO4.6 Podpora rovného prístupu, a to najmä znevýhodnených skupín, ku kvalitnému a inkluzívnemu vzdelávaniu a odbornej príprave a podpora ich úspešného ukončenia, počnúc vzdelávaním a starostlivosťou v ranom detstve cez všeobecné a odborné vzdelávanie a pr" w:value="ESO4.6 Podpora rovného prístupu, a to najmä znevýhodnených skupín, ku kvalitnému a inkluzívnemu vzdelávaniu a odbornej príprave a podpora ich úspešného ukončenia, počnúc vzdelávaním a starostlivosťou v ranom detstve cez všeobecné a odborné vzdelávanie a pr"/>
              <w:listItem w:displayText="ESO4.7 Podpora celoživotného vzdelávania, najmä flexibilných príležitostí na zvyšovanie kvalifikácie a rekvalifikáciu pre všetkých s prihliadnutím na podnikateľské a digitálne zručnosti, lepšie predvídanie zmien a nových požiadaviek na zručnosti na základe" w:value="ESO4.7 Podpora celoživotného vzdelávania, najmä flexibilných príležitostí na zvyšovanie kvalifikácie a rekvalifikáciu pre všetkých s prihliadnutím na podnikateľské a digitálne zručnosti, lepšie predvídanie zmien a nových požiadaviek na zručnosti na základe"/>
              <w:listItem w:displayText="ESO4.8 Podpora aktívneho začlenenia s cieľom podporovať rovnosť príležitostí, nediskrimináciu a aktívnu účasť a zlepšenie zamestnateľnosti, najmä v prípade znevýhodnených skupín" w:value="ESO4.8 Podpora aktívneho začlenenia s cieľom podporovať rovnosť príležitostí, nediskrimináciu a aktívnu účasť a zlepšenie zamestnateľnosti, najmä v prípade znevýhodnených skupín"/>
              <w:listItem w:displayText="ESO4.9 Podpora sociálno-ekonomickej integrácie štátnych príslušníkov tretích krajín vrátane migrantov" w:value="ESO4.9 Podpora sociálno-ekonomickej integrácie štátnych príslušníkov tretích krajín vrátane migrantov"/>
              <w:listItem w:displayText="ESO4.10 Podpora sociálno-ekonomickej integrácie marginalizovaných komunít, ako sú napríklad Rómovia" w:value="ESO4.10 Podpora sociálno-ekonomickej integrácie marginalizovaných komunít, ako sú napríklad Rómovia"/>
              <w:listItem w:displayText="ESO4.11 Zlepšovanie rovného a včasného prístupu ku kvalitným, udržateľným a cenovo dostupným službám vrátane služieb, ktoré podporujú prístup k bývaniu a individualizovanú starostlivosť vrátane zdravotnej starostlivosti; modernizácia systémov sociálnej och" w:value="ESO4.11 Zlepšovanie rovného a včasného prístupu ku kvalitným, udržateľným a cenovo dostupným službám vrátane služieb, ktoré podporujú prístup k bývaniu a individualizovanú starostlivosť vrátane zdravotnej starostlivosti; modernizácia systémov sociálnej och"/>
              <w:listItem w:displayText="ESO4.12 Podpora sociálnej integrácie osôb ohrozených chudobou alebo sociálnym vylúčením vrátane najodkázanejších osôb a detí" w:value="ESO4.12 Podpora sociálnej integrácie osôb ohrozených chudobou alebo sociálnym vylúčením vrátane najodkázanejších osôb a detí"/>
              <w:listItem w:displayText="ESO4.13 Riešenie materiálnej deprivácie prostredníctvom potravinovej a/alebo základnej materiálnej pomoci pre najodkázanejšie osoby vrátane detí a zabezpečenie sprievodných opatrení podporujúcich ich sociálne začlenenie" w:value="ESO4.13 Riešenie materiálnej deprivácie prostredníctvom potravinovej a/alebo základnej materiálnej pomoci pre najodkázanejšie osoby vrátane detí a zabezpečenie sprievodných opatrení podporujúcich ich sociálne začlenenie"/>
              <w:listItem w:displayText="JSO8.1 Umožnenie regiónom a ľuďom riešiť dôsledky v sociálnej, hospodárskej a environmentálnej oblasti, ako aj v oblasti zamestnanosti spôsobené transformáciou smerom k energetickým a klimatickým cieľom Únie na rok 2030 a k dosiahnutiu cieľa klimaticky neu" w:value="JSO8.1 Umožnenie regiónom a ľuďom riešiť dôsledky v sociálnej, hospodárskej a environmentálnej oblasti, ako aj v oblasti zamestnanosti spôsobené transformáciou smerom k energetickým a klimatickým cieľom Únie na rok 2030 a k dosiahnutiu cieľa klimaticky neu"/>
            </w:comboBox>
          </w:sdtPr>
          <w:sdtEndPr>
            <w:rPr>
              <w:rStyle w:val="Predvolenpsmoodseku"/>
              <w:sz w:val="24"/>
              <w:lang w:eastAsia="en-US"/>
            </w:rPr>
          </w:sdtEndPr>
          <w:sdtContent>
            <w:tc>
              <w:tcPr>
                <w:tcW w:w="5239" w:type="dxa"/>
                <w:tcBorders>
                  <w:top w:val="single" w:sz="4" w:space="0" w:color="auto"/>
                  <w:left w:val="single" w:sz="4" w:space="0" w:color="auto"/>
                  <w:bottom w:val="single" w:sz="4" w:space="0" w:color="auto"/>
                  <w:right w:val="single" w:sz="4" w:space="0" w:color="auto"/>
                </w:tcBorders>
              </w:tcPr>
              <w:p w14:paraId="00D19D9F" w14:textId="2B3A7AF3" w:rsidR="00927A6D" w:rsidRPr="00C30E64" w:rsidRDefault="00B96273" w:rsidP="74155305">
                <w:pPr>
                  <w:rPr>
                    <w:rFonts w:asciiTheme="minorHAnsi" w:hAnsiTheme="minorHAnsi" w:cstheme="minorBidi"/>
                    <w:sz w:val="20"/>
                    <w:szCs w:val="20"/>
                    <w:lang w:eastAsia="en-US"/>
                  </w:rPr>
                </w:pPr>
                <w:r>
                  <w:rPr>
                    <w:rStyle w:val="tl3"/>
                    <w:rFonts w:asciiTheme="minorHAnsi" w:hAnsiTheme="minorHAnsi" w:cstheme="minorBidi"/>
                  </w:rPr>
                  <w:t xml:space="preserve">RSO1.5 Zvyšovanie digitálnej </w:t>
                </w:r>
                <w:proofErr w:type="spellStart"/>
                <w:r>
                  <w:rPr>
                    <w:rStyle w:val="tl3"/>
                    <w:rFonts w:asciiTheme="minorHAnsi" w:hAnsiTheme="minorHAnsi" w:cstheme="minorBidi"/>
                  </w:rPr>
                  <w:t>pripojiteľnosti</w:t>
                </w:r>
                <w:proofErr w:type="spellEnd"/>
              </w:p>
            </w:tc>
          </w:sdtContent>
        </w:sdt>
      </w:tr>
      <w:tr w:rsidR="00927A6D" w:rsidRPr="00C30E64" w14:paraId="0FB790B2" w14:textId="77777777" w:rsidTr="74155305">
        <w:trPr>
          <w:trHeight w:val="113"/>
        </w:trPr>
        <w:tc>
          <w:tcPr>
            <w:tcW w:w="3823" w:type="dxa"/>
            <w:tcBorders>
              <w:top w:val="single" w:sz="4" w:space="0" w:color="auto"/>
              <w:left w:val="single" w:sz="4" w:space="0" w:color="auto"/>
              <w:right w:val="single" w:sz="4" w:space="0" w:color="auto"/>
            </w:tcBorders>
            <w:shd w:val="clear" w:color="auto" w:fill="FFE599" w:themeFill="accent4" w:themeFillTint="66"/>
          </w:tcPr>
          <w:p w14:paraId="228B80A1" w14:textId="68789BC0" w:rsidR="00927A6D" w:rsidRPr="00C30E64" w:rsidRDefault="00927A6D" w:rsidP="74155305">
            <w:pPr>
              <w:rPr>
                <w:rFonts w:asciiTheme="minorHAnsi" w:hAnsiTheme="minorHAnsi" w:cstheme="minorBidi"/>
                <w:b/>
                <w:bCs/>
                <w:sz w:val="20"/>
                <w:szCs w:val="20"/>
                <w:lang w:eastAsia="en-US"/>
              </w:rPr>
            </w:pPr>
            <w:r w:rsidRPr="74155305">
              <w:rPr>
                <w:rFonts w:asciiTheme="minorHAnsi" w:hAnsiTheme="minorHAnsi" w:cstheme="minorBidi"/>
                <w:b/>
                <w:bCs/>
                <w:sz w:val="20"/>
                <w:szCs w:val="20"/>
              </w:rPr>
              <w:t>Opatrenie (ak relevantné)</w:t>
            </w:r>
          </w:p>
        </w:tc>
        <w:sdt>
          <w:sdtPr>
            <w:rPr>
              <w:rFonts w:asciiTheme="minorHAnsi" w:hAnsiTheme="minorHAnsi" w:cstheme="minorBidi"/>
              <w:sz w:val="20"/>
              <w:szCs w:val="20"/>
              <w:highlight w:val="yellow"/>
              <w:lang w:eastAsia="en-US"/>
            </w:rPr>
            <w:id w:val="358100631"/>
            <w:placeholder>
              <w:docPart w:val="3741A091E28F4612923B0B929DDF2DBB"/>
            </w:placeholder>
            <w:comboBox>
              <w:listItem w:value="Vyberte položku."/>
              <w:listItem w:displayText="1.1.1 Podpora medzisektorovej spolupráce v oblasti výskumu, vývoja a inovácií a zvyšovanie výskumných a inovačných kapacít v podnikoch" w:value="1.1.1 Podpora medzisektorovej spolupráce v oblasti výskumu, vývoja a inovácií a zvyšovanie výskumných a inovačných kapacít v podnikoch"/>
              <w:listItem w:displayText="1.1.2 Podpora ľudských zdrojov v oblasti výskumu, vývoja a inovácií" w:value="1.1.2 Podpora ľudských zdrojov v oblasti výskumu, vývoja a inovácií"/>
              <w:listItem w:displayText="1.1.3 Podpora medzinárodnej spolupráce v oblasti výskumu, vývoja a inovácií" w:value="1.1.3 Podpora medzinárodnej spolupráce v oblasti výskumu, vývoja a inovácií"/>
              <w:listItem w:displayText="1.1.4 Podpora optimalizácie, rozvoja a modernizácie výskumnej infraštruktúry" w:value="1.1.4 Podpora optimalizácie, rozvoja a modernizácie výskumnej infraštruktúry"/>
              <w:listItem w:displayText="1.2.1 Podpora v oblasti informatizácie a digitálnej transformácie" w:value="1.2.1 Podpora v oblasti informatizácie a digitálnej transformácie"/>
              <w:listItem w:displayText="1.2.2 Podpora budovania inteligentných miest a regiónov" w:value="1.2.2 Podpora budovania inteligentných miest a regiónov"/>
              <w:listItem w:displayText="1.3.1 Podpora malého a stredného podnikania" w:value="1.3.1 Podpora malého a stredného podnikania"/>
              <w:listItem w:displayText="1.3.2 Internacionalizácia malého a stredného podnikania" w:value="1.3.2 Internacionalizácia malého a stredného podnikania"/>
              <w:listItem w:displayText="1.3.3 Podpora sieťovania podnikateľských subjektov" w:value="1.3.3 Podpora sieťovania podnikateľských subjektov"/>
              <w:listItem w:displayText="1.4.1 Zručnosti pre posilnenie konkurencieschopnosti a hospodárskeho rastu a budovanie kapacít pre SK RIS3" w:value="1.4.1 Zručnosti pre posilnenie konkurencieschopnosti a hospodárskeho rastu a budovanie kapacít pre SK RIS3"/>
              <w:listItem w:displayText="1.4.2 Digitálne zručnosti prispôsobené doménam RIS3 a potrebám priemyselnej a zelenej transformácie" w:value="1.4.2 Digitálne zručnosti prispôsobené doménam RIS3 a potrebám priemyselnej a zelenej transformácie"/>
              <w:listItem w:displayText="1.5.1 Podpora digitálnej pripojiteľnosti" w:value="1.5.1 Podpora digitálnej pripojiteľnosti"/>
              <w:listItem w:displayText="2.1.1 Zlepšovanie energetickej efektívnosti v podnikoch" w:value="2.1.1 Zlepšovanie energetickej efektívnosti v podnikoch"/>
              <w:listItem w:displayText="2.1.2 Znižovanie energetickej náročnosti budov" w:value="2.1.2 Znižovanie energetickej náročnosti budov"/>
              <w:listItem w:displayText="2.1.3 Podpora rozvoja regionálnej a lokálnej energetiky" w:value="2.1.3 Podpora rozvoja regionálnej a lokálnej energetiky"/>
              <w:listItem w:displayText="2.2.1 Podpora využívania OZE v podnikoch na báze aktívnych odberateľov elektriny, samospotrebiteľov energie z OZE a komunít vyrábajúcich energie z OZE" w:value="2.2.1 Podpora využívania OZE v podnikoch na báze aktívnych odberateľov elektriny, samospotrebiteľov energie z OZE a komunít vyrábajúcich energie z OZE"/>
              <w:listItem w:displayText="2.2.2 Podpora využívania OZE v systémoch zásobovania energiou " w:value="2.2.2 Podpora využívania OZE v systémoch zásobovania energiou "/>
              <w:listItem w:displayText="2.2.3 Podpora využívania OZE v domácnostiach (inovácia projektu „Zelená domácnostiam“)" w:value="2.2.3 Podpora využívania OZE v domácnostiach (inovácia projektu „Zelená domácnostiam“)"/>
              <w:listItem w:displayText="2.2.4 Podpora vyhľadávania a prieskumu zdrojov geotermálnej energie za účelom ich sprístupnenia na energetické účely" w:value="2.2.4 Podpora vyhľadávania a prieskumu zdrojov geotermálnej energie za účelom ich sprístupnenia na energetické účely"/>
              <w:listItem w:displayText="2.3.1 Podpora inteligentných energetických systémov vrátane uskladňovania energie" w:value="2.3.1 Podpora inteligentných energetických systémov vrátane uskladňovania energie"/>
              <w:listItem w:displayText="2.4.1 Vodozádržné opatrenia na adaptáciu na zmenu klímy v sídlach a krajine a /alebo ochranu pred povodňami" w:value="2.4.1 Vodozádržné opatrenia na adaptáciu na zmenu klímy v sídlach a krajine a /alebo ochranu pred povodňami"/>
              <w:listItem w:displayText="2.4.2 Hydrogeologický prieskum zameraný na overenie možností vyžívania podzemnej vody v oblastiach ohrozených jej deficitom" w:value="2.4.2 Hydrogeologický prieskum zameraný na overenie možností vyžívania podzemnej vody v oblastiach ohrozených jej deficitom"/>
              <w:listItem w:displayText="2.4.3 Podpora prevencie a manažmentu zosuvných rizík súvisiacich s nadmernou zrážkovou činnosťou" w:value="2.4.3 Podpora prevencie a manažmentu zosuvných rizík súvisiacich s nadmernou zrážkovou činnosťou"/>
              <w:listItem w:displayText="2.4.4 Preventívne opatrenia na ochranu pred povodňami viazané na vodný tok" w:value="2.4.4 Preventívne opatrenia na ochranu pred povodňami viazané na vodný tok"/>
              <w:listItem w:displayText="2.4.5 Vytváranie koncepčných východísk pre realizáciu adaptačných opatrení na národnej, regionálnej a miestnej úrovni" w:value="2.4.5 Vytváranie koncepčných východísk pre realizáciu adaptačných opatrení na národnej, regionálnej a miestnej úrovni"/>
              <w:listItem w:displayText="2.4.6 Podpora prevencie a manažmentu rizík vyplývajúcich z porušovania legislatívnych predpisov v životnom prostredí" w:value="2.4.6 Podpora prevencie a manažmentu rizík vyplývajúcich z porušovania legislatívnych predpisov v životnom prostredí"/>
              <w:listItem w:displayText="2.4.7 Identifikácia vývoja rizík, určenie spôsobov prevencie, zavádzanie postupov a opatrení na pripravenosť a reakciu na katastrofy spôsobené zmenou klímy" w:value="2.4.7 Identifikácia vývoja rizík, určenie spôsobov prevencie, zavádzanie postupov a opatrení na pripravenosť a reakciu na katastrofy spôsobené zmenou klímy"/>
              <w:listItem w:displayText="2.4.8 Posilnenie a modernizácia intervenčných kapacít a infraštruktúry na zvládanie katastrof " w:value="2.4.8 Posilnenie a modernizácia intervenčných kapacít a infraštruktúry na zvládanie katastrof "/>
              <w:listItem w:displayText="2.4.9 Budovanie a modernizácia systémov včasného varovania a vyrozumievania" w:value="2.4.9 Budovanie a modernizácia systémov včasného varovania a vyrozumievania"/>
              <w:listItem w:displayText="2.5.1 Výstavba stokovej siete a čistiarní odpadových vôd v aglomeráciách nad 2 000 EO v zmysle záväzkov SR voči EÚ" w:value="2.5.1 Výstavba stokovej siete a čistiarní odpadových vôd v aglomeráciách nad 2 000 EO v zmysle záväzkov SR voči EÚ"/>
              <w:listItem w:displayText="2.5.2 Podpora infraštruktúry v oblasti nakladania s komunálnymi odpadovými vodami v aglomeráciach do 2 000 EO so zameraním najmä na územia prioritné z environmentálneho hľadiska mimo dobiehajúcich regiónov " w:value="2.5.2 Podpora infraštruktúry v oblasti nakladania s komunálnymi odpadovými vodami v aglomeráciach do 2 000 EO so zameraním najmä na územia prioritné z environmentálneho hľadiska mimo dobiehajúcich regiónov "/>
              <w:listItem w:displayText="2.5.3 Podpora infraštruktúry v oblasti nakladania s komunálnymi odpadovými vodami v aglomeráciách do 2 000 EO v dobiehajúcich regiónoch" w:value="2.5.3 Podpora infraštruktúry v oblasti nakladania s komunálnymi odpadovými vodami v aglomeráciách do 2 000 EO v dobiehajúcich regiónoch"/>
              <w:listItem w:displayText="2.5.4 Výstavba verejných vodovodov v obciach nad 2000 obyvateľov a v obciach do 2 000 obyvateľov mimo dobiehajúcich regiónov za podmienky súbežnej výstavby alebo existencie infraštruktúry na nakladanie s komunálnymi odpadovými vodami" w:value="2.5.4 Výstavba verejných vodovodov v obciach nad 2000 obyvateľov a v obciach do 2 000 obyvateľov mimo dobiehajúcich regiónov za podmienky súbežnej výstavby alebo existencie infraštruktúry na nakladanie s komunálnymi odpadovými vodami"/>
              <w:listItem w:displayText="2.5.5 Zabezpečenie prístupu k pitnej vode a nakladania s komunálnymi odpadovými vodami v obciach do 2 000 EO v dobiehajúcich regiónoch " w:value="2.5.5 Zabezpečenie prístupu k pitnej vode a nakladania s komunálnymi odpadovými vodami v obciach do 2 000 EO v dobiehajúcich regiónoch "/>
              <w:listItem w:displayText="2.5.6 Výstavba, intenzifikácia alebo modernizácia úpravní vôd" w:value="2.5.6 Výstavba, intenzifikácia alebo modernizácia úpravní vôd"/>
              <w:listItem w:displayText="2.5.7 Obnova verejnej stokovej siete a čistiarní odpadových vôd v aglomeráciách nad 2 000 EO" w:value="2.5.7 Obnova verejnej stokovej siete a čistiarní odpadových vôd v aglomeráciách nad 2 000 EO"/>
              <w:listItem w:displayText="2.5.8 Obnova verejných vodovodov v obciach nad 2000 obyvateľov" w:value="2.5.8 Obnova verejných vodovodov v obciach nad 2000 obyvateľov"/>
              <w:listItem w:displayText="2.5.9 Komplexné a spoľahlivé monitorovanie a hodnotenie stavu povrchových a podzemných vôd" w:value="2.5.9 Komplexné a spoľahlivé monitorovanie a hodnotenie stavu povrchových a podzemných vôd"/>
              <w:listItem w:displayText="2.5.10 Podpora (optimalizácia) spracovania dát a informovanosti pre efektívnejšiu vodnú politiku SR" w:value="2.5.10 Podpora (optimalizácia) spracovania dát a informovanosti pre efektívnejšiu vodnú politiku SR"/>
              <w:listItem w:displayText="2.6.1 Podpora vybraných aktivít v oblasti predchádzania vzniku odpadov" w:value="2.6.1 Podpora vybraných aktivít v oblasti predchádzania vzniku odpadov"/>
              <w:listItem w:displayText="2.6.2 Podpora zberu a dobudovania, intenzifikácie a rozšírenia systémov triedeného zberu komunálnych odpadov" w:value="2.6.2 Podpora zberu a dobudovania, intenzifikácie a rozšírenia systémov triedeného zberu komunálnych odpadov"/>
              <w:listItem w:displayText="2.6.3 Podpora prípravy odpadov na opätovné použitie, recyklácie odpadov vrátane anaeróbneho a aeróbneho spracovania biologicky rozložiteľných odpadov" w:value="2.6.3 Podpora prípravy odpadov na opätovné použitie, recyklácie odpadov vrátane anaeróbneho a aeróbneho spracovania biologicky rozložiteľných odpadov"/>
              <w:listItem w:displayText="2.6.4 Podpora zvyšovania environmentálneho povedomia a informovanosti spotrebiteľa a širokej verejnosti o obehovom hospodárstve a podpora koncepčných činností v oblasti obehového hospodárstva" w:value="2.6.4 Podpora zvyšovania environmentálneho povedomia a informovanosti spotrebiteľa a širokej verejnosti o obehovom hospodárstve a podpora koncepčných činností v oblasti obehového hospodárstva"/>
              <w:listItem w:displayText="2.6.5 Podpora elektronického zberu dát v oblasti odpadového hospodárstva" w:value="2.6.5 Podpora elektronického zberu dát v oblasti odpadového hospodárstva"/>
              <w:listItem w:displayText="2.7.1 Vypracovanie a realizácia schválených dokumentov manažmentu osobitne chránených častí prírody a krajiny" w:value="2.7.1 Vypracovanie a realizácia schválených dokumentov manažmentu osobitne chránených častí prírody a krajiny"/>
              <w:listItem w:displayText="2.7.2 Mapovanie a monitoring biotopov a druhov a monitoring cieľov ochrany prírody a biodiverzity" w:value="2.7.2 Mapovanie a monitoring biotopov a druhov a monitoring cieľov ochrany prírody a biodiverzity"/>
              <w:listItem w:displayText="2.7.3 Podpora biologickej a krajinnej diverzity a kvality ekosystémových služieb prostredníctvom udržovania a budovania zelenej a modrej infraštruktúry a prevencie a manažmentu inváznych nepôvodných druhov" w:value="2.7.3 Podpora biologickej a krajinnej diverzity a kvality ekosystémových služieb prostredníctvom udržovania a budovania zelenej a modrej infraštruktúry a prevencie a manažmentu inváznych nepôvodných druhov"/>
              <w:listItem w:displayText="2.7.4 Podpora budovania prvkov zelenej a modrej infraštruktúry v obciach a mestách" w:value="2.7.4 Podpora budovania prvkov zelenej a modrej infraštruktúry v obciach a mestách"/>
              <w:listItem w:displayText="2.7.5 Zabezpečenie kontinuity vodných tokov a ich revitalizácie za účelom podpory biodiverzity" w:value="2.7.5 Zabezpečenie kontinuity vodných tokov a ich revitalizácie za účelom podpory biodiverzity"/>
              <w:listItem w:displayText="2.7.6 Podpora environmentálnych centier za účelom zvyšovania environmentálneho povedomia" w:value="2.7.6 Podpora environmentálnych centier za účelom zvyšovania environmentálneho povedomia"/>
              <w:listItem w:displayText="2.7.7 Zabezpečenie prieskumu, sanácie a monitorovania environmentálnych záťaží" w:value="2.7.7 Zabezpečenie prieskumu, sanácie a monitorovania environmentálnych záťaží"/>
              <w:listItem w:displayText="2.7.8 Technické, technologické a ekonomické opatrenia na zníženie emisií znečisťujúcich látok do ovzdušia z veľkých a stredných stacionárnych zdrojov" w:value="2.7.8 Technické, technologické a ekonomické opatrenia na zníženie emisií znečisťujúcich látok do ovzdušia z veľkých a stredných stacionárnych zdrojov"/>
              <w:listItem w:displayText="2.7.9 Zlepšovanie systému monitorovania kvality ovzdušia na národnej, lokálnej / regionálnej úrovni, monitorovania vplyvu znečistenia ovzdušia na ekosystémy, riadenia kvality ovzdušia, vrátane vybudovania nového informačného systému o emisiách" w:value="2.7.9 Zlepšovanie systému monitorovania kvality ovzdušia na národnej, lokálnej / regionálnej úrovni, monitorovania vplyvu znečistenia ovzdušia na ekosystémy, riadenia kvality ovzdušia, vrátane vybudovania nového informačného systému o emisiách"/>
              <w:listItem w:displayText="2.7.10 Eliminácia fragmentácie krajiny rozrastania zastavaných plôch prostredníctvom revitalizácie zanedbaných a nevyužívaných území v intravilánoch sídiel" w:value="2.7.10 Eliminácia fragmentácie krajiny rozrastania zastavaných plôch prostredníctvom revitalizácie zanedbaných a nevyužívaných území v intravilánoch sídiel"/>
              <w:listItem w:displayText="2.8.1 Rozvoj verejnej dopravy" w:value="2.8.1 Rozvoj verejnej dopravy"/>
              <w:listItem w:displayText="2.8.2 Podpora cyklodopravy" w:value="2.8.2 Podpora cyklodopravy"/>
              <w:listItem w:displayText="2.8.3 Udržateľná mobilita BSK" w:value="2.8.3 Udržateľná mobilita BSK"/>
              <w:listItem w:displayText="3.1.1 Odstránenie kľúčových úzkych miest na železničnej infraštruktúre prostredníctvom modernizácie a rozvoja hlavných železničných tratí a uzlov" w:value="3.1.1 Odstránenie kľúčových úzkych miest na železničnej infraštruktúre prostredníctvom modernizácie a rozvoja hlavných železničných tratí a uzlov"/>
              <w:listItem w:displayText="3.1.2 Odstránenie kľúčových úzkych miest na cestnej infraštruktúre prostredníctvom výstavby nových úsekov diaľnic" w:value="3.1.2 Odstránenie kľúčových úzkych miest na cestnej infraštruktúre prostredníctvom výstavby nových úsekov diaľnic"/>
              <w:listItem w:displayText="3.1.3 Zlepšenie kvality služieb poskytovaných na dunajskej a vážskej vodnej ceste" w:value="3.1.3 Zlepšenie kvality služieb poskytovaných na dunajskej a vážskej vodnej ceste"/>
              <w:listItem w:displayText="3.2.1 Odstránenie kľúčových úzkych miest na železničnej infraštruktúre prostredníctvom modernizácie a rozvoja železničných tratí a zvýšenie atraktivity a kvality služieb železničnej verejnej osobnej dopravy prostredníctvom obnovy mobilných prostriedkov" w:value="3.2.1 Odstránenie kľúčových úzkych miest na železničnej infraštruktúre prostredníctvom modernizácie a rozvoja železničných tratí a zvýšenie atraktivity a kvality služieb železničnej verejnej osobnej dopravy prostredníctvom obnovy mobilných prostriedkov"/>
              <w:listItem w:displayText="3.2.2 Odstránenie kľúčových úzkych miest na cestnej infraštruktúre a zlepšenie regionálnej mobility prostredníctvom modernizácie a výstavby ciest I. triedy" w:value="3.2.2 Odstránenie kľúčových úzkych miest na cestnej infraštruktúre a zlepšenie regionálnej mobility prostredníctvom modernizácie a výstavby ciest I. triedy"/>
              <w:listItem w:displayText="3.2.3 Odstránenie kľúčových úzkych miest na cestnej infraštruktúre a zlepšenie regionálnej mobility prostredníctvom modernizácie a výstavby ciest II. a III. triedy" w:value="3.2.3 Odstránenie kľúčových úzkych miest na cestnej infraštruktúre a zlepšenie regionálnej mobility prostredníctvom modernizácie a výstavby ciest II. a III. triedy"/>
              <w:listItem w:displayText="3.2.4 Miestne komunikácie" w:value="3.2.4 Miestne komunikácie"/>
              <w:listItem w:displayText="5.1.1 Investície do rozvoja administratívnych a analyticko-strategických kapacít miestnych a regionálnych samospráv a mimovládnych neziskových organizácií pôsobiacich v komunite alebo partnerov pôsobiacich v komunite" w:value="5.1.1 Investície do rozvoja administratívnych a analyticko-strategických kapacít miestnych a regionálnych samospráv a mimovládnych neziskových organizácií pôsobiacich v komunite alebo partnerov pôsobiacich v komunite"/>
              <w:listItem w:displayText="5.1.2 Investície zvyšujúce kvalitu verejných politík a odolnosť demokracie prostredníctvom projektov spolupráce v komunite občianskej spoločnosti a komunity partnerov a samosprávy, prípadne intervenčné projekty v komunite občianskej spoločnosti a komunity " w:value="5.1.2 Investície zvyšujúce kvalitu verejných politík a odolnosť demokracie prostredníctvom projektov spolupráce v komunite občianskej spoločnosti a komunity partnerov a samosprávy, prípadne intervenčné projekty v komunite občianskej spoločnosti a komunity "/>
              <w:listItem w:displayText="5.1.3 Investície do bezpečného fyzického prostredia obcí, miest a regiónov" w:value="5.1.3 Investície do bezpečného fyzického prostredia obcí, miest a regiónov"/>
              <w:listItem w:displayText="5.1.4 Investície do regionálnej a miestnej infraštruktúry pre pohybové aktivity, cykloturistiku" w:value="5.1.4 Investície do regionálnej a miestnej infraštruktúry pre pohybové aktivity, cykloturistiku"/>
              <w:listItem w:displayText="5.1.5 Investície do kultúrneho a prírodného dedičstva, miestnej a regionálnej kultúry, manažmentu, služieb a infraštruktúry podporujúcich komunitný rozvoj a udržateľný cestovný ruch" w:value="5.1.5 Investície do kultúrneho a prírodného dedičstva, miestnej a regionálnej kultúry, manažmentu, služieb a infraštruktúry podporujúcich komunitný rozvoj a udržateľný cestovný ruch"/>
              <w:listItem w:displayText="5.1.6 Európske hlavné mesto kultúry 2026" w:value="5.1.6 Európske hlavné mesto kultúry 2026"/>
              <w:listItem w:displayText="5.2.1 Investície do rozvoja administratívnych a analyticko-strategických kapacít miestnych a regionálnych samospráv a mimovládnych neziskových organizácií pôsobiacich v komunite alebo partnerov pôsobiacich v komunite" w:value="5.2.1 Investície do rozvoja administratívnych a analyticko-strategických kapacít miestnych a regionálnych samospráv a mimovládnych neziskových organizácií pôsobiacich v komunite alebo partnerov pôsobiacich v komunite"/>
              <w:listItem w:displayText="5.2.2 Investície zvyšujúce kvalitu verejných politík a odolnosť demokracie prostredníctvom projektov spolupráce v komunite občianskej spoločnosti a komunity partnerov a samosprávy, prípadne intervenčné projekty v komunite občianskej spoločnosti a komunity " w:value="5.2.2 Investície zvyšujúce kvalitu verejných politík a odolnosť demokracie prostredníctvom projektov spolupráce v komunite občianskej spoločnosti a komunity partnerov a samosprávy, prípadne intervenčné projekty v komunite občianskej spoločnosti a komunity "/>
              <w:listItem w:displayText="5.2.3 Investície do bezpečného fyzického prostredia obcí, miest a regiónov" w:value="5.2.3 Investície do bezpečného fyzického prostredia obcí, miest a regiónov"/>
              <w:listItem w:displayText="5.2.4 Investície do regionálnej a miestnej infraštruktúry pre pohybové aktivity, cykloturistiku" w:value="5.2.4 Investície do regionálnej a miestnej infraštruktúry pre pohybové aktivity, cykloturistiku"/>
              <w:listItem w:displayText="5.2.5 Investície do kultúrneho a prírodného dedičstva, miestnej a regionálnej kultúry, manažmentu, služieb a infraštruktúry podporujúcich komunitný rozvoj a udržateľný cestovný ruch" w:value="5.2.5 Investície do kultúrneho a prírodného dedičstva, miestnej a regionálnej kultúry, manažmentu, služieb a infraštruktúry podporujúcich komunitný rozvoj a udržateľný cestovný ruch"/>
              <w:listItem w:displayText="8.1.1 Podpora podnikania, rozvoj malých a stredných podnikov a tvorba udržateľných pracovných miest " w:value="8.1.1 Podpora podnikania, rozvoj malých a stredných podnikov a tvorba udržateľných pracovných miest "/>
              <w:listItem w:displayText="8.1.2 Podpora výskumu, vývoja a inovácií " w:value="8.1.2 Podpora výskumu, vývoja a inovácií "/>
              <w:listItem w:displayText="8.1.3 Podpora pre veľké podniky (relevantné pre región Horná Nitra a Košický kraj)" w:value="8.1.3 Podpora pre veľké podniky (relevantné pre región Horná Nitra a Košický kraj)"/>
              <w:listItem w:displayText="8.2.1 Podpora čistej energie a obehového hospodárstva (relevantné pre región Horná Nitra) Podpora čistej energie (relevantné pre Košický a Banskobystrický kraj)" w:value="8.2.1 Podpora čistej energie a obehového hospodárstva (relevantné pre región Horná Nitra) Podpora čistej energie (relevantné pre Košický a Banskobystrický kraj)"/>
              <w:listItem w:displayText="8.2.2 Revitalizácia a rekonverzia priemyselných území" w:value="8.2.2 Revitalizácia a rekonverzia priemyselných území"/>
              <w:listItem w:displayText="8.2.3 Podpora udržateľnej miestnej dopravy" w:value="8.2.3 Podpora udržateľnej miestnej dopravy"/>
              <w:listItem w:displayText="8.3.1 Podpora vzdelávania, odbornej prípravy, zručností a rekvalifikácie" w:value="8.3.1 Podpora vzdelávania, odbornej prípravy, zručností a rekvalifikácie"/>
              <w:listItem w:displayText="8.3.2 Podpora mladých v procese transformácie" w:value="8.3.2 Podpora mladých v procese transformácie"/>
            </w:comboBox>
          </w:sdtPr>
          <w:sdtContent>
            <w:tc>
              <w:tcPr>
                <w:tcW w:w="5239" w:type="dxa"/>
                <w:tcBorders>
                  <w:top w:val="single" w:sz="4" w:space="0" w:color="auto"/>
                  <w:left w:val="single" w:sz="4" w:space="0" w:color="auto"/>
                  <w:bottom w:val="single" w:sz="4" w:space="0" w:color="auto"/>
                  <w:right w:val="single" w:sz="4" w:space="0" w:color="auto"/>
                </w:tcBorders>
              </w:tcPr>
              <w:p w14:paraId="5CD26D4A" w14:textId="7AE36512" w:rsidR="00927A6D" w:rsidRPr="00C30E64" w:rsidRDefault="00B96273" w:rsidP="74155305">
                <w:pPr>
                  <w:rPr>
                    <w:rFonts w:asciiTheme="minorHAnsi" w:hAnsiTheme="minorHAnsi" w:cstheme="minorBidi"/>
                    <w:sz w:val="20"/>
                    <w:szCs w:val="20"/>
                    <w:lang w:eastAsia="en-US"/>
                  </w:rPr>
                </w:pPr>
                <w:r>
                  <w:rPr>
                    <w:rFonts w:asciiTheme="minorHAnsi" w:hAnsiTheme="minorHAnsi" w:cstheme="minorBidi"/>
                    <w:sz w:val="20"/>
                    <w:szCs w:val="20"/>
                    <w:highlight w:val="yellow"/>
                    <w:lang w:eastAsia="en-US"/>
                  </w:rPr>
                  <w:t xml:space="preserve">1.5.1 Podpora digitálnej </w:t>
                </w:r>
                <w:proofErr w:type="spellStart"/>
                <w:r>
                  <w:rPr>
                    <w:rFonts w:asciiTheme="minorHAnsi" w:hAnsiTheme="minorHAnsi" w:cstheme="minorBidi"/>
                    <w:sz w:val="20"/>
                    <w:szCs w:val="20"/>
                    <w:highlight w:val="yellow"/>
                    <w:lang w:eastAsia="en-US"/>
                  </w:rPr>
                  <w:t>pripojiteľnosti</w:t>
                </w:r>
                <w:proofErr w:type="spellEnd"/>
              </w:p>
            </w:tc>
          </w:sdtContent>
        </w:sdt>
      </w:tr>
      <w:tr w:rsidR="000C0E25" w:rsidRPr="00C30E64" w14:paraId="6238338A" w14:textId="77777777" w:rsidTr="74155305">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94932A0" w14:textId="4E9434B8" w:rsidR="000C0E25" w:rsidRPr="00C30E64" w:rsidRDefault="005B480B" w:rsidP="74155305">
            <w:pPr>
              <w:rPr>
                <w:rFonts w:asciiTheme="minorHAnsi" w:hAnsiTheme="minorHAnsi" w:cstheme="minorBidi"/>
                <w:b/>
                <w:bCs/>
                <w:sz w:val="20"/>
                <w:szCs w:val="20"/>
                <w:lang w:eastAsia="en-US"/>
              </w:rPr>
            </w:pPr>
            <w:r w:rsidRPr="74155305">
              <w:rPr>
                <w:rFonts w:asciiTheme="minorHAnsi" w:hAnsiTheme="minorHAnsi" w:cstheme="minorBidi"/>
                <w:b/>
                <w:bCs/>
                <w:sz w:val="20"/>
                <w:szCs w:val="20"/>
                <w:lang w:eastAsia="en-US"/>
              </w:rPr>
              <w:t>Súvisiace typy a</w:t>
            </w:r>
            <w:r w:rsidR="000C0E25" w:rsidRPr="74155305">
              <w:rPr>
                <w:rFonts w:asciiTheme="minorHAnsi" w:hAnsiTheme="minorHAnsi" w:cstheme="minorBidi"/>
                <w:b/>
                <w:bCs/>
                <w:sz w:val="20"/>
                <w:szCs w:val="20"/>
                <w:lang w:eastAsia="en-US"/>
              </w:rPr>
              <w:t>kci</w:t>
            </w:r>
            <w:r w:rsidRPr="74155305">
              <w:rPr>
                <w:rFonts w:asciiTheme="minorHAnsi" w:hAnsiTheme="minorHAnsi" w:cstheme="minorBidi"/>
                <w:b/>
                <w:bCs/>
                <w:sz w:val="20"/>
                <w:szCs w:val="20"/>
                <w:lang w:eastAsia="en-US"/>
              </w:rPr>
              <w:t>í</w:t>
            </w:r>
            <w:r w:rsidR="00760577" w:rsidRPr="74155305">
              <w:rPr>
                <w:rStyle w:val="Odkaznapoznmkupodiarou"/>
                <w:rFonts w:asciiTheme="minorHAnsi" w:hAnsiTheme="minorHAnsi" w:cstheme="minorBidi"/>
                <w:b/>
                <w:bCs/>
                <w:sz w:val="20"/>
                <w:szCs w:val="20"/>
                <w:lang w:eastAsia="en-US"/>
              </w:rPr>
              <w:footnoteReference w:id="9"/>
            </w:r>
            <w:r w:rsidR="00760577" w:rsidRPr="74155305">
              <w:rPr>
                <w:rFonts w:asciiTheme="minorHAnsi" w:hAnsiTheme="minorHAnsi" w:cstheme="minorBidi"/>
                <w:b/>
                <w:bCs/>
                <w:sz w:val="20"/>
                <w:szCs w:val="20"/>
                <w:lang w:eastAsia="en-US"/>
              </w:rPr>
              <w:t xml:space="preserve"> </w:t>
            </w:r>
          </w:p>
        </w:tc>
        <w:tc>
          <w:tcPr>
            <w:tcW w:w="5239" w:type="dxa"/>
            <w:tcBorders>
              <w:top w:val="single" w:sz="4" w:space="0" w:color="auto"/>
              <w:left w:val="single" w:sz="4" w:space="0" w:color="auto"/>
              <w:bottom w:val="single" w:sz="4" w:space="0" w:color="auto"/>
              <w:right w:val="single" w:sz="4" w:space="0" w:color="auto"/>
            </w:tcBorders>
          </w:tcPr>
          <w:p w14:paraId="68280442" w14:textId="389788CA" w:rsidR="000C0E25" w:rsidRPr="00C30E64" w:rsidRDefault="6C7B2E48" w:rsidP="147D9FBC">
            <w:r w:rsidRPr="147D9FBC">
              <w:rPr>
                <w:rFonts w:ascii="Calibri" w:eastAsia="Calibri" w:hAnsi="Calibri" w:cs="Calibri"/>
                <w:sz w:val="20"/>
                <w:szCs w:val="20"/>
              </w:rPr>
              <w:t>Systém poukážok na podporu konektivity</w:t>
            </w:r>
          </w:p>
        </w:tc>
      </w:tr>
    </w:tbl>
    <w:p w14:paraId="28DF0F42" w14:textId="77777777" w:rsidR="00E56F05" w:rsidRPr="00C30E64" w:rsidRDefault="005E4064" w:rsidP="74155305">
      <w:pPr>
        <w:keepNext/>
        <w:pBdr>
          <w:top w:val="single" w:sz="4" w:space="1" w:color="auto"/>
          <w:left w:val="single" w:sz="4" w:space="4" w:color="auto"/>
          <w:bottom w:val="single" w:sz="4" w:space="1" w:color="auto"/>
          <w:right w:val="single" w:sz="4" w:space="4" w:color="auto"/>
        </w:pBdr>
        <w:shd w:val="clear" w:color="auto" w:fill="FFF2CC" w:themeFill="accent4" w:themeFillTint="33"/>
        <w:spacing w:before="120" w:after="120"/>
        <w:jc w:val="center"/>
        <w:rPr>
          <w:rFonts w:asciiTheme="minorHAnsi" w:hAnsiTheme="minorHAnsi" w:cstheme="minorBidi"/>
          <w:b/>
          <w:bCs/>
          <w:sz w:val="22"/>
          <w:szCs w:val="22"/>
        </w:rPr>
      </w:pPr>
      <w:r w:rsidRPr="74155305">
        <w:rPr>
          <w:rFonts w:asciiTheme="minorHAnsi" w:hAnsiTheme="minorHAnsi" w:cstheme="minorBidi"/>
          <w:b/>
          <w:bCs/>
          <w:sz w:val="22"/>
          <w:szCs w:val="22"/>
        </w:rPr>
        <w:t>Zákonné požiadavky</w:t>
      </w:r>
    </w:p>
    <w:p w14:paraId="6FF337BE" w14:textId="31E02E83" w:rsidR="00A7456A" w:rsidRPr="00C30E64" w:rsidRDefault="005E4064" w:rsidP="74155305">
      <w:pPr>
        <w:keepNext/>
        <w:pBdr>
          <w:top w:val="single" w:sz="4" w:space="1" w:color="auto"/>
          <w:left w:val="single" w:sz="4" w:space="4" w:color="auto"/>
          <w:bottom w:val="single" w:sz="4" w:space="1" w:color="auto"/>
          <w:right w:val="single" w:sz="4" w:space="4" w:color="auto"/>
        </w:pBdr>
        <w:shd w:val="clear" w:color="auto" w:fill="FFF2CC" w:themeFill="accent4" w:themeFillTint="33"/>
        <w:spacing w:before="120" w:after="120"/>
        <w:jc w:val="center"/>
        <w:rPr>
          <w:rFonts w:asciiTheme="minorHAnsi" w:hAnsiTheme="minorHAnsi" w:cstheme="minorBidi"/>
          <w:b/>
          <w:bCs/>
          <w:sz w:val="22"/>
          <w:szCs w:val="22"/>
        </w:rPr>
      </w:pPr>
      <w:r w:rsidRPr="74155305">
        <w:rPr>
          <w:rFonts w:asciiTheme="minorHAnsi" w:hAnsiTheme="minorHAnsi" w:cstheme="minorBidi"/>
          <w:b/>
          <w:bCs/>
          <w:sz w:val="22"/>
          <w:szCs w:val="22"/>
        </w:rPr>
        <w:t xml:space="preserve"> </w:t>
      </w:r>
      <w:r w:rsidRPr="74155305">
        <w:rPr>
          <w:rFonts w:asciiTheme="minorHAnsi" w:hAnsiTheme="minorHAnsi" w:cstheme="minorBidi"/>
          <w:b/>
          <w:bCs/>
          <w:sz w:val="20"/>
          <w:szCs w:val="20"/>
        </w:rPr>
        <w:t>§ 23 ods. 3 zákona č. 121/2022 Z. z.</w:t>
      </w:r>
      <w:r w:rsidR="001658B3" w:rsidRPr="74155305">
        <w:rPr>
          <w:rFonts w:asciiTheme="minorHAnsi" w:hAnsiTheme="minorHAnsi" w:cstheme="minorBidi"/>
          <w:b/>
          <w:bCs/>
          <w:sz w:val="20"/>
          <w:szCs w:val="20"/>
        </w:rPr>
        <w:t xml:space="preserve"> o príspevkoch z fondov Európskej únie a o zmene a doplnení niektorých</w:t>
      </w:r>
      <w:r w:rsidR="00E56F05" w:rsidRPr="74155305">
        <w:rPr>
          <w:rFonts w:asciiTheme="minorHAnsi" w:hAnsiTheme="minorHAnsi" w:cstheme="minorBidi"/>
          <w:b/>
          <w:bCs/>
          <w:sz w:val="20"/>
          <w:szCs w:val="20"/>
        </w:rPr>
        <w:t xml:space="preserve"> </w:t>
      </w:r>
      <w:r w:rsidR="001658B3" w:rsidRPr="74155305">
        <w:rPr>
          <w:rFonts w:asciiTheme="minorHAnsi" w:hAnsiTheme="minorHAnsi" w:cstheme="minorBidi"/>
          <w:b/>
          <w:bCs/>
          <w:sz w:val="20"/>
          <w:szCs w:val="20"/>
        </w:rPr>
        <w:t>zákonov v znení neskorších predpisov</w:t>
      </w:r>
    </w:p>
    <w:p w14:paraId="21879E9E" w14:textId="00652EBC" w:rsidR="002B2436" w:rsidRPr="00C30E64" w:rsidRDefault="002B2436" w:rsidP="74155305">
      <w:pPr>
        <w:pStyle w:val="Odsekzoznamu"/>
        <w:keepNext/>
        <w:numPr>
          <w:ilvl w:val="0"/>
          <w:numId w:val="19"/>
        </w:numPr>
        <w:spacing w:before="120" w:after="120"/>
        <w:ind w:left="284" w:hanging="284"/>
        <w:jc w:val="both"/>
        <w:rPr>
          <w:rFonts w:asciiTheme="minorHAnsi" w:hAnsiTheme="minorHAnsi" w:cstheme="minorBidi"/>
          <w:b/>
          <w:bCs/>
          <w:sz w:val="22"/>
          <w:szCs w:val="22"/>
          <w:lang w:eastAsia="en-US"/>
        </w:rPr>
      </w:pPr>
      <w:r w:rsidRPr="74155305">
        <w:rPr>
          <w:rFonts w:asciiTheme="minorHAnsi" w:hAnsiTheme="minorHAnsi" w:cstheme="minorBidi"/>
          <w:b/>
          <w:bCs/>
          <w:sz w:val="22"/>
          <w:szCs w:val="22"/>
          <w:lang w:eastAsia="en-US"/>
        </w:rPr>
        <w:t xml:space="preserve">Dôvod určenia prijímateľa </w:t>
      </w:r>
      <w:r w:rsidR="00E56F05" w:rsidRPr="74155305">
        <w:rPr>
          <w:rFonts w:asciiTheme="minorHAnsi" w:hAnsiTheme="minorHAnsi" w:cstheme="minorBidi"/>
          <w:b/>
          <w:bCs/>
          <w:sz w:val="22"/>
          <w:szCs w:val="22"/>
          <w:lang w:eastAsia="en-US"/>
        </w:rPr>
        <w:t>NP</w:t>
      </w:r>
      <w:r w:rsidR="001C7CE3" w:rsidRPr="74155305">
        <w:rPr>
          <w:rStyle w:val="Odkaznapoznmkupodiarou"/>
          <w:rFonts w:asciiTheme="minorHAnsi" w:hAnsiTheme="minorHAnsi" w:cstheme="minorBidi"/>
          <w:b/>
          <w:bCs/>
          <w:sz w:val="22"/>
          <w:szCs w:val="22"/>
          <w:lang w:eastAsia="en-US"/>
        </w:rPr>
        <w:footnoteReference w:id="10"/>
      </w:r>
    </w:p>
    <w:p w14:paraId="6ADCDAF4" w14:textId="44BE9F4A" w:rsidR="002B2436" w:rsidRPr="00C30E64" w:rsidRDefault="4288C299" w:rsidP="74155305">
      <w:pPr>
        <w:spacing w:before="120" w:after="120"/>
        <w:jc w:val="both"/>
        <w:rPr>
          <w:rFonts w:asciiTheme="minorHAnsi" w:hAnsiTheme="minorHAnsi" w:cstheme="minorBidi"/>
          <w:i/>
          <w:iCs/>
          <w:sz w:val="22"/>
          <w:szCs w:val="22"/>
        </w:rPr>
      </w:pPr>
      <w:r w:rsidRPr="74155305">
        <w:rPr>
          <w:rFonts w:asciiTheme="minorHAnsi" w:hAnsiTheme="minorHAnsi" w:cstheme="minorBidi"/>
          <w:i/>
          <w:iCs/>
          <w:sz w:val="22"/>
          <w:szCs w:val="22"/>
        </w:rPr>
        <w:t>Jednoznačne a stručne zdôvodnite výber prijímateľa NP ako jedinečnej osoby oprávnenej na realizáciu NP (napr. odkazom na Program Slovensko, v ktorom je priamo uvedený prijímateľ; odkazom na platné predpisy, podľa ktorých má prijímateľ osobitné, jedinečné</w:t>
      </w:r>
      <w:r w:rsidR="3A6EF752" w:rsidRPr="74155305">
        <w:rPr>
          <w:rFonts w:asciiTheme="minorHAnsi" w:hAnsiTheme="minorHAnsi" w:cstheme="minorBidi"/>
          <w:i/>
          <w:iCs/>
          <w:sz w:val="22"/>
          <w:szCs w:val="22"/>
        </w:rPr>
        <w:t xml:space="preserve"> </w:t>
      </w:r>
      <w:r w:rsidR="5D83B869" w:rsidRPr="74155305">
        <w:rPr>
          <w:rFonts w:asciiTheme="minorHAnsi" w:hAnsiTheme="minorHAnsi" w:cstheme="minorBidi"/>
          <w:i/>
          <w:iCs/>
          <w:sz w:val="22"/>
          <w:szCs w:val="22"/>
        </w:rPr>
        <w:t>/</w:t>
      </w:r>
      <w:r w:rsidR="3A6EF752" w:rsidRPr="74155305">
        <w:rPr>
          <w:rFonts w:asciiTheme="minorHAnsi" w:hAnsiTheme="minorHAnsi" w:cstheme="minorBidi"/>
          <w:i/>
          <w:iCs/>
          <w:sz w:val="22"/>
          <w:szCs w:val="22"/>
        </w:rPr>
        <w:t xml:space="preserve"> </w:t>
      </w:r>
      <w:r w:rsidR="5D83B869" w:rsidRPr="74155305">
        <w:rPr>
          <w:rFonts w:asciiTheme="minorHAnsi" w:hAnsiTheme="minorHAnsi" w:cstheme="minorBidi"/>
          <w:i/>
          <w:iCs/>
          <w:sz w:val="22"/>
          <w:szCs w:val="22"/>
        </w:rPr>
        <w:t>unikátne</w:t>
      </w:r>
      <w:r w:rsidRPr="74155305">
        <w:rPr>
          <w:rFonts w:asciiTheme="minorHAnsi" w:hAnsiTheme="minorHAnsi" w:cstheme="minorBidi"/>
          <w:i/>
          <w:iCs/>
          <w:sz w:val="22"/>
          <w:szCs w:val="22"/>
        </w:rPr>
        <w:t xml:space="preserve"> kompetencie na implementáciu aktivít NP priamo zo</w:t>
      </w:r>
      <w:r w:rsidR="1F65F810" w:rsidRPr="74155305">
        <w:rPr>
          <w:rFonts w:asciiTheme="minorHAnsi" w:hAnsiTheme="minorHAnsi" w:cstheme="minorBidi"/>
          <w:i/>
          <w:iCs/>
          <w:sz w:val="22"/>
          <w:szCs w:val="22"/>
        </w:rPr>
        <w:t> </w:t>
      </w:r>
      <w:r w:rsidRPr="74155305">
        <w:rPr>
          <w:rFonts w:asciiTheme="minorHAnsi" w:hAnsiTheme="minorHAnsi" w:cstheme="minorBidi"/>
          <w:i/>
          <w:iCs/>
          <w:sz w:val="22"/>
          <w:szCs w:val="22"/>
        </w:rPr>
        <w:t>zákona; odkazom na</w:t>
      </w:r>
      <w:r w:rsidR="3A6EF752" w:rsidRPr="74155305">
        <w:rPr>
          <w:rFonts w:asciiTheme="minorHAnsi" w:hAnsiTheme="minorHAnsi" w:cstheme="minorBidi"/>
          <w:i/>
          <w:iCs/>
          <w:sz w:val="22"/>
          <w:szCs w:val="22"/>
        </w:rPr>
        <w:t> </w:t>
      </w:r>
      <w:r w:rsidRPr="74155305">
        <w:rPr>
          <w:rFonts w:asciiTheme="minorHAnsi" w:hAnsiTheme="minorHAnsi" w:cstheme="minorBidi"/>
          <w:i/>
          <w:iCs/>
          <w:sz w:val="22"/>
          <w:szCs w:val="22"/>
        </w:rPr>
        <w:t>národnú stratégiu, ktorá odôvodňuje jedinečnosť prijímateľa NP a pod.).</w:t>
      </w:r>
    </w:p>
    <w:p w14:paraId="2CD8F59A" w14:textId="1B863415" w:rsidR="34EDF684" w:rsidRDefault="34EDF684" w:rsidP="74155305">
      <w:pPr>
        <w:spacing w:before="120" w:after="120"/>
        <w:jc w:val="both"/>
        <w:rPr>
          <w:rFonts w:asciiTheme="minorHAnsi" w:hAnsiTheme="minorHAnsi" w:cstheme="minorBidi"/>
          <w:i/>
          <w:iCs/>
          <w:sz w:val="22"/>
          <w:szCs w:val="22"/>
        </w:rPr>
      </w:pPr>
    </w:p>
    <w:p w14:paraId="64125D70" w14:textId="651E5EBB" w:rsidR="43732EC9" w:rsidRDefault="43732EC9" w:rsidP="34EDF684">
      <w:pPr>
        <w:spacing w:before="120" w:after="120"/>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Prijímateľom projektu je Národná koalícia pre digitálne zručnosti a povolania Slovenskej republiky. Národná koalícia pre digitálne zručnosti a povolania Slovenskej republiky (ďalej aj ako „Digitálna koalícia“) je záujmové združenie právnických osôb založené Ministerstvom financií SR (ďalej len „MF SR“) a IT Asociáciou Slovenska. Digitálna koalícia</w:t>
      </w:r>
      <w:r w:rsidR="6B3E40A2" w:rsidRPr="74155305">
        <w:rPr>
          <w:rFonts w:ascii="Calibri" w:eastAsia="Calibri" w:hAnsi="Calibri" w:cs="Calibri"/>
          <w:color w:val="000000" w:themeColor="text1"/>
          <w:sz w:val="22"/>
          <w:szCs w:val="22"/>
        </w:rPr>
        <w:t xml:space="preserve"> </w:t>
      </w:r>
      <w:r w:rsidRPr="74155305">
        <w:rPr>
          <w:rFonts w:ascii="Calibri" w:eastAsia="Calibri" w:hAnsi="Calibri" w:cs="Calibri"/>
          <w:color w:val="000000" w:themeColor="text1"/>
          <w:sz w:val="22"/>
          <w:szCs w:val="22"/>
        </w:rPr>
        <w:t>(</w:t>
      </w:r>
      <w:hyperlink r:id="rId11">
        <w:r w:rsidRPr="74155305">
          <w:rPr>
            <w:rStyle w:val="Hypertextovprepojenie"/>
            <w:rFonts w:ascii="Calibri" w:eastAsia="Calibri" w:hAnsi="Calibri" w:cs="Calibri"/>
            <w:sz w:val="22"/>
            <w:szCs w:val="22"/>
          </w:rPr>
          <w:t>https://ives.minv.sk/rez/registre/pages/detailzzpo.aspx?id=224997</w:t>
        </w:r>
      </w:hyperlink>
      <w:r w:rsidRPr="74155305">
        <w:rPr>
          <w:rFonts w:ascii="Calibri" w:eastAsia="Calibri" w:hAnsi="Calibri" w:cs="Calibri"/>
          <w:color w:val="000000" w:themeColor="text1"/>
          <w:sz w:val="22"/>
          <w:szCs w:val="22"/>
        </w:rPr>
        <w:t xml:space="preserve">) vznikla dňa 9.12.2019 predovšetkým na podporu a zabezpečovanie činnosti a aktivít iniciatívy Digitálnej koalície, pre posilnenie digitálnych zručností u všetkých skupín obyvateľstva (široká verejnosť, podnikateľský sektor, </w:t>
      </w:r>
      <w:r w:rsidRPr="74155305">
        <w:rPr>
          <w:rFonts w:ascii="Calibri" w:eastAsia="Calibri" w:hAnsi="Calibri" w:cs="Calibri"/>
          <w:color w:val="000000" w:themeColor="text1"/>
          <w:sz w:val="22"/>
          <w:szCs w:val="22"/>
        </w:rPr>
        <w:lastRenderedPageBreak/>
        <w:t xml:space="preserve">verejná sprava a samospráva) a pre podporu a zabezpečovanie činnosti a aktivít iniciatívy Európskej komisie s názvom </w:t>
      </w:r>
      <w:proofErr w:type="spellStart"/>
      <w:r w:rsidRPr="74155305">
        <w:rPr>
          <w:rFonts w:ascii="Calibri" w:eastAsia="Calibri" w:hAnsi="Calibri" w:cs="Calibri"/>
          <w:i/>
          <w:iCs/>
          <w:color w:val="000000" w:themeColor="text1"/>
          <w:sz w:val="22"/>
          <w:szCs w:val="22"/>
        </w:rPr>
        <w:t>Digital</w:t>
      </w:r>
      <w:proofErr w:type="spellEnd"/>
      <w:r w:rsidRPr="74155305">
        <w:rPr>
          <w:rFonts w:ascii="Calibri" w:eastAsia="Calibri" w:hAnsi="Calibri" w:cs="Calibri"/>
          <w:i/>
          <w:iCs/>
          <w:color w:val="000000" w:themeColor="text1"/>
          <w:sz w:val="22"/>
          <w:szCs w:val="22"/>
        </w:rPr>
        <w:t xml:space="preserve"> </w:t>
      </w:r>
      <w:proofErr w:type="spellStart"/>
      <w:r w:rsidRPr="74155305">
        <w:rPr>
          <w:rFonts w:ascii="Calibri" w:eastAsia="Calibri" w:hAnsi="Calibri" w:cs="Calibri"/>
          <w:i/>
          <w:iCs/>
          <w:color w:val="000000" w:themeColor="text1"/>
          <w:sz w:val="22"/>
          <w:szCs w:val="22"/>
        </w:rPr>
        <w:t>Skills</w:t>
      </w:r>
      <w:proofErr w:type="spellEnd"/>
      <w:r w:rsidRPr="74155305">
        <w:rPr>
          <w:rFonts w:ascii="Calibri" w:eastAsia="Calibri" w:hAnsi="Calibri" w:cs="Calibri"/>
          <w:i/>
          <w:iCs/>
          <w:color w:val="000000" w:themeColor="text1"/>
          <w:sz w:val="22"/>
          <w:szCs w:val="22"/>
        </w:rPr>
        <w:t xml:space="preserve"> and </w:t>
      </w:r>
      <w:proofErr w:type="spellStart"/>
      <w:r w:rsidRPr="74155305">
        <w:rPr>
          <w:rFonts w:ascii="Calibri" w:eastAsia="Calibri" w:hAnsi="Calibri" w:cs="Calibri"/>
          <w:i/>
          <w:iCs/>
          <w:color w:val="000000" w:themeColor="text1"/>
          <w:sz w:val="22"/>
          <w:szCs w:val="22"/>
        </w:rPr>
        <w:t>Jobs</w:t>
      </w:r>
      <w:proofErr w:type="spellEnd"/>
      <w:r w:rsidRPr="74155305">
        <w:rPr>
          <w:rFonts w:ascii="Calibri" w:eastAsia="Calibri" w:hAnsi="Calibri" w:cs="Calibri"/>
          <w:i/>
          <w:iCs/>
          <w:color w:val="000000" w:themeColor="text1"/>
          <w:sz w:val="22"/>
          <w:szCs w:val="22"/>
        </w:rPr>
        <w:t xml:space="preserve"> </w:t>
      </w:r>
      <w:proofErr w:type="spellStart"/>
      <w:r w:rsidRPr="74155305">
        <w:rPr>
          <w:rFonts w:ascii="Calibri" w:eastAsia="Calibri" w:hAnsi="Calibri" w:cs="Calibri"/>
          <w:i/>
          <w:iCs/>
          <w:color w:val="000000" w:themeColor="text1"/>
          <w:sz w:val="22"/>
          <w:szCs w:val="22"/>
        </w:rPr>
        <w:t>Coalition</w:t>
      </w:r>
      <w:proofErr w:type="spellEnd"/>
      <w:r w:rsidRPr="74155305">
        <w:rPr>
          <w:rFonts w:ascii="Calibri" w:eastAsia="Calibri" w:hAnsi="Calibri" w:cs="Calibri"/>
          <w:color w:val="000000" w:themeColor="text1"/>
          <w:sz w:val="22"/>
          <w:szCs w:val="22"/>
        </w:rPr>
        <w:t xml:space="preserve"> (</w:t>
      </w:r>
      <w:hyperlink r:id="rId12">
        <w:r w:rsidRPr="74155305">
          <w:rPr>
            <w:rStyle w:val="Hypertextovprepojenie"/>
            <w:rFonts w:ascii="Calibri" w:eastAsia="Calibri" w:hAnsi="Calibri" w:cs="Calibri"/>
            <w:sz w:val="22"/>
            <w:szCs w:val="22"/>
          </w:rPr>
          <w:t>https://ec.europa.eu/digital-single-market/en/digital-skills-and-jobs-coalition</w:t>
        </w:r>
      </w:hyperlink>
      <w:r w:rsidRPr="74155305">
        <w:rPr>
          <w:rFonts w:ascii="Calibri" w:eastAsia="Calibri" w:hAnsi="Calibri" w:cs="Calibri"/>
          <w:color w:val="000000" w:themeColor="text1"/>
          <w:sz w:val="22"/>
          <w:szCs w:val="22"/>
        </w:rPr>
        <w:t xml:space="preserve">) na Slovensku. Členovia záujmového združenia právnických osôb sú:  Ministerstvo financií SR, Ministerstvo investícií, regionálneho rozvoja a informatizácie SR (ďalej len „MIRRI SR“) </w:t>
      </w:r>
      <w:r w:rsidR="7922B297" w:rsidRPr="74155305">
        <w:rPr>
          <w:rFonts w:ascii="Calibri" w:eastAsia="Calibri" w:hAnsi="Calibri" w:cs="Calibri"/>
          <w:color w:val="000000" w:themeColor="text1"/>
          <w:sz w:val="22"/>
          <w:szCs w:val="22"/>
        </w:rPr>
        <w:t xml:space="preserve">, Ministerstvo školstva, výskumu, vývoja a mládeže SR </w:t>
      </w:r>
      <w:r w:rsidR="45535440" w:rsidRPr="74155305">
        <w:rPr>
          <w:rFonts w:ascii="Calibri" w:eastAsia="Calibri" w:hAnsi="Calibri" w:cs="Calibri"/>
          <w:color w:val="000000" w:themeColor="text1"/>
          <w:sz w:val="22"/>
          <w:szCs w:val="22"/>
        </w:rPr>
        <w:t>(</w:t>
      </w:r>
      <w:r w:rsidR="7922B297" w:rsidRPr="74155305">
        <w:rPr>
          <w:rFonts w:ascii="Calibri" w:eastAsia="Calibri" w:hAnsi="Calibri" w:cs="Calibri"/>
          <w:color w:val="000000" w:themeColor="text1"/>
          <w:sz w:val="22"/>
          <w:szCs w:val="22"/>
        </w:rPr>
        <w:t xml:space="preserve">ďalej </w:t>
      </w:r>
      <w:r w:rsidR="4CFC1E46" w:rsidRPr="74155305">
        <w:rPr>
          <w:rFonts w:ascii="Calibri" w:eastAsia="Calibri" w:hAnsi="Calibri" w:cs="Calibri"/>
          <w:color w:val="000000" w:themeColor="text1"/>
          <w:sz w:val="22"/>
          <w:szCs w:val="22"/>
        </w:rPr>
        <w:t xml:space="preserve">len </w:t>
      </w:r>
      <w:r w:rsidR="7922B297" w:rsidRPr="74155305">
        <w:rPr>
          <w:rFonts w:ascii="Calibri" w:eastAsia="Calibri" w:hAnsi="Calibri" w:cs="Calibri"/>
          <w:color w:val="000000" w:themeColor="text1"/>
          <w:sz w:val="22"/>
          <w:szCs w:val="22"/>
        </w:rPr>
        <w:t xml:space="preserve"> </w:t>
      </w:r>
      <w:r w:rsidR="00121C90" w:rsidRPr="74155305">
        <w:rPr>
          <w:rFonts w:ascii="Calibri" w:eastAsia="Calibri" w:hAnsi="Calibri" w:cs="Calibri"/>
          <w:color w:val="000000" w:themeColor="text1"/>
          <w:sz w:val="22"/>
          <w:szCs w:val="22"/>
        </w:rPr>
        <w:t>„</w:t>
      </w:r>
      <w:r w:rsidRPr="74155305">
        <w:rPr>
          <w:rFonts w:ascii="Calibri" w:eastAsia="Calibri" w:hAnsi="Calibri" w:cs="Calibri"/>
          <w:color w:val="000000" w:themeColor="text1"/>
          <w:sz w:val="22"/>
          <w:szCs w:val="22"/>
        </w:rPr>
        <w:t>MŠVV</w:t>
      </w:r>
      <w:r w:rsidR="3D2B365D" w:rsidRPr="74155305">
        <w:rPr>
          <w:rFonts w:ascii="Calibri" w:eastAsia="Calibri" w:hAnsi="Calibri" w:cs="Calibri"/>
          <w:color w:val="000000" w:themeColor="text1"/>
          <w:sz w:val="22"/>
          <w:szCs w:val="22"/>
        </w:rPr>
        <w:t>M</w:t>
      </w:r>
      <w:r w:rsidRPr="74155305">
        <w:rPr>
          <w:rFonts w:ascii="Calibri" w:eastAsia="Calibri" w:hAnsi="Calibri" w:cs="Calibri"/>
          <w:color w:val="000000" w:themeColor="text1"/>
          <w:sz w:val="22"/>
          <w:szCs w:val="22"/>
        </w:rPr>
        <w:t xml:space="preserve"> SR</w:t>
      </w:r>
      <w:r w:rsidR="00121C90" w:rsidRPr="74155305">
        <w:rPr>
          <w:rFonts w:ascii="Calibri" w:eastAsia="Calibri" w:hAnsi="Calibri" w:cs="Calibri"/>
          <w:color w:val="000000" w:themeColor="text1"/>
          <w:sz w:val="22"/>
          <w:szCs w:val="22"/>
        </w:rPr>
        <w:t>“</w:t>
      </w:r>
      <w:r w:rsidR="7A55F50F" w:rsidRPr="74155305">
        <w:rPr>
          <w:rFonts w:ascii="Calibri" w:eastAsia="Calibri" w:hAnsi="Calibri" w:cs="Calibri"/>
          <w:color w:val="000000" w:themeColor="text1"/>
          <w:sz w:val="22"/>
          <w:szCs w:val="22"/>
        </w:rPr>
        <w:t>)</w:t>
      </w:r>
      <w:r w:rsidR="48252280" w:rsidRPr="74155305">
        <w:rPr>
          <w:rFonts w:ascii="Calibri" w:eastAsia="Calibri" w:hAnsi="Calibri" w:cs="Calibri"/>
          <w:color w:val="000000" w:themeColor="text1"/>
          <w:sz w:val="22"/>
          <w:szCs w:val="22"/>
        </w:rPr>
        <w:t xml:space="preserve"> a IT Asociácia Slovenska,</w:t>
      </w:r>
    </w:p>
    <w:p w14:paraId="7FFAE8C9" w14:textId="5D5C57B0" w:rsidR="43732EC9" w:rsidRDefault="43732EC9" w:rsidP="34EDF684">
      <w:pPr>
        <w:spacing w:before="120" w:after="120"/>
        <w:jc w:val="both"/>
        <w:rPr>
          <w:rFonts w:ascii="Calibri" w:eastAsia="Calibri" w:hAnsi="Calibri" w:cs="Calibri"/>
          <w:color w:val="D13438"/>
          <w:sz w:val="22"/>
          <w:szCs w:val="22"/>
        </w:rPr>
      </w:pPr>
      <w:r w:rsidRPr="74155305">
        <w:rPr>
          <w:rFonts w:ascii="Calibri" w:eastAsia="Calibri" w:hAnsi="Calibri" w:cs="Calibri"/>
          <w:b/>
          <w:bCs/>
          <w:color w:val="000000" w:themeColor="text1"/>
          <w:sz w:val="22"/>
          <w:szCs w:val="22"/>
        </w:rPr>
        <w:t>Predmetom činnosti Digitálnej koalície je</w:t>
      </w:r>
      <w:r w:rsidRPr="74155305">
        <w:rPr>
          <w:rFonts w:ascii="Calibri" w:eastAsia="Calibri" w:hAnsi="Calibri" w:cs="Calibri"/>
          <w:color w:val="000000" w:themeColor="text1"/>
          <w:sz w:val="22"/>
          <w:szCs w:val="22"/>
        </w:rPr>
        <w:t xml:space="preserve"> </w:t>
      </w:r>
    </w:p>
    <w:p w14:paraId="14058443" w14:textId="15EB2537" w:rsidR="1D65FE29" w:rsidRDefault="1D65FE29" w:rsidP="0AF6F086">
      <w:pPr>
        <w:numPr>
          <w:ilvl w:val="0"/>
          <w:numId w:val="15"/>
        </w:numPr>
        <w:spacing w:before="120" w:after="120"/>
        <w:jc w:val="both"/>
        <w:rPr>
          <w:rFonts w:ascii="Calibri" w:eastAsia="Calibri" w:hAnsi="Calibri" w:cs="Calibri"/>
          <w:color w:val="000000" w:themeColor="text1"/>
          <w:sz w:val="22"/>
          <w:szCs w:val="22"/>
        </w:rPr>
      </w:pPr>
      <w:r w:rsidRPr="74155305">
        <w:rPr>
          <w:rFonts w:asciiTheme="minorHAnsi" w:eastAsiaTheme="minorEastAsia" w:hAnsiTheme="minorHAnsi" w:cstheme="minorBidi"/>
          <w:color w:val="000000" w:themeColor="text1"/>
          <w:sz w:val="22"/>
          <w:szCs w:val="22"/>
        </w:rPr>
        <w:t>podpora a zabezpečovanie činnosti a aktivít iniciatívy Digitálna koalícia Slovenskej republiky;</w:t>
      </w:r>
    </w:p>
    <w:p w14:paraId="38EF9345" w14:textId="03A81478" w:rsidR="1D65FE29" w:rsidRDefault="1D65FE29" w:rsidP="0AF6F086">
      <w:pPr>
        <w:pStyle w:val="Odsekzoznamu"/>
        <w:numPr>
          <w:ilvl w:val="0"/>
          <w:numId w:val="15"/>
        </w:numPr>
        <w:spacing w:line="276" w:lineRule="auto"/>
        <w:jc w:val="both"/>
        <w:rPr>
          <w:rFonts w:ascii="Calibri" w:eastAsia="Calibri" w:hAnsi="Calibri" w:cs="Calibri"/>
          <w:color w:val="000000" w:themeColor="text1"/>
          <w:sz w:val="22"/>
          <w:szCs w:val="22"/>
        </w:rPr>
      </w:pPr>
      <w:r w:rsidRPr="74155305">
        <w:rPr>
          <w:rFonts w:asciiTheme="minorHAnsi" w:eastAsiaTheme="minorEastAsia" w:hAnsiTheme="minorHAnsi" w:cstheme="minorBidi"/>
          <w:color w:val="000000" w:themeColor="text1"/>
          <w:sz w:val="22"/>
          <w:szCs w:val="22"/>
        </w:rPr>
        <w:t>posilnenie digitálnych a zelených zručností u všetkých skupín obyvateľstva (široká verejnosť, podnikateľský sektor, verejná správa a samospráva), vrátane testovania a vzdelávacích aktivít, na ktoré nie je potrebné zvláštne povolenie;</w:t>
      </w:r>
    </w:p>
    <w:p w14:paraId="6C814646" w14:textId="381E4192" w:rsidR="1D65FE29" w:rsidRDefault="1D65FE29" w:rsidP="0AF6F086">
      <w:pPr>
        <w:pStyle w:val="Odsekzoznamu"/>
        <w:numPr>
          <w:ilvl w:val="0"/>
          <w:numId w:val="15"/>
        </w:numPr>
        <w:spacing w:line="276" w:lineRule="auto"/>
        <w:jc w:val="both"/>
        <w:rPr>
          <w:rFonts w:ascii="Calibri" w:eastAsia="Calibri" w:hAnsi="Calibri" w:cs="Calibri"/>
          <w:color w:val="000000" w:themeColor="text1"/>
          <w:sz w:val="22"/>
          <w:szCs w:val="22"/>
        </w:rPr>
      </w:pPr>
      <w:r w:rsidRPr="74155305">
        <w:rPr>
          <w:rFonts w:asciiTheme="minorHAnsi" w:eastAsiaTheme="minorEastAsia" w:hAnsiTheme="minorHAnsi" w:cstheme="minorBidi"/>
          <w:color w:val="000000" w:themeColor="text1"/>
          <w:sz w:val="22"/>
          <w:szCs w:val="22"/>
        </w:rPr>
        <w:t>riešenie nedostatku IT špecialistov vo všetkých sektoroch a odvetviach hospodárstva, vo verejnej správe a samospráve;</w:t>
      </w:r>
    </w:p>
    <w:p w14:paraId="55C19943" w14:textId="44C2A88B" w:rsidR="1D65FE29" w:rsidRDefault="1D65FE29" w:rsidP="0AF6F086">
      <w:pPr>
        <w:pStyle w:val="Odsekzoznamu"/>
        <w:numPr>
          <w:ilvl w:val="0"/>
          <w:numId w:val="15"/>
        </w:numPr>
        <w:spacing w:line="276" w:lineRule="auto"/>
        <w:jc w:val="both"/>
        <w:rPr>
          <w:rFonts w:ascii="Calibri" w:eastAsia="Calibri" w:hAnsi="Calibri" w:cs="Calibri"/>
          <w:color w:val="000000" w:themeColor="text1"/>
          <w:sz w:val="22"/>
          <w:szCs w:val="22"/>
        </w:rPr>
      </w:pPr>
      <w:r w:rsidRPr="74155305">
        <w:rPr>
          <w:rFonts w:asciiTheme="minorHAnsi" w:eastAsiaTheme="minorEastAsia" w:hAnsiTheme="minorHAnsi" w:cstheme="minorBidi"/>
          <w:color w:val="000000" w:themeColor="text1"/>
          <w:sz w:val="22"/>
          <w:szCs w:val="22"/>
        </w:rPr>
        <w:t>motivácia a získavanie mladých ľudí pre štúdium STEM odborov a propagácia digitálnych zručností a IT odvetvia;</w:t>
      </w:r>
    </w:p>
    <w:p w14:paraId="477EAA4D" w14:textId="6FA504E4" w:rsidR="1D65FE29" w:rsidRDefault="1D65FE29" w:rsidP="0AF6F086">
      <w:pPr>
        <w:pStyle w:val="Odsekzoznamu"/>
        <w:numPr>
          <w:ilvl w:val="0"/>
          <w:numId w:val="15"/>
        </w:numPr>
        <w:spacing w:line="276" w:lineRule="auto"/>
        <w:jc w:val="both"/>
        <w:rPr>
          <w:rFonts w:ascii="Calibri" w:eastAsia="Calibri" w:hAnsi="Calibri" w:cs="Calibri"/>
          <w:color w:val="000000" w:themeColor="text1"/>
          <w:sz w:val="22"/>
          <w:szCs w:val="22"/>
        </w:rPr>
      </w:pPr>
      <w:r w:rsidRPr="74155305">
        <w:rPr>
          <w:rFonts w:asciiTheme="minorHAnsi" w:eastAsiaTheme="minorEastAsia" w:hAnsiTheme="minorHAnsi" w:cstheme="minorBidi"/>
          <w:color w:val="000000" w:themeColor="text1"/>
          <w:sz w:val="22"/>
          <w:szCs w:val="22"/>
        </w:rPr>
        <w:t>získavanie zahraničných študentov, absolventov a pracovníkov pre technické, netechnické a IT odbory a odvetvia;</w:t>
      </w:r>
    </w:p>
    <w:p w14:paraId="287AFCDE" w14:textId="337084A2" w:rsidR="1D65FE29" w:rsidRDefault="1D65FE29" w:rsidP="0AF6F086">
      <w:pPr>
        <w:pStyle w:val="Odsekzoznamu"/>
        <w:numPr>
          <w:ilvl w:val="0"/>
          <w:numId w:val="15"/>
        </w:numPr>
        <w:spacing w:line="276" w:lineRule="auto"/>
        <w:jc w:val="both"/>
        <w:rPr>
          <w:rFonts w:ascii="Calibri" w:eastAsia="Calibri" w:hAnsi="Calibri" w:cs="Calibri"/>
          <w:color w:val="000000" w:themeColor="text1"/>
          <w:sz w:val="22"/>
          <w:szCs w:val="22"/>
        </w:rPr>
      </w:pPr>
      <w:r w:rsidRPr="74155305">
        <w:rPr>
          <w:rFonts w:asciiTheme="minorHAnsi" w:eastAsiaTheme="minorEastAsia" w:hAnsiTheme="minorHAnsi" w:cstheme="minorBidi"/>
          <w:color w:val="000000" w:themeColor="text1"/>
          <w:sz w:val="22"/>
          <w:szCs w:val="22"/>
        </w:rPr>
        <w:t>príprava podnikov, organizácií a pracovnej sily na digitálnu transformáciu, zelenú transformáciu a dvojitú transformáciu vo všetkých sektoroch a odvetviach hospodárstva, vo verejnej správe a samospráve;</w:t>
      </w:r>
    </w:p>
    <w:p w14:paraId="45A1643C" w14:textId="4130E448" w:rsidR="1D65FE29" w:rsidRDefault="1D65FE29" w:rsidP="0AF6F086">
      <w:pPr>
        <w:pStyle w:val="Odsekzoznamu"/>
        <w:numPr>
          <w:ilvl w:val="0"/>
          <w:numId w:val="15"/>
        </w:numPr>
        <w:spacing w:line="276" w:lineRule="auto"/>
        <w:jc w:val="both"/>
        <w:rPr>
          <w:rFonts w:ascii="Calibri" w:eastAsia="Calibri" w:hAnsi="Calibri" w:cs="Calibri"/>
          <w:color w:val="000000" w:themeColor="text1"/>
          <w:sz w:val="22"/>
          <w:szCs w:val="22"/>
        </w:rPr>
      </w:pPr>
      <w:r w:rsidRPr="74155305">
        <w:rPr>
          <w:rFonts w:asciiTheme="minorHAnsi" w:eastAsiaTheme="minorEastAsia" w:hAnsiTheme="minorHAnsi" w:cstheme="minorBidi"/>
          <w:color w:val="000000" w:themeColor="text1"/>
          <w:sz w:val="22"/>
          <w:szCs w:val="22"/>
        </w:rPr>
        <w:t>podpora technologických inovácií vo vzťahu k poskytovaniu a regulovaniu finančných služieb, najmä v oblasti bankovníctva, platených služieb, poisťovníctva a kapitálového trhu;</w:t>
      </w:r>
    </w:p>
    <w:p w14:paraId="7DE02EF2" w14:textId="29CAD779" w:rsidR="1D65FE29" w:rsidRDefault="1D65FE29" w:rsidP="0AF6F086">
      <w:pPr>
        <w:pStyle w:val="Odsekzoznamu"/>
        <w:numPr>
          <w:ilvl w:val="0"/>
          <w:numId w:val="15"/>
        </w:numPr>
        <w:spacing w:line="276" w:lineRule="auto"/>
        <w:jc w:val="both"/>
        <w:rPr>
          <w:rFonts w:ascii="Calibri" w:eastAsia="Calibri" w:hAnsi="Calibri" w:cs="Calibri"/>
          <w:color w:val="000000" w:themeColor="text1"/>
          <w:sz w:val="22"/>
          <w:szCs w:val="22"/>
        </w:rPr>
      </w:pPr>
      <w:r w:rsidRPr="74155305">
        <w:rPr>
          <w:rFonts w:asciiTheme="minorHAnsi" w:eastAsiaTheme="minorEastAsia" w:hAnsiTheme="minorHAnsi" w:cstheme="minorBidi"/>
          <w:color w:val="000000" w:themeColor="text1"/>
          <w:sz w:val="22"/>
          <w:szCs w:val="22"/>
        </w:rPr>
        <w:t>podpora a zabezpečovanie činností smerujúcich k zvyšovaniu finančnej, digitálnej a zelenej  gramotnosti širokej verejnosti prostredníctvom digitálnych technológií;</w:t>
      </w:r>
    </w:p>
    <w:p w14:paraId="6F86FBB5" w14:textId="6FDA6DEA" w:rsidR="1D65FE29" w:rsidRDefault="1D65FE29" w:rsidP="0AF6F086">
      <w:pPr>
        <w:pStyle w:val="Odsekzoznamu"/>
        <w:numPr>
          <w:ilvl w:val="0"/>
          <w:numId w:val="15"/>
        </w:numPr>
        <w:spacing w:line="276" w:lineRule="auto"/>
        <w:jc w:val="both"/>
        <w:rPr>
          <w:rFonts w:ascii="Calibri" w:eastAsia="Calibri" w:hAnsi="Calibri" w:cs="Calibri"/>
          <w:color w:val="000000" w:themeColor="text1"/>
          <w:sz w:val="22"/>
          <w:szCs w:val="22"/>
        </w:rPr>
      </w:pPr>
      <w:r w:rsidRPr="74155305">
        <w:rPr>
          <w:rFonts w:asciiTheme="minorHAnsi" w:eastAsiaTheme="minorEastAsia" w:hAnsiTheme="minorHAnsi" w:cstheme="minorBidi"/>
          <w:color w:val="000000" w:themeColor="text1"/>
          <w:sz w:val="22"/>
          <w:szCs w:val="22"/>
        </w:rPr>
        <w:t xml:space="preserve">podpora a zabezpečovanie činnosti a aktivít iniciatívy Európskej komisie s názvom </w:t>
      </w:r>
      <w:proofErr w:type="spellStart"/>
      <w:r w:rsidRPr="74155305">
        <w:rPr>
          <w:rFonts w:asciiTheme="minorHAnsi" w:eastAsiaTheme="minorEastAsia" w:hAnsiTheme="minorHAnsi" w:cstheme="minorBidi"/>
          <w:color w:val="000000" w:themeColor="text1"/>
          <w:sz w:val="22"/>
          <w:szCs w:val="22"/>
        </w:rPr>
        <w:t>Digital</w:t>
      </w:r>
      <w:proofErr w:type="spellEnd"/>
      <w:r w:rsidRPr="74155305">
        <w:rPr>
          <w:rFonts w:asciiTheme="minorHAnsi" w:eastAsiaTheme="minorEastAsia" w:hAnsiTheme="minorHAnsi" w:cstheme="minorBidi"/>
          <w:color w:val="000000" w:themeColor="text1"/>
          <w:sz w:val="22"/>
          <w:szCs w:val="22"/>
        </w:rPr>
        <w:t xml:space="preserve"> </w:t>
      </w:r>
      <w:proofErr w:type="spellStart"/>
      <w:r w:rsidRPr="74155305">
        <w:rPr>
          <w:rFonts w:asciiTheme="minorHAnsi" w:eastAsiaTheme="minorEastAsia" w:hAnsiTheme="minorHAnsi" w:cstheme="minorBidi"/>
          <w:color w:val="000000" w:themeColor="text1"/>
          <w:sz w:val="22"/>
          <w:szCs w:val="22"/>
        </w:rPr>
        <w:t>Jobs</w:t>
      </w:r>
      <w:proofErr w:type="spellEnd"/>
      <w:r w:rsidRPr="74155305">
        <w:rPr>
          <w:rFonts w:asciiTheme="minorHAnsi" w:eastAsiaTheme="minorEastAsia" w:hAnsiTheme="minorHAnsi" w:cstheme="minorBidi"/>
          <w:color w:val="000000" w:themeColor="text1"/>
          <w:sz w:val="22"/>
          <w:szCs w:val="22"/>
        </w:rPr>
        <w:t xml:space="preserve"> and </w:t>
      </w:r>
      <w:proofErr w:type="spellStart"/>
      <w:r w:rsidRPr="74155305">
        <w:rPr>
          <w:rFonts w:asciiTheme="minorHAnsi" w:eastAsiaTheme="minorEastAsia" w:hAnsiTheme="minorHAnsi" w:cstheme="minorBidi"/>
          <w:color w:val="000000" w:themeColor="text1"/>
          <w:sz w:val="22"/>
          <w:szCs w:val="22"/>
        </w:rPr>
        <w:t>Skills</w:t>
      </w:r>
      <w:proofErr w:type="spellEnd"/>
      <w:r w:rsidRPr="74155305">
        <w:rPr>
          <w:rFonts w:asciiTheme="minorHAnsi" w:eastAsiaTheme="minorEastAsia" w:hAnsiTheme="minorHAnsi" w:cstheme="minorBidi"/>
          <w:color w:val="000000" w:themeColor="text1"/>
          <w:sz w:val="22"/>
          <w:szCs w:val="22"/>
        </w:rPr>
        <w:t xml:space="preserve"> </w:t>
      </w:r>
      <w:proofErr w:type="spellStart"/>
      <w:r w:rsidRPr="74155305">
        <w:rPr>
          <w:rFonts w:asciiTheme="minorHAnsi" w:eastAsiaTheme="minorEastAsia" w:hAnsiTheme="minorHAnsi" w:cstheme="minorBidi"/>
          <w:color w:val="000000" w:themeColor="text1"/>
          <w:sz w:val="22"/>
          <w:szCs w:val="22"/>
        </w:rPr>
        <w:t>Coalition</w:t>
      </w:r>
      <w:proofErr w:type="spellEnd"/>
      <w:r w:rsidRPr="74155305">
        <w:rPr>
          <w:rFonts w:asciiTheme="minorHAnsi" w:eastAsiaTheme="minorEastAsia" w:hAnsiTheme="minorHAnsi" w:cstheme="minorBidi"/>
          <w:color w:val="000000" w:themeColor="text1"/>
          <w:sz w:val="22"/>
          <w:szCs w:val="22"/>
        </w:rPr>
        <w:t xml:space="preserve"> na Slovensku;</w:t>
      </w:r>
    </w:p>
    <w:p w14:paraId="360FBAA2" w14:textId="0B4039A3" w:rsidR="1D65FE29" w:rsidRDefault="1D65FE29" w:rsidP="0AF6F086">
      <w:pPr>
        <w:pStyle w:val="Odsekzoznamu"/>
        <w:numPr>
          <w:ilvl w:val="0"/>
          <w:numId w:val="15"/>
        </w:numPr>
        <w:spacing w:line="276" w:lineRule="auto"/>
        <w:jc w:val="both"/>
        <w:rPr>
          <w:rFonts w:ascii="Calibri" w:eastAsia="Calibri" w:hAnsi="Calibri" w:cs="Calibri"/>
          <w:color w:val="000000" w:themeColor="text1"/>
          <w:sz w:val="22"/>
          <w:szCs w:val="22"/>
        </w:rPr>
      </w:pPr>
      <w:r w:rsidRPr="74155305">
        <w:rPr>
          <w:rFonts w:asciiTheme="minorHAnsi" w:eastAsiaTheme="minorEastAsia" w:hAnsiTheme="minorHAnsi" w:cstheme="minorBidi"/>
          <w:color w:val="000000" w:themeColor="text1"/>
          <w:sz w:val="22"/>
          <w:szCs w:val="22"/>
        </w:rPr>
        <w:t>prepojovanie rôznych subjektov z akademického a súkromného sektora zameraných na vzdelávanie a zvyšovanie kvalifikácie, zručností a kompetencií s možnou participáciou štátneho sektora, neziskového sektora a samospráv aj formou klastra;</w:t>
      </w:r>
    </w:p>
    <w:p w14:paraId="18F1BFD4" w14:textId="62E5F682" w:rsidR="1D65FE29" w:rsidRDefault="1D65FE29" w:rsidP="0AF6F086">
      <w:pPr>
        <w:pStyle w:val="Odsekzoznamu"/>
        <w:numPr>
          <w:ilvl w:val="0"/>
          <w:numId w:val="15"/>
        </w:numPr>
        <w:spacing w:line="276" w:lineRule="auto"/>
        <w:jc w:val="both"/>
        <w:rPr>
          <w:rFonts w:ascii="Calibri" w:eastAsia="Calibri" w:hAnsi="Calibri" w:cs="Calibri"/>
          <w:color w:val="000000" w:themeColor="text1"/>
          <w:sz w:val="22"/>
          <w:szCs w:val="22"/>
        </w:rPr>
      </w:pPr>
      <w:r w:rsidRPr="74155305">
        <w:rPr>
          <w:rFonts w:asciiTheme="minorHAnsi" w:eastAsiaTheme="minorEastAsia" w:hAnsiTheme="minorHAnsi" w:cstheme="minorBidi"/>
          <w:color w:val="000000" w:themeColor="text1"/>
          <w:sz w:val="22"/>
          <w:szCs w:val="22"/>
        </w:rPr>
        <w:t>organizovanie seminárov, školení, výstav a konferencií, marketingové a propagačné aktivity.</w:t>
      </w:r>
    </w:p>
    <w:p w14:paraId="79842DF4" w14:textId="1C85AD6E" w:rsidR="0AF6F086" w:rsidRDefault="0AF6F086" w:rsidP="0AF6F086">
      <w:pPr>
        <w:spacing w:before="120" w:after="120"/>
        <w:jc w:val="both"/>
        <w:rPr>
          <w:rFonts w:ascii="Calibri" w:eastAsia="Calibri" w:hAnsi="Calibri" w:cs="Calibri"/>
          <w:color w:val="000000" w:themeColor="text1"/>
          <w:sz w:val="22"/>
          <w:szCs w:val="22"/>
        </w:rPr>
      </w:pPr>
    </w:p>
    <w:p w14:paraId="7A0899E8" w14:textId="259B9589" w:rsidR="43732EC9" w:rsidRDefault="43732EC9" w:rsidP="34EDF684">
      <w:pPr>
        <w:spacing w:before="120" w:after="120"/>
        <w:jc w:val="both"/>
        <w:rPr>
          <w:rFonts w:ascii="Calibri" w:eastAsia="Calibri" w:hAnsi="Calibri" w:cs="Calibri"/>
          <w:color w:val="D13438"/>
          <w:sz w:val="22"/>
          <w:szCs w:val="22"/>
        </w:rPr>
      </w:pPr>
      <w:r w:rsidRPr="74155305">
        <w:rPr>
          <w:rFonts w:ascii="Calibri" w:eastAsia="Calibri" w:hAnsi="Calibri" w:cs="Calibri"/>
          <w:color w:val="000000" w:themeColor="text1"/>
          <w:sz w:val="22"/>
          <w:szCs w:val="22"/>
        </w:rPr>
        <w:t>Postavenie Digitálnej koalície vyplýva z celkového systému koordinácie zvyšovania digitálnych zručností v Slovenskej republike, ktorý je definovaný v schválenej Stratégii digitálnej transformácie Slovenska 2030, kde Digitálna koalícia je definovaná ako subjekt, ktorého zakladajúcim členom je štát so zámerom, aby vzdelávanie v oblasti digitálnych technológií bolo aktuálne, efektívne a poskytovalo každému občanovi SR príležitosť rozvíjať vlastné digitálne zručnosti a kompetencie v priebehu celého života tak, aby bol úspešný na trhu práce a bol schopný využívať digitálne technológie pre výkon svojej práce a na zabezpečenie kvalitného života.</w:t>
      </w:r>
    </w:p>
    <w:p w14:paraId="553F56D3" w14:textId="79C2A78F" w:rsidR="43732EC9" w:rsidRDefault="43732EC9" w:rsidP="34EDF684">
      <w:pPr>
        <w:spacing w:before="120" w:after="120"/>
        <w:jc w:val="both"/>
        <w:rPr>
          <w:rFonts w:ascii="Calibri" w:eastAsia="Calibri" w:hAnsi="Calibri" w:cs="Calibri"/>
          <w:color w:val="D13438"/>
          <w:sz w:val="22"/>
          <w:szCs w:val="22"/>
        </w:rPr>
      </w:pPr>
      <w:r w:rsidRPr="74155305">
        <w:rPr>
          <w:rFonts w:ascii="Calibri" w:eastAsia="Calibri" w:hAnsi="Calibri" w:cs="Calibri"/>
          <w:color w:val="000000" w:themeColor="text1"/>
          <w:sz w:val="22"/>
          <w:szCs w:val="22"/>
        </w:rPr>
        <w:t xml:space="preserve">Kritériom pre výber bolo postavenie subjektu partnera v systéme rozvoja digitálnych zručností – Digitálna koalícia je na Slovensku jedinečnou národnou organizáciou založenou štátom a asociáciou reprezentujúcou súkromný sektor za účelom zvyšovania digitálnych zručností a na podporu digitálnej transformácie Slovenska. Jej jedinečné postavenie vyplýva aj z uznesenia vlády SR č. 78 z 19. 02. 2020 </w:t>
      </w:r>
      <w:r w:rsidRPr="74155305">
        <w:rPr>
          <w:rFonts w:ascii="Calibri" w:eastAsia="Calibri" w:hAnsi="Calibri" w:cs="Calibri"/>
          <w:color w:val="000000" w:themeColor="text1"/>
          <w:sz w:val="22"/>
          <w:szCs w:val="22"/>
        </w:rPr>
        <w:lastRenderedPageBreak/>
        <w:t xml:space="preserve">k Programu podpory Digitálnej koalície do roku 2022 a z dokumentu Akčný plán digitálnej transformácie Slovenska na roky 2019 – 2022, schváleného uznesením vlády SR č. 337/2019 zo dňa 03.07.2019. Podpredsedom predsedníctva Digitálnej koalície je zástupca MIRRI SR. </w:t>
      </w:r>
    </w:p>
    <w:p w14:paraId="6D24B86B" w14:textId="1DE3A830" w:rsidR="43732EC9" w:rsidRDefault="43732EC9" w:rsidP="34EDF684">
      <w:pPr>
        <w:spacing w:before="120" w:after="120"/>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Digitálna koalícia re</w:t>
      </w:r>
      <w:r w:rsidRPr="74155305">
        <w:rPr>
          <w:rFonts w:ascii="Calibri" w:eastAsia="Calibri" w:hAnsi="Calibri" w:cs="Calibri"/>
          <w:sz w:val="22"/>
          <w:szCs w:val="22"/>
        </w:rPr>
        <w:t>alizovala a re</w:t>
      </w:r>
      <w:r w:rsidR="63C5ACF4" w:rsidRPr="74155305">
        <w:rPr>
          <w:rFonts w:ascii="Calibri" w:eastAsia="Calibri" w:hAnsi="Calibri" w:cs="Calibri"/>
          <w:sz w:val="22"/>
          <w:szCs w:val="22"/>
        </w:rPr>
        <w:t>a</w:t>
      </w:r>
      <w:r w:rsidRPr="74155305">
        <w:rPr>
          <w:rFonts w:ascii="Calibri" w:eastAsia="Calibri" w:hAnsi="Calibri" w:cs="Calibri"/>
          <w:sz w:val="22"/>
          <w:szCs w:val="22"/>
        </w:rPr>
        <w:t xml:space="preserve">lizuje </w:t>
      </w:r>
      <w:r w:rsidR="3EF0A73C" w:rsidRPr="74155305">
        <w:rPr>
          <w:rFonts w:ascii="Calibri" w:eastAsia="Calibri" w:hAnsi="Calibri" w:cs="Calibri"/>
          <w:color w:val="000000" w:themeColor="text1"/>
          <w:sz w:val="22"/>
          <w:szCs w:val="22"/>
        </w:rPr>
        <w:t>viacero</w:t>
      </w:r>
      <w:r w:rsidRPr="74155305">
        <w:rPr>
          <w:rFonts w:ascii="Calibri" w:eastAsia="Calibri" w:hAnsi="Calibri" w:cs="Calibri"/>
          <w:color w:val="000000" w:themeColor="text1"/>
          <w:sz w:val="22"/>
          <w:szCs w:val="22"/>
        </w:rPr>
        <w:t xml:space="preserve"> projektov</w:t>
      </w:r>
      <w:r w:rsidR="09111EEF" w:rsidRPr="74155305">
        <w:rPr>
          <w:rFonts w:ascii="Calibri" w:eastAsia="Calibri" w:hAnsi="Calibri" w:cs="Calibri"/>
          <w:color w:val="000000" w:themeColor="text1"/>
          <w:sz w:val="22"/>
          <w:szCs w:val="22"/>
        </w:rPr>
        <w:t>, z ktorých možno vybrať</w:t>
      </w:r>
      <w:r w:rsidRPr="74155305">
        <w:rPr>
          <w:rFonts w:ascii="Calibri" w:eastAsia="Calibri" w:hAnsi="Calibri" w:cs="Calibri"/>
          <w:color w:val="000000" w:themeColor="text1"/>
          <w:sz w:val="22"/>
          <w:szCs w:val="22"/>
        </w:rPr>
        <w:t xml:space="preserve">: </w:t>
      </w:r>
    </w:p>
    <w:p w14:paraId="6E5F02C8" w14:textId="2EF36ED5" w:rsidR="43732EC9" w:rsidRDefault="43732EC9" w:rsidP="00E434D4">
      <w:pPr>
        <w:pStyle w:val="Odsekzoznamu"/>
        <w:numPr>
          <w:ilvl w:val="0"/>
          <w:numId w:val="14"/>
        </w:numPr>
        <w:spacing w:before="120" w:after="120"/>
        <w:ind w:left="426" w:hanging="426"/>
        <w:jc w:val="both"/>
        <w:rPr>
          <w:rFonts w:ascii="Calibri" w:eastAsia="Calibri" w:hAnsi="Calibri" w:cs="Calibri"/>
          <w:color w:val="D13438"/>
          <w:sz w:val="22"/>
          <w:szCs w:val="22"/>
        </w:rPr>
      </w:pPr>
      <w:r w:rsidRPr="74155305">
        <w:rPr>
          <w:rFonts w:ascii="Calibri" w:eastAsia="Calibri" w:hAnsi="Calibri" w:cs="Calibri"/>
          <w:color w:val="000000" w:themeColor="text1"/>
          <w:sz w:val="22"/>
          <w:szCs w:val="22"/>
        </w:rPr>
        <w:t xml:space="preserve">jedným z najvýznamnejších projektov je už </w:t>
      </w:r>
      <w:r w:rsidR="02B09E45" w:rsidRPr="74155305">
        <w:rPr>
          <w:rFonts w:ascii="Calibri" w:eastAsia="Calibri" w:hAnsi="Calibri" w:cs="Calibri"/>
          <w:color w:val="000000" w:themeColor="text1"/>
          <w:sz w:val="22"/>
          <w:szCs w:val="22"/>
        </w:rPr>
        <w:t>1</w:t>
      </w:r>
      <w:r w:rsidR="3019C5A6" w:rsidRPr="74155305">
        <w:rPr>
          <w:rFonts w:ascii="Calibri" w:eastAsia="Calibri" w:hAnsi="Calibri" w:cs="Calibri"/>
          <w:color w:val="000000" w:themeColor="text1"/>
          <w:sz w:val="22"/>
          <w:szCs w:val="22"/>
        </w:rPr>
        <w:t>3</w:t>
      </w:r>
      <w:r w:rsidRPr="74155305">
        <w:rPr>
          <w:rFonts w:ascii="Calibri" w:eastAsia="Calibri" w:hAnsi="Calibri" w:cs="Calibri"/>
          <w:color w:val="000000" w:themeColor="text1"/>
          <w:sz w:val="22"/>
          <w:szCs w:val="22"/>
        </w:rPr>
        <w:t xml:space="preserve"> rokov organizovaný IT Fitness test. Za </w:t>
      </w:r>
      <w:r w:rsidR="02B09E45" w:rsidRPr="74155305">
        <w:rPr>
          <w:rFonts w:ascii="Calibri" w:eastAsia="Calibri" w:hAnsi="Calibri" w:cs="Calibri"/>
          <w:color w:val="000000" w:themeColor="text1"/>
          <w:sz w:val="22"/>
          <w:szCs w:val="22"/>
        </w:rPr>
        <w:t>1</w:t>
      </w:r>
      <w:r w:rsidR="358C4316" w:rsidRPr="74155305">
        <w:rPr>
          <w:rFonts w:ascii="Calibri" w:eastAsia="Calibri" w:hAnsi="Calibri" w:cs="Calibri"/>
          <w:color w:val="000000" w:themeColor="text1"/>
          <w:sz w:val="22"/>
          <w:szCs w:val="22"/>
        </w:rPr>
        <w:t>3</w:t>
      </w:r>
      <w:r w:rsidRPr="74155305">
        <w:rPr>
          <w:rFonts w:ascii="Calibri" w:eastAsia="Calibri" w:hAnsi="Calibri" w:cs="Calibri"/>
          <w:color w:val="000000" w:themeColor="text1"/>
          <w:sz w:val="22"/>
          <w:szCs w:val="22"/>
        </w:rPr>
        <w:t xml:space="preserve"> rokov absolvovalo test už viac ako </w:t>
      </w:r>
      <w:r w:rsidR="1BBAC9BD" w:rsidRPr="74155305">
        <w:rPr>
          <w:rFonts w:ascii="Calibri" w:eastAsia="Calibri" w:hAnsi="Calibri" w:cs="Calibri"/>
          <w:color w:val="000000" w:themeColor="text1"/>
          <w:sz w:val="22"/>
          <w:szCs w:val="22"/>
        </w:rPr>
        <w:t>550</w:t>
      </w:r>
      <w:r w:rsidRPr="74155305">
        <w:rPr>
          <w:rFonts w:ascii="Calibri" w:eastAsia="Calibri" w:hAnsi="Calibri" w:cs="Calibri"/>
          <w:color w:val="000000" w:themeColor="text1"/>
          <w:sz w:val="22"/>
          <w:szCs w:val="22"/>
        </w:rPr>
        <w:t xml:space="preserve">-tisíc účastníkov. </w:t>
      </w:r>
    </w:p>
    <w:p w14:paraId="007B26DB" w14:textId="64390A75" w:rsidR="43732EC9" w:rsidRDefault="43732EC9" w:rsidP="00E434D4">
      <w:pPr>
        <w:pStyle w:val="Odsekzoznamu"/>
        <w:numPr>
          <w:ilvl w:val="0"/>
          <w:numId w:val="14"/>
        </w:numPr>
        <w:spacing w:before="120" w:after="120"/>
        <w:ind w:left="426" w:hanging="426"/>
        <w:jc w:val="both"/>
        <w:rPr>
          <w:rFonts w:ascii="Calibri" w:eastAsia="Calibri" w:hAnsi="Calibri" w:cs="Calibri"/>
          <w:color w:val="D13438"/>
          <w:sz w:val="22"/>
          <w:szCs w:val="22"/>
        </w:rPr>
      </w:pPr>
      <w:r w:rsidRPr="74155305">
        <w:rPr>
          <w:rFonts w:ascii="Calibri" w:eastAsia="Calibri" w:hAnsi="Calibri" w:cs="Calibri"/>
          <w:color w:val="000000" w:themeColor="text1"/>
          <w:sz w:val="22"/>
          <w:szCs w:val="22"/>
        </w:rPr>
        <w:t xml:space="preserve">Projekt v rámci CONNECTING EUROPE FACILITY TELECOM - Web a sociálne média. Cieľom projektu CEF je vytvorenie web platformy na prepojenie členov slovenskej Digitálnej koalície, aj s európskymi Digitálnymi koalíciám na sprístupnenie digitálnych príležitosti na odbornú prípravu a financovanie svojich aktivít. </w:t>
      </w:r>
    </w:p>
    <w:p w14:paraId="5E70297B" w14:textId="76F979F3" w:rsidR="43732EC9" w:rsidRDefault="43732EC9" w:rsidP="00E434D4">
      <w:pPr>
        <w:pStyle w:val="Odsekzoznamu"/>
        <w:numPr>
          <w:ilvl w:val="0"/>
          <w:numId w:val="14"/>
        </w:numPr>
        <w:spacing w:before="120" w:after="120"/>
        <w:ind w:left="426" w:hanging="426"/>
        <w:jc w:val="both"/>
        <w:rPr>
          <w:rFonts w:ascii="Calibri" w:eastAsia="Calibri" w:hAnsi="Calibri" w:cs="Calibri"/>
          <w:color w:val="D13438"/>
          <w:sz w:val="22"/>
          <w:szCs w:val="22"/>
        </w:rPr>
      </w:pPr>
      <w:r w:rsidRPr="74155305">
        <w:rPr>
          <w:rFonts w:ascii="Calibri" w:eastAsia="Calibri" w:hAnsi="Calibri" w:cs="Calibri"/>
          <w:color w:val="000000" w:themeColor="text1"/>
          <w:sz w:val="22"/>
          <w:szCs w:val="22"/>
        </w:rPr>
        <w:t>Národný projekt zvyšovanie digitálnych zručností seniorov a ohrozených skupín vo verejnej správe. Národná koalícia pre digitálne zručnosti a povolania Slovenskej republiky v spolupráci s Ministerstvom investícií, regionálneho rozvoja a informatizácie SR spustili národný projekt v hodnote takmer 990 000 eur s názvom „Zlepšovanie digitálnych zručností seniorov a znevýhodnených skupín vo verejnej správe“. Jeho cieľom je vytvoriť komplexný testovací a vzdelávací IT systém, ktorý prispeje k výraznejšiemu zlepšeniu digitálnych zručností znevýhodnených skupín.</w:t>
      </w:r>
    </w:p>
    <w:p w14:paraId="4715FA59" w14:textId="5AFF0469" w:rsidR="43732EC9" w:rsidRDefault="43732EC9" w:rsidP="00E434D4">
      <w:pPr>
        <w:pStyle w:val="Odsekzoznamu"/>
        <w:numPr>
          <w:ilvl w:val="0"/>
          <w:numId w:val="14"/>
        </w:numPr>
        <w:spacing w:before="120" w:after="120"/>
        <w:ind w:left="426" w:hanging="426"/>
        <w:jc w:val="both"/>
        <w:rPr>
          <w:rFonts w:ascii="Calibri" w:eastAsia="Calibri" w:hAnsi="Calibri" w:cs="Calibri"/>
          <w:color w:val="D13438"/>
          <w:sz w:val="22"/>
          <w:szCs w:val="22"/>
        </w:rPr>
      </w:pPr>
      <w:r w:rsidRPr="74155305">
        <w:rPr>
          <w:rFonts w:ascii="Calibri" w:eastAsia="Calibri" w:hAnsi="Calibri" w:cs="Calibri"/>
          <w:color w:val="000000" w:themeColor="text1"/>
          <w:sz w:val="22"/>
          <w:szCs w:val="22"/>
        </w:rPr>
        <w:t>Národný projekt</w:t>
      </w:r>
      <w:r w:rsidRPr="74155305">
        <w:rPr>
          <w:rFonts w:ascii="Calibri" w:eastAsia="Calibri" w:hAnsi="Calibri" w:cs="Calibri"/>
          <w:color w:val="2B2B2B"/>
          <w:sz w:val="22"/>
          <w:szCs w:val="22"/>
        </w:rPr>
        <w:t xml:space="preserve"> </w:t>
      </w:r>
      <w:r w:rsidRPr="74155305">
        <w:rPr>
          <w:rFonts w:ascii="Calibri" w:eastAsia="Calibri" w:hAnsi="Calibri" w:cs="Calibri"/>
          <w:i/>
          <w:iCs/>
          <w:color w:val="000000" w:themeColor="text1"/>
          <w:sz w:val="22"/>
          <w:szCs w:val="22"/>
        </w:rPr>
        <w:t>Digitálny príspevok pre žiakov Slovenskej republiky</w:t>
      </w:r>
      <w:r w:rsidRPr="74155305">
        <w:rPr>
          <w:rFonts w:ascii="Calibri" w:eastAsia="Calibri" w:hAnsi="Calibri" w:cs="Calibri"/>
          <w:color w:val="000000" w:themeColor="text1"/>
          <w:sz w:val="22"/>
          <w:szCs w:val="22"/>
        </w:rPr>
        <w:t xml:space="preserve"> (Digitálny žiak), s výškou NFP 65,4 mil. EUR. Digitálna koalícia v spolupráci s MIRRI realizovala národný projekt na podporu rozvoja digitálnych zručností prostredníctvom podpory nákupu digitálneho vybavenia pre cieľové skupiny, ktorým sa nepriamo podporilo využívanie digitálnych technológií aj vo vzdelávacom procese. Cieľom projektu bolo zlepšiť inklúziu a prístup k digitálnym technológiám pre žiakov zo sociálne znevýhodneného prostredia. V rámci projektu bolo spracovaných viac ako 150-tisíc registrácií. </w:t>
      </w:r>
    </w:p>
    <w:p w14:paraId="6975494C" w14:textId="7C6E6A09" w:rsidR="43732EC9" w:rsidRDefault="43732EC9" w:rsidP="00E434D4">
      <w:pPr>
        <w:pStyle w:val="Odsekzoznamu"/>
        <w:numPr>
          <w:ilvl w:val="0"/>
          <w:numId w:val="14"/>
        </w:numPr>
        <w:spacing w:before="120" w:after="120"/>
        <w:ind w:left="426" w:hanging="426"/>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Národný projekt Digitálny príspevok pre žiakov z Ukrajiny, predstavuje komplementárny projekt k projektu Digitálny žiak. Vďaka projektu Ukrajinský žiak sa viac ako 9 300 ukrajinských detí stalo majiteľmi nových digitálnych zariadení. Počas projektu si 3 436 ukrajinských žiakov otestovalo svoje slovenské jazykové zručnosti a 835 ukrajinských žiakov svoje digitálne zručnosti.</w:t>
      </w:r>
    </w:p>
    <w:p w14:paraId="403F6C48" w14:textId="3F910392" w:rsidR="3EB4B2D5" w:rsidRDefault="3EB4B2D5" w:rsidP="0AF6F086">
      <w:pPr>
        <w:pStyle w:val="Odsekzoznamu"/>
        <w:numPr>
          <w:ilvl w:val="0"/>
          <w:numId w:val="14"/>
        </w:numPr>
        <w:spacing w:before="120" w:after="120"/>
        <w:ind w:left="426" w:hanging="426"/>
        <w:jc w:val="both"/>
        <w:rPr>
          <w:rFonts w:ascii="Calibri" w:eastAsia="Calibri" w:hAnsi="Calibri" w:cs="Calibri"/>
          <w:sz w:val="22"/>
          <w:szCs w:val="22"/>
        </w:rPr>
      </w:pPr>
      <w:r w:rsidRPr="74155305">
        <w:rPr>
          <w:rFonts w:ascii="Calibri" w:eastAsia="Calibri" w:hAnsi="Calibri" w:cs="Calibri"/>
          <w:sz w:val="22"/>
          <w:szCs w:val="22"/>
        </w:rPr>
        <w:t>Národný projekt Digitálne zručnosti pre zelenú budúcnosť Slovenska, ktorý prispeje k zvýšeniu úrovne digitálnych a zelených zručností previazaných na SK RIS3 2021+ domény, najmä na doménu 1 (Inovatívny priemysel pre 21. storočie) a doménu 3 (Digitálna transformácia Slovenska) a k reflektovaniu potrieb vyplývajúcich z priemyselnej a zelenej transformácie, čím sa aktívne podporí šírenie povedomia o digitálnej a zelenej transformácií medzi podnikateľským sektorom, samosprávami a orgánmi verejnej moci na území Slovenskej republiky.</w:t>
      </w:r>
    </w:p>
    <w:p w14:paraId="1C644426" w14:textId="1E29B7F0" w:rsidR="0AF6F086" w:rsidRDefault="0AF6F086" w:rsidP="0AF6F086">
      <w:pPr>
        <w:pStyle w:val="Odsekzoznamu"/>
        <w:spacing w:before="120" w:after="120"/>
        <w:ind w:left="426" w:hanging="426"/>
        <w:jc w:val="both"/>
        <w:rPr>
          <w:rFonts w:ascii="Calibri" w:eastAsia="Calibri" w:hAnsi="Calibri" w:cs="Calibri"/>
          <w:color w:val="000000" w:themeColor="text1"/>
          <w:sz w:val="22"/>
          <w:szCs w:val="22"/>
        </w:rPr>
      </w:pPr>
    </w:p>
    <w:p w14:paraId="0EA662AB" w14:textId="4701BB6B" w:rsidR="34EDF684" w:rsidRDefault="34EDF684" w:rsidP="74155305">
      <w:pPr>
        <w:spacing w:before="120" w:after="120"/>
        <w:jc w:val="both"/>
        <w:rPr>
          <w:rFonts w:asciiTheme="minorHAnsi" w:hAnsiTheme="minorHAnsi" w:cstheme="minorBidi"/>
          <w:i/>
          <w:iCs/>
          <w:sz w:val="22"/>
          <w:szCs w:val="22"/>
        </w:rPr>
      </w:pPr>
    </w:p>
    <w:p w14:paraId="4665D40F" w14:textId="5FF1AE2D" w:rsidR="002B2436" w:rsidRPr="00C30E64" w:rsidRDefault="00115118" w:rsidP="74155305">
      <w:pPr>
        <w:pStyle w:val="Odsekzoznamu"/>
        <w:keepNext/>
        <w:numPr>
          <w:ilvl w:val="0"/>
          <w:numId w:val="19"/>
        </w:numPr>
        <w:spacing w:before="120" w:after="120"/>
        <w:ind w:left="284" w:hanging="284"/>
        <w:jc w:val="both"/>
        <w:rPr>
          <w:rFonts w:asciiTheme="minorHAnsi" w:hAnsiTheme="minorHAnsi" w:cstheme="minorBidi"/>
          <w:b/>
          <w:bCs/>
          <w:sz w:val="22"/>
          <w:szCs w:val="22"/>
          <w:lang w:eastAsia="en-US"/>
        </w:rPr>
      </w:pPr>
      <w:r w:rsidRPr="74155305">
        <w:rPr>
          <w:rFonts w:asciiTheme="minorHAnsi" w:hAnsiTheme="minorHAnsi" w:cstheme="minorBidi"/>
          <w:b/>
          <w:bCs/>
          <w:sz w:val="22"/>
          <w:szCs w:val="22"/>
        </w:rPr>
        <w:t xml:space="preserve">Odôvodnenie využitia </w:t>
      </w:r>
      <w:r w:rsidR="00E56F05" w:rsidRPr="74155305">
        <w:rPr>
          <w:rFonts w:asciiTheme="minorHAnsi" w:hAnsiTheme="minorHAnsi" w:cstheme="minorBidi"/>
          <w:b/>
          <w:bCs/>
          <w:sz w:val="22"/>
          <w:szCs w:val="22"/>
        </w:rPr>
        <w:t>NP</w:t>
      </w:r>
    </w:p>
    <w:p w14:paraId="4B851665" w14:textId="6653C27B" w:rsidR="00115118" w:rsidRPr="00C30E64" w:rsidRDefault="49E1A297" w:rsidP="74155305">
      <w:pPr>
        <w:spacing w:before="120" w:after="120"/>
        <w:jc w:val="both"/>
        <w:rPr>
          <w:rFonts w:asciiTheme="minorHAnsi" w:hAnsiTheme="minorHAnsi" w:cstheme="minorBidi"/>
          <w:i/>
          <w:iCs/>
          <w:sz w:val="22"/>
          <w:szCs w:val="22"/>
        </w:rPr>
      </w:pPr>
      <w:r w:rsidRPr="74155305">
        <w:rPr>
          <w:rFonts w:asciiTheme="minorHAnsi" w:hAnsiTheme="minorHAnsi" w:cstheme="minorBidi"/>
          <w:i/>
          <w:iCs/>
          <w:sz w:val="22"/>
          <w:szCs w:val="22"/>
        </w:rPr>
        <w:t>Vysvetlite, prečo je nevyhnutné realizovať NP, prípadne ako budú využité výstupy projektu.</w:t>
      </w:r>
    </w:p>
    <w:p w14:paraId="4A466655" w14:textId="0E63E8B7" w:rsidR="34EDF684" w:rsidRDefault="34EDF684" w:rsidP="74155305">
      <w:pPr>
        <w:spacing w:before="120" w:after="120"/>
        <w:jc w:val="both"/>
        <w:rPr>
          <w:rFonts w:asciiTheme="minorHAnsi" w:hAnsiTheme="minorHAnsi" w:cstheme="minorBidi"/>
          <w:i/>
          <w:iCs/>
          <w:sz w:val="22"/>
          <w:szCs w:val="22"/>
        </w:rPr>
      </w:pPr>
    </w:p>
    <w:p w14:paraId="07903253" w14:textId="7CEED6E2" w:rsidR="134E61FE" w:rsidRDefault="134E61FE" w:rsidP="34EDF684">
      <w:pPr>
        <w:spacing w:before="120" w:after="120"/>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V Programovom vyhlásení si vláda zakotvila priority pre roky 2023-2027 aj v oblasti informatizácie a digitalizácie. Konkrétne, aby obyvatelia a sociálne ohrozené rodiny mali prístup k adekvátnemu internetovému pripojeniu, ktoré im zabezpečí prístup ku ústavne garantovaným právam ako je prístup na vzdelanie alebo prácu. V tomto kontexte S</w:t>
      </w:r>
      <w:r w:rsidR="09DADAD6" w:rsidRPr="74155305">
        <w:rPr>
          <w:rFonts w:ascii="Calibri" w:eastAsia="Calibri" w:hAnsi="Calibri" w:cs="Calibri"/>
          <w:color w:val="000000" w:themeColor="text1"/>
          <w:sz w:val="22"/>
          <w:szCs w:val="22"/>
        </w:rPr>
        <w:t>ekcia digitálnej agendy MIRRI</w:t>
      </w:r>
      <w:r w:rsidRPr="74155305">
        <w:rPr>
          <w:rFonts w:ascii="Calibri" w:eastAsia="Calibri" w:hAnsi="Calibri" w:cs="Calibri"/>
          <w:color w:val="000000" w:themeColor="text1"/>
          <w:sz w:val="22"/>
          <w:szCs w:val="22"/>
        </w:rPr>
        <w:t xml:space="preserve"> spustila aktivity na prípravu </w:t>
      </w:r>
      <w:r w:rsidRPr="74155305">
        <w:rPr>
          <w:rFonts w:ascii="Calibri" w:eastAsia="Calibri" w:hAnsi="Calibri" w:cs="Calibri"/>
          <w:color w:val="000000" w:themeColor="text1"/>
          <w:sz w:val="22"/>
          <w:szCs w:val="22"/>
        </w:rPr>
        <w:lastRenderedPageBreak/>
        <w:t xml:space="preserve">NP, ktoré komplexne riešia potreby žiakov ZŠ a SŠ so ŠVP tým, že sa im poskytneme rovnaký prístup k moderným digitálnym technológiám, ktoré pomôžu dosiahnuť: </w:t>
      </w:r>
    </w:p>
    <w:p w14:paraId="63244861" w14:textId="4A7077F7" w:rsidR="134E61FE" w:rsidRDefault="134E61FE" w:rsidP="00E434D4">
      <w:pPr>
        <w:pStyle w:val="Odsekzoznamu"/>
        <w:keepNext/>
        <w:numPr>
          <w:ilvl w:val="0"/>
          <w:numId w:val="13"/>
        </w:numPr>
        <w:spacing w:before="120" w:after="120"/>
        <w:ind w:left="426" w:hanging="426"/>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 xml:space="preserve">zvýšenie využívania online vzdelávacieho obsahu študentmi, ktorí čelia ekonomickým ťažkostiam; </w:t>
      </w:r>
    </w:p>
    <w:p w14:paraId="694FE21F" w14:textId="709DA8BF" w:rsidR="134E61FE" w:rsidRDefault="134E61FE" w:rsidP="00E434D4">
      <w:pPr>
        <w:pStyle w:val="Odsekzoznamu"/>
        <w:keepNext/>
        <w:numPr>
          <w:ilvl w:val="0"/>
          <w:numId w:val="13"/>
        </w:numPr>
        <w:spacing w:before="120" w:after="120"/>
        <w:ind w:left="426" w:hanging="426"/>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 xml:space="preserve">rozvoj digitálnych zručností študentov prostredníctvom využívania internetu a moderných digitálnych technológií a služieb; </w:t>
      </w:r>
    </w:p>
    <w:p w14:paraId="06717933" w14:textId="3862A036" w:rsidR="134E61FE" w:rsidRDefault="134E61FE" w:rsidP="00E434D4">
      <w:pPr>
        <w:pStyle w:val="Odsekzoznamu"/>
        <w:keepNext/>
        <w:numPr>
          <w:ilvl w:val="0"/>
          <w:numId w:val="13"/>
        </w:numPr>
        <w:spacing w:before="120" w:after="120"/>
        <w:ind w:left="426" w:hanging="426"/>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 xml:space="preserve">posilnenie stredoškolského vzdelávacieho procesu tým, že sa študenti oboznámia s modernými technológiami, ako aj digitálnymi službami a aplikáciami; </w:t>
      </w:r>
    </w:p>
    <w:p w14:paraId="44CEA4D1" w14:textId="0920AA17" w:rsidR="134E61FE" w:rsidRDefault="134E61FE" w:rsidP="00E434D4">
      <w:pPr>
        <w:pStyle w:val="Odsekzoznamu"/>
        <w:keepNext/>
        <w:numPr>
          <w:ilvl w:val="0"/>
          <w:numId w:val="13"/>
        </w:numPr>
        <w:spacing w:before="120" w:after="120"/>
        <w:ind w:left="426" w:hanging="426"/>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využívanie digitálnych služieb ponúkaných vnútroštátnymi a medzinárodnými inštitúciami v kontexte elektronického vzdelávania a vzdelávania na diaľku;</w:t>
      </w:r>
    </w:p>
    <w:p w14:paraId="54975464" w14:textId="573E350F" w:rsidR="134E61FE" w:rsidRDefault="134E61FE" w:rsidP="00E434D4">
      <w:pPr>
        <w:pStyle w:val="Odsekzoznamu"/>
        <w:keepNext/>
        <w:numPr>
          <w:ilvl w:val="0"/>
          <w:numId w:val="13"/>
        </w:numPr>
        <w:spacing w:before="120" w:after="120"/>
        <w:ind w:left="426" w:hanging="426"/>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umožnenie dištančného vzdelávania, v prípade krízových stavov, ako bolo napr. vypuknutie COVID-19;</w:t>
      </w:r>
    </w:p>
    <w:p w14:paraId="4D6BD5AE" w14:textId="54AE9C7D" w:rsidR="134E61FE" w:rsidRDefault="134E61FE" w:rsidP="00E434D4">
      <w:pPr>
        <w:pStyle w:val="Odsekzoznamu"/>
        <w:numPr>
          <w:ilvl w:val="0"/>
          <w:numId w:val="13"/>
        </w:numPr>
        <w:spacing w:before="120" w:after="120"/>
        <w:ind w:left="426" w:hanging="426"/>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optimálne využívanie digitálnych služieb v kontexte e-learningu a diaľkového vzdelávania  (napr.</w:t>
      </w:r>
      <w:r w:rsidRPr="74155305">
        <w:rPr>
          <w:rFonts w:ascii="Calibri" w:eastAsia="Calibri" w:hAnsi="Calibri" w:cs="Calibri"/>
          <w:b/>
          <w:bCs/>
          <w:color w:val="000000" w:themeColor="text1"/>
          <w:sz w:val="22"/>
          <w:szCs w:val="22"/>
        </w:rPr>
        <w:t xml:space="preserve"> </w:t>
      </w:r>
      <w:proofErr w:type="spellStart"/>
      <w:r w:rsidRPr="74155305">
        <w:rPr>
          <w:rFonts w:ascii="Calibri" w:eastAsia="Calibri" w:hAnsi="Calibri" w:cs="Calibri"/>
          <w:color w:val="000000" w:themeColor="text1"/>
          <w:sz w:val="22"/>
          <w:szCs w:val="22"/>
        </w:rPr>
        <w:t>EduPage</w:t>
      </w:r>
      <w:proofErr w:type="spellEnd"/>
      <w:r w:rsidRPr="74155305">
        <w:rPr>
          <w:rFonts w:ascii="Calibri" w:eastAsia="Calibri" w:hAnsi="Calibri" w:cs="Calibri"/>
          <w:color w:val="000000" w:themeColor="text1"/>
          <w:sz w:val="22"/>
          <w:szCs w:val="22"/>
        </w:rPr>
        <w:t>,</w:t>
      </w:r>
      <w:r w:rsidRPr="74155305">
        <w:rPr>
          <w:rFonts w:ascii="Calibri" w:eastAsia="Calibri" w:hAnsi="Calibri" w:cs="Calibri"/>
          <w:b/>
          <w:bCs/>
          <w:color w:val="000000" w:themeColor="text1"/>
          <w:sz w:val="22"/>
          <w:szCs w:val="22"/>
        </w:rPr>
        <w:t xml:space="preserve"> </w:t>
      </w:r>
      <w:r w:rsidR="65BEC3DD" w:rsidRPr="74155305">
        <w:rPr>
          <w:rFonts w:ascii="Calibri" w:eastAsia="Calibri" w:hAnsi="Calibri" w:cs="Calibri"/>
          <w:color w:val="000000" w:themeColor="text1"/>
          <w:sz w:val="22"/>
          <w:szCs w:val="22"/>
        </w:rPr>
        <w:t>viki.iedu.sk,</w:t>
      </w:r>
      <w:r w:rsidR="65BEC3DD" w:rsidRPr="74155305">
        <w:rPr>
          <w:rFonts w:ascii="Calibri" w:eastAsia="Calibri" w:hAnsi="Calibri" w:cs="Calibri"/>
          <w:b/>
          <w:bCs/>
          <w:color w:val="000000" w:themeColor="text1"/>
          <w:sz w:val="22"/>
          <w:szCs w:val="22"/>
        </w:rPr>
        <w:t xml:space="preserve"> </w:t>
      </w:r>
      <w:r w:rsidRPr="74155305">
        <w:rPr>
          <w:rFonts w:ascii="Calibri" w:eastAsia="Calibri" w:hAnsi="Calibri" w:cs="Calibri"/>
          <w:color w:val="000000" w:themeColor="text1"/>
          <w:sz w:val="22"/>
          <w:szCs w:val="22"/>
        </w:rPr>
        <w:t xml:space="preserve">AiS2 študent, </w:t>
      </w:r>
      <w:proofErr w:type="spellStart"/>
      <w:r w:rsidRPr="74155305">
        <w:rPr>
          <w:rFonts w:ascii="Calibri" w:eastAsia="Calibri" w:hAnsi="Calibri" w:cs="Calibri"/>
          <w:color w:val="000000" w:themeColor="text1"/>
          <w:sz w:val="22"/>
          <w:szCs w:val="22"/>
        </w:rPr>
        <w:t>iStudiez</w:t>
      </w:r>
      <w:proofErr w:type="spellEnd"/>
      <w:r w:rsidRPr="74155305">
        <w:rPr>
          <w:rFonts w:ascii="Calibri" w:eastAsia="Calibri" w:hAnsi="Calibri" w:cs="Calibri"/>
          <w:color w:val="000000" w:themeColor="text1"/>
          <w:sz w:val="22"/>
          <w:szCs w:val="22"/>
        </w:rPr>
        <w:t xml:space="preserve"> Pro, Microsoft OneNote, MS </w:t>
      </w:r>
      <w:proofErr w:type="spellStart"/>
      <w:r w:rsidRPr="74155305">
        <w:rPr>
          <w:rFonts w:ascii="Calibri" w:eastAsia="Calibri" w:hAnsi="Calibri" w:cs="Calibri"/>
          <w:color w:val="000000" w:themeColor="text1"/>
          <w:sz w:val="22"/>
          <w:szCs w:val="22"/>
        </w:rPr>
        <w:t>Teams</w:t>
      </w:r>
      <w:proofErr w:type="spellEnd"/>
      <w:r w:rsidRPr="74155305">
        <w:rPr>
          <w:rFonts w:ascii="Calibri" w:eastAsia="Calibri" w:hAnsi="Calibri" w:cs="Calibri"/>
          <w:color w:val="000000" w:themeColor="text1"/>
          <w:sz w:val="22"/>
          <w:szCs w:val="22"/>
        </w:rPr>
        <w:t xml:space="preserve">, </w:t>
      </w:r>
      <w:proofErr w:type="spellStart"/>
      <w:r w:rsidRPr="74155305">
        <w:rPr>
          <w:rFonts w:ascii="Calibri" w:eastAsia="Calibri" w:hAnsi="Calibri" w:cs="Calibri"/>
          <w:color w:val="000000" w:themeColor="text1"/>
          <w:sz w:val="22"/>
          <w:szCs w:val="22"/>
        </w:rPr>
        <w:t>Photomath</w:t>
      </w:r>
      <w:proofErr w:type="spellEnd"/>
      <w:r w:rsidRPr="74155305">
        <w:rPr>
          <w:rFonts w:ascii="Calibri" w:eastAsia="Calibri" w:hAnsi="Calibri" w:cs="Calibri"/>
          <w:color w:val="000000" w:themeColor="text1"/>
          <w:sz w:val="22"/>
          <w:szCs w:val="22"/>
        </w:rPr>
        <w:t xml:space="preserve">, </w:t>
      </w:r>
      <w:proofErr w:type="spellStart"/>
      <w:r w:rsidRPr="74155305">
        <w:rPr>
          <w:rFonts w:ascii="Calibri" w:eastAsia="Calibri" w:hAnsi="Calibri" w:cs="Calibri"/>
          <w:color w:val="000000" w:themeColor="text1"/>
          <w:sz w:val="22"/>
          <w:szCs w:val="22"/>
        </w:rPr>
        <w:t>Dropbox</w:t>
      </w:r>
      <w:proofErr w:type="spellEnd"/>
      <w:r w:rsidRPr="74155305">
        <w:rPr>
          <w:rFonts w:ascii="Calibri" w:eastAsia="Calibri" w:hAnsi="Calibri" w:cs="Calibri"/>
          <w:color w:val="000000" w:themeColor="text1"/>
          <w:sz w:val="22"/>
          <w:szCs w:val="22"/>
        </w:rPr>
        <w:t xml:space="preserve"> /Google </w:t>
      </w:r>
      <w:proofErr w:type="spellStart"/>
      <w:r w:rsidRPr="74155305">
        <w:rPr>
          <w:rFonts w:ascii="Calibri" w:eastAsia="Calibri" w:hAnsi="Calibri" w:cs="Calibri"/>
          <w:color w:val="000000" w:themeColor="text1"/>
          <w:sz w:val="22"/>
          <w:szCs w:val="22"/>
        </w:rPr>
        <w:t>Drive</w:t>
      </w:r>
      <w:proofErr w:type="spellEnd"/>
      <w:r w:rsidRPr="74155305">
        <w:rPr>
          <w:rFonts w:ascii="Calibri" w:eastAsia="Calibri" w:hAnsi="Calibri" w:cs="Calibri"/>
          <w:color w:val="000000" w:themeColor="text1"/>
          <w:sz w:val="22"/>
          <w:szCs w:val="22"/>
        </w:rPr>
        <w:t xml:space="preserve">, </w:t>
      </w:r>
      <w:proofErr w:type="spellStart"/>
      <w:r w:rsidRPr="74155305">
        <w:rPr>
          <w:rFonts w:ascii="Calibri" w:eastAsia="Calibri" w:hAnsi="Calibri" w:cs="Calibri"/>
          <w:color w:val="000000" w:themeColor="text1"/>
          <w:sz w:val="22"/>
          <w:szCs w:val="22"/>
        </w:rPr>
        <w:t>Khan</w:t>
      </w:r>
      <w:proofErr w:type="spellEnd"/>
      <w:r w:rsidRPr="74155305">
        <w:rPr>
          <w:rFonts w:ascii="Calibri" w:eastAsia="Calibri" w:hAnsi="Calibri" w:cs="Calibri"/>
          <w:color w:val="000000" w:themeColor="text1"/>
          <w:sz w:val="22"/>
          <w:szCs w:val="22"/>
        </w:rPr>
        <w:t xml:space="preserve"> </w:t>
      </w:r>
      <w:proofErr w:type="spellStart"/>
      <w:r w:rsidRPr="74155305">
        <w:rPr>
          <w:rFonts w:ascii="Calibri" w:eastAsia="Calibri" w:hAnsi="Calibri" w:cs="Calibri"/>
          <w:color w:val="000000" w:themeColor="text1"/>
          <w:sz w:val="22"/>
          <w:szCs w:val="22"/>
        </w:rPr>
        <w:t>Academy</w:t>
      </w:r>
      <w:proofErr w:type="spellEnd"/>
      <w:r w:rsidRPr="74155305">
        <w:rPr>
          <w:rFonts w:ascii="Calibri" w:eastAsia="Calibri" w:hAnsi="Calibri" w:cs="Calibri"/>
          <w:color w:val="000000" w:themeColor="text1"/>
          <w:sz w:val="22"/>
          <w:szCs w:val="22"/>
        </w:rPr>
        <w:t>, atď.).</w:t>
      </w:r>
    </w:p>
    <w:p w14:paraId="0D8A6E1D" w14:textId="1A250116" w:rsidR="134E61FE" w:rsidRDefault="134E61FE" w:rsidP="34EDF684">
      <w:pPr>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 xml:space="preserve">Aby bolo možné dosiahnuť vyššie uvedené ciele, predmetom národného projektu bude pokrytie nákladov pre cieľové skupiny projektu, na zabezpečenie širokopásmových služieb, a to formou poukážok, ktoré budú poskytované priamo zákonným zástupcom žiakov, spadajúcich do definície cieľovej skupiny projektu (viď ďalšie kapitoly zámeru národného projektu). Vzhľadom na početnosť cieľovej skupiny, ako aj s ohľadom na administratívnu náročnosť alternatívnych spôsobov realizácie projektu (viď kapitola 3) je projekt najvhodnejšie realizovať formou národného projektu s využitím tzv. systému poukážok - </w:t>
      </w:r>
      <w:proofErr w:type="spellStart"/>
      <w:r w:rsidRPr="74155305">
        <w:rPr>
          <w:rFonts w:ascii="Calibri" w:eastAsia="Calibri" w:hAnsi="Calibri" w:cs="Calibri"/>
          <w:color w:val="000000" w:themeColor="text1"/>
          <w:sz w:val="22"/>
          <w:szCs w:val="22"/>
        </w:rPr>
        <w:t>voucherov</w:t>
      </w:r>
      <w:proofErr w:type="spellEnd"/>
      <w:r w:rsidRPr="74155305">
        <w:rPr>
          <w:rFonts w:ascii="Calibri" w:eastAsia="Calibri" w:hAnsi="Calibri" w:cs="Calibri"/>
          <w:color w:val="000000" w:themeColor="text1"/>
          <w:sz w:val="22"/>
          <w:szCs w:val="22"/>
        </w:rPr>
        <w:t>.</w:t>
      </w:r>
    </w:p>
    <w:p w14:paraId="208FC2B3" w14:textId="0542FCAF" w:rsidR="34EDF684" w:rsidRDefault="34EDF684" w:rsidP="74155305">
      <w:pPr>
        <w:spacing w:before="120" w:after="120"/>
        <w:jc w:val="both"/>
        <w:rPr>
          <w:rFonts w:asciiTheme="minorHAnsi" w:hAnsiTheme="minorHAnsi" w:cstheme="minorBidi"/>
          <w:i/>
          <w:iCs/>
          <w:sz w:val="22"/>
          <w:szCs w:val="22"/>
        </w:rPr>
      </w:pPr>
    </w:p>
    <w:p w14:paraId="3B39CB64" w14:textId="644CCDF7" w:rsidR="00115118" w:rsidRPr="00C30E64" w:rsidRDefault="00CF078D" w:rsidP="74155305">
      <w:pPr>
        <w:pStyle w:val="Odsekzoznamu"/>
        <w:keepNext/>
        <w:numPr>
          <w:ilvl w:val="0"/>
          <w:numId w:val="19"/>
        </w:numPr>
        <w:spacing w:before="120" w:after="120"/>
        <w:ind w:left="284" w:hanging="284"/>
        <w:jc w:val="both"/>
        <w:rPr>
          <w:rFonts w:asciiTheme="minorHAnsi" w:hAnsiTheme="minorHAnsi" w:cstheme="minorBidi"/>
          <w:b/>
          <w:bCs/>
          <w:sz w:val="22"/>
          <w:szCs w:val="22"/>
          <w:lang w:eastAsia="en-US"/>
        </w:rPr>
      </w:pPr>
      <w:r w:rsidRPr="74155305">
        <w:rPr>
          <w:rFonts w:asciiTheme="minorHAnsi" w:hAnsiTheme="minorHAnsi" w:cstheme="minorBidi"/>
          <w:b/>
          <w:bCs/>
          <w:sz w:val="22"/>
          <w:szCs w:val="22"/>
        </w:rPr>
        <w:t>Z</w:t>
      </w:r>
      <w:r w:rsidR="008A1808" w:rsidRPr="74155305">
        <w:rPr>
          <w:rFonts w:asciiTheme="minorHAnsi" w:hAnsiTheme="minorHAnsi" w:cstheme="minorBidi"/>
          <w:b/>
          <w:bCs/>
          <w:sz w:val="22"/>
          <w:szCs w:val="22"/>
        </w:rPr>
        <w:t xml:space="preserve">dôvodnenie vylúčenia ,,súťažného postupu“ výberu projektu prostredníctvom výzvy </w:t>
      </w:r>
      <w:r w:rsidR="00C0724F" w:rsidRPr="74155305">
        <w:rPr>
          <w:rFonts w:asciiTheme="minorHAnsi" w:hAnsiTheme="minorHAnsi" w:cstheme="minorBidi"/>
          <w:b/>
          <w:bCs/>
          <w:sz w:val="22"/>
          <w:szCs w:val="22"/>
        </w:rPr>
        <w:t xml:space="preserve"> </w:t>
      </w:r>
    </w:p>
    <w:p w14:paraId="7CB073E4" w14:textId="7D770866" w:rsidR="00E15A73" w:rsidRPr="00C30E64" w:rsidRDefault="49E1A297" w:rsidP="74155305">
      <w:pPr>
        <w:spacing w:before="120" w:after="120"/>
        <w:jc w:val="both"/>
        <w:rPr>
          <w:rFonts w:asciiTheme="minorHAnsi" w:hAnsiTheme="minorHAnsi" w:cstheme="minorBidi"/>
          <w:i/>
          <w:iCs/>
          <w:sz w:val="22"/>
          <w:szCs w:val="22"/>
        </w:rPr>
      </w:pPr>
      <w:r w:rsidRPr="74155305">
        <w:rPr>
          <w:rFonts w:asciiTheme="minorHAnsi" w:hAnsiTheme="minorHAnsi" w:cstheme="minorBidi"/>
          <w:i/>
          <w:iCs/>
          <w:sz w:val="22"/>
          <w:szCs w:val="22"/>
        </w:rPr>
        <w:t xml:space="preserve">Zdôvodnite, prečo je vhodnejšie realizovať NP ako </w:t>
      </w:r>
      <w:r w:rsidR="30E6C897" w:rsidRPr="74155305">
        <w:rPr>
          <w:rFonts w:asciiTheme="minorHAnsi" w:hAnsiTheme="minorHAnsi" w:cstheme="minorBidi"/>
          <w:i/>
          <w:iCs/>
          <w:sz w:val="22"/>
          <w:szCs w:val="22"/>
        </w:rPr>
        <w:t>využitie „súťažného postupu</w:t>
      </w:r>
      <w:r w:rsidR="3C89E17F" w:rsidRPr="74155305">
        <w:rPr>
          <w:rFonts w:asciiTheme="minorHAnsi" w:hAnsiTheme="minorHAnsi" w:cstheme="minorBidi"/>
          <w:i/>
          <w:iCs/>
          <w:sz w:val="22"/>
          <w:szCs w:val="22"/>
        </w:rPr>
        <w:t>“</w:t>
      </w:r>
      <w:r w:rsidR="30E6C897" w:rsidRPr="74155305">
        <w:rPr>
          <w:rFonts w:asciiTheme="minorHAnsi" w:hAnsiTheme="minorHAnsi" w:cstheme="minorBidi"/>
          <w:i/>
          <w:iCs/>
          <w:sz w:val="22"/>
          <w:szCs w:val="22"/>
        </w:rPr>
        <w:t xml:space="preserve"> prostredníctvom </w:t>
      </w:r>
      <w:r w:rsidRPr="74155305">
        <w:rPr>
          <w:rFonts w:asciiTheme="minorHAnsi" w:hAnsiTheme="minorHAnsi" w:cstheme="minorBidi"/>
          <w:i/>
          <w:iCs/>
          <w:sz w:val="22"/>
          <w:szCs w:val="22"/>
        </w:rPr>
        <w:t>výzv</w:t>
      </w:r>
      <w:r w:rsidR="30E6C897" w:rsidRPr="74155305">
        <w:rPr>
          <w:rFonts w:asciiTheme="minorHAnsi" w:hAnsiTheme="minorHAnsi" w:cstheme="minorBidi"/>
          <w:i/>
          <w:iCs/>
          <w:sz w:val="22"/>
          <w:szCs w:val="22"/>
        </w:rPr>
        <w:t>y</w:t>
      </w:r>
      <w:r w:rsidR="0DC64FCD" w:rsidRPr="74155305">
        <w:rPr>
          <w:rFonts w:asciiTheme="minorHAnsi" w:hAnsiTheme="minorHAnsi" w:cstheme="minorBidi"/>
          <w:i/>
          <w:iCs/>
          <w:sz w:val="22"/>
          <w:szCs w:val="22"/>
        </w:rPr>
        <w:t xml:space="preserve"> </w:t>
      </w:r>
      <w:r w:rsidRPr="74155305">
        <w:rPr>
          <w:rFonts w:asciiTheme="minorHAnsi" w:hAnsiTheme="minorHAnsi" w:cstheme="minorBidi"/>
          <w:i/>
          <w:iCs/>
          <w:sz w:val="22"/>
          <w:szCs w:val="22"/>
        </w:rPr>
        <w:t xml:space="preserve">(napr. </w:t>
      </w:r>
      <w:r w:rsidR="30E6C897" w:rsidRPr="74155305">
        <w:rPr>
          <w:rFonts w:asciiTheme="minorHAnsi" w:hAnsiTheme="minorHAnsi" w:cstheme="minorBidi"/>
          <w:i/>
          <w:iCs/>
          <w:sz w:val="22"/>
          <w:szCs w:val="22"/>
        </w:rPr>
        <w:t>porovnanie oboch spôsobov realizácie projektu</w:t>
      </w:r>
      <w:r w:rsidRPr="74155305">
        <w:rPr>
          <w:rFonts w:asciiTheme="minorHAnsi" w:hAnsiTheme="minorHAnsi" w:cstheme="minorBidi"/>
          <w:i/>
          <w:iCs/>
          <w:sz w:val="22"/>
          <w:szCs w:val="22"/>
        </w:rPr>
        <w:t>, efektívnejšie a hospodárnejšie využitie finančných prostriedkov</w:t>
      </w:r>
      <w:r w:rsidR="5D83B869" w:rsidRPr="74155305">
        <w:rPr>
          <w:rFonts w:asciiTheme="minorHAnsi" w:hAnsiTheme="minorHAnsi" w:cstheme="minorBidi"/>
          <w:i/>
          <w:iCs/>
          <w:sz w:val="22"/>
          <w:szCs w:val="22"/>
        </w:rPr>
        <w:t xml:space="preserve">, efektívnosť služby poskytovanej cieľovej skupine, zabezpečenie štandardov kvality a pod.). </w:t>
      </w:r>
    </w:p>
    <w:p w14:paraId="6FD2CA9F" w14:textId="315BC53F" w:rsidR="34EDF684" w:rsidRDefault="34EDF684" w:rsidP="74155305">
      <w:pPr>
        <w:spacing w:before="120" w:after="120"/>
        <w:jc w:val="both"/>
        <w:rPr>
          <w:rFonts w:asciiTheme="minorHAnsi" w:hAnsiTheme="minorHAnsi" w:cstheme="minorBidi"/>
          <w:i/>
          <w:iCs/>
          <w:sz w:val="22"/>
          <w:szCs w:val="22"/>
        </w:rPr>
      </w:pPr>
    </w:p>
    <w:p w14:paraId="35ABB818" w14:textId="56E31DAF" w:rsidR="21A2B655" w:rsidRDefault="21A2B655" w:rsidP="34EDF684">
      <w:pPr>
        <w:keepNext/>
        <w:spacing w:before="120" w:after="120"/>
        <w:jc w:val="both"/>
        <w:rPr>
          <w:rFonts w:ascii="Calibri" w:eastAsia="Calibri" w:hAnsi="Calibri" w:cs="Calibri"/>
          <w:sz w:val="22"/>
          <w:szCs w:val="22"/>
        </w:rPr>
      </w:pPr>
      <w:r w:rsidRPr="74155305">
        <w:rPr>
          <w:rFonts w:ascii="Calibri" w:eastAsia="Calibri" w:hAnsi="Calibri" w:cs="Calibri"/>
          <w:sz w:val="22"/>
          <w:szCs w:val="22"/>
        </w:rPr>
        <w:t xml:space="preserve">Navrhovaný spôsob realizácie projektu prostredníctvom Národného projektu a následného využitia </w:t>
      </w:r>
      <w:proofErr w:type="spellStart"/>
      <w:r w:rsidRPr="74155305">
        <w:rPr>
          <w:rFonts w:ascii="Calibri" w:eastAsia="Calibri" w:hAnsi="Calibri" w:cs="Calibri"/>
          <w:sz w:val="22"/>
          <w:szCs w:val="22"/>
        </w:rPr>
        <w:t>vouchrov</w:t>
      </w:r>
      <w:proofErr w:type="spellEnd"/>
      <w:r w:rsidRPr="74155305">
        <w:rPr>
          <w:rFonts w:ascii="Calibri" w:eastAsia="Calibri" w:hAnsi="Calibri" w:cs="Calibri"/>
          <w:sz w:val="22"/>
          <w:szCs w:val="22"/>
        </w:rPr>
        <w:t xml:space="preserve"> vychádza z nasledovných skutočností.</w:t>
      </w:r>
    </w:p>
    <w:p w14:paraId="2B1C50B1" w14:textId="039BF8AC" w:rsidR="21A2B655" w:rsidRDefault="21A2B655" w:rsidP="34EDF684">
      <w:pPr>
        <w:pStyle w:val="05Text"/>
        <w:rPr>
          <w:rFonts w:ascii="Calibri" w:eastAsia="Calibri" w:hAnsi="Calibri" w:cs="Calibri"/>
          <w:sz w:val="22"/>
          <w:szCs w:val="22"/>
        </w:rPr>
      </w:pPr>
      <w:r w:rsidRPr="74155305">
        <w:rPr>
          <w:rFonts w:ascii="Calibri" w:eastAsia="Calibri" w:hAnsi="Calibri" w:cs="Calibri"/>
          <w:sz w:val="22"/>
          <w:szCs w:val="22"/>
        </w:rPr>
        <w:t>Jednou z možností, prostredníctvom ktorej by bolo možné projekty realizovať</w:t>
      </w:r>
      <w:r w:rsidR="30432603" w:rsidRPr="74155305">
        <w:rPr>
          <w:rFonts w:ascii="Calibri" w:eastAsia="Calibri" w:hAnsi="Calibri" w:cs="Calibri"/>
          <w:sz w:val="22"/>
          <w:szCs w:val="22"/>
        </w:rPr>
        <w:t>,</w:t>
      </w:r>
      <w:r w:rsidRPr="74155305">
        <w:rPr>
          <w:rFonts w:ascii="Calibri" w:eastAsia="Calibri" w:hAnsi="Calibri" w:cs="Calibri"/>
          <w:sz w:val="22"/>
          <w:szCs w:val="22"/>
        </w:rPr>
        <w:t xml:space="preserve"> je vyhlásenie dopytovo-orientovanej výzvy pre cieľové skupiny, čo však vzhľadom na početnosť cieľovej skupiny a výšku príspevku považujeme za nerealizovateľné. Ako je pomerne jasne vidieť z diagramu nižšie, ide o procesne najnáročnejšiu formu realizácie plánovanej investície, kedy by zástupcovia cieľovej skupiny museli vypracovať žiadosť a realizovať celý proces implementácie.</w:t>
      </w:r>
    </w:p>
    <w:p w14:paraId="2F01479D" w14:textId="1A659EC2" w:rsidR="21A2B655" w:rsidRDefault="21A2B655" w:rsidP="74155305">
      <w:pPr>
        <w:keepNext/>
        <w:spacing w:after="200"/>
        <w:rPr>
          <w:rFonts w:ascii="Calibri" w:eastAsia="Calibri" w:hAnsi="Calibri" w:cs="Calibri"/>
          <w:i/>
          <w:iCs/>
          <w:color w:val="44546A" w:themeColor="text2"/>
          <w:sz w:val="22"/>
          <w:szCs w:val="22"/>
        </w:rPr>
      </w:pPr>
      <w:r w:rsidRPr="74155305">
        <w:rPr>
          <w:rFonts w:ascii="Calibri" w:eastAsia="Calibri" w:hAnsi="Calibri" w:cs="Calibri"/>
          <w:i/>
          <w:iCs/>
          <w:color w:val="44546A" w:themeColor="text2"/>
          <w:sz w:val="22"/>
          <w:szCs w:val="22"/>
        </w:rPr>
        <w:t>Schéma 1: Realizácia cez vyhlásenie dopytovo-orientovanej výzvy pre cieľové skupiny</w:t>
      </w:r>
    </w:p>
    <w:p w14:paraId="7AB8EFFD" w14:textId="38935332" w:rsidR="34EDF684" w:rsidRDefault="34EDF684" w:rsidP="34EDF684">
      <w:pPr>
        <w:rPr>
          <w:rFonts w:ascii="Calibri" w:eastAsia="Calibri" w:hAnsi="Calibri" w:cs="Calibri"/>
          <w:sz w:val="22"/>
          <w:szCs w:val="22"/>
        </w:rPr>
      </w:pPr>
    </w:p>
    <w:p w14:paraId="1CC6A7C4" w14:textId="7A62352A" w:rsidR="21A2B655" w:rsidRDefault="21A2B655" w:rsidP="34EDF684">
      <w:pPr>
        <w:rPr>
          <w:rFonts w:ascii="Calibri" w:eastAsia="Calibri" w:hAnsi="Calibri" w:cs="Calibri"/>
          <w:color w:val="000000" w:themeColor="text1"/>
          <w:sz w:val="22"/>
          <w:szCs w:val="22"/>
        </w:rPr>
      </w:pPr>
      <w:r>
        <w:rPr>
          <w:noProof/>
        </w:rPr>
        <w:lastRenderedPageBreak/>
        <w:drawing>
          <wp:inline distT="0" distB="0" distL="0" distR="0" wp14:anchorId="6D21B445" wp14:editId="71FED429">
            <wp:extent cx="5753098" cy="1428750"/>
            <wp:effectExtent l="0" t="0" r="0" b="0"/>
            <wp:docPr id="722336348" name="Picture 722336348"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2336348"/>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53098" cy="1428750"/>
                    </a:xfrm>
                    <a:prstGeom prst="rect">
                      <a:avLst/>
                    </a:prstGeom>
                  </pic:spPr>
                </pic:pic>
              </a:graphicData>
            </a:graphic>
          </wp:inline>
        </w:drawing>
      </w:r>
    </w:p>
    <w:p w14:paraId="39D4BEC8" w14:textId="72C90A54" w:rsidR="34EDF684" w:rsidRDefault="34EDF684" w:rsidP="34EDF684">
      <w:pPr>
        <w:spacing w:after="240"/>
        <w:jc w:val="both"/>
        <w:rPr>
          <w:rFonts w:ascii="Calibri" w:eastAsia="Calibri" w:hAnsi="Calibri" w:cs="Calibri"/>
          <w:color w:val="000000" w:themeColor="text1"/>
          <w:sz w:val="22"/>
          <w:szCs w:val="22"/>
        </w:rPr>
      </w:pPr>
    </w:p>
    <w:p w14:paraId="3FBA9310" w14:textId="2221893B" w:rsidR="21A2B655" w:rsidRDefault="21A2B655" w:rsidP="34EDF684">
      <w:pPr>
        <w:pStyle w:val="05Text"/>
        <w:rPr>
          <w:rFonts w:ascii="Calibri" w:eastAsia="Calibri" w:hAnsi="Calibri" w:cs="Calibri"/>
          <w:sz w:val="22"/>
          <w:szCs w:val="22"/>
        </w:rPr>
      </w:pPr>
      <w:r w:rsidRPr="74155305">
        <w:rPr>
          <w:rFonts w:ascii="Calibri" w:eastAsia="Calibri" w:hAnsi="Calibri" w:cs="Calibri"/>
          <w:sz w:val="22"/>
          <w:szCs w:val="22"/>
        </w:rPr>
        <w:t>V rámci grantových nástrojov využívaných v SR bol systém poukážok využitý najmä v rámci projektov Zelená domácnostiam (I-III), projektu Digitálny príspevok pre žiakov SR</w:t>
      </w:r>
      <w:r w:rsidR="41F85B3E" w:rsidRPr="74155305">
        <w:rPr>
          <w:rFonts w:ascii="Calibri" w:eastAsia="Calibri" w:hAnsi="Calibri" w:cs="Calibri"/>
          <w:sz w:val="22"/>
          <w:szCs w:val="22"/>
        </w:rPr>
        <w:t xml:space="preserve"> a Digitálny príspevok pre žiakov z Ukrajiny</w:t>
      </w:r>
      <w:r w:rsidRPr="74155305">
        <w:rPr>
          <w:rFonts w:ascii="Calibri" w:eastAsia="Calibri" w:hAnsi="Calibri" w:cs="Calibri"/>
          <w:sz w:val="22"/>
          <w:szCs w:val="22"/>
        </w:rPr>
        <w:t xml:space="preserve">. Skúsenosti s prípravou a realizáciou týchto projektov boli zohľadnené pri definovaní procesov zobrazených na diagrame nižšie. Poukážky predstavujú zjednodušený proces žiadania o príspevok oproti dopytovej výzve, keďže cieľová skupina predkladá len zjednodušený formulár a následne si uplatňuje poukážku priamo </w:t>
      </w:r>
      <w:r w:rsidR="437A73D5" w:rsidRPr="74155305">
        <w:rPr>
          <w:rFonts w:ascii="Calibri" w:eastAsia="Calibri" w:hAnsi="Calibri" w:cs="Calibri"/>
          <w:sz w:val="22"/>
          <w:szCs w:val="22"/>
        </w:rPr>
        <w:t>u</w:t>
      </w:r>
      <w:r w:rsidRPr="74155305">
        <w:rPr>
          <w:rFonts w:ascii="Calibri" w:eastAsia="Calibri" w:hAnsi="Calibri" w:cs="Calibri"/>
          <w:sz w:val="22"/>
          <w:szCs w:val="22"/>
        </w:rPr>
        <w:t> dodávateľa</w:t>
      </w:r>
      <w:r w:rsidR="2594C232" w:rsidRPr="74155305">
        <w:rPr>
          <w:rFonts w:ascii="Calibri" w:eastAsia="Calibri" w:hAnsi="Calibri" w:cs="Calibri"/>
          <w:sz w:val="22"/>
          <w:szCs w:val="22"/>
        </w:rPr>
        <w:t xml:space="preserve"> (poskytovateľa)</w:t>
      </w:r>
      <w:r w:rsidRPr="74155305">
        <w:rPr>
          <w:rFonts w:ascii="Calibri" w:eastAsia="Calibri" w:hAnsi="Calibri" w:cs="Calibri"/>
          <w:sz w:val="22"/>
          <w:szCs w:val="22"/>
        </w:rPr>
        <w:t xml:space="preserve">, bez potreby prípravy žiadosti o platbu a monitorovacej správy. Vzhľadom na skúsenosti z iných grantových nástrojov považujeme systém poukážok za vhodnejší práve v prípade podpory, kedy je podporované výrazne veľké množstvo zástupcov cieľových skupín. </w:t>
      </w:r>
    </w:p>
    <w:p w14:paraId="355A38C5" w14:textId="2695464E" w:rsidR="21A2B655" w:rsidRDefault="21A2B655" w:rsidP="34EDF684">
      <w:pPr>
        <w:rPr>
          <w:rFonts w:ascii="Calibri" w:eastAsia="Calibri" w:hAnsi="Calibri" w:cs="Calibri"/>
          <w:sz w:val="22"/>
          <w:szCs w:val="22"/>
        </w:rPr>
      </w:pPr>
      <w:r w:rsidRPr="74155305">
        <w:rPr>
          <w:rFonts w:ascii="Calibri" w:eastAsia="Calibri" w:hAnsi="Calibri" w:cs="Calibri"/>
          <w:sz w:val="22"/>
          <w:szCs w:val="22"/>
        </w:rPr>
        <w:t>Schéma 2: Realizácia cez poukážky</w:t>
      </w:r>
    </w:p>
    <w:p w14:paraId="5C5F9ACC" w14:textId="458440A9" w:rsidR="21A2B655" w:rsidRDefault="21A2B655" w:rsidP="34EDF684">
      <w:pPr>
        <w:spacing w:before="120" w:after="120"/>
        <w:jc w:val="both"/>
      </w:pPr>
      <w:r>
        <w:rPr>
          <w:noProof/>
        </w:rPr>
        <w:drawing>
          <wp:inline distT="0" distB="0" distL="0" distR="0" wp14:anchorId="34EE33A1" wp14:editId="3C0DA1A4">
            <wp:extent cx="5753098" cy="1447800"/>
            <wp:effectExtent l="0" t="0" r="0" b="0"/>
            <wp:docPr id="774913536" name="Picture 774913536" descr="A diagram of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4913536"/>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753098" cy="1447800"/>
                    </a:xfrm>
                    <a:prstGeom prst="rect">
                      <a:avLst/>
                    </a:prstGeom>
                  </pic:spPr>
                </pic:pic>
              </a:graphicData>
            </a:graphic>
          </wp:inline>
        </w:drawing>
      </w:r>
      <w:r>
        <w:br/>
      </w:r>
    </w:p>
    <w:p w14:paraId="1CFEC7CC" w14:textId="748922AB" w:rsidR="6A47A3EB" w:rsidRDefault="6A47A3EB" w:rsidP="74155305">
      <w:pPr>
        <w:spacing w:before="120" w:after="120"/>
        <w:jc w:val="both"/>
        <w:rPr>
          <w:rFonts w:asciiTheme="minorHAnsi" w:hAnsiTheme="minorHAnsi" w:cstheme="minorBidi"/>
          <w:sz w:val="22"/>
          <w:szCs w:val="22"/>
        </w:rPr>
      </w:pPr>
      <w:r w:rsidRPr="74155305">
        <w:rPr>
          <w:rFonts w:asciiTheme="minorHAnsi" w:hAnsiTheme="minorHAnsi" w:cstheme="minorBidi"/>
          <w:sz w:val="22"/>
          <w:szCs w:val="22"/>
        </w:rPr>
        <w:t xml:space="preserve">Vzhľadom na početnosť cieľovej skupiny, ako aj s ohľadom na administratívnu náročnosť alternatívnych spôsobov realizácie projektu (priame obstaranie zo strany žiadateľa, dopytovo-orientovaná výzva pre zákonných zástupcov žiakov) je projekt najvhodnejšie realizovať formou národného projektu s využitím tzv. systému </w:t>
      </w:r>
      <w:proofErr w:type="spellStart"/>
      <w:r w:rsidRPr="74155305">
        <w:rPr>
          <w:rFonts w:asciiTheme="minorHAnsi" w:hAnsiTheme="minorHAnsi" w:cstheme="minorBidi"/>
          <w:sz w:val="22"/>
          <w:szCs w:val="22"/>
        </w:rPr>
        <w:t>voucherov</w:t>
      </w:r>
      <w:proofErr w:type="spellEnd"/>
      <w:r w:rsidRPr="74155305">
        <w:rPr>
          <w:rFonts w:asciiTheme="minorHAnsi" w:hAnsiTheme="minorHAnsi" w:cstheme="minorBidi"/>
          <w:sz w:val="22"/>
          <w:szCs w:val="22"/>
        </w:rPr>
        <w:t xml:space="preserve">.  Skúsenosti z iných operačných programov (OP KŽP a projekty Zelená domácnostiam I-III) preukazujú efektívnosť tohto spôsobu realizácie národného projektu a to z pohľadu: </w:t>
      </w:r>
    </w:p>
    <w:p w14:paraId="060502BD" w14:textId="1254BE22" w:rsidR="6A47A3EB" w:rsidRDefault="6A47A3EB" w:rsidP="74155305">
      <w:pPr>
        <w:jc w:val="both"/>
        <w:rPr>
          <w:rFonts w:asciiTheme="minorHAnsi" w:hAnsiTheme="minorHAnsi" w:cstheme="minorBidi"/>
          <w:sz w:val="22"/>
          <w:szCs w:val="22"/>
        </w:rPr>
      </w:pPr>
      <w:r w:rsidRPr="74155305">
        <w:rPr>
          <w:rFonts w:asciiTheme="minorHAnsi" w:hAnsiTheme="minorHAnsi" w:cstheme="minorBidi"/>
          <w:sz w:val="22"/>
          <w:szCs w:val="22"/>
        </w:rPr>
        <w:t xml:space="preserve">- hospodárnosti využitia finančných prostriedkov, </w:t>
      </w:r>
    </w:p>
    <w:p w14:paraId="5C96541C" w14:textId="6F162C00" w:rsidR="6A47A3EB" w:rsidRDefault="6A47A3EB" w:rsidP="74155305">
      <w:pPr>
        <w:jc w:val="both"/>
        <w:rPr>
          <w:rFonts w:asciiTheme="minorHAnsi" w:hAnsiTheme="minorHAnsi" w:cstheme="minorBidi"/>
          <w:sz w:val="22"/>
          <w:szCs w:val="22"/>
        </w:rPr>
      </w:pPr>
      <w:r w:rsidRPr="74155305">
        <w:rPr>
          <w:rFonts w:asciiTheme="minorHAnsi" w:hAnsiTheme="minorHAnsi" w:cstheme="minorBidi"/>
          <w:sz w:val="22"/>
          <w:szCs w:val="22"/>
        </w:rPr>
        <w:t xml:space="preserve">- dosahovania hodnôt merateľných ukazovateľov, </w:t>
      </w:r>
    </w:p>
    <w:p w14:paraId="7103E3BC" w14:textId="33B2FE8F" w:rsidR="6A47A3EB" w:rsidRDefault="6A47A3EB" w:rsidP="74155305">
      <w:pPr>
        <w:jc w:val="both"/>
        <w:rPr>
          <w:rFonts w:asciiTheme="minorHAnsi" w:hAnsiTheme="minorHAnsi" w:cstheme="minorBidi"/>
          <w:i/>
          <w:iCs/>
          <w:sz w:val="22"/>
          <w:szCs w:val="22"/>
        </w:rPr>
      </w:pPr>
      <w:r w:rsidRPr="74155305">
        <w:rPr>
          <w:rFonts w:asciiTheme="minorHAnsi" w:hAnsiTheme="minorHAnsi" w:cstheme="minorBidi"/>
          <w:sz w:val="22"/>
          <w:szCs w:val="22"/>
        </w:rPr>
        <w:t xml:space="preserve">- zjednodušenia administrácie pre konečných užívateľov (žiakov). </w:t>
      </w:r>
      <w:r w:rsidRPr="74155305">
        <w:rPr>
          <w:rFonts w:asciiTheme="minorHAnsi" w:hAnsiTheme="minorHAnsi" w:cstheme="minorBidi"/>
          <w:i/>
          <w:iCs/>
          <w:sz w:val="22"/>
          <w:szCs w:val="22"/>
        </w:rPr>
        <w:t xml:space="preserve"> </w:t>
      </w:r>
    </w:p>
    <w:p w14:paraId="1D826428" w14:textId="3120572A" w:rsidR="34EDF684" w:rsidRDefault="34EDF684" w:rsidP="74155305">
      <w:pPr>
        <w:spacing w:before="120" w:after="120"/>
        <w:jc w:val="both"/>
        <w:rPr>
          <w:rFonts w:asciiTheme="minorHAnsi" w:hAnsiTheme="minorHAnsi" w:cstheme="minorBidi"/>
          <w:i/>
          <w:iCs/>
          <w:sz w:val="22"/>
          <w:szCs w:val="22"/>
        </w:rPr>
      </w:pPr>
    </w:p>
    <w:p w14:paraId="4713B082" w14:textId="77777777" w:rsidR="00BB1085" w:rsidRPr="00C30E64" w:rsidRDefault="16738844" w:rsidP="74155305">
      <w:pPr>
        <w:pStyle w:val="Odsekzoznamu"/>
        <w:keepNext/>
        <w:numPr>
          <w:ilvl w:val="0"/>
          <w:numId w:val="19"/>
        </w:numPr>
        <w:spacing w:before="120" w:after="120"/>
        <w:ind w:left="284" w:hanging="284"/>
        <w:jc w:val="both"/>
        <w:rPr>
          <w:rFonts w:asciiTheme="minorHAnsi" w:hAnsiTheme="minorHAnsi" w:cstheme="minorBidi"/>
          <w:b/>
          <w:bCs/>
          <w:sz w:val="22"/>
          <w:szCs w:val="22"/>
          <w:lang w:eastAsia="en-US"/>
        </w:rPr>
      </w:pPr>
      <w:r w:rsidRPr="74155305">
        <w:rPr>
          <w:rFonts w:asciiTheme="minorHAnsi" w:hAnsiTheme="minorHAnsi" w:cstheme="minorBidi"/>
          <w:b/>
          <w:bCs/>
          <w:sz w:val="22"/>
          <w:szCs w:val="22"/>
        </w:rPr>
        <w:lastRenderedPageBreak/>
        <w:t xml:space="preserve">Uplatnenie princípu partnerstva pri príprave zámeru národného projektu </w:t>
      </w:r>
    </w:p>
    <w:p w14:paraId="7CDF4BD9" w14:textId="55B3E9D6" w:rsidR="007D335E" w:rsidRPr="00C30E64" w:rsidRDefault="007D335E" w:rsidP="74155305">
      <w:pPr>
        <w:spacing w:before="120" w:after="120"/>
        <w:jc w:val="both"/>
        <w:rPr>
          <w:rFonts w:asciiTheme="minorHAnsi" w:hAnsiTheme="minorHAnsi" w:cstheme="minorBidi"/>
          <w:i/>
          <w:iCs/>
          <w:sz w:val="22"/>
          <w:szCs w:val="22"/>
        </w:rPr>
      </w:pPr>
      <w:r w:rsidRPr="74155305">
        <w:rPr>
          <w:rFonts w:asciiTheme="minorHAnsi" w:hAnsiTheme="minorHAnsi" w:cstheme="minorBidi"/>
          <w:i/>
          <w:iCs/>
          <w:sz w:val="22"/>
          <w:szCs w:val="22"/>
        </w:rPr>
        <w:t>V prípade uplatnenia princípu partnerstva pri príprave zámeru NP</w:t>
      </w:r>
      <w:r w:rsidR="00784AFD" w:rsidRPr="74155305">
        <w:rPr>
          <w:rStyle w:val="Odkaznapoznmkupodiarou"/>
          <w:rFonts w:asciiTheme="minorHAnsi" w:hAnsiTheme="minorHAnsi" w:cstheme="minorBidi"/>
          <w:i/>
          <w:iCs/>
          <w:sz w:val="22"/>
          <w:szCs w:val="22"/>
        </w:rPr>
        <w:footnoteReference w:id="11"/>
      </w:r>
      <w:r w:rsidRPr="74155305">
        <w:rPr>
          <w:rFonts w:asciiTheme="minorHAnsi" w:hAnsiTheme="minorHAnsi" w:cstheme="minorBidi"/>
          <w:i/>
          <w:iCs/>
          <w:sz w:val="22"/>
          <w:szCs w:val="22"/>
        </w:rPr>
        <w:t xml:space="preserve"> podľa článku 8 </w:t>
      </w:r>
      <w:r w:rsidR="00E56F05" w:rsidRPr="74155305">
        <w:rPr>
          <w:rFonts w:asciiTheme="minorHAnsi" w:hAnsiTheme="minorHAnsi" w:cstheme="minorBidi"/>
          <w:i/>
          <w:iCs/>
          <w:sz w:val="22"/>
          <w:szCs w:val="22"/>
        </w:rPr>
        <w:t>NSU</w:t>
      </w:r>
      <w:r w:rsidRPr="74155305">
        <w:rPr>
          <w:rFonts w:asciiTheme="minorHAnsi" w:hAnsiTheme="minorHAnsi" w:cstheme="minorBidi"/>
          <w:i/>
          <w:iCs/>
          <w:sz w:val="22"/>
          <w:szCs w:val="22"/>
        </w:rPr>
        <w:t>, uveďte v tejto časti informáciu o partneroch,  ktorí sa na jeho príprave podieľali.</w:t>
      </w:r>
    </w:p>
    <w:p w14:paraId="3424821E" w14:textId="2B398ACA" w:rsidR="007D335E" w:rsidRPr="00C30E64" w:rsidRDefault="00784AFD" w:rsidP="74155305">
      <w:pPr>
        <w:spacing w:before="120" w:after="120"/>
        <w:jc w:val="both"/>
        <w:rPr>
          <w:rFonts w:asciiTheme="minorHAnsi" w:hAnsiTheme="minorHAnsi" w:cstheme="minorBidi"/>
          <w:i/>
          <w:iCs/>
          <w:sz w:val="22"/>
          <w:szCs w:val="22"/>
        </w:rPr>
      </w:pPr>
      <w:r w:rsidRPr="74155305">
        <w:rPr>
          <w:rFonts w:asciiTheme="minorHAnsi" w:hAnsiTheme="minorHAnsi" w:cstheme="minorBidi"/>
          <w:i/>
          <w:iCs/>
          <w:sz w:val="22"/>
          <w:szCs w:val="22"/>
        </w:rPr>
        <w:t>Za partnerov zapojených do prípravy zámeru národného projektu sa považujú</w:t>
      </w:r>
      <w:r w:rsidR="007D335E" w:rsidRPr="74155305">
        <w:rPr>
          <w:rFonts w:asciiTheme="minorHAnsi" w:hAnsiTheme="minorHAnsi" w:cstheme="minorBidi"/>
          <w:i/>
          <w:iCs/>
          <w:sz w:val="22"/>
          <w:szCs w:val="22"/>
        </w:rPr>
        <w:t>:</w:t>
      </w:r>
    </w:p>
    <w:p w14:paraId="77A079DC" w14:textId="77777777" w:rsidR="007D335E" w:rsidRPr="00C30E64" w:rsidRDefault="007D335E" w:rsidP="74155305">
      <w:pPr>
        <w:pStyle w:val="Odsekzoznamu"/>
        <w:numPr>
          <w:ilvl w:val="0"/>
          <w:numId w:val="20"/>
        </w:numPr>
        <w:jc w:val="both"/>
        <w:rPr>
          <w:rFonts w:asciiTheme="minorHAnsi" w:hAnsiTheme="minorHAnsi" w:cstheme="minorBidi"/>
          <w:i/>
          <w:iCs/>
          <w:sz w:val="22"/>
          <w:szCs w:val="22"/>
        </w:rPr>
      </w:pPr>
      <w:r w:rsidRPr="74155305">
        <w:rPr>
          <w:rFonts w:asciiTheme="minorHAnsi" w:hAnsiTheme="minorHAnsi" w:cstheme="minorBidi"/>
          <w:i/>
          <w:iCs/>
          <w:sz w:val="22"/>
          <w:szCs w:val="22"/>
        </w:rPr>
        <w:t>regionálne, miestne, mestské a ostatné orgány verejnej správy;</w:t>
      </w:r>
    </w:p>
    <w:p w14:paraId="626FD944" w14:textId="77777777" w:rsidR="007D335E" w:rsidRPr="00C30E64" w:rsidRDefault="007D335E" w:rsidP="74155305">
      <w:pPr>
        <w:pStyle w:val="Odsekzoznamu"/>
        <w:numPr>
          <w:ilvl w:val="0"/>
          <w:numId w:val="20"/>
        </w:numPr>
        <w:jc w:val="both"/>
        <w:rPr>
          <w:rFonts w:asciiTheme="minorHAnsi" w:hAnsiTheme="minorHAnsi" w:cstheme="minorBidi"/>
          <w:i/>
          <w:iCs/>
          <w:sz w:val="22"/>
          <w:szCs w:val="22"/>
        </w:rPr>
      </w:pPr>
      <w:r w:rsidRPr="74155305">
        <w:rPr>
          <w:rFonts w:asciiTheme="minorHAnsi" w:hAnsiTheme="minorHAnsi" w:cstheme="minorBidi"/>
          <w:i/>
          <w:iCs/>
          <w:sz w:val="22"/>
          <w:szCs w:val="22"/>
        </w:rPr>
        <w:t>hospodárskych a sociálnych partnerov;</w:t>
      </w:r>
    </w:p>
    <w:p w14:paraId="77EEF8B7" w14:textId="77777777" w:rsidR="007D335E" w:rsidRPr="00C30E64" w:rsidRDefault="007D335E" w:rsidP="74155305">
      <w:pPr>
        <w:pStyle w:val="Odsekzoznamu"/>
        <w:numPr>
          <w:ilvl w:val="0"/>
          <w:numId w:val="20"/>
        </w:numPr>
        <w:jc w:val="both"/>
        <w:rPr>
          <w:rFonts w:asciiTheme="minorHAnsi" w:hAnsiTheme="minorHAnsi" w:cstheme="minorBidi"/>
          <w:i/>
          <w:iCs/>
          <w:sz w:val="22"/>
          <w:szCs w:val="22"/>
        </w:rPr>
      </w:pPr>
      <w:r w:rsidRPr="74155305">
        <w:rPr>
          <w:rFonts w:asciiTheme="minorHAnsi" w:hAnsiTheme="minorHAnsi" w:cstheme="minorBidi"/>
          <w:i/>
          <w:iCs/>
          <w:sz w:val="22"/>
          <w:szCs w:val="22"/>
        </w:rPr>
        <w:t>subjekty, ktoré zastupujú občiansku spoločnosť;</w:t>
      </w:r>
    </w:p>
    <w:p w14:paraId="25C87DB7" w14:textId="57FBF5D0" w:rsidR="007D335E" w:rsidRPr="00C30E64" w:rsidRDefault="00B03C44" w:rsidP="74155305">
      <w:pPr>
        <w:pStyle w:val="Odsekzoznamu"/>
        <w:numPr>
          <w:ilvl w:val="0"/>
          <w:numId w:val="20"/>
        </w:numPr>
        <w:jc w:val="both"/>
        <w:rPr>
          <w:rFonts w:asciiTheme="minorHAnsi" w:hAnsiTheme="minorHAnsi" w:cstheme="minorBidi"/>
          <w:sz w:val="22"/>
          <w:szCs w:val="22"/>
        </w:rPr>
      </w:pPr>
      <w:r w:rsidRPr="74155305">
        <w:rPr>
          <w:rFonts w:asciiTheme="minorHAnsi" w:hAnsiTheme="minorHAnsi" w:cstheme="minorBidi"/>
          <w:i/>
          <w:iCs/>
          <w:sz w:val="22"/>
          <w:szCs w:val="22"/>
        </w:rPr>
        <w:t xml:space="preserve">v náležitom prípade </w:t>
      </w:r>
      <w:r w:rsidR="007D335E" w:rsidRPr="74155305">
        <w:rPr>
          <w:rFonts w:asciiTheme="minorHAnsi" w:hAnsiTheme="minorHAnsi" w:cstheme="minorBidi"/>
          <w:i/>
          <w:iCs/>
          <w:sz w:val="22"/>
          <w:szCs w:val="22"/>
        </w:rPr>
        <w:t>výskumné organizácie a univerzity.</w:t>
      </w:r>
      <w:r w:rsidR="007D335E" w:rsidRPr="74155305">
        <w:rPr>
          <w:rFonts w:asciiTheme="minorHAnsi" w:hAnsiTheme="minorHAnsi" w:cstheme="minorBidi"/>
          <w:sz w:val="22"/>
          <w:szCs w:val="22"/>
        </w:rPr>
        <w:t xml:space="preserve"> </w:t>
      </w:r>
    </w:p>
    <w:p w14:paraId="67953FE1" w14:textId="56F23405" w:rsidR="00881ECC" w:rsidRDefault="0038141F" w:rsidP="74155305">
      <w:pPr>
        <w:spacing w:before="120" w:after="120"/>
        <w:jc w:val="both"/>
        <w:rPr>
          <w:rFonts w:asciiTheme="minorHAnsi" w:hAnsiTheme="minorHAnsi" w:cstheme="minorBidi"/>
          <w:i/>
          <w:iCs/>
          <w:sz w:val="22"/>
          <w:szCs w:val="22"/>
        </w:rPr>
      </w:pPr>
      <w:r w:rsidRPr="74155305">
        <w:rPr>
          <w:rFonts w:asciiTheme="minorHAnsi" w:hAnsiTheme="minorHAnsi" w:cstheme="minorBidi"/>
          <w:i/>
          <w:iCs/>
          <w:sz w:val="22"/>
          <w:szCs w:val="22"/>
        </w:rPr>
        <w:t xml:space="preserve">Ak nezapojíte do </w:t>
      </w:r>
      <w:r w:rsidR="00D33711" w:rsidRPr="74155305">
        <w:rPr>
          <w:rFonts w:asciiTheme="minorHAnsi" w:hAnsiTheme="minorHAnsi" w:cstheme="minorBidi"/>
          <w:i/>
          <w:iCs/>
          <w:sz w:val="22"/>
          <w:szCs w:val="22"/>
        </w:rPr>
        <w:t>prípravy zámeru</w:t>
      </w:r>
      <w:r w:rsidRPr="74155305">
        <w:rPr>
          <w:rFonts w:asciiTheme="minorHAnsi" w:hAnsiTheme="minorHAnsi" w:cstheme="minorBidi"/>
          <w:i/>
          <w:iCs/>
          <w:sz w:val="22"/>
          <w:szCs w:val="22"/>
        </w:rPr>
        <w:t xml:space="preserve"> NP niektorého z partnerov podľa článku 8 nariadenia o spoločných ustanoveniach</w:t>
      </w:r>
      <w:r w:rsidR="00CD30EF" w:rsidRPr="74155305">
        <w:rPr>
          <w:rStyle w:val="Odkaznapoznmkupodiarou"/>
          <w:rFonts w:asciiTheme="minorHAnsi" w:hAnsiTheme="minorHAnsi" w:cstheme="minorBidi"/>
          <w:i/>
          <w:iCs/>
          <w:sz w:val="22"/>
          <w:szCs w:val="22"/>
        </w:rPr>
        <w:footnoteReference w:id="12"/>
      </w:r>
      <w:r w:rsidRPr="74155305">
        <w:rPr>
          <w:rFonts w:asciiTheme="minorHAnsi" w:hAnsiTheme="minorHAnsi" w:cstheme="minorBidi"/>
          <w:i/>
          <w:iCs/>
          <w:sz w:val="22"/>
          <w:szCs w:val="22"/>
        </w:rPr>
        <w:t xml:space="preserve">, zdôvodnite ich nezapojenie. </w:t>
      </w:r>
      <w:r w:rsidR="00881ECC" w:rsidRPr="74155305">
        <w:rPr>
          <w:rFonts w:asciiTheme="minorHAnsi" w:hAnsiTheme="minorHAnsi" w:cstheme="minorBidi"/>
          <w:i/>
          <w:iCs/>
          <w:sz w:val="22"/>
          <w:szCs w:val="22"/>
        </w:rPr>
        <w:t xml:space="preserve">V prípade, ak </w:t>
      </w:r>
      <w:r w:rsidR="00D33711" w:rsidRPr="74155305">
        <w:rPr>
          <w:rFonts w:asciiTheme="minorHAnsi" w:hAnsiTheme="minorHAnsi" w:cstheme="minorBidi"/>
          <w:i/>
          <w:iCs/>
          <w:sz w:val="22"/>
          <w:szCs w:val="22"/>
        </w:rPr>
        <w:t>ste princíp partnerstva</w:t>
      </w:r>
      <w:r w:rsidR="00881ECC" w:rsidRPr="74155305">
        <w:rPr>
          <w:rFonts w:asciiTheme="minorHAnsi" w:hAnsiTheme="minorHAnsi" w:cstheme="minorBidi"/>
          <w:i/>
          <w:iCs/>
          <w:sz w:val="22"/>
          <w:szCs w:val="22"/>
        </w:rPr>
        <w:t xml:space="preserve"> pri príprave zámeru NP</w:t>
      </w:r>
      <w:r w:rsidR="00D33711" w:rsidRPr="74155305">
        <w:rPr>
          <w:rFonts w:asciiTheme="minorHAnsi" w:hAnsiTheme="minorHAnsi" w:cstheme="minorBidi"/>
          <w:i/>
          <w:iCs/>
          <w:sz w:val="22"/>
          <w:szCs w:val="22"/>
        </w:rPr>
        <w:t xml:space="preserve"> uplatnili</w:t>
      </w:r>
      <w:r w:rsidR="00881ECC" w:rsidRPr="74155305">
        <w:rPr>
          <w:rFonts w:asciiTheme="minorHAnsi" w:hAnsiTheme="minorHAnsi" w:cstheme="minorBidi"/>
          <w:i/>
          <w:iCs/>
          <w:sz w:val="22"/>
          <w:szCs w:val="22"/>
        </w:rPr>
        <w:t>, uve</w:t>
      </w:r>
      <w:r w:rsidR="00D33711" w:rsidRPr="74155305">
        <w:rPr>
          <w:rFonts w:asciiTheme="minorHAnsi" w:hAnsiTheme="minorHAnsi" w:cstheme="minorBidi"/>
          <w:i/>
          <w:iCs/>
          <w:sz w:val="22"/>
          <w:szCs w:val="22"/>
        </w:rPr>
        <w:t>ďte</w:t>
      </w:r>
      <w:r w:rsidR="00881ECC" w:rsidRPr="74155305">
        <w:rPr>
          <w:rFonts w:asciiTheme="minorHAnsi" w:hAnsiTheme="minorHAnsi" w:cstheme="minorBidi"/>
          <w:i/>
          <w:iCs/>
          <w:sz w:val="22"/>
          <w:szCs w:val="22"/>
        </w:rPr>
        <w:t xml:space="preserve"> informáciu zapojení v tejto časti.</w:t>
      </w:r>
    </w:p>
    <w:p w14:paraId="4BF73E05" w14:textId="42523F18" w:rsidR="4E7894B0" w:rsidRDefault="4E7894B0" w:rsidP="74155305">
      <w:pPr>
        <w:spacing w:before="120" w:after="120"/>
        <w:jc w:val="both"/>
        <w:rPr>
          <w:rFonts w:asciiTheme="minorHAnsi" w:hAnsiTheme="minorHAnsi" w:cstheme="minorBidi"/>
          <w:sz w:val="22"/>
          <w:szCs w:val="22"/>
        </w:rPr>
      </w:pPr>
    </w:p>
    <w:p w14:paraId="213A6B2D" w14:textId="71C5C4A1" w:rsidR="3459A01B" w:rsidRDefault="5E45CFB3" w:rsidP="7385B6DD">
      <w:pPr>
        <w:spacing w:before="120" w:after="120"/>
        <w:jc w:val="both"/>
        <w:rPr>
          <w:rFonts w:asciiTheme="minorHAnsi" w:hAnsiTheme="minorHAnsi" w:cstheme="minorBidi"/>
          <w:sz w:val="22"/>
          <w:szCs w:val="22"/>
        </w:rPr>
      </w:pPr>
      <w:r w:rsidRPr="74155305">
        <w:rPr>
          <w:rFonts w:asciiTheme="minorHAnsi" w:hAnsiTheme="minorHAnsi" w:cstheme="minorBidi"/>
          <w:sz w:val="22"/>
          <w:szCs w:val="22"/>
        </w:rPr>
        <w:t>Vzhľadom na povahu projektu, jeho implementáciu a uplatňovanie pravidiel štátnej pomoci sa princíp partnerstva neuplatňuje.</w:t>
      </w:r>
    </w:p>
    <w:p w14:paraId="24C27989" w14:textId="77777777" w:rsidR="004E70F9" w:rsidRPr="00C30E64" w:rsidRDefault="004E70F9" w:rsidP="74155305">
      <w:pPr>
        <w:spacing w:before="120" w:after="120"/>
        <w:jc w:val="both"/>
        <w:rPr>
          <w:rFonts w:asciiTheme="minorHAnsi" w:hAnsiTheme="minorHAnsi" w:cstheme="minorBidi"/>
          <w:i/>
          <w:iCs/>
          <w:sz w:val="22"/>
          <w:szCs w:val="22"/>
        </w:rPr>
      </w:pPr>
    </w:p>
    <w:p w14:paraId="50A51297" w14:textId="77777777" w:rsidR="0038141F" w:rsidRPr="00C30E64" w:rsidRDefault="0038141F" w:rsidP="74155305">
      <w:pPr>
        <w:keepNext/>
        <w:pBdr>
          <w:top w:val="single" w:sz="4" w:space="1" w:color="auto"/>
          <w:left w:val="single" w:sz="4" w:space="4" w:color="auto"/>
          <w:bottom w:val="single" w:sz="4" w:space="1" w:color="auto"/>
          <w:right w:val="single" w:sz="4" w:space="4" w:color="auto"/>
        </w:pBdr>
        <w:shd w:val="clear" w:color="auto" w:fill="FFF2CC" w:themeFill="accent4" w:themeFillTint="33"/>
        <w:spacing w:before="120" w:after="120"/>
        <w:jc w:val="center"/>
        <w:rPr>
          <w:rFonts w:asciiTheme="minorHAnsi" w:hAnsiTheme="minorHAnsi" w:cstheme="minorBidi"/>
          <w:b/>
          <w:bCs/>
          <w:sz w:val="22"/>
          <w:szCs w:val="22"/>
        </w:rPr>
      </w:pPr>
      <w:r w:rsidRPr="74155305">
        <w:rPr>
          <w:rFonts w:asciiTheme="minorHAnsi" w:hAnsiTheme="minorHAnsi" w:cstheme="minorBidi"/>
          <w:b/>
          <w:bCs/>
          <w:sz w:val="22"/>
          <w:szCs w:val="22"/>
        </w:rPr>
        <w:t>Popis národného projektu</w:t>
      </w:r>
    </w:p>
    <w:p w14:paraId="062AA0ED" w14:textId="77777777" w:rsidR="000C0E25" w:rsidRPr="00C30E64" w:rsidRDefault="000C0E25" w:rsidP="74155305">
      <w:pPr>
        <w:pStyle w:val="Odsekzoznamu"/>
        <w:numPr>
          <w:ilvl w:val="0"/>
          <w:numId w:val="19"/>
        </w:numPr>
        <w:spacing w:before="120" w:after="120"/>
        <w:ind w:left="284" w:hanging="284"/>
        <w:jc w:val="both"/>
        <w:rPr>
          <w:rFonts w:asciiTheme="minorHAnsi" w:hAnsiTheme="minorHAnsi" w:cstheme="minorBidi"/>
          <w:b/>
          <w:bCs/>
          <w:sz w:val="22"/>
          <w:szCs w:val="22"/>
          <w:lang w:eastAsia="en-US"/>
        </w:rPr>
      </w:pPr>
      <w:r w:rsidRPr="74155305">
        <w:rPr>
          <w:rFonts w:asciiTheme="minorHAnsi" w:hAnsiTheme="minorHAnsi" w:cstheme="minorBidi"/>
          <w:b/>
          <w:bCs/>
          <w:sz w:val="22"/>
          <w:szCs w:val="22"/>
        </w:rPr>
        <w:t>Východiskový stav</w:t>
      </w:r>
    </w:p>
    <w:p w14:paraId="2C6C5BB2" w14:textId="77777777" w:rsidR="000C0E25" w:rsidRPr="00C30E64" w:rsidRDefault="4B6E7E58" w:rsidP="74155305">
      <w:pPr>
        <w:pStyle w:val="Odsekzoznamu"/>
        <w:numPr>
          <w:ilvl w:val="1"/>
          <w:numId w:val="18"/>
        </w:numPr>
        <w:spacing w:before="120" w:after="120"/>
        <w:ind w:left="567" w:hanging="283"/>
        <w:jc w:val="both"/>
        <w:rPr>
          <w:rFonts w:asciiTheme="minorHAnsi" w:hAnsiTheme="minorHAnsi" w:cstheme="minorBidi"/>
          <w:sz w:val="22"/>
          <w:szCs w:val="22"/>
        </w:rPr>
      </w:pPr>
      <w:r w:rsidRPr="74155305">
        <w:rPr>
          <w:rFonts w:asciiTheme="minorHAnsi" w:hAnsiTheme="minorHAnsi" w:cstheme="minorBidi"/>
          <w:sz w:val="22"/>
          <w:szCs w:val="22"/>
        </w:rPr>
        <w:t>Uveďte východiskové dokumenty na regionálnej, národnej a európskej úrovni, ktoré priamo súvisia s realizáciou NP:</w:t>
      </w:r>
    </w:p>
    <w:p w14:paraId="507B3C26" w14:textId="6C146EC3" w:rsidR="34EDF684" w:rsidRDefault="34EDF684" w:rsidP="74155305">
      <w:pPr>
        <w:pStyle w:val="Odsekzoznamu"/>
        <w:spacing w:before="120" w:after="120"/>
        <w:ind w:left="567" w:hanging="283"/>
        <w:jc w:val="both"/>
        <w:rPr>
          <w:rFonts w:asciiTheme="minorHAnsi" w:hAnsiTheme="minorHAnsi" w:cstheme="minorBidi"/>
          <w:sz w:val="22"/>
          <w:szCs w:val="22"/>
        </w:rPr>
      </w:pPr>
    </w:p>
    <w:p w14:paraId="58C4A085" w14:textId="029EABBE" w:rsidR="371EF952" w:rsidRDefault="6FB3D008" w:rsidP="34EDF684">
      <w:pPr>
        <w:spacing w:before="120" w:after="120"/>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 xml:space="preserve">Digitálne technológie majú zásadný význam pre zachovanie a ďalší rozvoj hospodárskeho a spoločenského života kdekoľvek na svete. Pre konkurencieschopnosť krajín EÚ nie je dlhodobo udržateľná aktuálna situácia, keď už teraz v parametri dostupnosti vhodnej fyzickej prenosovej infraštruktúry pre svoju víziu digitálnej transformácie Európy, Európska Únia (vrátane Slovenska) významne zaostáva za niektorými regiónmi sveta. Medzi inými dokonca aj za Čínou. Pandémia </w:t>
      </w:r>
      <w:r w:rsidR="6E45B309" w:rsidRPr="74155305">
        <w:rPr>
          <w:rFonts w:ascii="Calibri" w:eastAsia="Calibri" w:hAnsi="Calibri" w:cs="Calibri"/>
          <w:color w:val="000000" w:themeColor="text1"/>
          <w:sz w:val="22"/>
          <w:szCs w:val="22"/>
        </w:rPr>
        <w:t xml:space="preserve">ochorenia </w:t>
      </w:r>
      <w:r w:rsidRPr="74155305">
        <w:rPr>
          <w:rFonts w:ascii="Calibri" w:eastAsia="Calibri" w:hAnsi="Calibri" w:cs="Calibri"/>
          <w:color w:val="000000" w:themeColor="text1"/>
          <w:sz w:val="22"/>
          <w:szCs w:val="22"/>
        </w:rPr>
        <w:t>Covid-</w:t>
      </w:r>
      <w:r w:rsidR="1182C037" w:rsidRPr="74155305">
        <w:rPr>
          <w:rFonts w:ascii="Calibri" w:eastAsia="Calibri" w:hAnsi="Calibri" w:cs="Calibri"/>
          <w:color w:val="000000" w:themeColor="text1"/>
          <w:sz w:val="22"/>
          <w:szCs w:val="22"/>
        </w:rPr>
        <w:t>19</w:t>
      </w:r>
      <w:r w:rsidRPr="74155305">
        <w:rPr>
          <w:rFonts w:ascii="Calibri" w:eastAsia="Calibri" w:hAnsi="Calibri" w:cs="Calibri"/>
          <w:color w:val="000000" w:themeColor="text1"/>
          <w:sz w:val="22"/>
          <w:szCs w:val="22"/>
        </w:rPr>
        <w:t xml:space="preserve"> priniesla taký internetový boom, že podľa Medzinárodnej telekomunikačnej únie sa v roku 2021 zvýšil počet ľudí pripojených na internet na celej planéte o 17 % v porovnaní s rokom 2019. Dňa 9. marca 2021 preto Európska komisia, ako reakciu na aktuálne dianie a potreby spoločnosti, predstavila svoju víziu digitálnej transformácie Európy do roku 2030. </w:t>
      </w:r>
    </w:p>
    <w:p w14:paraId="22E2086B" w14:textId="4377B6B3" w:rsidR="371EF952" w:rsidRDefault="371EF952" w:rsidP="34EDF684">
      <w:pPr>
        <w:spacing w:before="120" w:after="120"/>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 xml:space="preserve">Slovenská republika disponuje pre plánovanie stratégií a aktivít Národnou stratégiou digitálnych zručností Slovenskej republiky a Akčným plánom na roky 2023 – 2026.  Tieto strategické dokumenty vychádzajú, priamo nadväzujú a zároveň zohľadňujú výstupy obsiahnuté v národných dokumentoch, ako napríklad Stratégia a akčný plán na zlepšenie postavenia Slovenska v indexe DESI do roku 2025, Stratégia digitálnej transformácie Slovenska 2030, Akčný plán digitálnej transformácie Slovenska na roky 2019 – 2022, resp. 2023-2026, Stratégia celoživotného vzdelávania a poradenstva na roky 2021 – </w:t>
      </w:r>
      <w:r w:rsidRPr="74155305">
        <w:rPr>
          <w:rFonts w:ascii="Calibri" w:eastAsia="Calibri" w:hAnsi="Calibri" w:cs="Calibri"/>
          <w:color w:val="000000" w:themeColor="text1"/>
          <w:sz w:val="22"/>
          <w:szCs w:val="22"/>
        </w:rPr>
        <w:lastRenderedPageBreak/>
        <w:t>2030, Akčný plán k Stratégii celoživotného vzdelávania a poradenstva na roky 2022 – 2024, ako aj Program informatizácie školstva do roku 2030 a príslušný akčný plán.</w:t>
      </w:r>
    </w:p>
    <w:p w14:paraId="306F4FAD" w14:textId="3C679D35" w:rsidR="364033D2" w:rsidRDefault="364033D2" w:rsidP="4E7894B0">
      <w:pPr>
        <w:spacing w:before="120" w:after="120"/>
        <w:jc w:val="both"/>
      </w:pPr>
      <w:r w:rsidRPr="4E7894B0">
        <w:rPr>
          <w:rFonts w:ascii="Calibri" w:eastAsia="Calibri" w:hAnsi="Calibri" w:cs="Calibri"/>
          <w:sz w:val="22"/>
          <w:szCs w:val="22"/>
        </w:rPr>
        <w:t xml:space="preserve">Hlavným cieľom Stratégie a akčného plánu na zlepšenie postavenia Slovenska v indexe DESI do roku 2025 je v horizonte niekoľkých rokov posunúť Slovensko z poslednej tretiny rebríčka DESI do jeho stredu a tak dosiahnuť aspoň priemer EÚ. Stratégia konkrétne obsahuje päť strategických cieľov/priorít, vychádzajúcich z jednotlivých oblastí/dimenzií indexu DESI. Tieto ciele/priority sa týkajú oblastí </w:t>
      </w:r>
      <w:proofErr w:type="spellStart"/>
      <w:r w:rsidRPr="4E7894B0">
        <w:rPr>
          <w:rFonts w:ascii="Calibri" w:eastAsia="Calibri" w:hAnsi="Calibri" w:cs="Calibri"/>
          <w:sz w:val="22"/>
          <w:szCs w:val="22"/>
        </w:rPr>
        <w:t>pripojiteľnosti</w:t>
      </w:r>
      <w:proofErr w:type="spellEnd"/>
      <w:r w:rsidRPr="4E7894B0">
        <w:rPr>
          <w:rFonts w:ascii="Calibri" w:eastAsia="Calibri" w:hAnsi="Calibri" w:cs="Calibri"/>
          <w:sz w:val="22"/>
          <w:szCs w:val="22"/>
        </w:rPr>
        <w:t>, ľudského kapitálu, využívania internetových služieb, integrácie digitálnych technológií a oblasti digitálnych verejných služieb.</w:t>
      </w:r>
    </w:p>
    <w:p w14:paraId="4F02B142" w14:textId="1314D965" w:rsidR="371EF952" w:rsidRDefault="371EF952" w:rsidP="34EDF684">
      <w:pPr>
        <w:spacing w:before="120" w:after="120"/>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 xml:space="preserve">Vláda SR dňa 16.03.2021 schválila Národný plán širokopásmového pripojenia a okrem iného v ňom rozhodla, že okrem financovania rozširovania pokrytia infraštruktúrou UFB, bude podporené aj komplementárne dofinancovanie tvorby dopytu prostredníctvom poukážok. Následne bola v roku 2023 vypracovaná štúdia uskutočniteľnosti k Národnému plánu širokopásmového pripojenie, ktorá navrhla pre Slovensko najvhodnejšie základné rámce riešenia regionálnych sietí a sietí poslednej míle aj v oblastiach, kde nie je záujem operátorov budovať infraštruktúru </w:t>
      </w:r>
      <w:proofErr w:type="spellStart"/>
      <w:r w:rsidRPr="74155305">
        <w:rPr>
          <w:rFonts w:ascii="Calibri" w:eastAsia="Calibri" w:hAnsi="Calibri" w:cs="Calibri"/>
          <w:color w:val="000000" w:themeColor="text1"/>
          <w:sz w:val="22"/>
          <w:szCs w:val="22"/>
        </w:rPr>
        <w:t>ultra</w:t>
      </w:r>
      <w:proofErr w:type="spellEnd"/>
      <w:r w:rsidRPr="74155305">
        <w:rPr>
          <w:rFonts w:ascii="Calibri" w:eastAsia="Calibri" w:hAnsi="Calibri" w:cs="Calibri"/>
          <w:color w:val="000000" w:themeColor="text1"/>
          <w:sz w:val="22"/>
          <w:szCs w:val="22"/>
        </w:rPr>
        <w:t>-rýchleho širokopásmového pripojenia (</w:t>
      </w:r>
      <w:proofErr w:type="spellStart"/>
      <w:r w:rsidRPr="74155305">
        <w:rPr>
          <w:rFonts w:ascii="Calibri" w:eastAsia="Calibri" w:hAnsi="Calibri" w:cs="Calibri"/>
          <w:color w:val="000000" w:themeColor="text1"/>
          <w:sz w:val="22"/>
          <w:szCs w:val="22"/>
        </w:rPr>
        <w:t>Ultra-Fast</w:t>
      </w:r>
      <w:proofErr w:type="spellEnd"/>
      <w:r w:rsidRPr="74155305">
        <w:rPr>
          <w:rFonts w:ascii="Calibri" w:eastAsia="Calibri" w:hAnsi="Calibri" w:cs="Calibri"/>
          <w:color w:val="000000" w:themeColor="text1"/>
          <w:sz w:val="22"/>
          <w:szCs w:val="22"/>
        </w:rPr>
        <w:t xml:space="preserve"> </w:t>
      </w:r>
      <w:proofErr w:type="spellStart"/>
      <w:r w:rsidRPr="74155305">
        <w:rPr>
          <w:rFonts w:ascii="Calibri" w:eastAsia="Calibri" w:hAnsi="Calibri" w:cs="Calibri"/>
          <w:color w:val="000000" w:themeColor="text1"/>
          <w:sz w:val="22"/>
          <w:szCs w:val="22"/>
        </w:rPr>
        <w:t>Broadband</w:t>
      </w:r>
      <w:proofErr w:type="spellEnd"/>
      <w:r w:rsidRPr="74155305">
        <w:rPr>
          <w:rFonts w:ascii="Calibri" w:eastAsia="Calibri" w:hAnsi="Calibri" w:cs="Calibri"/>
          <w:color w:val="000000" w:themeColor="text1"/>
          <w:sz w:val="22"/>
          <w:szCs w:val="22"/>
        </w:rPr>
        <w:t>), aby v roku 2030 SR splnila požiadavky Európskeho digitálneho kompasu. Navrhovaný projekt je v súlade s týmito dokumentmi.</w:t>
      </w:r>
    </w:p>
    <w:p w14:paraId="21450160" w14:textId="30CFE125" w:rsidR="371EF952" w:rsidRDefault="371EF952" w:rsidP="00E95AD6">
      <w:pPr>
        <w:pStyle w:val="Odsekzoznamu"/>
        <w:spacing w:before="120" w:after="120"/>
        <w:ind w:left="0" w:firstLine="1"/>
        <w:jc w:val="both"/>
        <w:rPr>
          <w:rFonts w:ascii="Calibri" w:eastAsia="Calibri" w:hAnsi="Calibri" w:cs="Calibri"/>
          <w:color w:val="000000" w:themeColor="text1"/>
          <w:sz w:val="22"/>
          <w:szCs w:val="22"/>
        </w:rPr>
      </w:pPr>
      <w:r w:rsidRPr="74155305">
        <w:rPr>
          <w:rFonts w:asciiTheme="minorHAnsi" w:eastAsiaTheme="minorEastAsia" w:hAnsiTheme="minorHAnsi" w:cstheme="minorBidi"/>
          <w:color w:val="000000" w:themeColor="text1"/>
          <w:sz w:val="22"/>
          <w:szCs w:val="22"/>
        </w:rPr>
        <w:t>Projekt je v súlade s politickým programom EÚ Digitálne desaťročie. V politickom programe Digitálne desaťročie do roku 2030 sa stanovuje ročný cyklus spolupráce na dosiahnutie spoločných cieľov a zámerov. Tento rámec riadenia vychádza z ročného mechanizmu spolupráce, do ktorého sa zapája Komisia a členské štáty. Projekt svojím zameraním prispieva najmä k splneniu nasledovného ukazovateľa výkonnosti - Aspoň základné digitálne zručnosti, merané ako percento osôb vo veku 16 až 74 rokov, rozdelených podľa pohlavia, so „základnými“ alebo „nad základnými“ digitálnymi zručnosťami v každej z týchto piatich oblastí: informácie, komunikácia, riešenie problémov, tvorba digitálneho obsahu a bezpečnostné zručnosti.</w:t>
      </w:r>
    </w:p>
    <w:p w14:paraId="21DAC8B2" w14:textId="4488B995" w:rsidR="34EDF684" w:rsidRDefault="34EDF684" w:rsidP="74155305">
      <w:pPr>
        <w:pStyle w:val="Odsekzoznamu"/>
        <w:spacing w:before="120" w:after="120"/>
        <w:ind w:left="567" w:hanging="283"/>
        <w:jc w:val="both"/>
        <w:rPr>
          <w:rFonts w:asciiTheme="minorHAnsi" w:hAnsiTheme="minorHAnsi" w:cstheme="minorBidi"/>
          <w:sz w:val="22"/>
          <w:szCs w:val="22"/>
        </w:rPr>
      </w:pPr>
    </w:p>
    <w:p w14:paraId="1BBE44F5" w14:textId="32493EB4" w:rsidR="4B6E7E58" w:rsidRDefault="4B6E7E58" w:rsidP="74155305">
      <w:pPr>
        <w:pStyle w:val="Odsekzoznamu"/>
        <w:numPr>
          <w:ilvl w:val="1"/>
          <w:numId w:val="18"/>
        </w:numPr>
        <w:spacing w:before="120" w:after="120"/>
        <w:ind w:left="284" w:hanging="283"/>
        <w:jc w:val="both"/>
        <w:rPr>
          <w:rFonts w:asciiTheme="minorHAnsi" w:hAnsiTheme="minorHAnsi" w:cstheme="minorBidi"/>
          <w:sz w:val="22"/>
          <w:szCs w:val="22"/>
        </w:rPr>
      </w:pPr>
      <w:r w:rsidRPr="74155305">
        <w:rPr>
          <w:rFonts w:asciiTheme="minorHAnsi" w:hAnsiTheme="minorHAnsi" w:cstheme="minorBidi"/>
          <w:sz w:val="22"/>
          <w:szCs w:val="22"/>
        </w:rPr>
        <w:t xml:space="preserve">Uveďte predchádzajúce výstupy z dostupných analýz, na ktoré nadväzuje navrhovaný zámer NP (štatistiky, analýzy, štúdie,...): </w:t>
      </w:r>
    </w:p>
    <w:p w14:paraId="5EB1D032" w14:textId="51033F23" w:rsidR="185EE006" w:rsidRDefault="185EE006" w:rsidP="34EDF684">
      <w:pPr>
        <w:spacing w:before="120" w:after="120"/>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Počas krízy spôsobenej pandémiou vírusu Covid-19 nadobudli digitálne technológie zásadný význam pre zachovanie hospodárskeho a spoločenského života. Nutnosť obmedziť kontakt a cestovanie znamenalo potrebu „byť on-line“ a pripojenie na internet tak do značnej miery prispelo k tomu, že mnohé kľúčové oblasti života, akými sú vzdelávanie, práca administratívneho charakteru, nákupy, zábava či komunikácia mohli byť vo vzdialenej forme realizované aj počas nevyhnutnej izolácie. Medzinárodná telekomunikačná únia, ktorá je súčasťou OSN, vo svojej správe z roku 2021 na základe dostupných dát proklamuje, že pandémia priniesla internetový boom. V roku 2021 sa zvýšil počet ľudí na planéte pripojených na internet o 17 % v porovnaní s rokom 2019, čo predstavuje približne 782 miliónov ľudí, a prístup k internetu má tak na planéte v súčasnosti takmer 5 miliárd ľudí. Aj napriek tomu, že v porovnaní s menej rozvinutými časťami sveta je Európa, čo sa týka prístupu k internetu a jeho aktívneho využívania na tom veľmi dobre, potreba neustáleho napredovania EÚ v oblastiach digitalizácie je jednou z priorít európskych inštitúcií. Dňa 9. marca 2021 Európska komisia ako reakciu na aktuálne dianie a potreby spoločnosti predstavila svoju víziu digitálnej transformácie Európy do roku 2030. Základným pilierom vízie Európskeho digitálneho desaťročia je koncept tzv. digitálneho kompasu, ktorý je postavený na štyroch základných smerodajných bodoch, medzi ktoré patrí aj Bezpečná a udržateľná digitálna infraštruktúra a Zručnosti.</w:t>
      </w:r>
    </w:p>
    <w:p w14:paraId="241EFB69" w14:textId="0FD8ED23" w:rsidR="185EE006" w:rsidRDefault="66E92B23" w:rsidP="34EDF684">
      <w:pPr>
        <w:spacing w:before="120" w:after="120"/>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lastRenderedPageBreak/>
        <w:t xml:space="preserve">Európska komisia vo svojej správe „Report on </w:t>
      </w:r>
      <w:proofErr w:type="spellStart"/>
      <w:r w:rsidRPr="74155305">
        <w:rPr>
          <w:rFonts w:ascii="Calibri" w:eastAsia="Calibri" w:hAnsi="Calibri" w:cs="Calibri"/>
          <w:color w:val="000000" w:themeColor="text1"/>
          <w:sz w:val="22"/>
          <w:szCs w:val="22"/>
        </w:rPr>
        <w:t>the</w:t>
      </w:r>
      <w:proofErr w:type="spellEnd"/>
      <w:r w:rsidRPr="74155305">
        <w:rPr>
          <w:rFonts w:ascii="Calibri" w:eastAsia="Calibri" w:hAnsi="Calibri" w:cs="Calibri"/>
          <w:color w:val="000000" w:themeColor="text1"/>
          <w:sz w:val="22"/>
          <w:szCs w:val="22"/>
        </w:rPr>
        <w:t xml:space="preserve"> State of </w:t>
      </w:r>
      <w:proofErr w:type="spellStart"/>
      <w:r w:rsidRPr="74155305">
        <w:rPr>
          <w:rFonts w:ascii="Calibri" w:eastAsia="Calibri" w:hAnsi="Calibri" w:cs="Calibri"/>
          <w:color w:val="000000" w:themeColor="text1"/>
          <w:sz w:val="22"/>
          <w:szCs w:val="22"/>
        </w:rPr>
        <w:t>the</w:t>
      </w:r>
      <w:proofErr w:type="spellEnd"/>
      <w:r w:rsidRPr="74155305">
        <w:rPr>
          <w:rFonts w:ascii="Calibri" w:eastAsia="Calibri" w:hAnsi="Calibri" w:cs="Calibri"/>
          <w:color w:val="000000" w:themeColor="text1"/>
          <w:sz w:val="22"/>
          <w:szCs w:val="22"/>
        </w:rPr>
        <w:t xml:space="preserve"> </w:t>
      </w:r>
      <w:proofErr w:type="spellStart"/>
      <w:r w:rsidRPr="74155305">
        <w:rPr>
          <w:rFonts w:ascii="Calibri" w:eastAsia="Calibri" w:hAnsi="Calibri" w:cs="Calibri"/>
          <w:color w:val="000000" w:themeColor="text1"/>
          <w:sz w:val="22"/>
          <w:szCs w:val="22"/>
        </w:rPr>
        <w:t>Digital</w:t>
      </w:r>
      <w:proofErr w:type="spellEnd"/>
      <w:r w:rsidRPr="74155305">
        <w:rPr>
          <w:rFonts w:ascii="Calibri" w:eastAsia="Calibri" w:hAnsi="Calibri" w:cs="Calibri"/>
          <w:color w:val="000000" w:themeColor="text1"/>
          <w:sz w:val="22"/>
          <w:szCs w:val="22"/>
        </w:rPr>
        <w:t xml:space="preserve"> </w:t>
      </w:r>
      <w:proofErr w:type="spellStart"/>
      <w:r w:rsidRPr="74155305">
        <w:rPr>
          <w:rFonts w:ascii="Calibri" w:eastAsia="Calibri" w:hAnsi="Calibri" w:cs="Calibri"/>
          <w:color w:val="000000" w:themeColor="text1"/>
          <w:sz w:val="22"/>
          <w:szCs w:val="22"/>
        </w:rPr>
        <w:t>Decade</w:t>
      </w:r>
      <w:proofErr w:type="spellEnd"/>
      <w:r w:rsidRPr="74155305">
        <w:rPr>
          <w:rFonts w:ascii="Calibri" w:eastAsia="Calibri" w:hAnsi="Calibri" w:cs="Calibri"/>
          <w:color w:val="000000" w:themeColor="text1"/>
          <w:sz w:val="22"/>
          <w:szCs w:val="22"/>
        </w:rPr>
        <w:t xml:space="preserve"> 2024“ upozornila, že v rámci SR si činnosti vo vzdelávaní na všetkých úrovniach  stále vyžadujú zlepšenie, pričom základné digitálne zručnosti klesli z 55 % na 51 % v minulom roku, čo je pod priemerom EÚ 55 %, pravdepodobne v dôsledku účinkov COVID-19 (t. j. nižšie využívanie nástrojov IKT). Národné ciele na rok 2030 sú nižšie ako ciele EÚ. S národným cieľom 70 % pre základné digitálne zručnosti sú potrebné konkrétnejšie a širšie opatrenia a sú kľúčové pre posilnenie digitálnych zručností na Slovensku v súlade s existujúcimi národnými stratégiami. Jedným z </w:t>
      </w:r>
      <w:r w:rsidR="6C7189D2" w:rsidRPr="74155305">
        <w:rPr>
          <w:rFonts w:ascii="Calibri" w:eastAsia="Calibri" w:hAnsi="Calibri" w:cs="Calibri"/>
          <w:color w:val="000000" w:themeColor="text1"/>
          <w:sz w:val="22"/>
          <w:szCs w:val="22"/>
        </w:rPr>
        <w:t>kľúčových</w:t>
      </w:r>
      <w:r w:rsidRPr="74155305">
        <w:rPr>
          <w:rFonts w:ascii="Calibri" w:eastAsia="Calibri" w:hAnsi="Calibri" w:cs="Calibri"/>
          <w:color w:val="000000" w:themeColor="text1"/>
          <w:sz w:val="22"/>
          <w:szCs w:val="22"/>
        </w:rPr>
        <w:t xml:space="preserve"> prvkov pre zvýšenie digitálnych zručností je pritom dostatočné pripojenie k širokopásmovému internetu.</w:t>
      </w:r>
    </w:p>
    <w:p w14:paraId="0BE374D7" w14:textId="5B58AEF2" w:rsidR="185EE006" w:rsidRDefault="185EE006" w:rsidP="34EDF684">
      <w:pPr>
        <w:spacing w:before="120" w:after="120"/>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V tomto kontexte je potrebné veľmi negatívne vnímať štatistiku týkajúcu sa osôb v príjmovej skupine menej ako 60% mediánu ekvivalentného príjmu, ktoré si nemôžu dovoliť internetové pripojenie na osobné použitie doma. Slovensko je v rámci tohto ukazovateľa 4 najhoršie v celej EÚ, kedy 12% obyvateľov v príjmovej skupine menej ako 60% mediánu ekvivalentného príjmu si nemôže dovoliť internetové pripojenie (Celkovo v prípade ľudí ohrozených chudobou alebo sociálnym vylúčením priemer EÚ predstavoval 7,6 %, pričom Rumunsko, Bulharsko a Maďarsko zaznamenali hodnoty nad 25 %, 20,5 % a 16,5 %.).</w:t>
      </w:r>
    </w:p>
    <w:p w14:paraId="117E50B1" w14:textId="58ABA350" w:rsidR="185EE006" w:rsidRDefault="185EE006" w:rsidP="34EDF684">
      <w:pPr>
        <w:spacing w:before="120" w:after="120"/>
        <w:jc w:val="both"/>
        <w:rPr>
          <w:rFonts w:ascii="Calibri" w:eastAsia="Calibri" w:hAnsi="Calibri" w:cs="Calibri"/>
          <w:color w:val="000000" w:themeColor="text1"/>
          <w:sz w:val="22"/>
          <w:szCs w:val="22"/>
        </w:rPr>
      </w:pPr>
      <w:r>
        <w:rPr>
          <w:noProof/>
        </w:rPr>
        <w:drawing>
          <wp:inline distT="0" distB="0" distL="0" distR="0" wp14:anchorId="76653573" wp14:editId="3C27255D">
            <wp:extent cx="2952750" cy="3009900"/>
            <wp:effectExtent l="0" t="0" r="0" b="0"/>
            <wp:docPr id="278108045" name="Picture 278108045" descr="A graph of people who cannot afford an internet connec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108045"/>
                    <pic:cNvPicPr/>
                  </pic:nvPicPr>
                  <pic:blipFill>
                    <a:blip r:embed="rId15">
                      <a:extLst>
                        <a:ext uri="{28A0092B-C50C-407E-A947-70E740481C1C}">
                          <a14:useLocalDpi xmlns:a14="http://schemas.microsoft.com/office/drawing/2010/main" val="0"/>
                        </a:ext>
                      </a:extLst>
                    </a:blip>
                    <a:stretch>
                      <a:fillRect/>
                    </a:stretch>
                  </pic:blipFill>
                  <pic:spPr>
                    <a:xfrm>
                      <a:off x="0" y="0"/>
                      <a:ext cx="2952750" cy="3009900"/>
                    </a:xfrm>
                    <a:prstGeom prst="rect">
                      <a:avLst/>
                    </a:prstGeom>
                  </pic:spPr>
                </pic:pic>
              </a:graphicData>
            </a:graphic>
          </wp:inline>
        </w:drawing>
      </w:r>
      <w:r>
        <w:rPr>
          <w:noProof/>
        </w:rPr>
        <w:drawing>
          <wp:inline distT="0" distB="0" distL="0" distR="0" wp14:anchorId="07907C61" wp14:editId="2E400F94">
            <wp:extent cx="2686050" cy="3009900"/>
            <wp:effectExtent l="0" t="0" r="0" b="0"/>
            <wp:docPr id="1170871135" name="Picture 1170871135" descr="A map of europe with different colored countries/region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0871135"/>
                    <pic:cNvPicPr/>
                  </pic:nvPicPr>
                  <pic:blipFill>
                    <a:blip r:embed="rId16">
                      <a:extLst>
                        <a:ext uri="{28A0092B-C50C-407E-A947-70E740481C1C}">
                          <a14:useLocalDpi xmlns:a14="http://schemas.microsoft.com/office/drawing/2010/main" val="0"/>
                        </a:ext>
                      </a:extLst>
                    </a:blip>
                    <a:stretch>
                      <a:fillRect/>
                    </a:stretch>
                  </pic:blipFill>
                  <pic:spPr>
                    <a:xfrm>
                      <a:off x="0" y="0"/>
                      <a:ext cx="2686050" cy="3009900"/>
                    </a:xfrm>
                    <a:prstGeom prst="rect">
                      <a:avLst/>
                    </a:prstGeom>
                  </pic:spPr>
                </pic:pic>
              </a:graphicData>
            </a:graphic>
          </wp:inline>
        </w:drawing>
      </w:r>
    </w:p>
    <w:p w14:paraId="11975E7C" w14:textId="70C2445B" w:rsidR="34EDF684" w:rsidRDefault="34EDF684" w:rsidP="34EDF684">
      <w:pPr>
        <w:spacing w:before="120" w:after="120"/>
        <w:jc w:val="both"/>
        <w:rPr>
          <w:rFonts w:ascii="Calibri" w:eastAsia="Calibri" w:hAnsi="Calibri" w:cs="Calibri"/>
          <w:color w:val="000000" w:themeColor="text1"/>
          <w:sz w:val="22"/>
          <w:szCs w:val="22"/>
        </w:rPr>
      </w:pPr>
    </w:p>
    <w:p w14:paraId="3AD47308" w14:textId="412F8692" w:rsidR="185EE006" w:rsidRDefault="185EE006" w:rsidP="34EDF684">
      <w:pPr>
        <w:spacing w:before="120" w:after="120"/>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Ďalšou významnou štatistikou z pohľadu projektu je podiel výdavkov domácností ohrozených chudobou na digitálnu komunikáciu (vyjadrený ako podiel mediánu výdavkov na digitálnu komunikáciu na celkovom disponibilnom príjme domácnosti ohrozených chudobou). Ako je vidieť na nižšie priloženom grafe a mape slovenské domácnosti ohrozené chudobou vynakladajú na digitálnu komunikáciu najvyšší podiel svojho disponibilného príjmu (až 6,2%) spomedzi všetkých členských štátov EÚ.</w:t>
      </w:r>
    </w:p>
    <w:p w14:paraId="5E798083" w14:textId="44EE126B" w:rsidR="185EE006" w:rsidRDefault="185EE006" w:rsidP="34EDF684">
      <w:pPr>
        <w:spacing w:before="120" w:after="120"/>
        <w:jc w:val="both"/>
        <w:rPr>
          <w:color w:val="000000" w:themeColor="text1"/>
        </w:rPr>
      </w:pPr>
      <w:r>
        <w:rPr>
          <w:noProof/>
        </w:rPr>
        <w:lastRenderedPageBreak/>
        <w:drawing>
          <wp:inline distT="0" distB="0" distL="0" distR="0" wp14:anchorId="6E77E099" wp14:editId="7E2B99E1">
            <wp:extent cx="2895600" cy="3057525"/>
            <wp:effectExtent l="0" t="0" r="0" b="0"/>
            <wp:docPr id="589214375" name="Picture 589214375" descr="A map of europe with different colored countries/region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9214375"/>
                    <pic:cNvPicPr/>
                  </pic:nvPicPr>
                  <pic:blipFill>
                    <a:blip r:embed="rId17">
                      <a:extLst>
                        <a:ext uri="{28A0092B-C50C-407E-A947-70E740481C1C}">
                          <a14:useLocalDpi xmlns:a14="http://schemas.microsoft.com/office/drawing/2010/main" val="0"/>
                        </a:ext>
                      </a:extLst>
                    </a:blip>
                    <a:stretch>
                      <a:fillRect/>
                    </a:stretch>
                  </pic:blipFill>
                  <pic:spPr>
                    <a:xfrm>
                      <a:off x="0" y="0"/>
                      <a:ext cx="2895600" cy="3057525"/>
                    </a:xfrm>
                    <a:prstGeom prst="rect">
                      <a:avLst/>
                    </a:prstGeom>
                  </pic:spPr>
                </pic:pic>
              </a:graphicData>
            </a:graphic>
          </wp:inline>
        </w:drawing>
      </w:r>
      <w:r>
        <w:rPr>
          <w:noProof/>
        </w:rPr>
        <w:drawing>
          <wp:inline distT="0" distB="0" distL="0" distR="0" wp14:anchorId="38C4BBD8" wp14:editId="04A35260">
            <wp:extent cx="2914650" cy="3057525"/>
            <wp:effectExtent l="0" t="0" r="0" b="0"/>
            <wp:docPr id="794876695" name="Picture 794876695" descr="A graph of a number of countries/region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4876695"/>
                    <pic:cNvPicPr/>
                  </pic:nvPicPr>
                  <pic:blipFill>
                    <a:blip r:embed="rId18">
                      <a:extLst>
                        <a:ext uri="{28A0092B-C50C-407E-A947-70E740481C1C}">
                          <a14:useLocalDpi xmlns:a14="http://schemas.microsoft.com/office/drawing/2010/main" val="0"/>
                        </a:ext>
                      </a:extLst>
                    </a:blip>
                    <a:stretch>
                      <a:fillRect/>
                    </a:stretch>
                  </pic:blipFill>
                  <pic:spPr>
                    <a:xfrm>
                      <a:off x="0" y="0"/>
                      <a:ext cx="2914650" cy="3057525"/>
                    </a:xfrm>
                    <a:prstGeom prst="rect">
                      <a:avLst/>
                    </a:prstGeom>
                  </pic:spPr>
                </pic:pic>
              </a:graphicData>
            </a:graphic>
          </wp:inline>
        </w:drawing>
      </w:r>
      <w:r w:rsidRPr="74155305">
        <w:rPr>
          <w:color w:val="000000" w:themeColor="text1"/>
        </w:rPr>
        <w:t xml:space="preserve"> </w:t>
      </w:r>
    </w:p>
    <w:p w14:paraId="0C46457C" w14:textId="025B5A21" w:rsidR="34EDF684" w:rsidRDefault="34EDF684" w:rsidP="34EDF684">
      <w:pPr>
        <w:spacing w:before="120" w:after="120"/>
        <w:jc w:val="both"/>
        <w:rPr>
          <w:rFonts w:ascii="Calibri" w:eastAsia="Calibri" w:hAnsi="Calibri" w:cs="Calibri"/>
          <w:color w:val="000000" w:themeColor="text1"/>
          <w:sz w:val="22"/>
          <w:szCs w:val="22"/>
        </w:rPr>
      </w:pPr>
    </w:p>
    <w:p w14:paraId="46F98C3F" w14:textId="78304D55" w:rsidR="185EE006" w:rsidRDefault="185EE006" w:rsidP="34EDF684">
      <w:pPr>
        <w:spacing w:before="120" w:after="120"/>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Tieto štatistiky preukazujú výraznú potrebu intervencie štátu do zabezpečenia širokopásmového pripojenia pre vybrané cieľové skupiny, tohto projektu.</w:t>
      </w:r>
    </w:p>
    <w:p w14:paraId="3F4BE10A" w14:textId="615E7227" w:rsidR="34EDF684" w:rsidRDefault="34EDF684" w:rsidP="74155305">
      <w:pPr>
        <w:pStyle w:val="Odsekzoznamu"/>
        <w:spacing w:before="120" w:after="120"/>
        <w:ind w:left="284"/>
        <w:jc w:val="both"/>
        <w:rPr>
          <w:rFonts w:asciiTheme="minorHAnsi" w:hAnsiTheme="minorHAnsi" w:cstheme="minorBidi"/>
          <w:sz w:val="22"/>
          <w:szCs w:val="22"/>
        </w:rPr>
      </w:pPr>
    </w:p>
    <w:p w14:paraId="392D1087" w14:textId="77777777" w:rsidR="006B276E" w:rsidRPr="00C30E64" w:rsidRDefault="0419825C" w:rsidP="74155305">
      <w:pPr>
        <w:pStyle w:val="Odsekzoznamu"/>
        <w:numPr>
          <w:ilvl w:val="1"/>
          <w:numId w:val="18"/>
        </w:numPr>
        <w:spacing w:before="120" w:after="120"/>
        <w:ind w:left="567" w:hanging="283"/>
        <w:jc w:val="both"/>
        <w:rPr>
          <w:rFonts w:asciiTheme="minorHAnsi" w:hAnsiTheme="minorHAnsi" w:cstheme="minorBidi"/>
          <w:sz w:val="22"/>
          <w:szCs w:val="22"/>
        </w:rPr>
      </w:pPr>
      <w:r w:rsidRPr="74155305">
        <w:rPr>
          <w:rFonts w:asciiTheme="minorHAnsi" w:hAnsiTheme="minorHAnsi" w:cstheme="minorBidi"/>
          <w:sz w:val="22"/>
          <w:szCs w:val="22"/>
        </w:rPr>
        <w:t xml:space="preserve">Popíšte problémové a prioritné oblasti, ktoré rieši zámer NP. (Zoznam známych problémov, ktoré vyplývajú zo súčasného stavu a je potrebné ich riešiť): </w:t>
      </w:r>
    </w:p>
    <w:p w14:paraId="45A5F940" w14:textId="21015056" w:rsidR="13ABEC52" w:rsidRDefault="7B078B3D" w:rsidP="34EDF684">
      <w:pPr>
        <w:spacing w:before="120" w:after="120"/>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 xml:space="preserve">Internet a digitálne technológie sa používajú na prácu, vzdelávanie a prístup k informáciám, tovarom a službám. Tieto služby sú čoraz viac potrebné na prístup k ďalším základným službám, ako sú energie, doprava a finančné služby. Používanie internetu umožňuje využívanie finančných aplikácií, ktoré prispievajú k prístupu k finančným službám. Prístup k internetu, najmä k mobilnému internetu, sa stáva čoraz dôležitejším, pretože umožňuje prístup k informáciám o doprave a cestovných poriadkoch a k </w:t>
      </w:r>
      <w:r w:rsidRPr="74155305">
        <w:rPr>
          <w:rFonts w:ascii="Calibri" w:eastAsia="Calibri" w:hAnsi="Calibri" w:cs="Calibri"/>
          <w:color w:val="000000" w:themeColor="text1"/>
          <w:sz w:val="22"/>
          <w:szCs w:val="22"/>
        </w:rPr>
        <w:lastRenderedPageBreak/>
        <w:t xml:space="preserve">online predaji lístkov, ktoré uľahčujú prístup k dopravným službám. Okrem toho je prístup k internetu dôležitý pre prístup k verejným službám, keďže tieto sú čoraz viac dostupné digitálne. Pandémia COVID-19 tento trend ešte viac urýchlila, pričom sa zvýšila potreba a využívanie digitálnych technológií na ďalší prístup k vzdelávaniu, zdravotným službám a účasti na trhu práce. V decembri 2022 Európsky parlament, Rada a Komisia podpísali vyhlásenie o európskych digitálnych právach a zásadách na podporu inkluzívnej a udržateľnej digitálnej </w:t>
      </w:r>
      <w:r w:rsidR="58F3CD92" w:rsidRPr="74155305">
        <w:rPr>
          <w:rFonts w:ascii="Calibri" w:eastAsia="Calibri" w:hAnsi="Calibri" w:cs="Calibri"/>
          <w:color w:val="000000" w:themeColor="text1"/>
          <w:sz w:val="22"/>
          <w:szCs w:val="22"/>
        </w:rPr>
        <w:t>transformácie.</w:t>
      </w:r>
      <w:r w:rsidRPr="74155305">
        <w:rPr>
          <w:rFonts w:ascii="Calibri" w:eastAsia="Calibri" w:hAnsi="Calibri" w:cs="Calibri"/>
          <w:color w:val="000000" w:themeColor="text1"/>
          <w:sz w:val="22"/>
          <w:szCs w:val="22"/>
        </w:rPr>
        <w:t xml:space="preserve"> Ciele EÚ, pokiaľ ide o digitálnu transformáciu, možno skutočne dosiahnuť len vtedy, ak bude mať každý v Európe prístup k digitálnym komunikačným technológiám a potrebné zručnosti, aby ich mohol používať.</w:t>
      </w:r>
    </w:p>
    <w:p w14:paraId="62170624" w14:textId="666C364D" w:rsidR="13ABEC52" w:rsidRDefault="13ABEC52" w:rsidP="34EDF684">
      <w:pPr>
        <w:spacing w:before="120" w:after="120"/>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 xml:space="preserve">Digitálne nerovnosti vo všeobecnosti prehlbujú už existujúce sociálne nerovnosti. Medzi znevýhodnené skupiny obyvateľstva, pokiaľ ide o prístup k digitálnej komunikácii, patria ľudia s nízkymi príjmami alebo s nízkymi digitálnou gramotnosťou, marginalizované rómske komunity a niektoré staršie osoby a osoby so zdravotným postihnutím. Tieto skupiny často nemajú k dispozícii cenovo dostupné a prístupné zariadenia a prístup na internet, stretávajú sa s prekážkami v navigácii v používateľských rozhraniach, nemajú prístup k bezpečným informáciám a/alebo im chýbajú miestne relevantné služby v miestnych jazykoch, okrem toho, že zariadenia alebo služby nie sú kompatibilné s asistenčnými technológiami. Jedným z faktorov, ktoré ovplyvňujú prístup, sú ceny digitálnych služieb a riziko problémov s ich </w:t>
      </w:r>
      <w:r w:rsidR="4E9203D4" w:rsidRPr="74155305">
        <w:rPr>
          <w:rFonts w:ascii="Calibri" w:eastAsia="Calibri" w:hAnsi="Calibri" w:cs="Calibri"/>
          <w:color w:val="000000" w:themeColor="text1"/>
          <w:sz w:val="22"/>
          <w:szCs w:val="22"/>
        </w:rPr>
        <w:t>dostupnosťou.</w:t>
      </w:r>
    </w:p>
    <w:p w14:paraId="2EC55032" w14:textId="75457204" w:rsidR="13ABEC52" w:rsidRDefault="7B078B3D" w:rsidP="34EDF684">
      <w:pPr>
        <w:spacing w:before="120" w:after="120"/>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Z pohľadu užšieho zamerania na cieľové skupiny projektu používanie internetu v rámci vzdelávania, podporuje rozvoj digitálnych a prierezových zručností, uľahčuje interakciu, poskytuje široké zdroje na učenie a umožňuje flexibilnejšie a jednoduchšie vzdelávanie. Prístup k internetu sa považuje z</w:t>
      </w:r>
      <w:r w:rsidR="5E9CB846" w:rsidRPr="74155305">
        <w:rPr>
          <w:rFonts w:ascii="Calibri" w:eastAsia="Calibri" w:hAnsi="Calibri" w:cs="Calibri"/>
          <w:color w:val="000000" w:themeColor="text1"/>
          <w:sz w:val="22"/>
          <w:szCs w:val="22"/>
        </w:rPr>
        <w:t>a</w:t>
      </w:r>
      <w:r w:rsidRPr="74155305">
        <w:rPr>
          <w:rFonts w:ascii="Calibri" w:eastAsia="Calibri" w:hAnsi="Calibri" w:cs="Calibri"/>
          <w:color w:val="000000" w:themeColor="text1"/>
          <w:sz w:val="22"/>
          <w:szCs w:val="22"/>
        </w:rPr>
        <w:t xml:space="preserve"> veľmi dôležitý pokiaľ ide o využívanie dostupných online vzdelávacích zdrojov. Nejde však len o dostupnosť širokopásmových služieb v inštitúciách vzdelávania a odbornej prípravy, ale aj o primeranú dostupnosť širokopásmových služieb v domácnostiach, pretože časť vzdelávania</w:t>
      </w:r>
      <w:r w:rsidR="6838E938" w:rsidRPr="74155305">
        <w:rPr>
          <w:rFonts w:ascii="Calibri" w:eastAsia="Calibri" w:hAnsi="Calibri" w:cs="Calibri"/>
          <w:color w:val="000000" w:themeColor="text1"/>
          <w:sz w:val="22"/>
          <w:szCs w:val="22"/>
        </w:rPr>
        <w:t>, príprava alebo aj neformálne vzdelávanie</w:t>
      </w:r>
      <w:r w:rsidRPr="74155305">
        <w:rPr>
          <w:rFonts w:ascii="Calibri" w:eastAsia="Calibri" w:hAnsi="Calibri" w:cs="Calibri"/>
          <w:color w:val="000000" w:themeColor="text1"/>
          <w:sz w:val="22"/>
          <w:szCs w:val="22"/>
        </w:rPr>
        <w:t xml:space="preserve"> sa uskutočňuje, keď sú študenti doma v mieste bydliska, čo bolo zvýraznené ešte viac v kontexte pandémie COVID19. Počas obdobia karantény sa prevažná väčšina škôl uchýlila k dištančnému vzdelávaniu, aby mohla pokračovať vo vzdelávacom procese, zatiaľ čo tradičná </w:t>
      </w:r>
      <w:proofErr w:type="spellStart"/>
      <w:r w:rsidRPr="74155305">
        <w:rPr>
          <w:rFonts w:ascii="Calibri" w:eastAsia="Calibri" w:hAnsi="Calibri" w:cs="Calibri"/>
          <w:color w:val="000000" w:themeColor="text1"/>
          <w:sz w:val="22"/>
          <w:szCs w:val="22"/>
        </w:rPr>
        <w:t>offline</w:t>
      </w:r>
      <w:proofErr w:type="spellEnd"/>
      <w:r w:rsidRPr="74155305">
        <w:rPr>
          <w:rFonts w:ascii="Calibri" w:eastAsia="Calibri" w:hAnsi="Calibri" w:cs="Calibri"/>
          <w:color w:val="000000" w:themeColor="text1"/>
          <w:sz w:val="22"/>
          <w:szCs w:val="22"/>
        </w:rPr>
        <w:t xml:space="preserve"> výučba s fyzickou prítomnosťou žiakov bola pozastavená a vykonávali sa len špecifické aktivity. Na základe toho sa širokopásmové služby stali nevyhnutnou podmienkou pre poskytovanie kvalitného vzdelávania. Používanie internetu vrátane elektronickej pošty a multimediálnych aplikácií zároveň umožňuje vzdelávacie aktivity, ktoré sú atraktívne pre študentov a podporujú spoluprácu pri učení. </w:t>
      </w:r>
    </w:p>
    <w:p w14:paraId="0391CA87" w14:textId="7C94B348" w:rsidR="13ABEC52" w:rsidRDefault="7B078B3D" w:rsidP="34EDF684">
      <w:pPr>
        <w:spacing w:before="120" w:after="120"/>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V posledných rokoch slovenské hospodárstvo zažívalo viaceré výzvy s priamymi negatívnymi dôsledkami na dostupné príjmy domácností. V dôsledku toho študenti, rovnako ako ich rodičia, ktorí ich finančne podporujú, čelia ťažkostiam s platbami za využívanie elektronických komunikačných služieb. Významným faktorom, ktorý zdôraznil potrebu širokopásmového pripojenia, bola epidémia COVID-19, ktorá urýchlila digitalizáci</w:t>
      </w:r>
      <w:r w:rsidR="3510DDAC" w:rsidRPr="74155305">
        <w:rPr>
          <w:rFonts w:ascii="Calibri" w:eastAsia="Calibri" w:hAnsi="Calibri" w:cs="Calibri"/>
          <w:color w:val="000000" w:themeColor="text1"/>
          <w:sz w:val="22"/>
          <w:szCs w:val="22"/>
        </w:rPr>
        <w:t>u</w:t>
      </w:r>
      <w:r w:rsidRPr="74155305">
        <w:rPr>
          <w:rFonts w:ascii="Calibri" w:eastAsia="Calibri" w:hAnsi="Calibri" w:cs="Calibri"/>
          <w:color w:val="000000" w:themeColor="text1"/>
          <w:sz w:val="22"/>
          <w:szCs w:val="22"/>
        </w:rPr>
        <w:t xml:space="preserve"> podnikov a služieb, ako aj vzdelávacích systémov. </w:t>
      </w:r>
    </w:p>
    <w:p w14:paraId="27E9D3D9" w14:textId="5DB5BBDD" w:rsidR="13ABEC52" w:rsidRDefault="7B078B3D" w:rsidP="34EDF684">
      <w:pPr>
        <w:spacing w:before="120" w:after="120"/>
        <w:jc w:val="both"/>
      </w:pPr>
      <w:r w:rsidRPr="0CC6AB8E">
        <w:rPr>
          <w:rFonts w:ascii="Calibri" w:eastAsia="Calibri" w:hAnsi="Calibri" w:cs="Calibri"/>
          <w:color w:val="000000" w:themeColor="text1"/>
          <w:sz w:val="22"/>
          <w:szCs w:val="22"/>
        </w:rPr>
        <w:t xml:space="preserve">V nadväznosti na vyššie uvedené je cieľom projektu zabezpečiť, aby cieľové skupiny projektu </w:t>
      </w:r>
      <w:r w:rsidR="175C8FB1" w:rsidRPr="0CC6AB8E">
        <w:rPr>
          <w:rFonts w:ascii="Calibri" w:eastAsia="Calibri" w:hAnsi="Calibri" w:cs="Calibri"/>
          <w:color w:val="000000" w:themeColor="text1"/>
          <w:sz w:val="22"/>
          <w:szCs w:val="22"/>
        </w:rPr>
        <w:t xml:space="preserve">mali </w:t>
      </w:r>
      <w:r w:rsidRPr="0CC6AB8E">
        <w:rPr>
          <w:rFonts w:ascii="Calibri" w:eastAsia="Calibri" w:hAnsi="Calibri" w:cs="Calibri"/>
          <w:color w:val="000000" w:themeColor="text1"/>
          <w:sz w:val="22"/>
          <w:szCs w:val="22"/>
        </w:rPr>
        <w:t>možnosť uplatňovať</w:t>
      </w:r>
      <w:r w:rsidR="743160FB" w:rsidRPr="0CC6AB8E">
        <w:rPr>
          <w:rFonts w:ascii="Calibri" w:eastAsia="Calibri" w:hAnsi="Calibri" w:cs="Calibri"/>
          <w:color w:val="000000" w:themeColor="text1"/>
          <w:sz w:val="22"/>
          <w:szCs w:val="22"/>
        </w:rPr>
        <w:t xml:space="preserve"> si</w:t>
      </w:r>
      <w:r w:rsidRPr="0CC6AB8E">
        <w:rPr>
          <w:rFonts w:ascii="Calibri" w:eastAsia="Calibri" w:hAnsi="Calibri" w:cs="Calibri"/>
          <w:color w:val="000000" w:themeColor="text1"/>
          <w:sz w:val="22"/>
          <w:szCs w:val="22"/>
        </w:rPr>
        <w:t xml:space="preserve"> základné, ústavou zaručené práva, ako je možnosť vzdelávať sa a pracovať. Adekvátne širokopásmové pripojenie umožní týmto rodinám prístup k vzdialeným vzdelávacím službám a práci na diaľku, čím sa im umožní vykonávať uvedené základné práva aj v kontexte núdzovej situácie ako bola napr. Krízový stav spôsobený pandémiou COVID-19.</w:t>
      </w:r>
    </w:p>
    <w:p w14:paraId="1A5A9648" w14:textId="6FA45E9E" w:rsidR="000C0E25" w:rsidRPr="00C30E64" w:rsidRDefault="4B6E7E58" w:rsidP="74155305">
      <w:pPr>
        <w:pStyle w:val="Odsekzoznamu"/>
        <w:numPr>
          <w:ilvl w:val="1"/>
          <w:numId w:val="18"/>
        </w:numPr>
        <w:spacing w:before="120" w:after="120"/>
        <w:ind w:left="284" w:hanging="283"/>
        <w:jc w:val="both"/>
        <w:rPr>
          <w:rFonts w:asciiTheme="minorHAnsi" w:hAnsiTheme="minorHAnsi" w:cstheme="minorBidi"/>
          <w:sz w:val="22"/>
          <w:szCs w:val="22"/>
        </w:rPr>
      </w:pPr>
      <w:r w:rsidRPr="74155305">
        <w:rPr>
          <w:rFonts w:asciiTheme="minorHAnsi" w:hAnsiTheme="minorHAnsi" w:cstheme="minorBidi"/>
          <w:sz w:val="22"/>
          <w:szCs w:val="22"/>
        </w:rPr>
        <w:t>Uveďte, na ktoré z ukončených a prebiehajúcich národných projektov</w:t>
      </w:r>
      <w:r w:rsidR="000C0E25" w:rsidRPr="74155305">
        <w:rPr>
          <w:rStyle w:val="Odkaznapoznmkupodiarou"/>
          <w:rFonts w:asciiTheme="minorHAnsi" w:hAnsiTheme="minorHAnsi" w:cstheme="minorBidi"/>
          <w:sz w:val="22"/>
          <w:szCs w:val="22"/>
        </w:rPr>
        <w:footnoteReference w:id="13"/>
      </w:r>
      <w:r w:rsidRPr="74155305">
        <w:rPr>
          <w:rFonts w:asciiTheme="minorHAnsi" w:hAnsiTheme="minorHAnsi" w:cstheme="minorBidi"/>
          <w:sz w:val="22"/>
          <w:szCs w:val="22"/>
        </w:rPr>
        <w:t xml:space="preserve"> zámer NP priamo nadväzuje, v čom je navrhovaný NP od nich odlišný</w:t>
      </w:r>
      <w:r w:rsidR="4D4F7514" w:rsidRPr="74155305">
        <w:rPr>
          <w:rFonts w:asciiTheme="minorHAnsi" w:hAnsiTheme="minorHAnsi" w:cstheme="minorBidi"/>
          <w:sz w:val="22"/>
          <w:szCs w:val="22"/>
        </w:rPr>
        <w:t xml:space="preserve">, resp. na ktoré NP čiastočne nadväzuje / prelína </w:t>
      </w:r>
      <w:r w:rsidR="4D4F7514" w:rsidRPr="74155305">
        <w:rPr>
          <w:rFonts w:asciiTheme="minorHAnsi" w:hAnsiTheme="minorHAnsi" w:cstheme="minorBidi"/>
          <w:sz w:val="22"/>
          <w:szCs w:val="22"/>
        </w:rPr>
        <w:lastRenderedPageBreak/>
        <w:t>sa s nimi v istej časti</w:t>
      </w:r>
      <w:r w:rsidRPr="74155305">
        <w:rPr>
          <w:rFonts w:asciiTheme="minorHAnsi" w:hAnsiTheme="minorHAnsi" w:cstheme="minorBidi"/>
          <w:sz w:val="22"/>
          <w:szCs w:val="22"/>
        </w:rPr>
        <w:t xml:space="preserve"> a ako sú v ňom zohľadnené </w:t>
      </w:r>
      <w:r w:rsidR="4D4F7514" w:rsidRPr="74155305">
        <w:rPr>
          <w:rFonts w:asciiTheme="minorHAnsi" w:hAnsiTheme="minorHAnsi" w:cstheme="minorBidi"/>
          <w:sz w:val="22"/>
          <w:szCs w:val="22"/>
        </w:rPr>
        <w:t xml:space="preserve">(čiastkové) </w:t>
      </w:r>
      <w:r w:rsidRPr="74155305">
        <w:rPr>
          <w:rFonts w:asciiTheme="minorHAnsi" w:hAnsiTheme="minorHAnsi" w:cstheme="minorBidi"/>
          <w:sz w:val="22"/>
          <w:szCs w:val="22"/>
        </w:rPr>
        <w:t>výsledky/dopady predchádzajúcich NP (ak</w:t>
      </w:r>
      <w:r w:rsidR="6D59CD61" w:rsidRPr="74155305">
        <w:rPr>
          <w:rFonts w:asciiTheme="minorHAnsi" w:hAnsiTheme="minorHAnsi" w:cstheme="minorBidi"/>
          <w:sz w:val="22"/>
          <w:szCs w:val="22"/>
        </w:rPr>
        <w:t xml:space="preserve"> je to</w:t>
      </w:r>
      <w:r w:rsidRPr="74155305">
        <w:rPr>
          <w:rFonts w:asciiTheme="minorHAnsi" w:hAnsiTheme="minorHAnsi" w:cstheme="minorBidi"/>
          <w:sz w:val="22"/>
          <w:szCs w:val="22"/>
        </w:rPr>
        <w:t xml:space="preserve"> relevantné):</w:t>
      </w:r>
    </w:p>
    <w:p w14:paraId="155BBE7B" w14:textId="35BE5BD9" w:rsidR="34EDF684" w:rsidRDefault="7CBDB989" w:rsidP="74155305">
      <w:pPr>
        <w:spacing w:before="120" w:after="120"/>
        <w:jc w:val="both"/>
        <w:rPr>
          <w:rFonts w:ascii="Calibri" w:eastAsia="Calibri" w:hAnsi="Calibri" w:cs="Calibri"/>
          <w:color w:val="000000" w:themeColor="text1"/>
        </w:rPr>
      </w:pPr>
      <w:r w:rsidRPr="74155305">
        <w:rPr>
          <w:rFonts w:asciiTheme="minorHAnsi" w:eastAsiaTheme="minorEastAsia" w:hAnsiTheme="minorHAnsi" w:cstheme="minorBidi"/>
          <w:color w:val="000000" w:themeColor="text1"/>
        </w:rPr>
        <w:t>Z</w:t>
      </w:r>
      <w:r w:rsidR="39FDA785" w:rsidRPr="74155305">
        <w:rPr>
          <w:rFonts w:asciiTheme="minorHAnsi" w:eastAsiaTheme="minorEastAsia" w:hAnsiTheme="minorHAnsi" w:cstheme="minorBidi"/>
          <w:color w:val="000000" w:themeColor="text1"/>
        </w:rPr>
        <w:t>ámer NP priamo nenadväzuje na žiadne z realizovaných projektov.</w:t>
      </w:r>
      <w:r w:rsidR="34C2108C" w:rsidRPr="74155305">
        <w:rPr>
          <w:rFonts w:asciiTheme="minorHAnsi" w:eastAsiaTheme="minorEastAsia" w:hAnsiTheme="minorHAnsi" w:cstheme="minorBidi"/>
          <w:color w:val="000000" w:themeColor="text1"/>
        </w:rPr>
        <w:t xml:space="preserve"> </w:t>
      </w:r>
      <w:r w:rsidR="773657EE" w:rsidRPr="74155305">
        <w:rPr>
          <w:rFonts w:asciiTheme="minorHAnsi" w:eastAsiaTheme="minorEastAsia" w:hAnsiTheme="minorHAnsi" w:cstheme="minorBidi"/>
          <w:color w:val="000000" w:themeColor="text1"/>
        </w:rPr>
        <w:t xml:space="preserve">Cieľová skupina projektu zložená zo žiakov a študentov so špeciálnymi </w:t>
      </w:r>
      <w:proofErr w:type="spellStart"/>
      <w:r w:rsidR="773657EE" w:rsidRPr="74155305">
        <w:rPr>
          <w:rFonts w:asciiTheme="minorHAnsi" w:eastAsiaTheme="minorEastAsia" w:hAnsiTheme="minorHAnsi" w:cstheme="minorBidi"/>
          <w:color w:val="000000" w:themeColor="text1"/>
        </w:rPr>
        <w:t>výchovno</w:t>
      </w:r>
      <w:proofErr w:type="spellEnd"/>
      <w:r w:rsidR="773657EE" w:rsidRPr="74155305">
        <w:rPr>
          <w:rFonts w:asciiTheme="minorHAnsi" w:eastAsiaTheme="minorEastAsia" w:hAnsiTheme="minorHAnsi" w:cstheme="minorBidi"/>
          <w:color w:val="000000" w:themeColor="text1"/>
        </w:rPr>
        <w:t xml:space="preserve"> -vzdelávacími potrebami a zo žiakov a študentov zo sociálne znevýhodneného prostredia </w:t>
      </w:r>
      <w:r w:rsidR="794EFD5B" w:rsidRPr="74155305">
        <w:rPr>
          <w:rFonts w:asciiTheme="minorHAnsi" w:eastAsiaTheme="minorEastAsia" w:hAnsiTheme="minorHAnsi" w:cstheme="minorBidi"/>
          <w:color w:val="000000" w:themeColor="text1"/>
        </w:rPr>
        <w:t xml:space="preserve">však </w:t>
      </w:r>
      <w:r w:rsidR="773657EE" w:rsidRPr="74155305">
        <w:rPr>
          <w:rFonts w:asciiTheme="minorHAnsi" w:eastAsiaTheme="minorEastAsia" w:hAnsiTheme="minorHAnsi" w:cstheme="minorBidi"/>
          <w:color w:val="000000" w:themeColor="text1"/>
        </w:rPr>
        <w:t>čiastočne lícuje cieľovú skupinu, ktorá bola základnou cieľovou skupinou projektu Digitálny žiak</w:t>
      </w:r>
      <w:r w:rsidR="40E96DCC" w:rsidRPr="74155305">
        <w:rPr>
          <w:rFonts w:asciiTheme="minorHAnsi" w:eastAsiaTheme="minorEastAsia" w:hAnsiTheme="minorHAnsi" w:cstheme="minorBidi"/>
          <w:color w:val="000000" w:themeColor="text1"/>
        </w:rPr>
        <w:t xml:space="preserve">. </w:t>
      </w:r>
      <w:r w:rsidR="1852D1E7" w:rsidRPr="74155305">
        <w:rPr>
          <w:rFonts w:asciiTheme="minorHAnsi" w:eastAsiaTheme="minorEastAsia" w:hAnsiTheme="minorHAnsi" w:cstheme="minorBidi"/>
          <w:color w:val="000000" w:themeColor="text1"/>
        </w:rPr>
        <w:t xml:space="preserve">Žiadateľ v minulom programovom období </w:t>
      </w:r>
      <w:r w:rsidR="327B56D7" w:rsidRPr="74155305">
        <w:rPr>
          <w:rFonts w:asciiTheme="minorHAnsi" w:eastAsiaTheme="minorEastAsia" w:hAnsiTheme="minorHAnsi" w:cstheme="minorBidi"/>
          <w:color w:val="000000" w:themeColor="text1"/>
        </w:rPr>
        <w:t>tak z</w:t>
      </w:r>
      <w:r w:rsidR="1852D1E7" w:rsidRPr="74155305">
        <w:rPr>
          <w:rFonts w:asciiTheme="minorHAnsi" w:eastAsiaTheme="minorEastAsia" w:hAnsiTheme="minorHAnsi" w:cstheme="minorBidi"/>
          <w:color w:val="000000" w:themeColor="text1"/>
        </w:rPr>
        <w:t xml:space="preserve">realizoval NP s využitím </w:t>
      </w:r>
      <w:proofErr w:type="spellStart"/>
      <w:r w:rsidR="1852D1E7" w:rsidRPr="74155305">
        <w:rPr>
          <w:rFonts w:asciiTheme="minorHAnsi" w:eastAsiaTheme="minorEastAsia" w:hAnsiTheme="minorHAnsi" w:cstheme="minorBidi"/>
          <w:color w:val="000000" w:themeColor="text1"/>
        </w:rPr>
        <w:t>vouchrovej</w:t>
      </w:r>
      <w:proofErr w:type="spellEnd"/>
      <w:r w:rsidR="1852D1E7" w:rsidRPr="74155305">
        <w:rPr>
          <w:rFonts w:asciiTheme="minorHAnsi" w:eastAsiaTheme="minorEastAsia" w:hAnsiTheme="minorHAnsi" w:cstheme="minorBidi"/>
          <w:color w:val="000000" w:themeColor="text1"/>
        </w:rPr>
        <w:t xml:space="preserve"> schémy s osobami cieľovej skupiny, v rámci ktorej sa </w:t>
      </w:r>
      <w:r w:rsidR="3A2D7135" w:rsidRPr="74155305">
        <w:rPr>
          <w:rFonts w:asciiTheme="minorHAnsi" w:eastAsiaTheme="minorEastAsia" w:hAnsiTheme="minorHAnsi" w:cstheme="minorBidi"/>
          <w:color w:val="000000" w:themeColor="text1"/>
        </w:rPr>
        <w:t>uplatňovalo</w:t>
      </w:r>
      <w:r w:rsidR="1852D1E7" w:rsidRPr="74155305">
        <w:rPr>
          <w:rFonts w:asciiTheme="minorHAnsi" w:eastAsiaTheme="minorEastAsia" w:hAnsiTheme="minorHAnsi" w:cstheme="minorBidi"/>
          <w:color w:val="000000" w:themeColor="text1"/>
        </w:rPr>
        <w:t xml:space="preserve"> overovanie </w:t>
      </w:r>
      <w:r w:rsidR="280921A5" w:rsidRPr="74155305">
        <w:rPr>
          <w:rFonts w:asciiTheme="minorHAnsi" w:eastAsiaTheme="minorEastAsia" w:hAnsiTheme="minorHAnsi" w:cstheme="minorBidi"/>
          <w:color w:val="000000" w:themeColor="text1"/>
        </w:rPr>
        <w:t>oprávnenosti</w:t>
      </w:r>
      <w:r w:rsidR="11A2EBB7" w:rsidRPr="74155305">
        <w:rPr>
          <w:rFonts w:asciiTheme="minorHAnsi" w:eastAsiaTheme="minorEastAsia" w:hAnsiTheme="minorHAnsi" w:cstheme="minorBidi"/>
          <w:color w:val="000000" w:themeColor="text1"/>
        </w:rPr>
        <w:t xml:space="preserve"> ako aj spolupráca so širokou skupinou poskytovateľov zapojených do projektu</w:t>
      </w:r>
      <w:r w:rsidR="5D3F2FDA" w:rsidRPr="74155305">
        <w:rPr>
          <w:rFonts w:asciiTheme="minorHAnsi" w:eastAsiaTheme="minorEastAsia" w:hAnsiTheme="minorHAnsi" w:cstheme="minorBidi"/>
          <w:color w:val="000000" w:themeColor="text1"/>
        </w:rPr>
        <w:t xml:space="preserve">, či spolupracujúcich subjektov (školy, školský koordinátori, voľnočasové centrá) </w:t>
      </w:r>
      <w:r w:rsidR="11A2EBB7" w:rsidRPr="74155305">
        <w:rPr>
          <w:rFonts w:asciiTheme="minorHAnsi" w:eastAsiaTheme="minorEastAsia" w:hAnsiTheme="minorHAnsi" w:cstheme="minorBidi"/>
          <w:color w:val="000000" w:themeColor="text1"/>
        </w:rPr>
        <w:t>.</w:t>
      </w:r>
    </w:p>
    <w:p w14:paraId="208A8B21" w14:textId="5A496A17" w:rsidR="34EDF684" w:rsidRDefault="11A2EBB7" w:rsidP="74155305">
      <w:pPr>
        <w:spacing w:before="120" w:after="120"/>
        <w:jc w:val="both"/>
        <w:rPr>
          <w:rFonts w:ascii="Calibri" w:eastAsia="Calibri" w:hAnsi="Calibri" w:cs="Calibri"/>
          <w:color w:val="000000" w:themeColor="text1"/>
        </w:rPr>
      </w:pPr>
      <w:r w:rsidRPr="74155305">
        <w:rPr>
          <w:rFonts w:asciiTheme="minorHAnsi" w:eastAsiaTheme="minorEastAsia" w:hAnsiTheme="minorHAnsi" w:cstheme="minorBidi"/>
          <w:color w:val="000000" w:themeColor="text1"/>
        </w:rPr>
        <w:t>V kontexte efektívneho systému distribúcie</w:t>
      </w:r>
      <w:r w:rsidR="605CD90A" w:rsidRPr="74155305">
        <w:rPr>
          <w:rFonts w:asciiTheme="minorHAnsi" w:eastAsiaTheme="minorEastAsia" w:hAnsiTheme="minorHAnsi" w:cstheme="minorBidi"/>
          <w:color w:val="000000" w:themeColor="text1"/>
        </w:rPr>
        <w:t xml:space="preserve"> </w:t>
      </w:r>
      <w:r w:rsidR="3235CBE7" w:rsidRPr="74155305">
        <w:rPr>
          <w:rFonts w:asciiTheme="minorHAnsi" w:eastAsiaTheme="minorEastAsia" w:hAnsiTheme="minorHAnsi" w:cstheme="minorBidi"/>
          <w:color w:val="000000" w:themeColor="text1"/>
        </w:rPr>
        <w:t>poukazov</w:t>
      </w:r>
      <w:r w:rsidRPr="74155305">
        <w:rPr>
          <w:rFonts w:asciiTheme="minorHAnsi" w:eastAsiaTheme="minorEastAsia" w:hAnsiTheme="minorHAnsi" w:cstheme="minorBidi"/>
          <w:color w:val="000000" w:themeColor="text1"/>
        </w:rPr>
        <w:t xml:space="preserve"> sa v rámci projektu bude uplatňovať rovnaký </w:t>
      </w:r>
      <w:r w:rsidR="3317481B" w:rsidRPr="74155305">
        <w:rPr>
          <w:rFonts w:asciiTheme="minorHAnsi" w:eastAsiaTheme="minorEastAsia" w:hAnsiTheme="minorHAnsi" w:cstheme="minorBidi"/>
          <w:color w:val="000000" w:themeColor="text1"/>
        </w:rPr>
        <w:t xml:space="preserve">systém distribúcie na rovnakom princípe </w:t>
      </w:r>
      <w:r w:rsidR="7113337D" w:rsidRPr="74155305">
        <w:rPr>
          <w:rFonts w:asciiTheme="minorHAnsi" w:eastAsiaTheme="minorEastAsia" w:hAnsiTheme="minorHAnsi" w:cstheme="minorBidi"/>
          <w:color w:val="000000" w:themeColor="text1"/>
        </w:rPr>
        <w:t xml:space="preserve">ako pozitívny výstup riešenia minulých skúseností - schéma digitálnych </w:t>
      </w:r>
      <w:proofErr w:type="spellStart"/>
      <w:r w:rsidR="7113337D" w:rsidRPr="74155305">
        <w:rPr>
          <w:rFonts w:asciiTheme="minorHAnsi" w:eastAsiaTheme="minorEastAsia" w:hAnsiTheme="minorHAnsi" w:cstheme="minorBidi"/>
          <w:color w:val="000000" w:themeColor="text1"/>
        </w:rPr>
        <w:t>vouche</w:t>
      </w:r>
      <w:r w:rsidR="45A5B897" w:rsidRPr="74155305">
        <w:rPr>
          <w:rFonts w:asciiTheme="minorHAnsi" w:eastAsiaTheme="minorEastAsia" w:hAnsiTheme="minorHAnsi" w:cstheme="minorBidi"/>
          <w:color w:val="000000" w:themeColor="text1"/>
        </w:rPr>
        <w:t>rov</w:t>
      </w:r>
      <w:proofErr w:type="spellEnd"/>
      <w:r w:rsidR="45A5B897" w:rsidRPr="74155305">
        <w:rPr>
          <w:rFonts w:asciiTheme="minorHAnsi" w:eastAsiaTheme="minorEastAsia" w:hAnsiTheme="minorHAnsi" w:cstheme="minorBidi"/>
          <w:color w:val="000000" w:themeColor="text1"/>
        </w:rPr>
        <w:t>.</w:t>
      </w:r>
      <w:r w:rsidR="3F5D8567" w:rsidRPr="74155305">
        <w:rPr>
          <w:rFonts w:asciiTheme="minorHAnsi" w:eastAsiaTheme="minorEastAsia" w:hAnsiTheme="minorHAnsi" w:cstheme="minorBidi"/>
          <w:color w:val="000000" w:themeColor="text1"/>
        </w:rPr>
        <w:t xml:space="preserve"> </w:t>
      </w:r>
    </w:p>
    <w:p w14:paraId="69E1F41B" w14:textId="71030936" w:rsidR="34EDF684" w:rsidRDefault="11A2EBB7" w:rsidP="74155305">
      <w:pPr>
        <w:spacing w:before="120" w:after="120"/>
        <w:jc w:val="both"/>
        <w:rPr>
          <w:rFonts w:ascii="Calibri" w:eastAsia="Calibri" w:hAnsi="Calibri" w:cs="Calibri"/>
          <w:color w:val="000000" w:themeColor="text1"/>
        </w:rPr>
      </w:pPr>
      <w:r w:rsidRPr="74155305">
        <w:rPr>
          <w:rFonts w:asciiTheme="minorHAnsi" w:eastAsiaTheme="minorEastAsia" w:hAnsiTheme="minorHAnsi" w:cstheme="minorBidi"/>
          <w:color w:val="000000" w:themeColor="text1"/>
        </w:rPr>
        <w:t xml:space="preserve">V rámci projektu sa jedná o špecifickú cieľovú skupinu s potrebou overovania sociálno-ekonomických podmienok, vybudovania siete poskytovateľov služieb, u ktorých si cieľová skupina bude poukazy uplatňovať ako aj </w:t>
      </w:r>
      <w:r w:rsidR="261739FE" w:rsidRPr="74155305">
        <w:rPr>
          <w:rFonts w:asciiTheme="minorHAnsi" w:eastAsiaTheme="minorEastAsia" w:hAnsiTheme="minorHAnsi" w:cstheme="minorBidi"/>
          <w:color w:val="000000" w:themeColor="text1"/>
        </w:rPr>
        <w:t xml:space="preserve">komplexné </w:t>
      </w:r>
      <w:r w:rsidRPr="74155305">
        <w:rPr>
          <w:rFonts w:asciiTheme="minorHAnsi" w:eastAsiaTheme="minorEastAsia" w:hAnsiTheme="minorHAnsi" w:cstheme="minorBidi"/>
          <w:color w:val="000000" w:themeColor="text1"/>
        </w:rPr>
        <w:t>overovanie</w:t>
      </w:r>
      <w:r w:rsidR="5F683FBA" w:rsidRPr="74155305">
        <w:rPr>
          <w:rFonts w:asciiTheme="minorHAnsi" w:eastAsiaTheme="minorEastAsia" w:hAnsiTheme="minorHAnsi" w:cstheme="minorBidi"/>
          <w:color w:val="000000" w:themeColor="text1"/>
        </w:rPr>
        <w:t xml:space="preserve"> oprávnenosti a využívania</w:t>
      </w:r>
      <w:r w:rsidR="042CD085" w:rsidRPr="74155305">
        <w:rPr>
          <w:rFonts w:asciiTheme="minorHAnsi" w:eastAsiaTheme="minorEastAsia" w:hAnsiTheme="minorHAnsi" w:cstheme="minorBidi"/>
          <w:color w:val="000000" w:themeColor="text1"/>
        </w:rPr>
        <w:t>.</w:t>
      </w:r>
      <w:r w:rsidRPr="74155305">
        <w:rPr>
          <w:rFonts w:asciiTheme="minorHAnsi" w:eastAsiaTheme="minorEastAsia" w:hAnsiTheme="minorHAnsi" w:cstheme="minorBidi"/>
          <w:color w:val="000000" w:themeColor="text1"/>
        </w:rPr>
        <w:t xml:space="preserve">  </w:t>
      </w:r>
    </w:p>
    <w:p w14:paraId="08CB2433" w14:textId="722D3BB4" w:rsidR="7E95FAF8" w:rsidRDefault="7E95FAF8" w:rsidP="7E95FAF8">
      <w:pPr>
        <w:pStyle w:val="Odsekzoznamu"/>
        <w:spacing w:before="120" w:after="120"/>
        <w:ind w:left="708"/>
        <w:jc w:val="both"/>
        <w:rPr>
          <w:rFonts w:ascii="Calibri" w:eastAsia="Calibri" w:hAnsi="Calibri" w:cs="Calibri"/>
          <w:sz w:val="22"/>
          <w:szCs w:val="22"/>
        </w:rPr>
      </w:pPr>
    </w:p>
    <w:p w14:paraId="6C723800" w14:textId="399F445F" w:rsidR="000C0E25" w:rsidRDefault="4B6E7E58" w:rsidP="74155305">
      <w:pPr>
        <w:pStyle w:val="Odsekzoznamu"/>
        <w:numPr>
          <w:ilvl w:val="1"/>
          <w:numId w:val="18"/>
        </w:numPr>
        <w:tabs>
          <w:tab w:val="left" w:pos="567"/>
        </w:tabs>
        <w:spacing w:before="120" w:after="120"/>
        <w:ind w:left="567" w:hanging="283"/>
        <w:jc w:val="both"/>
        <w:rPr>
          <w:rFonts w:asciiTheme="minorHAnsi" w:hAnsiTheme="minorHAnsi" w:cstheme="minorBidi"/>
          <w:sz w:val="22"/>
          <w:szCs w:val="22"/>
        </w:rPr>
      </w:pPr>
      <w:r w:rsidRPr="74155305">
        <w:rPr>
          <w:rFonts w:asciiTheme="minorHAnsi" w:hAnsiTheme="minorHAnsi" w:cstheme="minorBidi"/>
          <w:sz w:val="22"/>
          <w:szCs w:val="22"/>
        </w:rPr>
        <w:t xml:space="preserve">Popíšte administratívnu, finančnú a prevádzkovú kapacitu žiadateľa a partnera (v prípade, </w:t>
      </w:r>
      <w:r w:rsidR="6A8913D4" w:rsidRPr="74155305">
        <w:rPr>
          <w:rFonts w:asciiTheme="minorHAnsi" w:hAnsiTheme="minorHAnsi" w:cstheme="minorBidi"/>
          <w:sz w:val="22"/>
          <w:szCs w:val="22"/>
        </w:rPr>
        <w:t>ak</w:t>
      </w:r>
      <w:r w:rsidRPr="74155305">
        <w:rPr>
          <w:rFonts w:asciiTheme="minorHAnsi" w:hAnsiTheme="minorHAnsi" w:cstheme="minorBidi"/>
          <w:sz w:val="22"/>
          <w:szCs w:val="22"/>
        </w:rPr>
        <w:t xml:space="preserve"> </w:t>
      </w:r>
      <w:r w:rsidR="6A8913D4" w:rsidRPr="74155305">
        <w:rPr>
          <w:rFonts w:asciiTheme="minorHAnsi" w:hAnsiTheme="minorHAnsi" w:cstheme="minorBidi"/>
          <w:sz w:val="22"/>
          <w:szCs w:val="22"/>
        </w:rPr>
        <w:t xml:space="preserve">je </w:t>
      </w:r>
      <w:r w:rsidRPr="74155305">
        <w:rPr>
          <w:rFonts w:asciiTheme="minorHAnsi" w:hAnsiTheme="minorHAnsi" w:cstheme="minorBidi"/>
          <w:sz w:val="22"/>
          <w:szCs w:val="22"/>
        </w:rPr>
        <w:t>v projekte zapojený aj partner):</w:t>
      </w:r>
    </w:p>
    <w:p w14:paraId="4253335F" w14:textId="23A78ECE" w:rsidR="404687D8" w:rsidRDefault="26665A1E" w:rsidP="7385B6DD">
      <w:pPr>
        <w:tabs>
          <w:tab w:val="left" w:pos="567"/>
        </w:tabs>
        <w:spacing w:before="120" w:after="120"/>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 xml:space="preserve">V rámci realizácie projektu žiadateľ  deklaruje, že spĺňa podmienku poskytnutia príspevku týkajúcu sa administratívnych kapacít a disponuje kvalifikovanými personálnymi kapacitami s potrebnou odbornou kvalifikáciou, ktoré budú schopné realizovať projekt riadne a včas. Celý projektový manažment projektu financovaného z fondov EÚ bude realizovaný v súlade so všeobecne akceptovanými princípmi projektového riadenia PRINCE2 a v súlade s príručkou pre prijímateľa a nadväzujúcimi metodickými dokumentmi.  </w:t>
      </w:r>
    </w:p>
    <w:p w14:paraId="31C00A74" w14:textId="6F4FF46D" w:rsidR="67458CFB" w:rsidRDefault="70F6D6E4" w:rsidP="34EDF684">
      <w:pPr>
        <w:tabs>
          <w:tab w:val="left" w:pos="567"/>
        </w:tabs>
        <w:spacing w:before="120" w:after="120"/>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Žiadateľ má vybudované kapacity so skúsenosťami s riadením a realizáciou obdobných projektov zameraných</w:t>
      </w:r>
      <w:r w:rsidR="337DEAE8" w:rsidRPr="74155305">
        <w:rPr>
          <w:rFonts w:ascii="Calibri" w:eastAsia="Calibri" w:hAnsi="Calibri" w:cs="Calibri"/>
          <w:color w:val="000000" w:themeColor="text1"/>
          <w:sz w:val="22"/>
          <w:szCs w:val="22"/>
        </w:rPr>
        <w:t xml:space="preserve"> na</w:t>
      </w:r>
      <w:r w:rsidRPr="74155305">
        <w:rPr>
          <w:rFonts w:ascii="Calibri" w:eastAsia="Calibri" w:hAnsi="Calibri" w:cs="Calibri"/>
          <w:color w:val="000000" w:themeColor="text1"/>
          <w:sz w:val="22"/>
          <w:szCs w:val="22"/>
        </w:rPr>
        <w:t xml:space="preserve"> digitalizáciu spoločnosti. Žiadateľ disponuje nasledovnými minimálnymi kapacitami</w:t>
      </w:r>
      <w:r w:rsidR="0D703443" w:rsidRPr="74155305">
        <w:rPr>
          <w:rFonts w:ascii="Calibri" w:eastAsia="Calibri" w:hAnsi="Calibri" w:cs="Calibri"/>
          <w:color w:val="000000" w:themeColor="text1"/>
          <w:sz w:val="22"/>
          <w:szCs w:val="22"/>
        </w:rPr>
        <w:t xml:space="preserve"> pre riadenie projektu</w:t>
      </w:r>
      <w:r w:rsidRPr="74155305">
        <w:rPr>
          <w:rFonts w:ascii="Calibri" w:eastAsia="Calibri" w:hAnsi="Calibri" w:cs="Calibri"/>
          <w:color w:val="000000" w:themeColor="text1"/>
          <w:sz w:val="22"/>
          <w:szCs w:val="22"/>
        </w:rPr>
        <w:t>:</w:t>
      </w:r>
    </w:p>
    <w:p w14:paraId="2ECA975D" w14:textId="4376692A" w:rsidR="67458CFB" w:rsidRDefault="67458CFB" w:rsidP="00E434D4">
      <w:pPr>
        <w:pStyle w:val="Odsekzoznamu"/>
        <w:numPr>
          <w:ilvl w:val="0"/>
          <w:numId w:val="12"/>
        </w:numPr>
        <w:tabs>
          <w:tab w:val="left" w:pos="567"/>
        </w:tabs>
        <w:spacing w:before="120" w:after="120"/>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projektový manažér pre riadenie EÚ projektu,</w:t>
      </w:r>
    </w:p>
    <w:p w14:paraId="45058B94" w14:textId="340DB933" w:rsidR="67458CFB" w:rsidRDefault="67458CFB" w:rsidP="00E434D4">
      <w:pPr>
        <w:pStyle w:val="Odsekzoznamu"/>
        <w:numPr>
          <w:ilvl w:val="0"/>
          <w:numId w:val="12"/>
        </w:numPr>
        <w:tabs>
          <w:tab w:val="left" w:pos="567"/>
        </w:tabs>
        <w:spacing w:before="120" w:after="120"/>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finančný manažér</w:t>
      </w:r>
    </w:p>
    <w:p w14:paraId="15D7A1A4" w14:textId="69E67DB7" w:rsidR="67458CFB" w:rsidRDefault="67458CFB" w:rsidP="00E434D4">
      <w:pPr>
        <w:pStyle w:val="Odsekzoznamu"/>
        <w:numPr>
          <w:ilvl w:val="0"/>
          <w:numId w:val="12"/>
        </w:numPr>
        <w:tabs>
          <w:tab w:val="left" w:pos="567"/>
        </w:tabs>
        <w:spacing w:before="120" w:after="120"/>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vedúci projektovej kancelárie,</w:t>
      </w:r>
    </w:p>
    <w:p w14:paraId="0E752A56" w14:textId="6A8AB52D" w:rsidR="34EDF684" w:rsidRDefault="70F6D6E4" w:rsidP="0CC6AB8E">
      <w:pPr>
        <w:pStyle w:val="Odsekzoznamu"/>
        <w:numPr>
          <w:ilvl w:val="0"/>
          <w:numId w:val="12"/>
        </w:numPr>
        <w:tabs>
          <w:tab w:val="left" w:pos="567"/>
        </w:tabs>
        <w:spacing w:before="120" w:after="120"/>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projektový manažér pre vecné riadenie projektu,</w:t>
      </w:r>
    </w:p>
    <w:p w14:paraId="6D6FDBBD" w14:textId="72843D82" w:rsidR="34EDF684" w:rsidRDefault="61D68B94" w:rsidP="0CC6AB8E">
      <w:pPr>
        <w:pStyle w:val="Odsekzoznamu"/>
        <w:numPr>
          <w:ilvl w:val="0"/>
          <w:numId w:val="12"/>
        </w:numPr>
        <w:tabs>
          <w:tab w:val="left" w:pos="567"/>
        </w:tabs>
        <w:spacing w:before="120" w:after="120"/>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p</w:t>
      </w:r>
      <w:r w:rsidR="43EB7FDA" w:rsidRPr="74155305">
        <w:rPr>
          <w:rFonts w:ascii="Calibri" w:eastAsia="Calibri" w:hAnsi="Calibri" w:cs="Calibri"/>
          <w:color w:val="000000" w:themeColor="text1"/>
          <w:sz w:val="22"/>
          <w:szCs w:val="22"/>
        </w:rPr>
        <w:t>rojektové činnosti budú podporované existujúcim tímom verejného obstarávania, právnymi službami a ďalšími podľa potrieb projektu.</w:t>
      </w:r>
    </w:p>
    <w:p w14:paraId="55383E8D" w14:textId="0E3ECF41" w:rsidR="34EDF684" w:rsidRDefault="229390D3" w:rsidP="34EDF684">
      <w:pPr>
        <w:tabs>
          <w:tab w:val="left" w:pos="567"/>
        </w:tabs>
        <w:spacing w:before="120" w:after="120"/>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Implementácia hlavnej aktivity projektu bude zabezpečená tímom odborníkov, s dostatočnou praxou.</w:t>
      </w:r>
      <w:r w:rsidR="20E8E703" w:rsidRPr="74155305">
        <w:rPr>
          <w:rFonts w:ascii="Calibri" w:eastAsia="Calibri" w:hAnsi="Calibri" w:cs="Calibri"/>
          <w:color w:val="000000" w:themeColor="text1"/>
          <w:sz w:val="22"/>
          <w:szCs w:val="22"/>
        </w:rPr>
        <w:t xml:space="preserve"> </w:t>
      </w:r>
      <w:r w:rsidRPr="74155305">
        <w:rPr>
          <w:rFonts w:ascii="Calibri" w:eastAsia="Calibri" w:hAnsi="Calibri" w:cs="Calibri"/>
          <w:color w:val="000000" w:themeColor="text1"/>
          <w:sz w:val="22"/>
          <w:szCs w:val="22"/>
        </w:rPr>
        <w:t>Odborné kapacity žiadateľa budú zabezpečované internými expertmi (</w:t>
      </w:r>
      <w:proofErr w:type="spellStart"/>
      <w:r w:rsidRPr="74155305">
        <w:rPr>
          <w:rFonts w:ascii="Calibri" w:eastAsia="Calibri" w:hAnsi="Calibri" w:cs="Calibri"/>
          <w:color w:val="000000" w:themeColor="text1"/>
          <w:sz w:val="22"/>
          <w:szCs w:val="22"/>
        </w:rPr>
        <w:t>zazmluvnenými</w:t>
      </w:r>
      <w:proofErr w:type="spellEnd"/>
      <w:r w:rsidRPr="74155305">
        <w:rPr>
          <w:rFonts w:ascii="Calibri" w:eastAsia="Calibri" w:hAnsi="Calibri" w:cs="Calibri"/>
          <w:color w:val="000000" w:themeColor="text1"/>
          <w:sz w:val="22"/>
          <w:szCs w:val="22"/>
        </w:rPr>
        <w:t xml:space="preserve"> rôznymi formami úväzkov v nadväznosti na potrebnosť definovanú v rozpade jednotlivých aktivít projektu),</w:t>
      </w:r>
    </w:p>
    <w:p w14:paraId="038EB0A8" w14:textId="7C2F9683" w:rsidR="34EDF684" w:rsidRDefault="7414F566" w:rsidP="4E7894B0">
      <w:pPr>
        <w:tabs>
          <w:tab w:val="left" w:pos="567"/>
        </w:tabs>
        <w:spacing w:before="120" w:after="120"/>
        <w:jc w:val="both"/>
        <w:rPr>
          <w:rFonts w:ascii="Calibri" w:eastAsia="Calibri" w:hAnsi="Calibri" w:cs="Calibri"/>
          <w:sz w:val="22"/>
          <w:szCs w:val="22"/>
        </w:rPr>
      </w:pPr>
      <w:r w:rsidRPr="74155305">
        <w:rPr>
          <w:rFonts w:ascii="Calibri" w:eastAsia="Calibri" w:hAnsi="Calibri" w:cs="Calibri"/>
          <w:color w:val="000000" w:themeColor="text1"/>
          <w:sz w:val="22"/>
          <w:szCs w:val="22"/>
        </w:rPr>
        <w:t xml:space="preserve">Žiadateľ má súčasne vytvorený </w:t>
      </w:r>
      <w:r w:rsidR="0E39DDEE" w:rsidRPr="74155305">
        <w:rPr>
          <w:rFonts w:ascii="Calibri" w:eastAsia="Calibri" w:hAnsi="Calibri" w:cs="Calibri"/>
          <w:color w:val="000000" w:themeColor="text1"/>
          <w:sz w:val="22"/>
          <w:szCs w:val="22"/>
        </w:rPr>
        <w:t xml:space="preserve">IT </w:t>
      </w:r>
      <w:r w:rsidRPr="74155305">
        <w:rPr>
          <w:rFonts w:ascii="Calibri" w:eastAsia="Calibri" w:hAnsi="Calibri" w:cs="Calibri"/>
          <w:color w:val="000000" w:themeColor="text1"/>
          <w:sz w:val="22"/>
          <w:szCs w:val="22"/>
        </w:rPr>
        <w:t xml:space="preserve">systém na realizáciu </w:t>
      </w:r>
      <w:proofErr w:type="spellStart"/>
      <w:r w:rsidRPr="74155305">
        <w:rPr>
          <w:rFonts w:ascii="Calibri" w:eastAsia="Calibri" w:hAnsi="Calibri" w:cs="Calibri"/>
          <w:color w:val="000000" w:themeColor="text1"/>
          <w:sz w:val="22"/>
          <w:szCs w:val="22"/>
        </w:rPr>
        <w:t>vouchrových</w:t>
      </w:r>
      <w:proofErr w:type="spellEnd"/>
      <w:r w:rsidRPr="74155305">
        <w:rPr>
          <w:rFonts w:ascii="Calibri" w:eastAsia="Calibri" w:hAnsi="Calibri" w:cs="Calibri"/>
          <w:color w:val="000000" w:themeColor="text1"/>
          <w:sz w:val="22"/>
          <w:szCs w:val="22"/>
        </w:rPr>
        <w:t xml:space="preserve"> schém, </w:t>
      </w:r>
      <w:r w:rsidR="4D0FDF10" w:rsidRPr="74155305">
        <w:rPr>
          <w:rFonts w:ascii="Calibri" w:eastAsia="Calibri" w:hAnsi="Calibri" w:cs="Calibri"/>
          <w:color w:val="000000" w:themeColor="text1"/>
          <w:sz w:val="22"/>
          <w:szCs w:val="22"/>
        </w:rPr>
        <w:t>ktorý</w:t>
      </w:r>
      <w:r w:rsidRPr="74155305">
        <w:rPr>
          <w:rFonts w:ascii="Calibri" w:eastAsia="Calibri" w:hAnsi="Calibri" w:cs="Calibri"/>
          <w:color w:val="000000" w:themeColor="text1"/>
          <w:sz w:val="22"/>
          <w:szCs w:val="22"/>
        </w:rPr>
        <w:t xml:space="preserve"> bude </w:t>
      </w:r>
      <w:r w:rsidR="4D0FDF10" w:rsidRPr="74155305">
        <w:rPr>
          <w:rFonts w:ascii="Calibri" w:eastAsia="Calibri" w:hAnsi="Calibri" w:cs="Calibri"/>
          <w:color w:val="000000" w:themeColor="text1"/>
          <w:sz w:val="22"/>
          <w:szCs w:val="22"/>
        </w:rPr>
        <w:t>plne prispôsobený pre potreby a</w:t>
      </w:r>
      <w:r w:rsidRPr="74155305">
        <w:rPr>
          <w:rFonts w:ascii="Calibri" w:eastAsia="Calibri" w:hAnsi="Calibri" w:cs="Calibri"/>
          <w:color w:val="000000" w:themeColor="text1"/>
          <w:sz w:val="22"/>
          <w:szCs w:val="22"/>
        </w:rPr>
        <w:t xml:space="preserve"> účely realizácie tohto projektu </w:t>
      </w:r>
      <w:r w:rsidR="77877377" w:rsidRPr="74155305">
        <w:rPr>
          <w:rFonts w:ascii="Calibri" w:eastAsia="Calibri" w:hAnsi="Calibri" w:cs="Calibri"/>
          <w:color w:val="000000" w:themeColor="text1"/>
          <w:sz w:val="22"/>
          <w:szCs w:val="22"/>
        </w:rPr>
        <w:t>a súčasne bude zabezpečovať plnenie požiadaviek</w:t>
      </w:r>
      <w:r w:rsidR="06F1C4B9" w:rsidRPr="74155305">
        <w:rPr>
          <w:rFonts w:ascii="Calibri" w:eastAsia="Calibri" w:hAnsi="Calibri" w:cs="Calibri"/>
          <w:color w:val="000000" w:themeColor="text1"/>
          <w:sz w:val="22"/>
          <w:szCs w:val="22"/>
        </w:rPr>
        <w:t xml:space="preserve"> vyplývajúcich z EK </w:t>
      </w:r>
      <w:r w:rsidR="06F1C4B9" w:rsidRPr="74155305">
        <w:rPr>
          <w:rFonts w:ascii="Calibri" w:eastAsia="Calibri" w:hAnsi="Calibri" w:cs="Calibri"/>
          <w:sz w:val="22"/>
          <w:szCs w:val="22"/>
        </w:rPr>
        <w:t>Usmernenia o štátnej pomoci pre širokopásmové siete (2023/C 36/01</w:t>
      </w:r>
      <w:r w:rsidR="25092B80" w:rsidRPr="74155305">
        <w:rPr>
          <w:rFonts w:ascii="Calibri" w:eastAsia="Calibri" w:hAnsi="Calibri" w:cs="Calibri"/>
          <w:sz w:val="22"/>
          <w:szCs w:val="22"/>
        </w:rPr>
        <w:t xml:space="preserve">). </w:t>
      </w:r>
    </w:p>
    <w:p w14:paraId="210068DE" w14:textId="19C7D1AD" w:rsidR="7385B6DD" w:rsidRDefault="7385B6DD" w:rsidP="7385B6DD">
      <w:pPr>
        <w:tabs>
          <w:tab w:val="left" w:pos="567"/>
        </w:tabs>
        <w:spacing w:before="120" w:after="120"/>
        <w:jc w:val="both"/>
        <w:rPr>
          <w:rFonts w:ascii="Calibri" w:eastAsia="Calibri" w:hAnsi="Calibri" w:cs="Calibri"/>
          <w:sz w:val="22"/>
          <w:szCs w:val="22"/>
        </w:rPr>
      </w:pPr>
    </w:p>
    <w:p w14:paraId="1E634E2C" w14:textId="18E71D74" w:rsidR="000C0E25" w:rsidRPr="00C30E64" w:rsidRDefault="0052168B" w:rsidP="74155305">
      <w:pPr>
        <w:pStyle w:val="Odsekzoznamu"/>
        <w:keepNext/>
        <w:numPr>
          <w:ilvl w:val="0"/>
          <w:numId w:val="19"/>
        </w:numPr>
        <w:spacing w:before="120" w:after="120"/>
        <w:ind w:left="284" w:hanging="284"/>
        <w:jc w:val="both"/>
        <w:rPr>
          <w:rFonts w:asciiTheme="minorHAnsi" w:hAnsiTheme="minorHAnsi" w:cstheme="minorBidi"/>
          <w:b/>
          <w:bCs/>
          <w:sz w:val="22"/>
          <w:szCs w:val="22"/>
          <w:lang w:eastAsia="en-US"/>
        </w:rPr>
      </w:pPr>
      <w:r w:rsidRPr="74155305">
        <w:rPr>
          <w:rFonts w:asciiTheme="minorHAnsi" w:hAnsiTheme="minorHAnsi" w:cstheme="minorBidi"/>
          <w:b/>
          <w:bCs/>
          <w:sz w:val="22"/>
          <w:szCs w:val="22"/>
        </w:rPr>
        <w:t>H</w:t>
      </w:r>
      <w:r w:rsidR="000C0E25" w:rsidRPr="74155305">
        <w:rPr>
          <w:rFonts w:asciiTheme="minorHAnsi" w:hAnsiTheme="minorHAnsi" w:cstheme="minorBidi"/>
          <w:b/>
          <w:bCs/>
          <w:sz w:val="22"/>
          <w:szCs w:val="22"/>
        </w:rPr>
        <w:t>lavné ciele NP (stručne):</w:t>
      </w:r>
    </w:p>
    <w:p w14:paraId="69CEC0CC" w14:textId="0BCF0230" w:rsidR="004E70F9" w:rsidRPr="00C30E64" w:rsidRDefault="138993E1" w:rsidP="74155305">
      <w:pPr>
        <w:keepLines/>
        <w:spacing w:before="120" w:after="120"/>
        <w:jc w:val="both"/>
        <w:rPr>
          <w:rFonts w:asciiTheme="minorHAnsi" w:hAnsiTheme="minorHAnsi" w:cstheme="minorBidi"/>
          <w:i/>
          <w:iCs/>
          <w:sz w:val="22"/>
          <w:szCs w:val="22"/>
          <w:lang w:eastAsia="en-US"/>
        </w:rPr>
      </w:pPr>
      <w:r w:rsidRPr="74155305">
        <w:rPr>
          <w:rFonts w:asciiTheme="minorHAnsi" w:hAnsiTheme="minorHAnsi" w:cstheme="minorBidi"/>
          <w:i/>
          <w:iCs/>
          <w:sz w:val="22"/>
          <w:szCs w:val="22"/>
        </w:rPr>
        <w:t>V tejto časti popíšte očakávané ciele a očakávané výstupy</w:t>
      </w:r>
      <w:r w:rsidR="3A6EF752" w:rsidRPr="74155305">
        <w:rPr>
          <w:rFonts w:asciiTheme="minorHAnsi" w:hAnsiTheme="minorHAnsi" w:cstheme="minorBidi"/>
          <w:i/>
          <w:iCs/>
          <w:sz w:val="22"/>
          <w:szCs w:val="22"/>
        </w:rPr>
        <w:t xml:space="preserve"> </w:t>
      </w:r>
      <w:r w:rsidRPr="74155305">
        <w:rPr>
          <w:rFonts w:asciiTheme="minorHAnsi" w:hAnsiTheme="minorHAnsi" w:cstheme="minorBidi"/>
          <w:i/>
          <w:iCs/>
          <w:sz w:val="22"/>
          <w:szCs w:val="22"/>
        </w:rPr>
        <w:t>/</w:t>
      </w:r>
      <w:r w:rsidR="3A6EF752" w:rsidRPr="74155305">
        <w:rPr>
          <w:rFonts w:asciiTheme="minorHAnsi" w:hAnsiTheme="minorHAnsi" w:cstheme="minorBidi"/>
          <w:i/>
          <w:iCs/>
          <w:sz w:val="22"/>
          <w:szCs w:val="22"/>
        </w:rPr>
        <w:t xml:space="preserve"> </w:t>
      </w:r>
      <w:r w:rsidRPr="74155305">
        <w:rPr>
          <w:rFonts w:asciiTheme="minorHAnsi" w:hAnsiTheme="minorHAnsi" w:cstheme="minorBidi"/>
          <w:i/>
          <w:iCs/>
          <w:sz w:val="22"/>
          <w:szCs w:val="22"/>
        </w:rPr>
        <w:t>výsledky projektu</w:t>
      </w:r>
      <w:r w:rsidR="645E0E41" w:rsidRPr="74155305">
        <w:rPr>
          <w:rFonts w:asciiTheme="minorHAnsi" w:hAnsiTheme="minorHAnsi" w:cstheme="minorBidi"/>
          <w:i/>
          <w:iCs/>
          <w:sz w:val="22"/>
          <w:szCs w:val="22"/>
        </w:rPr>
        <w:t xml:space="preserve">. Popíšte prínos projektu pre napĺňanie cieľov </w:t>
      </w:r>
      <w:r w:rsidRPr="74155305">
        <w:rPr>
          <w:rFonts w:asciiTheme="minorHAnsi" w:hAnsiTheme="minorHAnsi" w:cstheme="minorBidi"/>
          <w:i/>
          <w:iCs/>
          <w:sz w:val="22"/>
          <w:szCs w:val="22"/>
        </w:rPr>
        <w:t xml:space="preserve"> a výsledkov príslušnej priority</w:t>
      </w:r>
      <w:r w:rsidR="13075214" w:rsidRPr="74155305">
        <w:rPr>
          <w:rFonts w:asciiTheme="minorHAnsi" w:hAnsiTheme="minorHAnsi" w:cstheme="minorBidi"/>
          <w:i/>
          <w:iCs/>
          <w:sz w:val="22"/>
          <w:szCs w:val="22"/>
        </w:rPr>
        <w:t xml:space="preserve"> </w:t>
      </w:r>
      <w:r w:rsidRPr="74155305">
        <w:rPr>
          <w:rFonts w:asciiTheme="minorHAnsi" w:hAnsiTheme="minorHAnsi" w:cstheme="minorBidi"/>
          <w:i/>
          <w:iCs/>
          <w:sz w:val="22"/>
          <w:szCs w:val="22"/>
        </w:rPr>
        <w:t>/</w:t>
      </w:r>
      <w:r w:rsidR="13075214" w:rsidRPr="74155305">
        <w:rPr>
          <w:rFonts w:asciiTheme="minorHAnsi" w:hAnsiTheme="minorHAnsi" w:cstheme="minorBidi"/>
          <w:i/>
          <w:iCs/>
          <w:sz w:val="22"/>
          <w:szCs w:val="22"/>
        </w:rPr>
        <w:t xml:space="preserve"> </w:t>
      </w:r>
      <w:r w:rsidRPr="74155305">
        <w:rPr>
          <w:rFonts w:asciiTheme="minorHAnsi" w:hAnsiTheme="minorHAnsi" w:cstheme="minorBidi"/>
          <w:i/>
          <w:iCs/>
          <w:sz w:val="22"/>
          <w:szCs w:val="22"/>
        </w:rPr>
        <w:t>špecifického cieľa</w:t>
      </w:r>
      <w:r w:rsidR="13075214" w:rsidRPr="74155305">
        <w:rPr>
          <w:rFonts w:asciiTheme="minorHAnsi" w:hAnsiTheme="minorHAnsi" w:cstheme="minorBidi"/>
          <w:i/>
          <w:iCs/>
          <w:sz w:val="22"/>
          <w:szCs w:val="22"/>
        </w:rPr>
        <w:t xml:space="preserve"> </w:t>
      </w:r>
      <w:r w:rsidRPr="74155305">
        <w:rPr>
          <w:rFonts w:asciiTheme="minorHAnsi" w:hAnsiTheme="minorHAnsi" w:cstheme="minorBidi"/>
          <w:i/>
          <w:iCs/>
          <w:sz w:val="22"/>
          <w:szCs w:val="22"/>
        </w:rPr>
        <w:t>/</w:t>
      </w:r>
      <w:r w:rsidR="13075214" w:rsidRPr="74155305">
        <w:rPr>
          <w:rFonts w:asciiTheme="minorHAnsi" w:hAnsiTheme="minorHAnsi" w:cstheme="minorBidi"/>
          <w:i/>
          <w:iCs/>
          <w:sz w:val="22"/>
          <w:szCs w:val="22"/>
        </w:rPr>
        <w:t xml:space="preserve"> </w:t>
      </w:r>
      <w:r w:rsidRPr="74155305">
        <w:rPr>
          <w:rFonts w:asciiTheme="minorHAnsi" w:hAnsiTheme="minorHAnsi" w:cstheme="minorBidi"/>
          <w:i/>
          <w:iCs/>
          <w:sz w:val="22"/>
          <w:szCs w:val="22"/>
        </w:rPr>
        <w:t xml:space="preserve">opatrenia </w:t>
      </w:r>
      <w:r w:rsidR="645E0E41" w:rsidRPr="74155305">
        <w:rPr>
          <w:rFonts w:asciiTheme="minorHAnsi" w:hAnsiTheme="minorHAnsi" w:cstheme="minorBidi"/>
          <w:i/>
          <w:iCs/>
          <w:sz w:val="22"/>
          <w:szCs w:val="22"/>
        </w:rPr>
        <w:t>Program</w:t>
      </w:r>
      <w:r w:rsidR="0A364AA8" w:rsidRPr="74155305">
        <w:rPr>
          <w:rFonts w:asciiTheme="minorHAnsi" w:hAnsiTheme="minorHAnsi" w:cstheme="minorBidi"/>
          <w:i/>
          <w:iCs/>
          <w:sz w:val="22"/>
          <w:szCs w:val="22"/>
        </w:rPr>
        <w:t>u</w:t>
      </w:r>
      <w:r w:rsidR="645E0E41" w:rsidRPr="74155305">
        <w:rPr>
          <w:rFonts w:asciiTheme="minorHAnsi" w:hAnsiTheme="minorHAnsi" w:cstheme="minorBidi"/>
          <w:i/>
          <w:iCs/>
          <w:sz w:val="22"/>
          <w:szCs w:val="22"/>
        </w:rPr>
        <w:t xml:space="preserve"> Slovensko, ako aj súvisiacich strategických dokumentov na národnej úrovni </w:t>
      </w:r>
      <w:r w:rsidRPr="74155305">
        <w:rPr>
          <w:rFonts w:asciiTheme="minorHAnsi" w:hAnsiTheme="minorHAnsi" w:cstheme="minorBidi"/>
          <w:i/>
          <w:iCs/>
          <w:sz w:val="22"/>
          <w:szCs w:val="22"/>
        </w:rPr>
        <w:t xml:space="preserve">(ak je to relevantné). </w:t>
      </w:r>
    </w:p>
    <w:p w14:paraId="5969CD11" w14:textId="143BA4E5" w:rsidR="34EDF684" w:rsidRDefault="34EDF684" w:rsidP="74155305">
      <w:pPr>
        <w:keepLines/>
        <w:spacing w:before="120" w:after="120"/>
        <w:jc w:val="both"/>
        <w:rPr>
          <w:rFonts w:asciiTheme="minorHAnsi" w:hAnsiTheme="minorHAnsi" w:cstheme="minorBidi"/>
          <w:i/>
          <w:iCs/>
          <w:sz w:val="22"/>
          <w:szCs w:val="22"/>
          <w:lang w:eastAsia="en-US"/>
        </w:rPr>
      </w:pPr>
    </w:p>
    <w:p w14:paraId="3AFBDCB2" w14:textId="62060177" w:rsidR="78E06B0F" w:rsidRDefault="78E06B0F" w:rsidP="34EDF684">
      <w:pPr>
        <w:spacing w:before="120" w:after="120"/>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Predmetom národného projektu bude pokrytie nákladov pre cieľové skupiny projektu, na zabezpečenie širokopásmových služieb, na pevnom mieste, s rýchlosťou sťahovania  min. 30 Mb/s v čase špičky, zariadenie umožňujúce šírenie signálu (modem/router) a inštalačný, resp. aktivačný poplatok (ďalej len „oprávnená služba“).</w:t>
      </w:r>
    </w:p>
    <w:p w14:paraId="6C0FA013" w14:textId="13373631" w:rsidR="78E06B0F" w:rsidRDefault="54C4C266" w:rsidP="34EDF684">
      <w:pPr>
        <w:keepNext/>
        <w:spacing w:before="120" w:after="120"/>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 xml:space="preserve">Poukážka bude mať pevnú sumu, ktorá sa na základe </w:t>
      </w:r>
      <w:r w:rsidR="1518652B" w:rsidRPr="74155305">
        <w:rPr>
          <w:rFonts w:ascii="Calibri" w:eastAsia="Calibri" w:hAnsi="Calibri" w:cs="Calibri"/>
          <w:color w:val="000000" w:themeColor="text1"/>
          <w:sz w:val="22"/>
          <w:szCs w:val="22"/>
        </w:rPr>
        <w:t>získaných</w:t>
      </w:r>
      <w:r w:rsidRPr="74155305">
        <w:rPr>
          <w:rFonts w:ascii="Calibri" w:eastAsia="Calibri" w:hAnsi="Calibri" w:cs="Calibri"/>
          <w:color w:val="000000" w:themeColor="text1"/>
          <w:sz w:val="22"/>
          <w:szCs w:val="22"/>
        </w:rPr>
        <w:t xml:space="preserve"> údajov z trhovej konzultácie </w:t>
      </w:r>
      <w:r w:rsidR="7E61B257" w:rsidRPr="74155305">
        <w:rPr>
          <w:rFonts w:ascii="Calibri" w:eastAsia="Calibri" w:hAnsi="Calibri" w:cs="Calibri"/>
          <w:color w:val="000000" w:themeColor="text1"/>
          <w:sz w:val="22"/>
          <w:szCs w:val="22"/>
        </w:rPr>
        <w:t xml:space="preserve">stanovila na </w:t>
      </w:r>
      <w:r w:rsidR="3222BD9B" w:rsidRPr="74155305">
        <w:rPr>
          <w:rFonts w:ascii="Calibri" w:eastAsia="Calibri" w:hAnsi="Calibri" w:cs="Calibri"/>
          <w:color w:val="000000" w:themeColor="text1"/>
          <w:sz w:val="22"/>
          <w:szCs w:val="22"/>
        </w:rPr>
        <w:t>4</w:t>
      </w:r>
      <w:r w:rsidR="6E148B54" w:rsidRPr="74155305">
        <w:rPr>
          <w:rFonts w:ascii="Calibri" w:eastAsia="Calibri" w:hAnsi="Calibri" w:cs="Calibri"/>
          <w:color w:val="000000" w:themeColor="text1"/>
          <w:sz w:val="22"/>
          <w:szCs w:val="22"/>
        </w:rPr>
        <w:t>8</w:t>
      </w:r>
      <w:r w:rsidR="151C05D6" w:rsidRPr="74155305">
        <w:rPr>
          <w:rFonts w:ascii="Calibri" w:eastAsia="Calibri" w:hAnsi="Calibri" w:cs="Calibri"/>
          <w:color w:val="000000" w:themeColor="text1"/>
          <w:sz w:val="22"/>
          <w:szCs w:val="22"/>
        </w:rPr>
        <w:t>0</w:t>
      </w:r>
      <w:r w:rsidR="6DBD006A" w:rsidRPr="74155305">
        <w:rPr>
          <w:rFonts w:ascii="Calibri" w:eastAsia="Calibri" w:hAnsi="Calibri" w:cs="Calibri"/>
          <w:color w:val="000000" w:themeColor="text1"/>
          <w:sz w:val="22"/>
          <w:szCs w:val="22"/>
        </w:rPr>
        <w:t>€</w:t>
      </w:r>
      <w:r w:rsidR="574EBCF4" w:rsidRPr="74155305">
        <w:rPr>
          <w:rFonts w:ascii="Calibri" w:eastAsia="Calibri" w:hAnsi="Calibri" w:cs="Calibri"/>
          <w:color w:val="000000" w:themeColor="text1"/>
          <w:sz w:val="22"/>
          <w:szCs w:val="22"/>
        </w:rPr>
        <w:t xml:space="preserve"> (20€/mesiac)</w:t>
      </w:r>
      <w:r w:rsidRPr="74155305">
        <w:rPr>
          <w:rFonts w:ascii="Calibri" w:eastAsia="Calibri" w:hAnsi="Calibri" w:cs="Calibri"/>
          <w:color w:val="000000" w:themeColor="text1"/>
          <w:sz w:val="22"/>
          <w:szCs w:val="22"/>
        </w:rPr>
        <w:t xml:space="preserve">  </w:t>
      </w:r>
      <w:r w:rsidR="1940292F" w:rsidRPr="74155305">
        <w:rPr>
          <w:rFonts w:ascii="Calibri" w:eastAsia="Calibri" w:hAnsi="Calibri" w:cs="Calibri"/>
          <w:color w:val="000000" w:themeColor="text1"/>
          <w:sz w:val="22"/>
          <w:szCs w:val="22"/>
        </w:rPr>
        <w:t xml:space="preserve">a pokrýva oprávnené výdavky na poskytnutie služby a </w:t>
      </w:r>
      <w:r w:rsidR="6B7BBFE8" w:rsidRPr="74155305">
        <w:rPr>
          <w:rFonts w:ascii="Calibri" w:eastAsia="Calibri" w:hAnsi="Calibri" w:cs="Calibri"/>
          <w:color w:val="000000" w:themeColor="text1"/>
          <w:sz w:val="22"/>
          <w:szCs w:val="22"/>
        </w:rPr>
        <w:t>súvisiacich oprávnených výdavkov</w:t>
      </w:r>
      <w:r w:rsidR="1940292F" w:rsidRPr="74155305">
        <w:rPr>
          <w:rFonts w:ascii="Calibri" w:eastAsia="Calibri" w:hAnsi="Calibri" w:cs="Calibri"/>
          <w:color w:val="000000" w:themeColor="text1"/>
          <w:sz w:val="22"/>
          <w:szCs w:val="22"/>
        </w:rPr>
        <w:t xml:space="preserve"> na viazané obdobie</w:t>
      </w:r>
      <w:r w:rsidR="5E184DBF" w:rsidRPr="74155305">
        <w:rPr>
          <w:rFonts w:ascii="Calibri" w:eastAsia="Calibri" w:hAnsi="Calibri" w:cs="Calibri"/>
          <w:color w:val="000000" w:themeColor="text1"/>
          <w:sz w:val="22"/>
          <w:szCs w:val="22"/>
        </w:rPr>
        <w:t xml:space="preserve"> maximálne</w:t>
      </w:r>
      <w:r w:rsidR="1940292F" w:rsidRPr="74155305">
        <w:rPr>
          <w:rFonts w:ascii="Calibri" w:eastAsia="Calibri" w:hAnsi="Calibri" w:cs="Calibri"/>
          <w:color w:val="000000" w:themeColor="text1"/>
          <w:sz w:val="22"/>
          <w:szCs w:val="22"/>
        </w:rPr>
        <w:t xml:space="preserve"> 24 mesiacov.</w:t>
      </w:r>
      <w:r w:rsidR="0F822002" w:rsidRPr="74155305">
        <w:rPr>
          <w:rFonts w:ascii="Calibri" w:eastAsia="Calibri" w:hAnsi="Calibri" w:cs="Calibri"/>
          <w:color w:val="000000" w:themeColor="text1"/>
          <w:sz w:val="22"/>
          <w:szCs w:val="22"/>
        </w:rPr>
        <w:t xml:space="preserve"> </w:t>
      </w:r>
      <w:r w:rsidRPr="74155305">
        <w:rPr>
          <w:rFonts w:ascii="Calibri" w:eastAsia="Calibri" w:hAnsi="Calibri" w:cs="Calibri"/>
          <w:color w:val="000000" w:themeColor="text1"/>
          <w:sz w:val="22"/>
          <w:szCs w:val="22"/>
        </w:rPr>
        <w:t xml:space="preserve">Oprávnená služba bude zabezpečovaná formou sociálnych poukazov, ktoré budú poskytované zákonnému zástupcovi žiaka, resp. priamo žiakovi </w:t>
      </w:r>
      <w:r w:rsidR="2E69509B" w:rsidRPr="74155305">
        <w:rPr>
          <w:rFonts w:ascii="Calibri" w:eastAsia="Calibri" w:hAnsi="Calibri" w:cs="Calibri"/>
          <w:color w:val="000000" w:themeColor="text1"/>
          <w:sz w:val="22"/>
          <w:szCs w:val="22"/>
        </w:rPr>
        <w:t>(</w:t>
      </w:r>
      <w:r w:rsidRPr="74155305">
        <w:rPr>
          <w:rFonts w:ascii="Calibri" w:eastAsia="Calibri" w:hAnsi="Calibri" w:cs="Calibri"/>
          <w:color w:val="000000" w:themeColor="text1"/>
          <w:sz w:val="22"/>
          <w:szCs w:val="22"/>
        </w:rPr>
        <w:t>ak je plnoletý</w:t>
      </w:r>
      <w:r w:rsidR="733E5F8C" w:rsidRPr="74155305">
        <w:rPr>
          <w:rFonts w:ascii="Calibri" w:eastAsia="Calibri" w:hAnsi="Calibri" w:cs="Calibri"/>
          <w:color w:val="000000" w:themeColor="text1"/>
          <w:sz w:val="22"/>
          <w:szCs w:val="22"/>
        </w:rPr>
        <w:t>)</w:t>
      </w:r>
      <w:r w:rsidRPr="74155305">
        <w:rPr>
          <w:rFonts w:ascii="Calibri" w:eastAsia="Calibri" w:hAnsi="Calibri" w:cs="Calibri"/>
          <w:color w:val="000000" w:themeColor="text1"/>
          <w:sz w:val="22"/>
          <w:szCs w:val="22"/>
        </w:rPr>
        <w:t xml:space="preserve">, spadajúcich do definície cieľovej skupiny projektu (viď ďalšie kapitoly zámeru národného projektu). </w:t>
      </w:r>
    </w:p>
    <w:p w14:paraId="7E8BE39A" w14:textId="18C3DA44" w:rsidR="78E06B0F" w:rsidRDefault="54C4C266" w:rsidP="0CC6AB8E">
      <w:pPr>
        <w:keepNext/>
        <w:spacing w:before="120" w:after="120"/>
        <w:jc w:val="both"/>
        <w:rPr>
          <w:rFonts w:asciiTheme="minorHAnsi" w:eastAsiaTheme="minorEastAsia" w:hAnsiTheme="minorHAnsi" w:cstheme="minorBidi"/>
          <w:color w:val="000000" w:themeColor="text1"/>
          <w:sz w:val="22"/>
          <w:szCs w:val="22"/>
        </w:rPr>
      </w:pPr>
      <w:r w:rsidRPr="74155305">
        <w:rPr>
          <w:rFonts w:asciiTheme="minorHAnsi" w:eastAsiaTheme="minorEastAsia" w:hAnsiTheme="minorHAnsi" w:cstheme="minorBidi"/>
          <w:color w:val="000000" w:themeColor="text1"/>
          <w:sz w:val="22"/>
          <w:szCs w:val="22"/>
        </w:rPr>
        <w:t xml:space="preserve">Cieľom pripravovaného projektu je podporiť </w:t>
      </w:r>
      <w:r w:rsidR="702EE7EA" w:rsidRPr="74155305">
        <w:rPr>
          <w:rFonts w:asciiTheme="minorHAnsi" w:eastAsiaTheme="minorEastAsia" w:hAnsiTheme="minorHAnsi" w:cstheme="minorBidi"/>
          <w:color w:val="000000" w:themeColor="text1"/>
          <w:sz w:val="22"/>
          <w:szCs w:val="22"/>
        </w:rPr>
        <w:t xml:space="preserve">cca </w:t>
      </w:r>
      <w:r w:rsidR="20681847" w:rsidRPr="74155305">
        <w:rPr>
          <w:rFonts w:asciiTheme="minorHAnsi" w:eastAsiaTheme="minorEastAsia" w:hAnsiTheme="minorHAnsi" w:cstheme="minorBidi"/>
          <w:color w:val="000000" w:themeColor="text1"/>
          <w:sz w:val="22"/>
          <w:szCs w:val="22"/>
        </w:rPr>
        <w:t>48 675</w:t>
      </w:r>
      <w:r w:rsidR="732C3BCB" w:rsidRPr="74155305">
        <w:rPr>
          <w:rFonts w:asciiTheme="minorHAnsi" w:eastAsiaTheme="minorEastAsia" w:hAnsiTheme="minorHAnsi" w:cstheme="minorBidi"/>
          <w:color w:val="000000" w:themeColor="text1"/>
          <w:sz w:val="22"/>
          <w:szCs w:val="22"/>
        </w:rPr>
        <w:t xml:space="preserve"> </w:t>
      </w:r>
      <w:r w:rsidRPr="74155305">
        <w:rPr>
          <w:rFonts w:asciiTheme="minorHAnsi" w:eastAsiaTheme="minorEastAsia" w:hAnsiTheme="minorHAnsi" w:cstheme="minorBidi"/>
          <w:color w:val="000000" w:themeColor="text1"/>
          <w:sz w:val="22"/>
          <w:szCs w:val="22"/>
        </w:rPr>
        <w:t xml:space="preserve">žiakov z definovanej cieľovej skupiny v roku 2025. </w:t>
      </w:r>
    </w:p>
    <w:p w14:paraId="3E08324F" w14:textId="3DE40564" w:rsidR="78E06B0F" w:rsidRDefault="78E06B0F" w:rsidP="34EDF684">
      <w:pPr>
        <w:keepNext/>
        <w:spacing w:before="120" w:after="120"/>
        <w:jc w:val="both"/>
        <w:rPr>
          <w:rFonts w:ascii="Calibri" w:eastAsia="Calibri" w:hAnsi="Calibri" w:cs="Calibri"/>
          <w:color w:val="000000" w:themeColor="text1"/>
          <w:sz w:val="22"/>
          <w:szCs w:val="22"/>
        </w:rPr>
      </w:pPr>
      <w:r w:rsidRPr="74155305">
        <w:rPr>
          <w:rFonts w:asciiTheme="minorHAnsi" w:eastAsiaTheme="minorEastAsia" w:hAnsiTheme="minorHAnsi" w:cstheme="minorBidi"/>
          <w:color w:val="000000" w:themeColor="text1"/>
          <w:sz w:val="22"/>
          <w:szCs w:val="22"/>
        </w:rPr>
        <w:t xml:space="preserve">Do cieľovej skupiny patria: </w:t>
      </w:r>
    </w:p>
    <w:p w14:paraId="5D0A6157" w14:textId="64F4D891" w:rsidR="067A65DB" w:rsidRDefault="067A65DB" w:rsidP="00B93CAB">
      <w:pPr>
        <w:pStyle w:val="Odsekzoznamu"/>
        <w:numPr>
          <w:ilvl w:val="0"/>
          <w:numId w:val="11"/>
        </w:numPr>
        <w:rPr>
          <w:rFonts w:ascii="Calibri" w:eastAsia="Calibri" w:hAnsi="Calibri" w:cs="Calibri"/>
          <w:color w:val="000000" w:themeColor="text1"/>
          <w:sz w:val="22"/>
          <w:szCs w:val="22"/>
        </w:rPr>
      </w:pPr>
      <w:r w:rsidRPr="74155305">
        <w:rPr>
          <w:rFonts w:asciiTheme="minorHAnsi" w:eastAsiaTheme="minorEastAsia" w:hAnsiTheme="minorHAnsi" w:cstheme="minorBidi"/>
          <w:color w:val="000000" w:themeColor="text1"/>
          <w:sz w:val="22"/>
          <w:szCs w:val="22"/>
        </w:rPr>
        <w:t>žia</w:t>
      </w:r>
      <w:r w:rsidR="14F5A701" w:rsidRPr="74155305">
        <w:rPr>
          <w:rFonts w:asciiTheme="minorHAnsi" w:eastAsiaTheme="minorEastAsia" w:hAnsiTheme="minorHAnsi" w:cstheme="minorBidi"/>
          <w:color w:val="000000" w:themeColor="text1"/>
          <w:sz w:val="22"/>
          <w:szCs w:val="22"/>
        </w:rPr>
        <w:t>ci</w:t>
      </w:r>
      <w:r w:rsidRPr="74155305">
        <w:rPr>
          <w:rFonts w:asciiTheme="minorHAnsi" w:eastAsiaTheme="minorEastAsia" w:hAnsiTheme="minorHAnsi" w:cstheme="minorBidi"/>
          <w:color w:val="000000" w:themeColor="text1"/>
          <w:sz w:val="22"/>
          <w:szCs w:val="22"/>
        </w:rPr>
        <w:t xml:space="preserve"> ZŠ a SŠ so </w:t>
      </w:r>
      <w:r w:rsidR="00B93CAB" w:rsidRPr="74155305">
        <w:rPr>
          <w:rFonts w:asciiTheme="minorHAnsi" w:eastAsiaTheme="minorEastAsia" w:hAnsiTheme="minorHAnsi" w:cstheme="minorBidi"/>
          <w:color w:val="000000" w:themeColor="text1"/>
          <w:sz w:val="22"/>
          <w:szCs w:val="22"/>
        </w:rPr>
        <w:t xml:space="preserve">ŠVVP </w:t>
      </w:r>
      <w:r w:rsidRPr="74155305">
        <w:rPr>
          <w:rFonts w:asciiTheme="minorHAnsi" w:eastAsiaTheme="minorEastAsia" w:hAnsiTheme="minorHAnsi" w:cstheme="minorBidi"/>
          <w:color w:val="000000" w:themeColor="text1"/>
          <w:sz w:val="22"/>
          <w:szCs w:val="22"/>
        </w:rPr>
        <w:t xml:space="preserve">podľa § 2 písm.  j) až p) zákona č. 245/2008 </w:t>
      </w:r>
      <w:proofErr w:type="spellStart"/>
      <w:r w:rsidRPr="74155305">
        <w:rPr>
          <w:rFonts w:asciiTheme="minorHAnsi" w:eastAsiaTheme="minorEastAsia" w:hAnsiTheme="minorHAnsi" w:cstheme="minorBidi"/>
          <w:color w:val="000000" w:themeColor="text1"/>
          <w:sz w:val="22"/>
          <w:szCs w:val="22"/>
        </w:rPr>
        <w:t>Z.z</w:t>
      </w:r>
      <w:proofErr w:type="spellEnd"/>
      <w:r w:rsidRPr="74155305">
        <w:rPr>
          <w:rFonts w:asciiTheme="minorHAnsi" w:eastAsiaTheme="minorEastAsia" w:hAnsiTheme="minorHAnsi" w:cstheme="minorBidi"/>
          <w:color w:val="000000" w:themeColor="text1"/>
          <w:sz w:val="22"/>
          <w:szCs w:val="22"/>
        </w:rPr>
        <w:t xml:space="preserve">. o výchove a vzdelávaní </w:t>
      </w:r>
    </w:p>
    <w:p w14:paraId="5553FAE2" w14:textId="6E13730F" w:rsidR="067A65DB" w:rsidRDefault="067A65DB" w:rsidP="74155305">
      <w:pPr>
        <w:pStyle w:val="Odsekzoznamu"/>
        <w:numPr>
          <w:ilvl w:val="0"/>
          <w:numId w:val="11"/>
        </w:numPr>
        <w:rPr>
          <w:rFonts w:asciiTheme="minorHAnsi" w:eastAsiaTheme="minorEastAsia" w:hAnsiTheme="minorHAnsi" w:cstheme="minorBidi"/>
          <w:color w:val="000000" w:themeColor="text1"/>
          <w:sz w:val="22"/>
          <w:szCs w:val="22"/>
        </w:rPr>
      </w:pPr>
      <w:r w:rsidRPr="74155305">
        <w:rPr>
          <w:rFonts w:asciiTheme="minorHAnsi" w:eastAsiaTheme="minorEastAsia" w:hAnsiTheme="minorHAnsi" w:cstheme="minorBidi"/>
          <w:color w:val="000000" w:themeColor="text1"/>
          <w:sz w:val="22"/>
          <w:szCs w:val="22"/>
        </w:rPr>
        <w:t>žia</w:t>
      </w:r>
      <w:r w:rsidR="0466B72C" w:rsidRPr="74155305">
        <w:rPr>
          <w:rFonts w:asciiTheme="minorHAnsi" w:eastAsiaTheme="minorEastAsia" w:hAnsiTheme="minorHAnsi" w:cstheme="minorBidi"/>
          <w:color w:val="000000" w:themeColor="text1"/>
          <w:sz w:val="22"/>
          <w:szCs w:val="22"/>
        </w:rPr>
        <w:t>ci</w:t>
      </w:r>
      <w:r w:rsidRPr="74155305">
        <w:rPr>
          <w:rFonts w:asciiTheme="minorHAnsi" w:eastAsiaTheme="minorEastAsia" w:hAnsiTheme="minorHAnsi" w:cstheme="minorBidi"/>
          <w:color w:val="000000" w:themeColor="text1"/>
          <w:sz w:val="22"/>
          <w:szCs w:val="22"/>
        </w:rPr>
        <w:t xml:space="preserve"> ZŠ a SŠ  v hmotnej núdzi </w:t>
      </w:r>
    </w:p>
    <w:p w14:paraId="0936AF90" w14:textId="4C865B2B" w:rsidR="34EDF684" w:rsidRDefault="34EDF684" w:rsidP="34EDF684">
      <w:pPr>
        <w:rPr>
          <w:rFonts w:ascii="Calibri" w:eastAsia="Calibri" w:hAnsi="Calibri" w:cs="Calibri"/>
          <w:color w:val="000000" w:themeColor="text1"/>
          <w:sz w:val="22"/>
          <w:szCs w:val="22"/>
        </w:rPr>
      </w:pPr>
    </w:p>
    <w:p w14:paraId="486417DD" w14:textId="35210832" w:rsidR="78E06B0F" w:rsidRDefault="54C4C266" w:rsidP="34EDF684">
      <w:pPr>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Početnosť cieľovej skupiny bola stanovená na základe štatistík Ministerstva školstva</w:t>
      </w:r>
      <w:r w:rsidR="7398E888" w:rsidRPr="74155305">
        <w:rPr>
          <w:rFonts w:ascii="Calibri" w:eastAsia="Calibri" w:hAnsi="Calibri" w:cs="Calibri"/>
          <w:color w:val="000000" w:themeColor="text1"/>
          <w:sz w:val="22"/>
          <w:szCs w:val="22"/>
        </w:rPr>
        <w:t xml:space="preserve">, </w:t>
      </w:r>
      <w:r w:rsidRPr="74155305">
        <w:rPr>
          <w:rFonts w:ascii="Calibri" w:eastAsia="Calibri" w:hAnsi="Calibri" w:cs="Calibri"/>
          <w:color w:val="000000" w:themeColor="text1"/>
          <w:sz w:val="22"/>
          <w:szCs w:val="22"/>
        </w:rPr>
        <w:t>výskumu</w:t>
      </w:r>
      <w:r w:rsidR="70B1C955" w:rsidRPr="74155305">
        <w:rPr>
          <w:rFonts w:ascii="Calibri" w:eastAsia="Calibri" w:hAnsi="Calibri" w:cs="Calibri"/>
          <w:color w:val="000000" w:themeColor="text1"/>
          <w:sz w:val="22"/>
          <w:szCs w:val="22"/>
        </w:rPr>
        <w:t>,</w:t>
      </w:r>
      <w:r w:rsidRPr="74155305">
        <w:rPr>
          <w:rFonts w:ascii="Calibri" w:eastAsia="Calibri" w:hAnsi="Calibri" w:cs="Calibri"/>
          <w:color w:val="000000" w:themeColor="text1"/>
          <w:sz w:val="22"/>
          <w:szCs w:val="22"/>
        </w:rPr>
        <w:t xml:space="preserve"> </w:t>
      </w:r>
      <w:r w:rsidR="7398E888" w:rsidRPr="74155305">
        <w:rPr>
          <w:rFonts w:ascii="Calibri" w:eastAsia="Calibri" w:hAnsi="Calibri" w:cs="Calibri"/>
          <w:color w:val="000000" w:themeColor="text1"/>
          <w:sz w:val="22"/>
          <w:szCs w:val="22"/>
        </w:rPr>
        <w:t xml:space="preserve">vývoja a mládeže </w:t>
      </w:r>
      <w:r w:rsidRPr="74155305">
        <w:rPr>
          <w:rFonts w:ascii="Calibri" w:eastAsia="Calibri" w:hAnsi="Calibri" w:cs="Calibri"/>
          <w:color w:val="000000" w:themeColor="text1"/>
          <w:sz w:val="22"/>
          <w:szCs w:val="22"/>
        </w:rPr>
        <w:t>SR (ďalej len „MŠVV</w:t>
      </w:r>
      <w:r w:rsidR="7398E888" w:rsidRPr="74155305">
        <w:rPr>
          <w:rFonts w:ascii="Calibri" w:eastAsia="Calibri" w:hAnsi="Calibri" w:cs="Calibri"/>
          <w:color w:val="000000" w:themeColor="text1"/>
          <w:sz w:val="22"/>
          <w:szCs w:val="22"/>
        </w:rPr>
        <w:t>M</w:t>
      </w:r>
      <w:r w:rsidRPr="74155305">
        <w:rPr>
          <w:rFonts w:ascii="Calibri" w:eastAsia="Calibri" w:hAnsi="Calibri" w:cs="Calibri"/>
          <w:color w:val="000000" w:themeColor="text1"/>
          <w:sz w:val="22"/>
          <w:szCs w:val="22"/>
        </w:rPr>
        <w:t xml:space="preserve"> SR“) </w:t>
      </w:r>
      <w:r w:rsidR="574EBCF4" w:rsidRPr="74155305">
        <w:rPr>
          <w:rFonts w:ascii="Calibri" w:eastAsia="Calibri" w:hAnsi="Calibri" w:cs="Calibri"/>
          <w:color w:val="000000" w:themeColor="text1"/>
          <w:sz w:val="22"/>
          <w:szCs w:val="22"/>
        </w:rPr>
        <w:t>a ÚPSVaR</w:t>
      </w:r>
      <w:r w:rsidRPr="74155305">
        <w:rPr>
          <w:rFonts w:ascii="Calibri" w:eastAsia="Calibri" w:hAnsi="Calibri" w:cs="Calibri"/>
          <w:color w:val="000000" w:themeColor="text1"/>
          <w:sz w:val="22"/>
          <w:szCs w:val="22"/>
        </w:rPr>
        <w:t xml:space="preserve">. </w:t>
      </w:r>
      <w:r w:rsidR="4EE9318D" w:rsidRPr="74155305">
        <w:rPr>
          <w:rFonts w:ascii="Calibri" w:eastAsia="Calibri" w:hAnsi="Calibri" w:cs="Calibri"/>
          <w:color w:val="000000" w:themeColor="text1"/>
          <w:sz w:val="22"/>
          <w:szCs w:val="22"/>
        </w:rPr>
        <w:t xml:space="preserve">Oprávnenosť záujemcov (žiakov) a ich zaradenie do cieľových skupín projektu bude realizované overovaním zadaných informácií </w:t>
      </w:r>
      <w:r w:rsidR="45624802" w:rsidRPr="74155305">
        <w:rPr>
          <w:rFonts w:ascii="Calibri" w:eastAsia="Calibri" w:hAnsi="Calibri" w:cs="Calibri"/>
          <w:color w:val="000000" w:themeColor="text1"/>
          <w:sz w:val="22"/>
          <w:szCs w:val="22"/>
        </w:rPr>
        <w:t>pri registrácii do projektu v spolupráci s príslušnými orgánmi (MIRRI, MŠVVM</w:t>
      </w:r>
      <w:r w:rsidR="7398E888" w:rsidRPr="74155305">
        <w:rPr>
          <w:rFonts w:ascii="Calibri" w:eastAsia="Calibri" w:hAnsi="Calibri" w:cs="Calibri"/>
          <w:color w:val="000000" w:themeColor="text1"/>
          <w:sz w:val="22"/>
          <w:szCs w:val="22"/>
        </w:rPr>
        <w:t xml:space="preserve"> SR</w:t>
      </w:r>
      <w:r w:rsidR="45624802" w:rsidRPr="74155305">
        <w:rPr>
          <w:rFonts w:ascii="Calibri" w:eastAsia="Calibri" w:hAnsi="Calibri" w:cs="Calibri"/>
          <w:color w:val="000000" w:themeColor="text1"/>
          <w:sz w:val="22"/>
          <w:szCs w:val="22"/>
        </w:rPr>
        <w:t>, ÚPSVaR,...) - s využitím skúsen</w:t>
      </w:r>
      <w:r w:rsidR="0FC64946" w:rsidRPr="74155305">
        <w:rPr>
          <w:rFonts w:ascii="Calibri" w:eastAsia="Calibri" w:hAnsi="Calibri" w:cs="Calibri"/>
          <w:color w:val="000000" w:themeColor="text1"/>
          <w:sz w:val="22"/>
          <w:szCs w:val="22"/>
        </w:rPr>
        <w:t>osti z obdobnej spolupráce v rámci projektu Digitálny žiak SR a Ukrajinský žiak.</w:t>
      </w:r>
    </w:p>
    <w:p w14:paraId="02A39642" w14:textId="01B630D7" w:rsidR="0CC6AB8E" w:rsidRDefault="0CC6AB8E" w:rsidP="0CC6AB8E">
      <w:pPr>
        <w:jc w:val="both"/>
        <w:rPr>
          <w:rFonts w:ascii="Calibri" w:eastAsia="Calibri" w:hAnsi="Calibri" w:cs="Calibri"/>
          <w:color w:val="000000" w:themeColor="text1"/>
          <w:sz w:val="22"/>
          <w:szCs w:val="22"/>
        </w:rPr>
      </w:pPr>
    </w:p>
    <w:p w14:paraId="5548AD70" w14:textId="72E81E85" w:rsidR="52E55D63" w:rsidRDefault="52E55D63" w:rsidP="0CC6AB8E">
      <w:pPr>
        <w:spacing w:line="240" w:lineRule="auto"/>
        <w:jc w:val="both"/>
        <w:rPr>
          <w:rFonts w:ascii="Calibri" w:eastAsia="Calibri" w:hAnsi="Calibri" w:cs="Calibri"/>
          <w:sz w:val="22"/>
          <w:szCs w:val="22"/>
        </w:rPr>
      </w:pPr>
      <w:r w:rsidRPr="74155305">
        <w:rPr>
          <w:rFonts w:ascii="Calibri" w:eastAsia="Calibri" w:hAnsi="Calibri" w:cs="Calibri"/>
          <w:color w:val="000000" w:themeColor="text1"/>
          <w:sz w:val="22"/>
          <w:szCs w:val="22"/>
        </w:rPr>
        <w:t>Cieľové skupiny boli vybrané tak, aby napĺňali a podporovali sociálny rozmer projektu.</w:t>
      </w:r>
      <w:r w:rsidR="5FDCE743" w:rsidRPr="74155305">
        <w:rPr>
          <w:rFonts w:ascii="Calibri" w:eastAsia="Calibri" w:hAnsi="Calibri" w:cs="Calibri"/>
          <w:color w:val="000000" w:themeColor="text1"/>
          <w:sz w:val="22"/>
          <w:szCs w:val="22"/>
        </w:rPr>
        <w:t xml:space="preserve"> </w:t>
      </w:r>
      <w:r w:rsidR="5584B708" w:rsidRPr="74155305">
        <w:rPr>
          <w:rFonts w:ascii="Calibri" w:eastAsia="Calibri" w:hAnsi="Calibri" w:cs="Calibri"/>
          <w:color w:val="000000" w:themeColor="text1"/>
          <w:sz w:val="22"/>
          <w:szCs w:val="22"/>
        </w:rPr>
        <w:t>Projekt je cielený</w:t>
      </w:r>
      <w:r w:rsidR="0247557B" w:rsidRPr="74155305">
        <w:rPr>
          <w:rFonts w:ascii="Calibri" w:eastAsia="Calibri" w:hAnsi="Calibri" w:cs="Calibri"/>
          <w:color w:val="000000" w:themeColor="text1"/>
          <w:sz w:val="22"/>
          <w:szCs w:val="22"/>
        </w:rPr>
        <w:t xml:space="preserve"> na žiakov a študentov, ktorí sú objektívne v sociálnom znevýhodnení</w:t>
      </w:r>
      <w:r w:rsidR="1AEA0E36" w:rsidRPr="74155305">
        <w:rPr>
          <w:rFonts w:ascii="Calibri" w:eastAsia="Calibri" w:hAnsi="Calibri" w:cs="Calibri"/>
          <w:color w:val="000000" w:themeColor="text1"/>
          <w:sz w:val="22"/>
          <w:szCs w:val="22"/>
        </w:rPr>
        <w:t xml:space="preserve"> </w:t>
      </w:r>
      <w:r w:rsidR="574F746E" w:rsidRPr="74155305">
        <w:rPr>
          <w:rFonts w:ascii="Calibri" w:eastAsia="Calibri" w:hAnsi="Calibri" w:cs="Calibri"/>
          <w:color w:val="000000" w:themeColor="text1"/>
          <w:sz w:val="22"/>
          <w:szCs w:val="22"/>
        </w:rPr>
        <w:t xml:space="preserve">- </w:t>
      </w:r>
      <w:r w:rsidR="1AEA0E36" w:rsidRPr="74155305">
        <w:rPr>
          <w:rFonts w:ascii="Calibri" w:eastAsia="Calibri" w:hAnsi="Calibri" w:cs="Calibri"/>
          <w:color w:val="000000" w:themeColor="text1"/>
          <w:sz w:val="22"/>
          <w:szCs w:val="22"/>
        </w:rPr>
        <w:t xml:space="preserve">majú </w:t>
      </w:r>
      <w:r w:rsidR="14438223" w:rsidRPr="74155305">
        <w:rPr>
          <w:rFonts w:ascii="Calibri" w:eastAsia="Calibri" w:hAnsi="Calibri" w:cs="Calibri"/>
          <w:color w:val="000000" w:themeColor="text1"/>
          <w:sz w:val="22"/>
          <w:szCs w:val="22"/>
        </w:rPr>
        <w:t>špeciálne výchovno-vzdelávacie potreby</w:t>
      </w:r>
      <w:r w:rsidR="175A40AE" w:rsidRPr="74155305">
        <w:rPr>
          <w:rFonts w:ascii="Calibri" w:eastAsia="Calibri" w:hAnsi="Calibri" w:cs="Calibri"/>
          <w:color w:val="000000" w:themeColor="text1"/>
          <w:sz w:val="22"/>
          <w:szCs w:val="22"/>
        </w:rPr>
        <w:t xml:space="preserve"> definované v zmysle z. 245/2008 </w:t>
      </w:r>
      <w:proofErr w:type="spellStart"/>
      <w:r w:rsidR="175A40AE" w:rsidRPr="74155305">
        <w:rPr>
          <w:rFonts w:ascii="Calibri" w:eastAsia="Calibri" w:hAnsi="Calibri" w:cs="Calibri"/>
          <w:color w:val="000000" w:themeColor="text1"/>
          <w:sz w:val="22"/>
          <w:szCs w:val="22"/>
        </w:rPr>
        <w:t>Z.z</w:t>
      </w:r>
      <w:proofErr w:type="spellEnd"/>
      <w:r w:rsidR="175A40AE" w:rsidRPr="74155305">
        <w:rPr>
          <w:rFonts w:ascii="Calibri" w:eastAsia="Calibri" w:hAnsi="Calibri" w:cs="Calibri"/>
          <w:color w:val="000000" w:themeColor="text1"/>
          <w:sz w:val="22"/>
          <w:szCs w:val="22"/>
        </w:rPr>
        <w:t>. (Šk</w:t>
      </w:r>
      <w:r w:rsidR="0B0D552E" w:rsidRPr="74155305">
        <w:rPr>
          <w:rFonts w:ascii="Calibri" w:eastAsia="Calibri" w:hAnsi="Calibri" w:cs="Calibri"/>
          <w:color w:val="000000" w:themeColor="text1"/>
          <w:sz w:val="22"/>
          <w:szCs w:val="22"/>
        </w:rPr>
        <w:t>olský zákon)</w:t>
      </w:r>
      <w:r w:rsidR="0247557B" w:rsidRPr="74155305">
        <w:rPr>
          <w:rFonts w:ascii="Calibri" w:eastAsia="Calibri" w:hAnsi="Calibri" w:cs="Calibri"/>
          <w:color w:val="000000" w:themeColor="text1"/>
          <w:sz w:val="22"/>
          <w:szCs w:val="22"/>
        </w:rPr>
        <w:t xml:space="preserve">, </w:t>
      </w:r>
      <w:r w:rsidR="40F1E67D" w:rsidRPr="74155305">
        <w:rPr>
          <w:rFonts w:ascii="Calibri" w:eastAsia="Calibri" w:hAnsi="Calibri" w:cs="Calibri"/>
          <w:color w:val="000000" w:themeColor="text1"/>
          <w:sz w:val="22"/>
          <w:szCs w:val="22"/>
        </w:rPr>
        <w:t>alebo sú členmi domácností v</w:t>
      </w:r>
      <w:r w:rsidR="0247557B" w:rsidRPr="74155305">
        <w:rPr>
          <w:rFonts w:ascii="Calibri" w:eastAsia="Calibri" w:hAnsi="Calibri" w:cs="Calibri"/>
          <w:color w:val="000000" w:themeColor="text1"/>
          <w:sz w:val="22"/>
          <w:szCs w:val="22"/>
        </w:rPr>
        <w:t xml:space="preserve"> </w:t>
      </w:r>
      <w:r w:rsidR="2257000C" w:rsidRPr="74155305">
        <w:rPr>
          <w:rFonts w:ascii="Calibri" w:eastAsia="Calibri" w:hAnsi="Calibri" w:cs="Calibri"/>
          <w:color w:val="000000" w:themeColor="text1"/>
          <w:sz w:val="22"/>
          <w:szCs w:val="22"/>
        </w:rPr>
        <w:t>hmotn</w:t>
      </w:r>
      <w:r w:rsidR="551CDCF0" w:rsidRPr="74155305">
        <w:rPr>
          <w:rFonts w:ascii="Calibri" w:eastAsia="Calibri" w:hAnsi="Calibri" w:cs="Calibri"/>
          <w:color w:val="000000" w:themeColor="text1"/>
          <w:sz w:val="22"/>
          <w:szCs w:val="22"/>
        </w:rPr>
        <w:t>ej</w:t>
      </w:r>
      <w:r w:rsidR="2257000C" w:rsidRPr="74155305">
        <w:rPr>
          <w:rFonts w:ascii="Calibri" w:eastAsia="Calibri" w:hAnsi="Calibri" w:cs="Calibri"/>
          <w:color w:val="000000" w:themeColor="text1"/>
          <w:sz w:val="22"/>
          <w:szCs w:val="22"/>
        </w:rPr>
        <w:t xml:space="preserve"> núd</w:t>
      </w:r>
      <w:r w:rsidR="2257000C" w:rsidRPr="74155305">
        <w:rPr>
          <w:rFonts w:ascii="Calibri" w:eastAsia="Calibri" w:hAnsi="Calibri" w:cs="Calibri"/>
          <w:sz w:val="22"/>
          <w:szCs w:val="22"/>
        </w:rPr>
        <w:t>z</w:t>
      </w:r>
      <w:r w:rsidR="2E8D2E65" w:rsidRPr="74155305">
        <w:rPr>
          <w:rFonts w:ascii="Calibri" w:eastAsia="Calibri" w:hAnsi="Calibri" w:cs="Calibri"/>
          <w:sz w:val="22"/>
          <w:szCs w:val="22"/>
        </w:rPr>
        <w:t>i</w:t>
      </w:r>
      <w:r w:rsidR="1C1A56E0" w:rsidRPr="74155305">
        <w:rPr>
          <w:rFonts w:ascii="Calibri" w:eastAsia="Calibri" w:hAnsi="Calibri" w:cs="Calibri"/>
          <w:sz w:val="22"/>
          <w:szCs w:val="22"/>
        </w:rPr>
        <w:t xml:space="preserve">. </w:t>
      </w:r>
      <w:r w:rsidR="755AAF69" w:rsidRPr="74155305">
        <w:rPr>
          <w:rFonts w:ascii="Calibri" w:eastAsia="Calibri" w:hAnsi="Calibri" w:cs="Calibri"/>
          <w:color w:val="000000" w:themeColor="text1"/>
          <w:sz w:val="22"/>
          <w:szCs w:val="22"/>
        </w:rPr>
        <w:t xml:space="preserve">Predovšetkým táto cieľová skupina </w:t>
      </w:r>
      <w:r w:rsidR="4CA7E05E" w:rsidRPr="74155305">
        <w:rPr>
          <w:rFonts w:ascii="Calibri" w:eastAsia="Calibri" w:hAnsi="Calibri" w:cs="Calibri"/>
          <w:color w:val="000000" w:themeColor="text1"/>
          <w:sz w:val="22"/>
          <w:szCs w:val="22"/>
        </w:rPr>
        <w:t xml:space="preserve">čelila priamym </w:t>
      </w:r>
      <w:r w:rsidR="566B17F4" w:rsidRPr="74155305">
        <w:rPr>
          <w:rFonts w:ascii="Calibri" w:eastAsia="Calibri" w:hAnsi="Calibri" w:cs="Calibri"/>
          <w:color w:val="000000" w:themeColor="text1"/>
          <w:sz w:val="22"/>
          <w:szCs w:val="22"/>
        </w:rPr>
        <w:t>následkom</w:t>
      </w:r>
      <w:r w:rsidR="4CA7E05E" w:rsidRPr="74155305">
        <w:rPr>
          <w:rFonts w:ascii="Calibri" w:eastAsia="Calibri" w:hAnsi="Calibri" w:cs="Calibri"/>
          <w:color w:val="000000" w:themeColor="text1"/>
          <w:sz w:val="22"/>
          <w:szCs w:val="22"/>
        </w:rPr>
        <w:t xml:space="preserve"> ekonomických kríz, </w:t>
      </w:r>
      <w:r w:rsidR="5B44CB90" w:rsidRPr="74155305">
        <w:rPr>
          <w:rFonts w:ascii="Calibri" w:eastAsia="Calibri" w:hAnsi="Calibri" w:cs="Calibri"/>
          <w:color w:val="000000" w:themeColor="text1"/>
          <w:sz w:val="22"/>
          <w:szCs w:val="22"/>
        </w:rPr>
        <w:t>čo</w:t>
      </w:r>
      <w:r w:rsidR="4CA7E05E" w:rsidRPr="74155305">
        <w:rPr>
          <w:rFonts w:ascii="Calibri" w:eastAsia="Calibri" w:hAnsi="Calibri" w:cs="Calibri"/>
          <w:color w:val="000000" w:themeColor="text1"/>
          <w:sz w:val="22"/>
          <w:szCs w:val="22"/>
        </w:rPr>
        <w:t xml:space="preserve"> spôsobilo </w:t>
      </w:r>
      <w:r w:rsidR="67F1D60D" w:rsidRPr="74155305">
        <w:rPr>
          <w:rFonts w:ascii="Calibri" w:eastAsia="Calibri" w:hAnsi="Calibri" w:cs="Calibri"/>
          <w:color w:val="000000" w:themeColor="text1"/>
          <w:sz w:val="22"/>
          <w:szCs w:val="22"/>
        </w:rPr>
        <w:t xml:space="preserve">dvojcifernú infláciu, </w:t>
      </w:r>
      <w:r w:rsidR="67F1D60D" w:rsidRPr="74155305">
        <w:rPr>
          <w:rFonts w:ascii="Calibri" w:eastAsia="Calibri" w:hAnsi="Calibri" w:cs="Calibri"/>
          <w:sz w:val="22"/>
          <w:szCs w:val="22"/>
        </w:rPr>
        <w:t>ktorá mala negatívny vplyv na dostupný príjem domácnost</w:t>
      </w:r>
      <w:r w:rsidR="675EE6B8" w:rsidRPr="74155305">
        <w:rPr>
          <w:rFonts w:ascii="Calibri" w:eastAsia="Calibri" w:hAnsi="Calibri" w:cs="Calibri"/>
          <w:sz w:val="22"/>
          <w:szCs w:val="22"/>
        </w:rPr>
        <w:t>í</w:t>
      </w:r>
      <w:r w:rsidR="67476F05" w:rsidRPr="74155305">
        <w:rPr>
          <w:rFonts w:ascii="Calibri" w:eastAsia="Calibri" w:hAnsi="Calibri" w:cs="Calibri"/>
          <w:sz w:val="22"/>
          <w:szCs w:val="22"/>
        </w:rPr>
        <w:t>.</w:t>
      </w:r>
      <w:r w:rsidR="224CFE60" w:rsidRPr="74155305">
        <w:rPr>
          <w:rFonts w:ascii="Calibri" w:eastAsia="Calibri" w:hAnsi="Calibri" w:cs="Calibri"/>
          <w:sz w:val="22"/>
          <w:szCs w:val="22"/>
        </w:rPr>
        <w:t xml:space="preserve"> V dôsledku toho študenti, ako aj ich rodičia, ktorí ich finančne podporujú, budú čeliť ťažkostiam pri predplatení resp. udržaní predplatného za </w:t>
      </w:r>
      <w:r w:rsidR="5400BB4F" w:rsidRPr="74155305">
        <w:rPr>
          <w:rFonts w:ascii="Calibri" w:eastAsia="Calibri" w:hAnsi="Calibri" w:cs="Calibri"/>
          <w:sz w:val="22"/>
          <w:szCs w:val="22"/>
        </w:rPr>
        <w:t>internetové</w:t>
      </w:r>
      <w:r w:rsidR="224CFE60" w:rsidRPr="74155305">
        <w:rPr>
          <w:rFonts w:ascii="Calibri" w:eastAsia="Calibri" w:hAnsi="Calibri" w:cs="Calibri"/>
          <w:sz w:val="22"/>
          <w:szCs w:val="22"/>
        </w:rPr>
        <w:t xml:space="preserve"> služb</w:t>
      </w:r>
      <w:r w:rsidR="36C47F20" w:rsidRPr="74155305">
        <w:rPr>
          <w:rFonts w:ascii="Calibri" w:eastAsia="Calibri" w:hAnsi="Calibri" w:cs="Calibri"/>
          <w:sz w:val="22"/>
          <w:szCs w:val="22"/>
        </w:rPr>
        <w:t>y</w:t>
      </w:r>
      <w:r w:rsidR="224CFE60" w:rsidRPr="74155305">
        <w:rPr>
          <w:rFonts w:ascii="Calibri" w:eastAsia="Calibri" w:hAnsi="Calibri" w:cs="Calibri"/>
          <w:sz w:val="22"/>
          <w:szCs w:val="22"/>
        </w:rPr>
        <w:t>.</w:t>
      </w:r>
      <w:r w:rsidR="41110809" w:rsidRPr="74155305">
        <w:rPr>
          <w:rFonts w:ascii="Calibri" w:eastAsia="Calibri" w:hAnsi="Calibri" w:cs="Calibri"/>
          <w:sz w:val="22"/>
          <w:szCs w:val="22"/>
        </w:rPr>
        <w:t xml:space="preserve"> Okrem toho na Slovensku, ako aj inde v EÚ, prepuknutie ochorenia COVID-19 urýchlilo digitalizáciu podnikov a služieb, ako aj vzdelávacích aktivít. Počas karantény sa prevažná väčšina vzdelávacích aktivít vykonávala dištančne</w:t>
      </w:r>
      <w:r w:rsidR="65D35919" w:rsidRPr="74155305">
        <w:rPr>
          <w:rFonts w:ascii="Calibri" w:eastAsia="Calibri" w:hAnsi="Calibri" w:cs="Calibri"/>
          <w:color w:val="000000" w:themeColor="text1"/>
          <w:sz w:val="22"/>
          <w:szCs w:val="22"/>
        </w:rPr>
        <w:t>, čo preukázalo potrebu zabezpečenia internetového pripojenia pre študentov aj do budúcnosti.</w:t>
      </w:r>
      <w:r w:rsidR="41110809" w:rsidRPr="74155305">
        <w:rPr>
          <w:rFonts w:ascii="Calibri" w:eastAsia="Calibri" w:hAnsi="Calibri" w:cs="Calibri"/>
          <w:sz w:val="22"/>
          <w:szCs w:val="22"/>
        </w:rPr>
        <w:t xml:space="preserve"> Internetové služby sa </w:t>
      </w:r>
      <w:r w:rsidR="00A51CF6" w:rsidRPr="74155305">
        <w:rPr>
          <w:rFonts w:ascii="Calibri" w:eastAsia="Calibri" w:hAnsi="Calibri" w:cs="Calibri"/>
          <w:sz w:val="22"/>
          <w:szCs w:val="22"/>
        </w:rPr>
        <w:t>už</w:t>
      </w:r>
      <w:r w:rsidR="41110809" w:rsidRPr="74155305">
        <w:rPr>
          <w:rFonts w:ascii="Calibri" w:eastAsia="Calibri" w:hAnsi="Calibri" w:cs="Calibri"/>
          <w:sz w:val="22"/>
          <w:szCs w:val="22"/>
        </w:rPr>
        <w:t xml:space="preserve"> stali nevyhnutným predpokladom pri doručovaní vzdelávacích služieb.</w:t>
      </w:r>
    </w:p>
    <w:p w14:paraId="61F7829E" w14:textId="20EB7B4E" w:rsidR="2F82EA7E" w:rsidRDefault="2F82EA7E" w:rsidP="0CC6AB8E">
      <w:pPr>
        <w:jc w:val="both"/>
        <w:rPr>
          <w:rFonts w:ascii="Calibri" w:eastAsia="Calibri" w:hAnsi="Calibri" w:cs="Calibri"/>
          <w:sz w:val="22"/>
          <w:szCs w:val="22"/>
        </w:rPr>
      </w:pPr>
      <w:r w:rsidRPr="74155305">
        <w:rPr>
          <w:rFonts w:ascii="Calibri" w:eastAsia="Calibri" w:hAnsi="Calibri" w:cs="Calibri"/>
          <w:sz w:val="22"/>
          <w:szCs w:val="22"/>
        </w:rPr>
        <w:t xml:space="preserve"> </w:t>
      </w:r>
    </w:p>
    <w:p w14:paraId="2DA9589B" w14:textId="362E5838" w:rsidR="4C866101" w:rsidRDefault="0B028109" w:rsidP="0CC6AB8E">
      <w:pPr>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Poskytnutím internetu im pomôžeme lepšie sa adaptovať a pripraviť na digitálne požiadavky.</w:t>
      </w:r>
      <w:r w:rsidR="014D0D1E" w:rsidRPr="74155305">
        <w:rPr>
          <w:rFonts w:ascii="Calibri" w:eastAsia="Calibri" w:hAnsi="Calibri" w:cs="Calibri"/>
          <w:color w:val="000000" w:themeColor="text1"/>
          <w:sz w:val="22"/>
          <w:szCs w:val="22"/>
        </w:rPr>
        <w:t xml:space="preserve"> </w:t>
      </w:r>
    </w:p>
    <w:p w14:paraId="3CC49CC6" w14:textId="44EA8948" w:rsidR="0CC6AB8E" w:rsidRDefault="0CC6AB8E" w:rsidP="0CC6AB8E">
      <w:pPr>
        <w:jc w:val="both"/>
        <w:rPr>
          <w:rFonts w:ascii="Calibri" w:eastAsia="Calibri" w:hAnsi="Calibri" w:cs="Calibri"/>
          <w:color w:val="000000" w:themeColor="text1"/>
          <w:sz w:val="22"/>
          <w:szCs w:val="22"/>
        </w:rPr>
      </w:pPr>
    </w:p>
    <w:p w14:paraId="6128F398" w14:textId="198C3D16" w:rsidR="7B253185" w:rsidRDefault="7B253185" w:rsidP="0CC6AB8E">
      <w:pPr>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lastRenderedPageBreak/>
        <w:t>Základným sociálnym parametrom projektu je aj adresnosť alokácie na menej rozvinu</w:t>
      </w:r>
      <w:r w:rsidR="62532A1A" w:rsidRPr="74155305">
        <w:rPr>
          <w:rFonts w:ascii="Calibri" w:eastAsia="Calibri" w:hAnsi="Calibri" w:cs="Calibri"/>
          <w:color w:val="000000" w:themeColor="text1"/>
          <w:sz w:val="22"/>
          <w:szCs w:val="22"/>
        </w:rPr>
        <w:t>t</w:t>
      </w:r>
      <w:r w:rsidRPr="74155305">
        <w:rPr>
          <w:rFonts w:ascii="Calibri" w:eastAsia="Calibri" w:hAnsi="Calibri" w:cs="Calibri"/>
          <w:color w:val="000000" w:themeColor="text1"/>
          <w:sz w:val="22"/>
          <w:szCs w:val="22"/>
        </w:rPr>
        <w:t>é región</w:t>
      </w:r>
      <w:r w:rsidR="4B8ED364" w:rsidRPr="74155305">
        <w:rPr>
          <w:rFonts w:ascii="Calibri" w:eastAsia="Calibri" w:hAnsi="Calibri" w:cs="Calibri"/>
          <w:color w:val="000000" w:themeColor="text1"/>
          <w:sz w:val="22"/>
          <w:szCs w:val="22"/>
        </w:rPr>
        <w:t>y, kde až 87% finančnej alokácie a početnosti cieľových skupín</w:t>
      </w:r>
      <w:r w:rsidR="2DA86FDA" w:rsidRPr="74155305">
        <w:rPr>
          <w:rFonts w:ascii="Calibri" w:eastAsia="Calibri" w:hAnsi="Calibri" w:cs="Calibri"/>
          <w:color w:val="000000" w:themeColor="text1"/>
          <w:sz w:val="22"/>
          <w:szCs w:val="22"/>
        </w:rPr>
        <w:t xml:space="preserve"> adresuje žiakov a študentov z menej rozvinutých regiónov </w:t>
      </w:r>
      <w:r w:rsidR="47965A93" w:rsidRPr="74155305">
        <w:rPr>
          <w:rFonts w:ascii="Calibri" w:eastAsia="Calibri" w:hAnsi="Calibri" w:cs="Calibri"/>
          <w:color w:val="000000" w:themeColor="text1"/>
          <w:sz w:val="22"/>
          <w:szCs w:val="22"/>
        </w:rPr>
        <w:t>S</w:t>
      </w:r>
      <w:r w:rsidR="2DA86FDA" w:rsidRPr="74155305">
        <w:rPr>
          <w:rFonts w:ascii="Calibri" w:eastAsia="Calibri" w:hAnsi="Calibri" w:cs="Calibri"/>
          <w:color w:val="000000" w:themeColor="text1"/>
          <w:sz w:val="22"/>
          <w:szCs w:val="22"/>
        </w:rPr>
        <w:t xml:space="preserve">lovenska. </w:t>
      </w:r>
    </w:p>
    <w:p w14:paraId="56FB6B32" w14:textId="5C22AA3F" w:rsidR="0CC6AB8E" w:rsidRDefault="0CC6AB8E" w:rsidP="0CC6AB8E">
      <w:pPr>
        <w:jc w:val="both"/>
        <w:rPr>
          <w:rFonts w:ascii="Calibri" w:eastAsia="Calibri" w:hAnsi="Calibri" w:cs="Calibri"/>
          <w:color w:val="000000" w:themeColor="text1"/>
          <w:sz w:val="22"/>
          <w:szCs w:val="22"/>
        </w:rPr>
      </w:pPr>
    </w:p>
    <w:p w14:paraId="6FB7EF54" w14:textId="77A4E536" w:rsidR="78E06B0F" w:rsidRDefault="54C4C266" w:rsidP="0CC6AB8E">
      <w:pPr>
        <w:keepNext/>
        <w:spacing w:before="120" w:after="120"/>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 xml:space="preserve">Národný projekt je koncipovaný v súlade s EÚ legislatívou </w:t>
      </w:r>
      <w:r w:rsidRPr="74155305">
        <w:rPr>
          <w:rFonts w:ascii="Calibri" w:eastAsia="Calibri" w:hAnsi="Calibri" w:cs="Calibri"/>
          <w:i/>
          <w:iCs/>
          <w:color w:val="000000" w:themeColor="text1"/>
          <w:sz w:val="22"/>
          <w:szCs w:val="22"/>
        </w:rPr>
        <w:t>Usmernenia o štátnej pomoci pre širokopásmové siete (2023/C 36/01</w:t>
      </w:r>
      <w:r w:rsidRPr="74155305">
        <w:rPr>
          <w:rFonts w:ascii="Calibri" w:eastAsia="Calibri" w:hAnsi="Calibri" w:cs="Calibri"/>
          <w:color w:val="000000" w:themeColor="text1"/>
          <w:sz w:val="22"/>
          <w:szCs w:val="22"/>
        </w:rPr>
        <w:t>) (ďalej len „usmernenia“), keďže sa jedná o štátnu pomoc sociálnej povahy poskytovanú jednotlivým spotrebiteľom. Podľa bodu 181. usmernen</w:t>
      </w:r>
      <w:r w:rsidR="6EB195A2" w:rsidRPr="74155305">
        <w:rPr>
          <w:rFonts w:ascii="Calibri" w:eastAsia="Calibri" w:hAnsi="Calibri" w:cs="Calibri"/>
          <w:color w:val="000000" w:themeColor="text1"/>
          <w:sz w:val="22"/>
          <w:szCs w:val="22"/>
        </w:rPr>
        <w:t>ia</w:t>
      </w:r>
      <w:r w:rsidRPr="74155305">
        <w:rPr>
          <w:rFonts w:ascii="Calibri" w:eastAsia="Calibri" w:hAnsi="Calibri" w:cs="Calibri"/>
          <w:color w:val="000000" w:themeColor="text1"/>
          <w:sz w:val="22"/>
          <w:szCs w:val="22"/>
        </w:rPr>
        <w:t xml:space="preserve"> </w:t>
      </w:r>
      <w:r w:rsidRPr="74155305">
        <w:rPr>
          <w:rFonts w:ascii="Calibri" w:eastAsia="Calibri" w:hAnsi="Calibri" w:cs="Calibri"/>
          <w:i/>
          <w:iCs/>
          <w:color w:val="000000" w:themeColor="text1"/>
          <w:sz w:val="22"/>
          <w:szCs w:val="22"/>
        </w:rPr>
        <w:t xml:space="preserve">Účelom sociálnych poukazov je podporiť určitých jednotlivých spotrebiteľov, aby si mohli zaobstarať alebo zachovať širokopásmové služby </w:t>
      </w:r>
      <w:r w:rsidRPr="74155305">
        <w:rPr>
          <w:rFonts w:ascii="Calibri" w:eastAsia="Calibri" w:hAnsi="Calibri" w:cs="Calibri"/>
          <w:color w:val="000000" w:themeColor="text1"/>
          <w:sz w:val="22"/>
          <w:szCs w:val="22"/>
        </w:rPr>
        <w:t xml:space="preserve"> a bodu 182. usmernen</w:t>
      </w:r>
      <w:r w:rsidR="3E9C1995" w:rsidRPr="74155305">
        <w:rPr>
          <w:rFonts w:ascii="Calibri" w:eastAsia="Calibri" w:hAnsi="Calibri" w:cs="Calibri"/>
          <w:color w:val="000000" w:themeColor="text1"/>
          <w:sz w:val="22"/>
          <w:szCs w:val="22"/>
        </w:rPr>
        <w:t>ia</w:t>
      </w:r>
      <w:r w:rsidRPr="74155305">
        <w:rPr>
          <w:rFonts w:ascii="Calibri" w:eastAsia="Calibri" w:hAnsi="Calibri" w:cs="Calibri"/>
          <w:color w:val="000000" w:themeColor="text1"/>
          <w:sz w:val="22"/>
          <w:szCs w:val="22"/>
        </w:rPr>
        <w:t xml:space="preserve"> je </w:t>
      </w:r>
      <w:r w:rsidRPr="74155305">
        <w:rPr>
          <w:rFonts w:ascii="Calibri" w:eastAsia="Calibri" w:hAnsi="Calibri" w:cs="Calibri"/>
          <w:i/>
          <w:iCs/>
          <w:color w:val="000000" w:themeColor="text1"/>
          <w:sz w:val="22"/>
          <w:szCs w:val="22"/>
        </w:rPr>
        <w:t xml:space="preserve">Aby boli sociálne poukazy zlučiteľné podľa článku 107 ods. 2 písm. a) zmluvy, musia byť vyhradené pre osobitné kategórie jednotlivých spotrebiteľov, ktorých situácia odôvodňuje poskytnutie pomoci zo sociálnych dôvodov (napríklad rodiny s nízkymi príjmami, študenti, žiaci atď.). </w:t>
      </w:r>
      <w:r w:rsidRPr="74155305">
        <w:rPr>
          <w:rFonts w:ascii="Calibri" w:eastAsia="Calibri" w:hAnsi="Calibri" w:cs="Calibri"/>
          <w:color w:val="000000" w:themeColor="text1"/>
          <w:sz w:val="22"/>
          <w:szCs w:val="22"/>
        </w:rPr>
        <w:t>V súlade s oddielom 6.1. usmernen</w:t>
      </w:r>
      <w:r w:rsidR="34603443" w:rsidRPr="74155305">
        <w:rPr>
          <w:rFonts w:ascii="Calibri" w:eastAsia="Calibri" w:hAnsi="Calibri" w:cs="Calibri"/>
          <w:color w:val="000000" w:themeColor="text1"/>
          <w:sz w:val="22"/>
          <w:szCs w:val="22"/>
        </w:rPr>
        <w:t>ia</w:t>
      </w:r>
      <w:r w:rsidRPr="74155305">
        <w:rPr>
          <w:rFonts w:ascii="Calibri" w:eastAsia="Calibri" w:hAnsi="Calibri" w:cs="Calibri"/>
          <w:color w:val="000000" w:themeColor="text1"/>
          <w:sz w:val="22"/>
          <w:szCs w:val="22"/>
        </w:rPr>
        <w:t xml:space="preserve"> sa opatrenia/projekty sociálnej povahy realizujú výlučne formou sociálnych poukazov.     </w:t>
      </w:r>
    </w:p>
    <w:p w14:paraId="32B27694" w14:textId="5AFB62AB" w:rsidR="78E06B0F" w:rsidRDefault="54C4C266" w:rsidP="34EDF684">
      <w:pPr>
        <w:keepNext/>
        <w:spacing w:before="120" w:after="120"/>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Projektom sa zabezpečia predpoklady pre</w:t>
      </w:r>
      <w:r w:rsidR="38FED4C1" w:rsidRPr="74155305">
        <w:rPr>
          <w:rFonts w:ascii="Calibri" w:eastAsia="Calibri" w:hAnsi="Calibri" w:cs="Calibri"/>
          <w:color w:val="000000" w:themeColor="text1"/>
          <w:sz w:val="22"/>
          <w:szCs w:val="22"/>
        </w:rPr>
        <w:t>:</w:t>
      </w:r>
    </w:p>
    <w:p w14:paraId="4A039540" w14:textId="3F3D87E8" w:rsidR="78E06B0F" w:rsidRDefault="78E06B0F" w:rsidP="00E434D4">
      <w:pPr>
        <w:pStyle w:val="Odsekzoznamu"/>
        <w:keepNext/>
        <w:numPr>
          <w:ilvl w:val="0"/>
          <w:numId w:val="10"/>
        </w:numPr>
        <w:spacing w:before="120" w:after="120"/>
        <w:ind w:left="284" w:hanging="284"/>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 xml:space="preserve">zvýšenie využívania online vzdelávacieho obsahu študentmi, ktorí čelia ekonomickým ťažkostiam; </w:t>
      </w:r>
    </w:p>
    <w:p w14:paraId="3BF4A66E" w14:textId="02B6A4C0" w:rsidR="78E06B0F" w:rsidRDefault="78E06B0F" w:rsidP="00E434D4">
      <w:pPr>
        <w:pStyle w:val="Odsekzoznamu"/>
        <w:keepNext/>
        <w:numPr>
          <w:ilvl w:val="0"/>
          <w:numId w:val="10"/>
        </w:numPr>
        <w:spacing w:before="120" w:after="120"/>
        <w:ind w:left="284" w:hanging="284"/>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 xml:space="preserve">rozvoj digitálnych zručností študentov prostredníctvom využívania internetu a moderných digitálnych technológií a služieb; </w:t>
      </w:r>
    </w:p>
    <w:p w14:paraId="40016455" w14:textId="52893FE0" w:rsidR="78E06B0F" w:rsidRDefault="78E06B0F" w:rsidP="00E434D4">
      <w:pPr>
        <w:pStyle w:val="Odsekzoznamu"/>
        <w:keepNext/>
        <w:numPr>
          <w:ilvl w:val="0"/>
          <w:numId w:val="10"/>
        </w:numPr>
        <w:spacing w:before="120" w:after="120"/>
        <w:ind w:left="284" w:hanging="284"/>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 xml:space="preserve">posilnenie stredoškolského vzdelávacieho procesu tým, že sa študenti oboznámia s modernými technológiami, ako aj digitálnymi službami a aplikáciami; </w:t>
      </w:r>
    </w:p>
    <w:p w14:paraId="7E37EA26" w14:textId="07652E20" w:rsidR="78E06B0F" w:rsidRDefault="78E06B0F" w:rsidP="00E434D4">
      <w:pPr>
        <w:pStyle w:val="Odsekzoznamu"/>
        <w:keepNext/>
        <w:numPr>
          <w:ilvl w:val="0"/>
          <w:numId w:val="10"/>
        </w:numPr>
        <w:spacing w:before="120" w:after="120"/>
        <w:ind w:left="284" w:hanging="284"/>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 xml:space="preserve">využívanie digitálnych služieb ponúkaných vnútroštátnymi a medzinárodnými inštitúciami v kontexte elektronického vzdelávania a vzdelávania na diaľku </w:t>
      </w:r>
    </w:p>
    <w:p w14:paraId="6E6F548B" w14:textId="7D638242" w:rsidR="78E06B0F" w:rsidRDefault="78E06B0F" w:rsidP="00E434D4">
      <w:pPr>
        <w:pStyle w:val="Odsekzoznamu"/>
        <w:keepNext/>
        <w:numPr>
          <w:ilvl w:val="0"/>
          <w:numId w:val="10"/>
        </w:numPr>
        <w:spacing w:before="120" w:after="120"/>
        <w:ind w:left="284" w:hanging="284"/>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umožnenie dištančného vzdelávania, v prípade krízových stavov, ako bolo napr. vypuknutie COVID-19.</w:t>
      </w:r>
    </w:p>
    <w:p w14:paraId="77EEC991" w14:textId="474029D6" w:rsidR="78E06B0F" w:rsidRDefault="78E06B0F" w:rsidP="00E434D4">
      <w:pPr>
        <w:pStyle w:val="Odsekzoznamu"/>
        <w:numPr>
          <w:ilvl w:val="0"/>
          <w:numId w:val="10"/>
        </w:numPr>
        <w:spacing w:before="120" w:after="120"/>
        <w:ind w:left="284" w:hanging="284"/>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optimálne využívanie digitálnych služieb v kontexte e-learningu a diaľkového vzdelávania  (napr.</w:t>
      </w:r>
      <w:r w:rsidRPr="74155305">
        <w:rPr>
          <w:rFonts w:ascii="Calibri" w:eastAsia="Calibri" w:hAnsi="Calibri" w:cs="Calibri"/>
          <w:b/>
          <w:bCs/>
          <w:color w:val="000000" w:themeColor="text1"/>
          <w:sz w:val="22"/>
          <w:szCs w:val="22"/>
        </w:rPr>
        <w:t xml:space="preserve"> </w:t>
      </w:r>
      <w:r w:rsidR="08DA88A2" w:rsidRPr="74155305">
        <w:rPr>
          <w:rFonts w:ascii="Calibri" w:eastAsia="Calibri" w:hAnsi="Calibri" w:cs="Calibri"/>
          <w:color w:val="000000" w:themeColor="text1"/>
          <w:sz w:val="22"/>
          <w:szCs w:val="22"/>
        </w:rPr>
        <w:t>Viki.iedu.sk,</w:t>
      </w:r>
      <w:r w:rsidR="08DA88A2" w:rsidRPr="74155305">
        <w:rPr>
          <w:rFonts w:ascii="Calibri" w:eastAsia="Calibri" w:hAnsi="Calibri" w:cs="Calibri"/>
          <w:b/>
          <w:bCs/>
          <w:color w:val="000000" w:themeColor="text1"/>
          <w:sz w:val="22"/>
          <w:szCs w:val="22"/>
        </w:rPr>
        <w:t xml:space="preserve"> </w:t>
      </w:r>
      <w:proofErr w:type="spellStart"/>
      <w:r w:rsidRPr="74155305">
        <w:rPr>
          <w:rFonts w:ascii="Calibri" w:eastAsia="Calibri" w:hAnsi="Calibri" w:cs="Calibri"/>
          <w:color w:val="000000" w:themeColor="text1"/>
          <w:sz w:val="22"/>
          <w:szCs w:val="22"/>
        </w:rPr>
        <w:t>EduPage</w:t>
      </w:r>
      <w:proofErr w:type="spellEnd"/>
      <w:r w:rsidRPr="74155305">
        <w:rPr>
          <w:rFonts w:ascii="Calibri" w:eastAsia="Calibri" w:hAnsi="Calibri" w:cs="Calibri"/>
          <w:color w:val="000000" w:themeColor="text1"/>
          <w:sz w:val="22"/>
          <w:szCs w:val="22"/>
        </w:rPr>
        <w:t xml:space="preserve">, </w:t>
      </w:r>
      <w:proofErr w:type="spellStart"/>
      <w:r w:rsidRPr="74155305">
        <w:rPr>
          <w:rFonts w:ascii="Calibri" w:eastAsia="Calibri" w:hAnsi="Calibri" w:cs="Calibri"/>
          <w:color w:val="000000" w:themeColor="text1"/>
          <w:sz w:val="22"/>
          <w:szCs w:val="22"/>
        </w:rPr>
        <w:t>iStudiez</w:t>
      </w:r>
      <w:proofErr w:type="spellEnd"/>
      <w:r w:rsidRPr="74155305">
        <w:rPr>
          <w:rFonts w:ascii="Calibri" w:eastAsia="Calibri" w:hAnsi="Calibri" w:cs="Calibri"/>
          <w:color w:val="000000" w:themeColor="text1"/>
          <w:sz w:val="22"/>
          <w:szCs w:val="22"/>
        </w:rPr>
        <w:t xml:space="preserve"> Pro, Microsoft OneNote, MS </w:t>
      </w:r>
      <w:proofErr w:type="spellStart"/>
      <w:r w:rsidRPr="74155305">
        <w:rPr>
          <w:rFonts w:ascii="Calibri" w:eastAsia="Calibri" w:hAnsi="Calibri" w:cs="Calibri"/>
          <w:color w:val="000000" w:themeColor="text1"/>
          <w:sz w:val="22"/>
          <w:szCs w:val="22"/>
        </w:rPr>
        <w:t>Teams</w:t>
      </w:r>
      <w:proofErr w:type="spellEnd"/>
      <w:r w:rsidRPr="74155305">
        <w:rPr>
          <w:rFonts w:ascii="Calibri" w:eastAsia="Calibri" w:hAnsi="Calibri" w:cs="Calibri"/>
          <w:color w:val="000000" w:themeColor="text1"/>
          <w:sz w:val="22"/>
          <w:szCs w:val="22"/>
        </w:rPr>
        <w:t xml:space="preserve">, </w:t>
      </w:r>
      <w:proofErr w:type="spellStart"/>
      <w:r w:rsidRPr="74155305">
        <w:rPr>
          <w:rFonts w:ascii="Calibri" w:eastAsia="Calibri" w:hAnsi="Calibri" w:cs="Calibri"/>
          <w:color w:val="000000" w:themeColor="text1"/>
          <w:sz w:val="22"/>
          <w:szCs w:val="22"/>
        </w:rPr>
        <w:t>Photomath</w:t>
      </w:r>
      <w:proofErr w:type="spellEnd"/>
      <w:r w:rsidRPr="74155305">
        <w:rPr>
          <w:rFonts w:ascii="Calibri" w:eastAsia="Calibri" w:hAnsi="Calibri" w:cs="Calibri"/>
          <w:color w:val="000000" w:themeColor="text1"/>
          <w:sz w:val="22"/>
          <w:szCs w:val="22"/>
        </w:rPr>
        <w:t xml:space="preserve">, </w:t>
      </w:r>
      <w:proofErr w:type="spellStart"/>
      <w:r w:rsidRPr="74155305">
        <w:rPr>
          <w:rFonts w:ascii="Calibri" w:eastAsia="Calibri" w:hAnsi="Calibri" w:cs="Calibri"/>
          <w:color w:val="000000" w:themeColor="text1"/>
          <w:sz w:val="22"/>
          <w:szCs w:val="22"/>
        </w:rPr>
        <w:t>Dropbox</w:t>
      </w:r>
      <w:proofErr w:type="spellEnd"/>
      <w:r w:rsidRPr="74155305">
        <w:rPr>
          <w:rFonts w:ascii="Calibri" w:eastAsia="Calibri" w:hAnsi="Calibri" w:cs="Calibri"/>
          <w:color w:val="000000" w:themeColor="text1"/>
          <w:sz w:val="22"/>
          <w:szCs w:val="22"/>
        </w:rPr>
        <w:t xml:space="preserve"> /Google </w:t>
      </w:r>
      <w:proofErr w:type="spellStart"/>
      <w:r w:rsidRPr="74155305">
        <w:rPr>
          <w:rFonts w:ascii="Calibri" w:eastAsia="Calibri" w:hAnsi="Calibri" w:cs="Calibri"/>
          <w:color w:val="000000" w:themeColor="text1"/>
          <w:sz w:val="22"/>
          <w:szCs w:val="22"/>
        </w:rPr>
        <w:t>Drive</w:t>
      </w:r>
      <w:proofErr w:type="spellEnd"/>
      <w:r w:rsidRPr="74155305">
        <w:rPr>
          <w:rFonts w:ascii="Calibri" w:eastAsia="Calibri" w:hAnsi="Calibri" w:cs="Calibri"/>
          <w:color w:val="000000" w:themeColor="text1"/>
          <w:sz w:val="22"/>
          <w:szCs w:val="22"/>
        </w:rPr>
        <w:t xml:space="preserve">, </w:t>
      </w:r>
      <w:proofErr w:type="spellStart"/>
      <w:r w:rsidRPr="74155305">
        <w:rPr>
          <w:rFonts w:ascii="Calibri" w:eastAsia="Calibri" w:hAnsi="Calibri" w:cs="Calibri"/>
          <w:color w:val="000000" w:themeColor="text1"/>
          <w:sz w:val="22"/>
          <w:szCs w:val="22"/>
        </w:rPr>
        <w:t>Khan</w:t>
      </w:r>
      <w:proofErr w:type="spellEnd"/>
      <w:r w:rsidRPr="74155305">
        <w:rPr>
          <w:rFonts w:ascii="Calibri" w:eastAsia="Calibri" w:hAnsi="Calibri" w:cs="Calibri"/>
          <w:color w:val="000000" w:themeColor="text1"/>
          <w:sz w:val="22"/>
          <w:szCs w:val="22"/>
        </w:rPr>
        <w:t xml:space="preserve"> </w:t>
      </w:r>
      <w:proofErr w:type="spellStart"/>
      <w:r w:rsidRPr="74155305">
        <w:rPr>
          <w:rFonts w:ascii="Calibri" w:eastAsia="Calibri" w:hAnsi="Calibri" w:cs="Calibri"/>
          <w:color w:val="000000" w:themeColor="text1"/>
          <w:sz w:val="22"/>
          <w:szCs w:val="22"/>
        </w:rPr>
        <w:t>Academy</w:t>
      </w:r>
      <w:proofErr w:type="spellEnd"/>
      <w:r w:rsidRPr="74155305">
        <w:rPr>
          <w:rFonts w:ascii="Calibri" w:eastAsia="Calibri" w:hAnsi="Calibri" w:cs="Calibri"/>
          <w:color w:val="000000" w:themeColor="text1"/>
          <w:sz w:val="22"/>
          <w:szCs w:val="22"/>
        </w:rPr>
        <w:t>, atď.).</w:t>
      </w:r>
    </w:p>
    <w:p w14:paraId="66635C5C" w14:textId="1A74E9FF" w:rsidR="34EDF684" w:rsidRDefault="34EDF684" w:rsidP="34EDF684">
      <w:pPr>
        <w:pStyle w:val="Odsekzoznamu"/>
        <w:keepNext/>
        <w:spacing w:before="120" w:after="120"/>
        <w:ind w:left="284" w:hanging="284"/>
        <w:jc w:val="both"/>
        <w:rPr>
          <w:rFonts w:ascii="Calibri" w:eastAsia="Calibri" w:hAnsi="Calibri" w:cs="Calibri"/>
          <w:color w:val="000000" w:themeColor="text1"/>
          <w:sz w:val="22"/>
          <w:szCs w:val="22"/>
        </w:rPr>
      </w:pPr>
    </w:p>
    <w:p w14:paraId="40871053" w14:textId="6E57735A" w:rsidR="78E06B0F" w:rsidRDefault="78E06B0F" w:rsidP="34EDF684">
      <w:pPr>
        <w:spacing w:before="120" w:after="120"/>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 xml:space="preserve">Vyššie uvedeným spôsobom sa prispeje k cieľom Programu Slovensko, konkrétne k plneniu Priority 1P2. Digitálna </w:t>
      </w:r>
      <w:proofErr w:type="spellStart"/>
      <w:r w:rsidRPr="74155305">
        <w:rPr>
          <w:rFonts w:ascii="Calibri" w:eastAsia="Calibri" w:hAnsi="Calibri" w:cs="Calibri"/>
          <w:color w:val="000000" w:themeColor="text1"/>
          <w:sz w:val="22"/>
          <w:szCs w:val="22"/>
        </w:rPr>
        <w:t>pripojiteľnosť</w:t>
      </w:r>
      <w:proofErr w:type="spellEnd"/>
      <w:r w:rsidRPr="74155305">
        <w:rPr>
          <w:rFonts w:ascii="Calibri" w:eastAsia="Calibri" w:hAnsi="Calibri" w:cs="Calibri"/>
          <w:color w:val="000000" w:themeColor="text1"/>
          <w:sz w:val="22"/>
          <w:szCs w:val="22"/>
        </w:rPr>
        <w:t xml:space="preserve"> (Špecifický cieľ súvisiaci s digitálnou </w:t>
      </w:r>
      <w:proofErr w:type="spellStart"/>
      <w:r w:rsidRPr="74155305">
        <w:rPr>
          <w:rFonts w:ascii="Calibri" w:eastAsia="Calibri" w:hAnsi="Calibri" w:cs="Calibri"/>
          <w:color w:val="000000" w:themeColor="text1"/>
          <w:sz w:val="22"/>
          <w:szCs w:val="22"/>
        </w:rPr>
        <w:t>pripojiteľnosťou</w:t>
      </w:r>
      <w:proofErr w:type="spellEnd"/>
      <w:r w:rsidRPr="74155305">
        <w:rPr>
          <w:rFonts w:ascii="Calibri" w:eastAsia="Calibri" w:hAnsi="Calibri" w:cs="Calibri"/>
          <w:color w:val="000000" w:themeColor="text1"/>
          <w:sz w:val="22"/>
          <w:szCs w:val="22"/>
        </w:rPr>
        <w:t xml:space="preserve"> stanovený v článku 3 ods. 1 písm. a) bode v) nariadenia o EFRR a Kohéznom fonde.), jej špecifického cieľa RSO1.5. Posilňovanie digitálnej </w:t>
      </w:r>
      <w:proofErr w:type="spellStart"/>
      <w:r w:rsidRPr="74155305">
        <w:rPr>
          <w:rFonts w:ascii="Calibri" w:eastAsia="Calibri" w:hAnsi="Calibri" w:cs="Calibri"/>
          <w:color w:val="000000" w:themeColor="text1"/>
          <w:sz w:val="22"/>
          <w:szCs w:val="22"/>
        </w:rPr>
        <w:t>pripojiteľnosti</w:t>
      </w:r>
      <w:proofErr w:type="spellEnd"/>
      <w:r w:rsidRPr="74155305">
        <w:rPr>
          <w:rFonts w:ascii="Calibri" w:eastAsia="Calibri" w:hAnsi="Calibri" w:cs="Calibri"/>
          <w:color w:val="000000" w:themeColor="text1"/>
          <w:sz w:val="22"/>
          <w:szCs w:val="22"/>
        </w:rPr>
        <w:t xml:space="preserve"> a opatrenia 1.5.1 Podpora digitálnej </w:t>
      </w:r>
      <w:proofErr w:type="spellStart"/>
      <w:r w:rsidRPr="74155305">
        <w:rPr>
          <w:rFonts w:ascii="Calibri" w:eastAsia="Calibri" w:hAnsi="Calibri" w:cs="Calibri"/>
          <w:color w:val="000000" w:themeColor="text1"/>
          <w:sz w:val="22"/>
          <w:szCs w:val="22"/>
        </w:rPr>
        <w:t>pripojiteľnosti</w:t>
      </w:r>
      <w:proofErr w:type="spellEnd"/>
      <w:r w:rsidRPr="74155305">
        <w:rPr>
          <w:rFonts w:ascii="Calibri" w:eastAsia="Calibri" w:hAnsi="Calibri" w:cs="Calibri"/>
          <w:color w:val="000000" w:themeColor="text1"/>
          <w:sz w:val="22"/>
          <w:szCs w:val="22"/>
        </w:rPr>
        <w:t>. Projekt priamo vyplýva s textácie Programu Slovensko, ktorý definuje, že hlavným cieľom podpory bude zlepšenie konektivity v súlade s Národným plánom širokopásmového pripojenia a podpora bude zameraná okrem iného aj na systém poukážok na podporu konektivity.</w:t>
      </w:r>
    </w:p>
    <w:p w14:paraId="03D83A21" w14:textId="4862E85C" w:rsidR="7EA80B5E" w:rsidRDefault="7EA80B5E" w:rsidP="7EA80B5E">
      <w:pPr>
        <w:spacing w:before="120" w:after="120"/>
        <w:jc w:val="both"/>
        <w:rPr>
          <w:rFonts w:ascii="Calibri" w:eastAsia="Calibri" w:hAnsi="Calibri" w:cs="Calibri"/>
          <w:color w:val="000000" w:themeColor="text1"/>
          <w:sz w:val="22"/>
          <w:szCs w:val="22"/>
        </w:rPr>
      </w:pPr>
    </w:p>
    <w:p w14:paraId="053214BF" w14:textId="165424DF" w:rsidR="5242D977" w:rsidRDefault="5242D977" w:rsidP="7EA80B5E">
      <w:pPr>
        <w:spacing w:before="120" w:after="120"/>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 xml:space="preserve">Podľa článku 65 nariadenia Členský štát musí vrátiť príspevok z fondov na operáciu tvorenú investíciou do infraštruktúry alebo produktívnou investíciou.  </w:t>
      </w:r>
    </w:p>
    <w:p w14:paraId="12CEDBA6" w14:textId="2E433E88" w:rsidR="5242D977" w:rsidRDefault="5242D977" w:rsidP="7EA80B5E">
      <w:pPr>
        <w:spacing w:before="120" w:after="120"/>
        <w:jc w:val="both"/>
      </w:pPr>
      <w:r w:rsidRPr="74155305">
        <w:rPr>
          <w:rFonts w:ascii="Calibri" w:eastAsia="Calibri" w:hAnsi="Calibri" w:cs="Calibri"/>
          <w:color w:val="000000" w:themeColor="text1"/>
          <w:sz w:val="22"/>
          <w:szCs w:val="22"/>
        </w:rPr>
        <w:t xml:space="preserve">Z definície vyššie uvedeného vyplýva, že v tomto projekte sa nejedná o investíciu do infraštruktúry alebo produktívnu investíciu, preto sa podmienka „udržateľnosti“ v zmysle nariadenia neuplatňuje.  </w:t>
      </w:r>
    </w:p>
    <w:p w14:paraId="6201CBBE" w14:textId="50906A97" w:rsidR="0CE1E902" w:rsidRDefault="0CE1E902" w:rsidP="7EA80B5E">
      <w:pPr>
        <w:spacing w:before="120" w:after="120"/>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 xml:space="preserve">Poskytnutím príspevku v rámci oprávnených výdavkov projektu sa </w:t>
      </w:r>
      <w:r w:rsidR="342024EB" w:rsidRPr="74155305">
        <w:rPr>
          <w:rFonts w:ascii="Calibri" w:eastAsia="Calibri" w:hAnsi="Calibri" w:cs="Calibri"/>
          <w:color w:val="000000" w:themeColor="text1"/>
          <w:sz w:val="22"/>
          <w:szCs w:val="22"/>
        </w:rPr>
        <w:t xml:space="preserve">však </w:t>
      </w:r>
      <w:r w:rsidRPr="74155305">
        <w:rPr>
          <w:rFonts w:ascii="Calibri" w:eastAsia="Calibri" w:hAnsi="Calibri" w:cs="Calibri"/>
          <w:color w:val="000000" w:themeColor="text1"/>
          <w:sz w:val="22"/>
          <w:szCs w:val="22"/>
        </w:rPr>
        <w:t xml:space="preserve">zabezpečí prekonanie základnej bariéry zriadenia internetu pre cieľovú skupinu, </w:t>
      </w:r>
      <w:r w:rsidRPr="74155305">
        <w:rPr>
          <w:rFonts w:ascii="Calibri" w:eastAsia="Calibri" w:hAnsi="Calibri" w:cs="Calibri"/>
          <w:b/>
          <w:bCs/>
          <w:color w:val="000000" w:themeColor="text1"/>
          <w:sz w:val="22"/>
          <w:szCs w:val="22"/>
        </w:rPr>
        <w:t>pričom aj po skončení projektu ostane pripojenie vrátane poskytnutého zariadenia aktívne.</w:t>
      </w:r>
      <w:r w:rsidRPr="74155305">
        <w:rPr>
          <w:rFonts w:ascii="Calibri" w:eastAsia="Calibri" w:hAnsi="Calibri" w:cs="Calibri"/>
          <w:color w:val="000000" w:themeColor="text1"/>
          <w:sz w:val="22"/>
          <w:szCs w:val="22"/>
        </w:rPr>
        <w:t xml:space="preserve"> Súčasne podľa dostupných dát nastáva pokles </w:t>
      </w:r>
      <w:r w:rsidRPr="74155305">
        <w:rPr>
          <w:rFonts w:ascii="Calibri" w:eastAsia="Calibri" w:hAnsi="Calibri" w:cs="Calibri"/>
          <w:color w:val="000000" w:themeColor="text1"/>
          <w:sz w:val="22"/>
          <w:szCs w:val="22"/>
        </w:rPr>
        <w:lastRenderedPageBreak/>
        <w:t>ceny internetových služieb pri zachovaní rovnakej rýchlosti tempom cca 12€ až 36€ ročne (1€ až 3€ mesa</w:t>
      </w:r>
      <w:r w:rsidR="1B05D48A" w:rsidRPr="74155305">
        <w:rPr>
          <w:rFonts w:ascii="Calibri" w:eastAsia="Calibri" w:hAnsi="Calibri" w:cs="Calibri"/>
          <w:color w:val="000000" w:themeColor="text1"/>
          <w:sz w:val="22"/>
          <w:szCs w:val="22"/>
        </w:rPr>
        <w:t>čne)</w:t>
      </w:r>
      <w:r w:rsidRPr="74155305">
        <w:rPr>
          <w:rFonts w:ascii="Calibri" w:eastAsia="Calibri" w:hAnsi="Calibri" w:cs="Calibri"/>
          <w:color w:val="000000" w:themeColor="text1"/>
          <w:sz w:val="22"/>
          <w:szCs w:val="22"/>
        </w:rPr>
        <w:t xml:space="preserve">, čo podporuje predpoklad schopnosti cieľových skupín udržať si a financovať túto službu aj po skončení projektu.  </w:t>
      </w:r>
    </w:p>
    <w:p w14:paraId="2C018F8E" w14:textId="68F23F73" w:rsidR="0CE1E902" w:rsidRDefault="0CE1E902" w:rsidP="7EA80B5E">
      <w:pPr>
        <w:spacing w:before="120" w:after="120"/>
        <w:jc w:val="both"/>
      </w:pPr>
      <w:r w:rsidRPr="74155305">
        <w:rPr>
          <w:rFonts w:ascii="Calibri" w:eastAsia="Calibri" w:hAnsi="Calibri" w:cs="Calibri"/>
          <w:color w:val="000000" w:themeColor="text1"/>
          <w:sz w:val="22"/>
          <w:szCs w:val="22"/>
        </w:rPr>
        <w:t>Realizácia projektu Digitálny žiak zároveň preukázala, že možnosť využitia príspevku v širokej sieti oprávnených poskytovateľov služieb a tovarov vedie k zvýšenému konkurenčnému boju o zákazníka, čo vedie k signifikantnému znižovaniu cien služieb a tovarov a poskytovaniu mimoriadnych výhod zákazníkovi.</w:t>
      </w:r>
    </w:p>
    <w:p w14:paraId="3998FD5D" w14:textId="5D835795" w:rsidR="34EDF684" w:rsidRDefault="34EDF684" w:rsidP="74155305">
      <w:pPr>
        <w:keepLines/>
        <w:spacing w:before="120" w:after="120"/>
        <w:jc w:val="both"/>
        <w:rPr>
          <w:rFonts w:asciiTheme="minorHAnsi" w:hAnsiTheme="minorHAnsi" w:cstheme="minorBidi"/>
          <w:i/>
          <w:iCs/>
          <w:sz w:val="22"/>
          <w:szCs w:val="22"/>
          <w:lang w:eastAsia="en-US"/>
        </w:rPr>
      </w:pPr>
    </w:p>
    <w:p w14:paraId="09572FAC" w14:textId="77777777" w:rsidR="006B4881" w:rsidRPr="00C30E64" w:rsidRDefault="006B4881" w:rsidP="74155305">
      <w:pPr>
        <w:pStyle w:val="Odsekzoznamu"/>
        <w:keepNext/>
        <w:numPr>
          <w:ilvl w:val="0"/>
          <w:numId w:val="19"/>
        </w:numPr>
        <w:spacing w:before="120" w:after="120"/>
        <w:ind w:left="284" w:hanging="284"/>
        <w:jc w:val="both"/>
        <w:rPr>
          <w:rFonts w:asciiTheme="minorHAnsi" w:hAnsiTheme="minorHAnsi" w:cstheme="minorBidi"/>
          <w:b/>
          <w:bCs/>
          <w:sz w:val="22"/>
          <w:szCs w:val="22"/>
          <w:lang w:eastAsia="en-US"/>
        </w:rPr>
      </w:pPr>
      <w:r w:rsidRPr="74155305">
        <w:rPr>
          <w:rFonts w:asciiTheme="minorHAnsi" w:hAnsiTheme="minorHAnsi" w:cstheme="minorBidi"/>
          <w:b/>
          <w:bCs/>
          <w:sz w:val="22"/>
          <w:szCs w:val="22"/>
        </w:rPr>
        <w:t>Merateľné ukazovatele NP a iné údaje</w:t>
      </w:r>
    </w:p>
    <w:p w14:paraId="0E4B870D" w14:textId="77777777" w:rsidR="00480BC6" w:rsidRDefault="006B4881" w:rsidP="74155305">
      <w:pPr>
        <w:keepNext/>
        <w:jc w:val="both"/>
        <w:rPr>
          <w:rFonts w:asciiTheme="minorHAnsi" w:hAnsiTheme="minorHAnsi" w:cstheme="minorBidi"/>
          <w:i/>
          <w:iCs/>
          <w:sz w:val="22"/>
          <w:szCs w:val="22"/>
          <w:lang w:eastAsia="en-US"/>
        </w:rPr>
      </w:pPr>
      <w:r w:rsidRPr="74155305">
        <w:rPr>
          <w:rFonts w:asciiTheme="minorHAnsi" w:hAnsiTheme="minorHAnsi" w:cstheme="minorBidi"/>
          <w:i/>
          <w:iCs/>
          <w:sz w:val="22"/>
          <w:szCs w:val="22"/>
          <w:lang w:eastAsia="en-US"/>
        </w:rPr>
        <w:t>V tabuľke nižšie uveďte merateľné ukazovatele projektu a iné údaje. Poskytovateľ v spolupráci so žiadateľom uvádzajú povinne minimálne jeden merateľný ukazovateľ projektu – výstup a</w:t>
      </w:r>
      <w:r w:rsidR="008227C2" w:rsidRPr="74155305">
        <w:rPr>
          <w:rFonts w:asciiTheme="minorHAnsi" w:hAnsiTheme="minorHAnsi" w:cstheme="minorBidi"/>
          <w:i/>
          <w:iCs/>
          <w:sz w:val="22"/>
          <w:szCs w:val="22"/>
          <w:lang w:eastAsia="en-US"/>
        </w:rPr>
        <w:t> </w:t>
      </w:r>
      <w:r w:rsidRPr="74155305">
        <w:rPr>
          <w:rFonts w:asciiTheme="minorHAnsi" w:hAnsiTheme="minorHAnsi" w:cstheme="minorBidi"/>
          <w:i/>
          <w:iCs/>
          <w:sz w:val="22"/>
          <w:szCs w:val="22"/>
          <w:lang w:eastAsia="en-US"/>
        </w:rPr>
        <w:t>minimálne</w:t>
      </w:r>
      <w:r w:rsidR="008227C2" w:rsidRPr="74155305">
        <w:rPr>
          <w:rFonts w:asciiTheme="minorHAnsi" w:hAnsiTheme="minorHAnsi" w:cstheme="minorBidi"/>
          <w:i/>
          <w:iCs/>
          <w:sz w:val="22"/>
          <w:szCs w:val="22"/>
          <w:lang w:eastAsia="en-US"/>
        </w:rPr>
        <w:t xml:space="preserve"> </w:t>
      </w:r>
      <w:r w:rsidR="004E70F9" w:rsidRPr="74155305">
        <w:rPr>
          <w:rFonts w:asciiTheme="minorHAnsi" w:hAnsiTheme="minorHAnsi" w:cstheme="minorBidi"/>
          <w:i/>
          <w:iCs/>
          <w:sz w:val="22"/>
          <w:szCs w:val="22"/>
          <w:lang w:eastAsia="en-US"/>
        </w:rPr>
        <w:t>j</w:t>
      </w:r>
      <w:r w:rsidR="005C5ACD" w:rsidRPr="74155305">
        <w:rPr>
          <w:rFonts w:asciiTheme="minorHAnsi" w:hAnsiTheme="minorHAnsi" w:cstheme="minorBidi"/>
          <w:i/>
          <w:iCs/>
          <w:sz w:val="22"/>
          <w:szCs w:val="22"/>
          <w:lang w:eastAsia="en-US"/>
        </w:rPr>
        <w:t xml:space="preserve">eden merateľný ukazovateľ projektu </w:t>
      </w:r>
      <w:r w:rsidR="00784AFD" w:rsidRPr="74155305">
        <w:rPr>
          <w:rFonts w:asciiTheme="minorHAnsi" w:hAnsiTheme="minorHAnsi" w:cstheme="minorBidi"/>
          <w:i/>
          <w:iCs/>
          <w:sz w:val="22"/>
          <w:szCs w:val="22"/>
          <w:lang w:eastAsia="en-US"/>
        </w:rPr>
        <w:t xml:space="preserve">- </w:t>
      </w:r>
      <w:r w:rsidR="005C5ACD" w:rsidRPr="74155305">
        <w:rPr>
          <w:rFonts w:asciiTheme="minorHAnsi" w:hAnsiTheme="minorHAnsi" w:cstheme="minorBidi"/>
          <w:i/>
          <w:iCs/>
          <w:sz w:val="22"/>
          <w:szCs w:val="22"/>
          <w:lang w:eastAsia="en-US"/>
        </w:rPr>
        <w:t>výsledok</w:t>
      </w:r>
      <w:r w:rsidR="0022036B" w:rsidRPr="74155305">
        <w:rPr>
          <w:rStyle w:val="Odkaznapoznmkupodiarou"/>
          <w:i/>
          <w:iCs/>
          <w:sz w:val="22"/>
          <w:szCs w:val="22"/>
          <w:lang w:eastAsia="en-US"/>
        </w:rPr>
        <w:footnoteReference w:id="14"/>
      </w:r>
      <w:r w:rsidR="005C5ACD" w:rsidRPr="74155305">
        <w:rPr>
          <w:rFonts w:asciiTheme="minorHAnsi" w:hAnsiTheme="minorHAnsi" w:cstheme="minorBidi"/>
          <w:i/>
          <w:iCs/>
          <w:sz w:val="22"/>
          <w:szCs w:val="22"/>
          <w:lang w:eastAsia="en-US"/>
        </w:rPr>
        <w:t>.</w:t>
      </w:r>
      <w:r w:rsidR="0084296B" w:rsidRPr="74155305">
        <w:rPr>
          <w:rFonts w:asciiTheme="minorHAnsi" w:hAnsiTheme="minorHAnsi" w:cstheme="minorBidi"/>
          <w:i/>
          <w:iCs/>
          <w:sz w:val="22"/>
          <w:szCs w:val="22"/>
          <w:lang w:eastAsia="en-US"/>
        </w:rPr>
        <w:t xml:space="preserve"> </w:t>
      </w:r>
    </w:p>
    <w:p w14:paraId="5CFDB5FF" w14:textId="45F976B3" w:rsidR="00E56F05" w:rsidRPr="008227C2" w:rsidRDefault="0084296B" w:rsidP="74155305">
      <w:pPr>
        <w:keepNext/>
        <w:jc w:val="both"/>
        <w:rPr>
          <w:rFonts w:asciiTheme="minorHAnsi" w:hAnsiTheme="minorHAnsi" w:cstheme="minorBidi"/>
          <w:i/>
          <w:iCs/>
          <w:sz w:val="22"/>
          <w:szCs w:val="22"/>
          <w:lang w:eastAsia="en-US"/>
        </w:rPr>
      </w:pPr>
      <w:r w:rsidRPr="74155305">
        <w:rPr>
          <w:rFonts w:asciiTheme="minorHAnsi" w:hAnsiTheme="minorHAnsi" w:cstheme="minorBidi"/>
          <w:i/>
          <w:iCs/>
          <w:sz w:val="22"/>
          <w:szCs w:val="22"/>
          <w:lang w:eastAsia="en-US"/>
        </w:rPr>
        <w:t>Merateľné ukazovatele projektu musia byť</w:t>
      </w:r>
      <w:r w:rsidR="008227C2" w:rsidRPr="74155305">
        <w:rPr>
          <w:rFonts w:asciiTheme="minorHAnsi" w:hAnsiTheme="minorHAnsi" w:cstheme="minorBidi"/>
          <w:i/>
          <w:iCs/>
          <w:sz w:val="22"/>
          <w:szCs w:val="22"/>
          <w:lang w:eastAsia="en-US"/>
        </w:rPr>
        <w:t xml:space="preserve"> </w:t>
      </w:r>
      <w:r w:rsidR="004E70F9" w:rsidRPr="74155305">
        <w:rPr>
          <w:rFonts w:asciiTheme="minorHAnsi" w:hAnsiTheme="minorHAnsi" w:cstheme="minorBidi"/>
          <w:i/>
          <w:iCs/>
          <w:sz w:val="22"/>
          <w:szCs w:val="22"/>
          <w:lang w:eastAsia="en-US"/>
        </w:rPr>
        <w:t>d</w:t>
      </w:r>
      <w:r w:rsidRPr="74155305">
        <w:rPr>
          <w:rFonts w:asciiTheme="minorHAnsi" w:hAnsiTheme="minorHAnsi" w:cstheme="minorBidi"/>
          <w:i/>
          <w:iCs/>
          <w:sz w:val="22"/>
          <w:szCs w:val="22"/>
          <w:lang w:eastAsia="en-US"/>
        </w:rPr>
        <w:t>efinované tak, aby odrážali výstupy/výsledky projektu a predstavovali kvantifikáciu toho, čo sa realizáciou aktivít za požadované výdavky dosiahne</w:t>
      </w:r>
      <w:r w:rsidR="00C776C1" w:rsidRPr="74155305">
        <w:rPr>
          <w:rStyle w:val="Odkaznapoznmkupodiarou"/>
          <w:rFonts w:asciiTheme="minorHAnsi" w:hAnsiTheme="minorHAnsi" w:cstheme="minorBidi"/>
          <w:i/>
          <w:iCs/>
          <w:sz w:val="22"/>
          <w:szCs w:val="22"/>
          <w:lang w:eastAsia="en-US"/>
        </w:rPr>
        <w:footnoteReference w:id="15"/>
      </w:r>
      <w:r w:rsidRPr="74155305">
        <w:rPr>
          <w:rFonts w:asciiTheme="minorHAnsi" w:hAnsiTheme="minorHAnsi" w:cstheme="minorBidi"/>
          <w:i/>
          <w:iCs/>
          <w:sz w:val="22"/>
          <w:szCs w:val="22"/>
          <w:lang w:eastAsia="en-US"/>
        </w:rPr>
        <w:t>.</w:t>
      </w:r>
      <w:r w:rsidR="00E56F05" w:rsidRPr="74155305">
        <w:rPr>
          <w:rFonts w:asciiTheme="minorHAnsi" w:hAnsiTheme="minorHAnsi" w:cstheme="minorBidi"/>
          <w:i/>
          <w:iCs/>
          <w:sz w:val="22"/>
          <w:szCs w:val="22"/>
          <w:lang w:eastAsia="en-US"/>
        </w:rPr>
        <w:t xml:space="preserve"> </w:t>
      </w:r>
    </w:p>
    <w:p w14:paraId="2CA8B6E7" w14:textId="77777777" w:rsidR="00C30E64" w:rsidRPr="009409ED" w:rsidRDefault="00C30E64" w:rsidP="74155305">
      <w:pPr>
        <w:rPr>
          <w:rFonts w:asciiTheme="minorHAnsi" w:hAnsiTheme="minorHAnsi" w:cstheme="minorBidi"/>
          <w:sz w:val="22"/>
          <w:szCs w:val="22"/>
        </w:rPr>
      </w:pPr>
    </w:p>
    <w:p w14:paraId="021CA1F7" w14:textId="60D15548" w:rsidR="00BE1025" w:rsidRPr="00C30E64" w:rsidRDefault="00BE1025" w:rsidP="74155305">
      <w:pPr>
        <w:keepNext/>
        <w:jc w:val="both"/>
        <w:rPr>
          <w:rFonts w:asciiTheme="minorHAnsi" w:hAnsiTheme="minorHAnsi" w:cstheme="minorBidi"/>
          <w:b/>
          <w:bCs/>
          <w:sz w:val="22"/>
          <w:szCs w:val="22"/>
          <w:lang w:eastAsia="en-US"/>
        </w:rPr>
      </w:pPr>
      <w:r w:rsidRPr="74155305">
        <w:rPr>
          <w:rFonts w:asciiTheme="minorHAnsi" w:hAnsiTheme="minorHAnsi" w:cstheme="minorBidi"/>
          <w:b/>
          <w:bCs/>
          <w:sz w:val="22"/>
          <w:szCs w:val="22"/>
        </w:rPr>
        <w:t>Zoznam merateľných ukazovateľov projektu</w:t>
      </w:r>
    </w:p>
    <w:tbl>
      <w:tblPr>
        <w:tblStyle w:val="Mriekatabuky"/>
        <w:tblW w:w="9067" w:type="dxa"/>
        <w:jc w:val="center"/>
        <w:tblInd w:w="0" w:type="dxa"/>
        <w:tblLayout w:type="fixed"/>
        <w:tblLook w:val="04A0" w:firstRow="1" w:lastRow="0" w:firstColumn="1" w:lastColumn="0" w:noHBand="0" w:noVBand="1"/>
      </w:tblPr>
      <w:tblGrid>
        <w:gridCol w:w="1413"/>
        <w:gridCol w:w="1631"/>
        <w:gridCol w:w="2970"/>
        <w:gridCol w:w="1596"/>
        <w:gridCol w:w="1457"/>
      </w:tblGrid>
      <w:tr w:rsidR="009A30D2" w:rsidRPr="00C30E64" w14:paraId="2B10B2E1" w14:textId="622FB61D" w:rsidTr="74155305">
        <w:trPr>
          <w:trHeight w:val="372"/>
          <w:jc w:val="center"/>
        </w:trPr>
        <w:tc>
          <w:tcPr>
            <w:tcW w:w="1413" w:type="dxa"/>
            <w:shd w:val="clear" w:color="auto" w:fill="FFE599" w:themeFill="accent4" w:themeFillTint="66"/>
            <w:vAlign w:val="center"/>
            <w:hideMark/>
          </w:tcPr>
          <w:p w14:paraId="3402FEBF" w14:textId="13ECBDA5" w:rsidR="009A30D2" w:rsidRPr="00C30E64" w:rsidRDefault="009A30D2" w:rsidP="74155305">
            <w:pPr>
              <w:jc w:val="center"/>
              <w:rPr>
                <w:rFonts w:asciiTheme="minorHAnsi" w:hAnsiTheme="minorHAnsi" w:cstheme="minorBidi"/>
                <w:b/>
                <w:bCs/>
                <w:sz w:val="20"/>
                <w:szCs w:val="20"/>
                <w:lang w:eastAsia="en-US"/>
              </w:rPr>
            </w:pPr>
            <w:r w:rsidRPr="74155305">
              <w:rPr>
                <w:rFonts w:asciiTheme="minorHAnsi" w:hAnsiTheme="minorHAnsi" w:cstheme="minorBidi"/>
                <w:b/>
                <w:bCs/>
                <w:sz w:val="20"/>
                <w:szCs w:val="20"/>
              </w:rPr>
              <w:t>Typ merateľného ukazovateľa projektu</w:t>
            </w:r>
          </w:p>
        </w:tc>
        <w:tc>
          <w:tcPr>
            <w:tcW w:w="1631" w:type="dxa"/>
            <w:shd w:val="clear" w:color="auto" w:fill="FFE599" w:themeFill="accent4" w:themeFillTint="66"/>
            <w:vAlign w:val="center"/>
          </w:tcPr>
          <w:p w14:paraId="6FF0829C" w14:textId="31A972AB" w:rsidR="009A30D2" w:rsidRPr="00C30E64" w:rsidRDefault="009A30D2" w:rsidP="74155305">
            <w:pPr>
              <w:jc w:val="center"/>
              <w:rPr>
                <w:rFonts w:asciiTheme="minorHAnsi" w:hAnsiTheme="minorHAnsi" w:cstheme="minorBidi"/>
                <w:b/>
                <w:bCs/>
                <w:sz w:val="20"/>
                <w:szCs w:val="20"/>
                <w:lang w:eastAsia="en-US"/>
              </w:rPr>
            </w:pPr>
            <w:r w:rsidRPr="74155305">
              <w:rPr>
                <w:rFonts w:asciiTheme="minorHAnsi" w:hAnsiTheme="minorHAnsi" w:cstheme="minorBidi"/>
                <w:b/>
                <w:bCs/>
                <w:sz w:val="20"/>
                <w:szCs w:val="20"/>
                <w:lang w:eastAsia="en-US"/>
              </w:rPr>
              <w:t>Kód merateľného ukazovateľa projektu</w:t>
            </w:r>
            <w:r w:rsidR="00117590" w:rsidRPr="74155305">
              <w:rPr>
                <w:rStyle w:val="Odkaznapoznmkupodiarou"/>
                <w:b/>
                <w:bCs/>
                <w:sz w:val="20"/>
                <w:szCs w:val="20"/>
                <w:lang w:eastAsia="en-US"/>
              </w:rPr>
              <w:footnoteReference w:id="16"/>
            </w:r>
          </w:p>
        </w:tc>
        <w:tc>
          <w:tcPr>
            <w:tcW w:w="2970" w:type="dxa"/>
            <w:shd w:val="clear" w:color="auto" w:fill="FFE599" w:themeFill="accent4" w:themeFillTint="66"/>
            <w:vAlign w:val="center"/>
            <w:hideMark/>
          </w:tcPr>
          <w:p w14:paraId="71F3A513" w14:textId="64CEC991" w:rsidR="009A30D2" w:rsidRPr="00C30E64" w:rsidRDefault="009A30D2" w:rsidP="74155305">
            <w:pPr>
              <w:jc w:val="center"/>
              <w:rPr>
                <w:rFonts w:asciiTheme="minorHAnsi" w:hAnsiTheme="minorHAnsi" w:cstheme="minorBidi"/>
                <w:b/>
                <w:bCs/>
                <w:sz w:val="20"/>
                <w:szCs w:val="20"/>
                <w:lang w:eastAsia="en-US"/>
              </w:rPr>
            </w:pPr>
            <w:r w:rsidRPr="74155305">
              <w:rPr>
                <w:rFonts w:asciiTheme="minorHAnsi" w:hAnsiTheme="minorHAnsi" w:cstheme="minorBidi"/>
                <w:b/>
                <w:bCs/>
                <w:sz w:val="20"/>
                <w:szCs w:val="20"/>
              </w:rPr>
              <w:t>Názov merateľného ukazovateľa projektu</w:t>
            </w:r>
          </w:p>
        </w:tc>
        <w:tc>
          <w:tcPr>
            <w:tcW w:w="1596" w:type="dxa"/>
            <w:shd w:val="clear" w:color="auto" w:fill="FFE599" w:themeFill="accent4" w:themeFillTint="66"/>
            <w:vAlign w:val="center"/>
          </w:tcPr>
          <w:p w14:paraId="090E1801" w14:textId="5794EFE6" w:rsidR="009A30D2" w:rsidRPr="00C30E64" w:rsidRDefault="009A30D2" w:rsidP="74155305">
            <w:pPr>
              <w:jc w:val="center"/>
              <w:rPr>
                <w:rFonts w:asciiTheme="minorHAnsi" w:hAnsiTheme="minorHAnsi" w:cstheme="minorBidi"/>
                <w:b/>
                <w:bCs/>
                <w:sz w:val="20"/>
                <w:szCs w:val="20"/>
                <w:lang w:eastAsia="en-US"/>
              </w:rPr>
            </w:pPr>
            <w:r w:rsidRPr="74155305">
              <w:rPr>
                <w:rFonts w:asciiTheme="minorHAnsi" w:hAnsiTheme="minorHAnsi" w:cstheme="minorBidi"/>
                <w:b/>
                <w:bCs/>
                <w:sz w:val="20"/>
                <w:szCs w:val="20"/>
              </w:rPr>
              <w:t>Merná jednotka merateľného ukazovateľa projektu</w:t>
            </w:r>
          </w:p>
        </w:tc>
        <w:tc>
          <w:tcPr>
            <w:tcW w:w="1457" w:type="dxa"/>
            <w:shd w:val="clear" w:color="auto" w:fill="FFE599" w:themeFill="accent4" w:themeFillTint="66"/>
            <w:vAlign w:val="center"/>
          </w:tcPr>
          <w:p w14:paraId="5B6A534C" w14:textId="05897B24" w:rsidR="009A30D2" w:rsidRPr="00C30E64" w:rsidRDefault="009A30D2" w:rsidP="74155305">
            <w:pPr>
              <w:jc w:val="center"/>
              <w:rPr>
                <w:rFonts w:asciiTheme="minorHAnsi" w:hAnsiTheme="minorHAnsi" w:cstheme="minorBidi"/>
                <w:b/>
                <w:bCs/>
                <w:sz w:val="20"/>
                <w:szCs w:val="20"/>
                <w:lang w:eastAsia="en-US"/>
              </w:rPr>
            </w:pPr>
            <w:r w:rsidRPr="74155305">
              <w:rPr>
                <w:rFonts w:asciiTheme="minorHAnsi" w:hAnsiTheme="minorHAnsi" w:cstheme="minorBidi"/>
                <w:b/>
                <w:bCs/>
                <w:sz w:val="20"/>
                <w:szCs w:val="20"/>
                <w:lang w:eastAsia="en-US"/>
              </w:rPr>
              <w:t>Indikatívna cieľová hodnot</w:t>
            </w:r>
            <w:r w:rsidR="4F6E9E0E" w:rsidRPr="74155305">
              <w:rPr>
                <w:rFonts w:asciiTheme="minorHAnsi" w:hAnsiTheme="minorHAnsi" w:cstheme="minorBidi"/>
                <w:b/>
                <w:bCs/>
                <w:sz w:val="20"/>
                <w:szCs w:val="20"/>
                <w:lang w:eastAsia="en-US"/>
              </w:rPr>
              <w:t>a</w:t>
            </w:r>
            <w:r w:rsidR="00117590" w:rsidRPr="74155305">
              <w:rPr>
                <w:rStyle w:val="Odkaznapoznmkupodiarou"/>
                <w:b/>
                <w:bCs/>
                <w:sz w:val="20"/>
                <w:szCs w:val="20"/>
                <w:lang w:eastAsia="en-US"/>
              </w:rPr>
              <w:footnoteReference w:id="17"/>
            </w:r>
          </w:p>
        </w:tc>
      </w:tr>
      <w:tr w:rsidR="009A30D2" w:rsidRPr="00C30E64" w14:paraId="5FC1AF8E" w14:textId="190A5F81" w:rsidTr="74155305">
        <w:trPr>
          <w:trHeight w:val="43"/>
          <w:jc w:val="center"/>
        </w:trPr>
        <w:sdt>
          <w:sdtPr>
            <w:rPr>
              <w:rStyle w:val="tl4"/>
              <w:rFonts w:asciiTheme="minorHAnsi" w:hAnsiTheme="minorHAnsi" w:cstheme="minorBidi"/>
            </w:rPr>
            <w:id w:val="-1088457847"/>
            <w:placeholder>
              <w:docPart w:val="572D7C6C7DB944D6B93335391D95C8C1"/>
            </w:placeholder>
            <w:comboBox>
              <w:listItem w:value="Vyberte položku."/>
              <w:listItem w:displayText="výstup" w:value="výstup"/>
              <w:listItem w:displayText="výsledok" w:value="výsledok"/>
            </w:comboBox>
          </w:sdtPr>
          <w:sdtEndPr>
            <w:rPr>
              <w:rStyle w:val="Predvolenpsmoodseku"/>
              <w:sz w:val="24"/>
              <w:lang w:eastAsia="en-US"/>
            </w:rPr>
          </w:sdtEndPr>
          <w:sdtContent>
            <w:tc>
              <w:tcPr>
                <w:tcW w:w="1413" w:type="dxa"/>
                <w:shd w:val="clear" w:color="auto" w:fill="auto"/>
              </w:tcPr>
              <w:p w14:paraId="531CD0D6" w14:textId="768313FA" w:rsidR="009A30D2" w:rsidRPr="00C30E64" w:rsidRDefault="00B96273" w:rsidP="74155305">
                <w:pPr>
                  <w:jc w:val="center"/>
                  <w:rPr>
                    <w:rFonts w:asciiTheme="minorHAnsi" w:hAnsiTheme="minorHAnsi" w:cstheme="minorBidi"/>
                    <w:sz w:val="20"/>
                    <w:szCs w:val="20"/>
                    <w:lang w:eastAsia="en-US"/>
                  </w:rPr>
                </w:pPr>
                <w:r>
                  <w:rPr>
                    <w:rStyle w:val="tl4"/>
                    <w:rFonts w:asciiTheme="minorHAnsi" w:hAnsiTheme="minorHAnsi" w:cstheme="minorBidi"/>
                  </w:rPr>
                  <w:t>výstup</w:t>
                </w:r>
              </w:p>
            </w:tc>
          </w:sdtContent>
        </w:sdt>
        <w:tc>
          <w:tcPr>
            <w:tcW w:w="1631" w:type="dxa"/>
            <w:vAlign w:val="center"/>
          </w:tcPr>
          <w:p w14:paraId="4E10E528" w14:textId="6E22A8B9" w:rsidR="009A30D2" w:rsidRPr="00C30E64" w:rsidRDefault="1B89D8CF" w:rsidP="74155305">
            <w:pPr>
              <w:jc w:val="center"/>
              <w:rPr>
                <w:rFonts w:asciiTheme="minorHAnsi" w:hAnsiTheme="minorHAnsi" w:cstheme="minorBidi"/>
                <w:sz w:val="20"/>
                <w:szCs w:val="20"/>
                <w:lang w:eastAsia="en-US"/>
              </w:rPr>
            </w:pPr>
            <w:r w:rsidRPr="74155305">
              <w:rPr>
                <w:rFonts w:asciiTheme="minorHAnsi" w:hAnsiTheme="minorHAnsi" w:cstheme="minorBidi"/>
                <w:sz w:val="20"/>
                <w:szCs w:val="20"/>
              </w:rPr>
              <w:t>N/A</w:t>
            </w:r>
          </w:p>
        </w:tc>
        <w:tc>
          <w:tcPr>
            <w:tcW w:w="2970" w:type="dxa"/>
            <w:shd w:val="clear" w:color="auto" w:fill="auto"/>
            <w:vAlign w:val="center"/>
          </w:tcPr>
          <w:p w14:paraId="1384912A" w14:textId="53876023" w:rsidR="009A30D2" w:rsidRPr="00C30E64" w:rsidRDefault="465623E3" w:rsidP="74155305">
            <w:pPr>
              <w:rPr>
                <w:rFonts w:asciiTheme="minorHAnsi" w:hAnsiTheme="minorHAnsi" w:cstheme="minorBidi"/>
                <w:sz w:val="20"/>
                <w:szCs w:val="20"/>
                <w:lang w:eastAsia="en-US"/>
              </w:rPr>
            </w:pPr>
            <w:r w:rsidRPr="74155305">
              <w:rPr>
                <w:rFonts w:asciiTheme="minorHAnsi" w:hAnsiTheme="minorHAnsi" w:cstheme="minorBidi"/>
                <w:sz w:val="20"/>
                <w:szCs w:val="20"/>
              </w:rPr>
              <w:t xml:space="preserve">Počet </w:t>
            </w:r>
            <w:r w:rsidR="625EB24A" w:rsidRPr="74155305">
              <w:rPr>
                <w:rFonts w:asciiTheme="minorHAnsi" w:hAnsiTheme="minorHAnsi" w:cstheme="minorBidi"/>
                <w:sz w:val="20"/>
                <w:szCs w:val="20"/>
              </w:rPr>
              <w:t>podpísaných zmlúv (</w:t>
            </w:r>
            <w:r w:rsidRPr="74155305">
              <w:rPr>
                <w:rFonts w:asciiTheme="minorHAnsi" w:hAnsiTheme="minorHAnsi" w:cstheme="minorBidi"/>
                <w:sz w:val="20"/>
                <w:szCs w:val="20"/>
              </w:rPr>
              <w:t>žiakov s </w:t>
            </w:r>
            <w:r w:rsidR="68919836" w:rsidRPr="74155305">
              <w:rPr>
                <w:rFonts w:asciiTheme="minorHAnsi" w:hAnsiTheme="minorHAnsi" w:cstheme="minorBidi"/>
                <w:sz w:val="20"/>
                <w:szCs w:val="20"/>
              </w:rPr>
              <w:t xml:space="preserve">poskytnutým </w:t>
            </w:r>
            <w:proofErr w:type="spellStart"/>
            <w:r w:rsidR="68919836" w:rsidRPr="74155305">
              <w:rPr>
                <w:rFonts w:asciiTheme="minorHAnsi" w:hAnsiTheme="minorHAnsi" w:cstheme="minorBidi"/>
                <w:sz w:val="20"/>
                <w:szCs w:val="20"/>
              </w:rPr>
              <w:t>vouchrom</w:t>
            </w:r>
            <w:proofErr w:type="spellEnd"/>
            <w:r w:rsidR="68919836" w:rsidRPr="74155305">
              <w:rPr>
                <w:rFonts w:asciiTheme="minorHAnsi" w:hAnsiTheme="minorHAnsi" w:cstheme="minorBidi"/>
                <w:sz w:val="20"/>
                <w:szCs w:val="20"/>
              </w:rPr>
              <w:t xml:space="preserve">) na </w:t>
            </w:r>
            <w:r w:rsidRPr="74155305">
              <w:rPr>
                <w:rFonts w:asciiTheme="minorHAnsi" w:hAnsiTheme="minorHAnsi" w:cstheme="minorBidi"/>
                <w:sz w:val="20"/>
                <w:szCs w:val="20"/>
              </w:rPr>
              <w:t>predplaten</w:t>
            </w:r>
            <w:r w:rsidR="09F062F2" w:rsidRPr="74155305">
              <w:rPr>
                <w:rFonts w:asciiTheme="minorHAnsi" w:hAnsiTheme="minorHAnsi" w:cstheme="minorBidi"/>
                <w:sz w:val="20"/>
                <w:szCs w:val="20"/>
              </w:rPr>
              <w:t>é</w:t>
            </w:r>
            <w:r w:rsidRPr="74155305">
              <w:rPr>
                <w:rFonts w:asciiTheme="minorHAnsi" w:hAnsiTheme="minorHAnsi" w:cstheme="minorBidi"/>
                <w:sz w:val="20"/>
                <w:szCs w:val="20"/>
              </w:rPr>
              <w:t xml:space="preserve"> širokopásmov</w:t>
            </w:r>
            <w:r w:rsidR="19E494F3" w:rsidRPr="74155305">
              <w:rPr>
                <w:rFonts w:asciiTheme="minorHAnsi" w:hAnsiTheme="minorHAnsi" w:cstheme="minorBidi"/>
                <w:sz w:val="20"/>
                <w:szCs w:val="20"/>
              </w:rPr>
              <w:t>é</w:t>
            </w:r>
            <w:r w:rsidRPr="74155305">
              <w:rPr>
                <w:rFonts w:asciiTheme="minorHAnsi" w:hAnsiTheme="minorHAnsi" w:cstheme="minorBidi"/>
                <w:sz w:val="20"/>
                <w:szCs w:val="20"/>
              </w:rPr>
              <w:t xml:space="preserve"> pripojen</w:t>
            </w:r>
            <w:r w:rsidR="2CC9B993" w:rsidRPr="74155305">
              <w:rPr>
                <w:rFonts w:asciiTheme="minorHAnsi" w:hAnsiTheme="minorHAnsi" w:cstheme="minorBidi"/>
                <w:sz w:val="20"/>
                <w:szCs w:val="20"/>
              </w:rPr>
              <w:t>ie</w:t>
            </w:r>
          </w:p>
        </w:tc>
        <w:tc>
          <w:tcPr>
            <w:tcW w:w="1596" w:type="dxa"/>
            <w:vAlign w:val="center"/>
          </w:tcPr>
          <w:p w14:paraId="43A5AD77" w14:textId="2C0BD0EB" w:rsidR="009A30D2" w:rsidRPr="00C30E64" w:rsidRDefault="256D6AA6" w:rsidP="74155305">
            <w:pPr>
              <w:jc w:val="center"/>
              <w:rPr>
                <w:rFonts w:asciiTheme="minorHAnsi" w:hAnsiTheme="minorHAnsi" w:cstheme="minorBidi"/>
                <w:sz w:val="20"/>
                <w:szCs w:val="20"/>
                <w:lang w:eastAsia="en-US"/>
              </w:rPr>
            </w:pPr>
            <w:r w:rsidRPr="74155305">
              <w:rPr>
                <w:rFonts w:asciiTheme="minorHAnsi" w:hAnsiTheme="minorHAnsi" w:cstheme="minorBidi"/>
                <w:sz w:val="20"/>
                <w:szCs w:val="20"/>
              </w:rPr>
              <w:t>žiak</w:t>
            </w:r>
          </w:p>
        </w:tc>
        <w:tc>
          <w:tcPr>
            <w:tcW w:w="1457" w:type="dxa"/>
            <w:vAlign w:val="center"/>
          </w:tcPr>
          <w:p w14:paraId="3DFEA9FC" w14:textId="1DB08BBB" w:rsidR="009A30D2" w:rsidRPr="00C30E64" w:rsidRDefault="616797CE" w:rsidP="74155305">
            <w:pPr>
              <w:jc w:val="center"/>
              <w:rPr>
                <w:rFonts w:ascii="Calibri" w:eastAsia="Calibri" w:hAnsi="Calibri" w:cs="Calibri"/>
                <w:sz w:val="20"/>
                <w:szCs w:val="20"/>
              </w:rPr>
            </w:pPr>
            <w:r w:rsidRPr="74155305">
              <w:rPr>
                <w:rFonts w:asciiTheme="minorHAnsi" w:hAnsiTheme="minorHAnsi" w:cstheme="minorBidi"/>
                <w:sz w:val="20"/>
                <w:szCs w:val="20"/>
              </w:rPr>
              <w:t>48 675</w:t>
            </w:r>
          </w:p>
        </w:tc>
      </w:tr>
      <w:tr w:rsidR="009A30D2" w:rsidRPr="00C30E64" w14:paraId="02A6122E" w14:textId="77777777" w:rsidTr="74155305">
        <w:trPr>
          <w:trHeight w:val="43"/>
          <w:jc w:val="center"/>
        </w:trPr>
        <w:sdt>
          <w:sdtPr>
            <w:rPr>
              <w:rStyle w:val="Zstupntext"/>
              <w:rFonts w:asciiTheme="minorHAnsi" w:hAnsiTheme="minorHAnsi" w:cstheme="minorBidi"/>
            </w:rPr>
            <w:id w:val="186193195"/>
            <w:placeholder>
              <w:docPart w:val="21B6B279FEFE4C878E75B1BA48C66E23"/>
            </w:placeholder>
            <w:comboBox>
              <w:listItem w:value="Vyberte položku."/>
              <w:listItem w:displayText="výstup" w:value="výstup"/>
              <w:listItem w:displayText="výsledok" w:value="výsledok"/>
            </w:comboBox>
          </w:sdtPr>
          <w:sdtEndPr>
            <w:rPr>
              <w:rStyle w:val="Predvolenpsmoodseku"/>
              <w:color w:val="auto"/>
              <w:lang w:eastAsia="en-US"/>
            </w:rPr>
          </w:sdtEndPr>
          <w:sdtContent>
            <w:tc>
              <w:tcPr>
                <w:tcW w:w="1413" w:type="dxa"/>
                <w:shd w:val="clear" w:color="auto" w:fill="auto"/>
              </w:tcPr>
              <w:p w14:paraId="7AC51EC1" w14:textId="432ED717" w:rsidR="009A30D2" w:rsidRPr="007730DF" w:rsidRDefault="00B96273" w:rsidP="74155305">
                <w:pPr>
                  <w:jc w:val="center"/>
                  <w:rPr>
                    <w:rStyle w:val="tl4"/>
                    <w:rFonts w:asciiTheme="minorHAnsi" w:hAnsiTheme="minorHAnsi" w:cstheme="minorBidi"/>
                  </w:rPr>
                </w:pPr>
                <w:r>
                  <w:rPr>
                    <w:rStyle w:val="Zstupntext"/>
                    <w:rFonts w:asciiTheme="minorHAnsi" w:hAnsiTheme="minorHAnsi" w:cstheme="minorBidi"/>
                  </w:rPr>
                  <w:t>výsledok</w:t>
                </w:r>
              </w:p>
            </w:tc>
          </w:sdtContent>
        </w:sdt>
        <w:tc>
          <w:tcPr>
            <w:tcW w:w="1631" w:type="dxa"/>
            <w:vAlign w:val="center"/>
          </w:tcPr>
          <w:p w14:paraId="521DAC42" w14:textId="5BCB7D4C" w:rsidR="009A30D2" w:rsidRPr="007730DF" w:rsidRDefault="025EA9DF" w:rsidP="74155305">
            <w:pPr>
              <w:jc w:val="center"/>
              <w:rPr>
                <w:rFonts w:asciiTheme="minorHAnsi" w:hAnsiTheme="minorHAnsi" w:cstheme="minorBidi"/>
                <w:sz w:val="20"/>
                <w:szCs w:val="20"/>
                <w:lang w:eastAsia="en-US"/>
              </w:rPr>
            </w:pPr>
            <w:r w:rsidRPr="74155305">
              <w:rPr>
                <w:rFonts w:asciiTheme="minorHAnsi" w:hAnsiTheme="minorHAnsi" w:cstheme="minorBidi"/>
                <w:sz w:val="20"/>
                <w:szCs w:val="20"/>
              </w:rPr>
              <w:t xml:space="preserve"> N/A</w:t>
            </w:r>
          </w:p>
          <w:p w14:paraId="7739DEC0" w14:textId="5FED0C3B" w:rsidR="009A30D2" w:rsidRPr="007730DF" w:rsidRDefault="009A30D2" w:rsidP="74155305">
            <w:pPr>
              <w:jc w:val="center"/>
              <w:rPr>
                <w:rFonts w:asciiTheme="minorHAnsi" w:hAnsiTheme="minorHAnsi" w:cstheme="minorBidi"/>
                <w:sz w:val="20"/>
                <w:szCs w:val="20"/>
                <w:lang w:eastAsia="en-US"/>
              </w:rPr>
            </w:pPr>
          </w:p>
        </w:tc>
        <w:tc>
          <w:tcPr>
            <w:tcW w:w="2970" w:type="dxa"/>
            <w:shd w:val="clear" w:color="auto" w:fill="auto"/>
            <w:vAlign w:val="center"/>
          </w:tcPr>
          <w:p w14:paraId="022369B5" w14:textId="43938E59" w:rsidR="009A30D2" w:rsidRPr="007730DF" w:rsidRDefault="1F0BE1B4" w:rsidP="74155305">
            <w:pPr>
              <w:rPr>
                <w:rFonts w:asciiTheme="minorHAnsi" w:hAnsiTheme="minorHAnsi" w:cstheme="minorBidi"/>
                <w:sz w:val="20"/>
                <w:szCs w:val="20"/>
                <w:lang w:eastAsia="en-US"/>
              </w:rPr>
            </w:pPr>
            <w:r w:rsidRPr="74155305">
              <w:rPr>
                <w:rFonts w:asciiTheme="minorHAnsi" w:hAnsiTheme="minorHAnsi" w:cstheme="minorBidi"/>
                <w:sz w:val="20"/>
                <w:szCs w:val="20"/>
              </w:rPr>
              <w:t xml:space="preserve">Podiel využitých </w:t>
            </w:r>
            <w:proofErr w:type="spellStart"/>
            <w:r w:rsidRPr="74155305">
              <w:rPr>
                <w:rFonts w:asciiTheme="minorHAnsi" w:hAnsiTheme="minorHAnsi" w:cstheme="minorBidi"/>
                <w:sz w:val="20"/>
                <w:szCs w:val="20"/>
              </w:rPr>
              <w:t>vouchrov</w:t>
            </w:r>
            <w:proofErr w:type="spellEnd"/>
            <w:r w:rsidRPr="74155305">
              <w:rPr>
                <w:rFonts w:asciiTheme="minorHAnsi" w:hAnsiTheme="minorHAnsi" w:cstheme="minorBidi"/>
                <w:sz w:val="20"/>
                <w:szCs w:val="20"/>
              </w:rPr>
              <w:t xml:space="preserve"> na plných 24 mesi</w:t>
            </w:r>
            <w:r w:rsidR="77FC520F" w:rsidRPr="74155305">
              <w:rPr>
                <w:rFonts w:asciiTheme="minorHAnsi" w:hAnsiTheme="minorHAnsi" w:cstheme="minorBidi"/>
                <w:sz w:val="20"/>
                <w:szCs w:val="20"/>
              </w:rPr>
              <w:t>a</w:t>
            </w:r>
            <w:r w:rsidRPr="74155305">
              <w:rPr>
                <w:rFonts w:asciiTheme="minorHAnsi" w:hAnsiTheme="minorHAnsi" w:cstheme="minorBidi"/>
                <w:sz w:val="20"/>
                <w:szCs w:val="20"/>
              </w:rPr>
              <w:t>cov</w:t>
            </w:r>
          </w:p>
        </w:tc>
        <w:tc>
          <w:tcPr>
            <w:tcW w:w="1596" w:type="dxa"/>
            <w:vAlign w:val="center"/>
          </w:tcPr>
          <w:p w14:paraId="239B0545" w14:textId="1C2E6E1D" w:rsidR="009A30D2" w:rsidRPr="007730DF" w:rsidRDefault="10CEDE71" w:rsidP="74155305">
            <w:pPr>
              <w:jc w:val="center"/>
              <w:rPr>
                <w:rFonts w:asciiTheme="minorHAnsi" w:hAnsiTheme="minorHAnsi" w:cstheme="minorBidi"/>
                <w:sz w:val="20"/>
                <w:szCs w:val="20"/>
                <w:lang w:eastAsia="en-US"/>
              </w:rPr>
            </w:pPr>
            <w:proofErr w:type="spellStart"/>
            <w:r w:rsidRPr="74155305">
              <w:rPr>
                <w:rFonts w:asciiTheme="minorHAnsi" w:hAnsiTheme="minorHAnsi" w:cstheme="minorBidi"/>
                <w:sz w:val="20"/>
                <w:szCs w:val="20"/>
              </w:rPr>
              <w:t>p.b</w:t>
            </w:r>
            <w:proofErr w:type="spellEnd"/>
            <w:r w:rsidRPr="74155305">
              <w:rPr>
                <w:rFonts w:asciiTheme="minorHAnsi" w:hAnsiTheme="minorHAnsi" w:cstheme="minorBidi"/>
                <w:sz w:val="20"/>
                <w:szCs w:val="20"/>
              </w:rPr>
              <w:t>.</w:t>
            </w:r>
          </w:p>
        </w:tc>
        <w:tc>
          <w:tcPr>
            <w:tcW w:w="1457" w:type="dxa"/>
            <w:vAlign w:val="center"/>
          </w:tcPr>
          <w:p w14:paraId="0D25EA9C" w14:textId="5404DDBD" w:rsidR="009A30D2" w:rsidRPr="007730DF" w:rsidRDefault="31BA76B6" w:rsidP="74155305">
            <w:pPr>
              <w:jc w:val="center"/>
              <w:rPr>
                <w:rFonts w:asciiTheme="minorHAnsi" w:hAnsiTheme="minorHAnsi" w:cstheme="minorBidi"/>
                <w:sz w:val="20"/>
                <w:szCs w:val="20"/>
                <w:lang w:eastAsia="en-US"/>
              </w:rPr>
            </w:pPr>
            <w:r w:rsidRPr="74155305">
              <w:rPr>
                <w:rFonts w:asciiTheme="minorHAnsi" w:hAnsiTheme="minorHAnsi" w:cstheme="minorBidi"/>
                <w:sz w:val="20"/>
                <w:szCs w:val="20"/>
              </w:rPr>
              <w:t>60%</w:t>
            </w:r>
          </w:p>
        </w:tc>
      </w:tr>
    </w:tbl>
    <w:p w14:paraId="0D70FB99" w14:textId="1BF7E78F" w:rsidR="147D9FBC" w:rsidRDefault="147D9FBC" w:rsidP="74155305">
      <w:pPr>
        <w:spacing w:before="120"/>
        <w:rPr>
          <w:rFonts w:asciiTheme="minorHAnsi" w:hAnsiTheme="minorHAnsi" w:cstheme="minorBidi"/>
          <w:b/>
          <w:bCs/>
          <w:sz w:val="22"/>
          <w:szCs w:val="22"/>
          <w:lang w:eastAsia="en-US"/>
        </w:rPr>
      </w:pPr>
    </w:p>
    <w:p w14:paraId="72F9A257" w14:textId="6CE72B21" w:rsidR="00757293" w:rsidRPr="00C30E64" w:rsidRDefault="00BE1025" w:rsidP="74155305">
      <w:pPr>
        <w:spacing w:before="120"/>
        <w:rPr>
          <w:rFonts w:asciiTheme="minorHAnsi" w:hAnsiTheme="minorHAnsi" w:cstheme="minorBidi"/>
          <w:b/>
          <w:bCs/>
          <w:sz w:val="22"/>
          <w:szCs w:val="22"/>
          <w:lang w:eastAsia="en-US"/>
        </w:rPr>
      </w:pPr>
      <w:r w:rsidRPr="74155305">
        <w:rPr>
          <w:rFonts w:asciiTheme="minorHAnsi" w:hAnsiTheme="minorHAnsi" w:cstheme="minorBidi"/>
          <w:b/>
          <w:bCs/>
          <w:sz w:val="22"/>
          <w:szCs w:val="22"/>
        </w:rPr>
        <w:lastRenderedPageBreak/>
        <w:t>Z</w:t>
      </w:r>
      <w:r w:rsidR="00757293" w:rsidRPr="74155305">
        <w:rPr>
          <w:rFonts w:asciiTheme="minorHAnsi" w:hAnsiTheme="minorHAnsi" w:cstheme="minorBidi"/>
          <w:b/>
          <w:bCs/>
          <w:sz w:val="22"/>
          <w:szCs w:val="22"/>
        </w:rPr>
        <w:t>oznam iných údajov projektu (ak relevantné)</w:t>
      </w:r>
    </w:p>
    <w:tbl>
      <w:tblPr>
        <w:tblStyle w:val="Mriekatabuky"/>
        <w:tblW w:w="9067" w:type="dxa"/>
        <w:jc w:val="center"/>
        <w:tblInd w:w="0" w:type="dxa"/>
        <w:tblLayout w:type="fixed"/>
        <w:tblLook w:val="04A0" w:firstRow="1" w:lastRow="0" w:firstColumn="1" w:lastColumn="0" w:noHBand="0" w:noVBand="1"/>
      </w:tblPr>
      <w:tblGrid>
        <w:gridCol w:w="1271"/>
        <w:gridCol w:w="5954"/>
        <w:gridCol w:w="1842"/>
      </w:tblGrid>
      <w:tr w:rsidR="009A30D2" w:rsidRPr="00C30E64" w14:paraId="7858F9B4" w14:textId="77777777" w:rsidTr="74155305">
        <w:trPr>
          <w:trHeight w:val="618"/>
          <w:jc w:val="center"/>
        </w:trPr>
        <w:tc>
          <w:tcPr>
            <w:tcW w:w="1271" w:type="dxa"/>
            <w:shd w:val="clear" w:color="auto" w:fill="FFE599" w:themeFill="accent4" w:themeFillTint="66"/>
            <w:vAlign w:val="center"/>
          </w:tcPr>
          <w:p w14:paraId="450895B4" w14:textId="06F1F4CD" w:rsidR="009A30D2" w:rsidRPr="00C30E64" w:rsidRDefault="009A30D2" w:rsidP="74155305">
            <w:pPr>
              <w:jc w:val="center"/>
              <w:rPr>
                <w:rFonts w:asciiTheme="minorHAnsi" w:hAnsiTheme="minorHAnsi" w:cstheme="minorBidi"/>
                <w:b/>
                <w:bCs/>
                <w:sz w:val="20"/>
                <w:szCs w:val="20"/>
                <w:lang w:eastAsia="en-US"/>
              </w:rPr>
            </w:pPr>
            <w:r w:rsidRPr="74155305">
              <w:rPr>
                <w:rFonts w:asciiTheme="minorHAnsi" w:hAnsiTheme="minorHAnsi" w:cstheme="minorBidi"/>
                <w:b/>
                <w:bCs/>
                <w:sz w:val="20"/>
                <w:szCs w:val="20"/>
                <w:lang w:eastAsia="en-US"/>
              </w:rPr>
              <w:t>Kód iného údaja</w:t>
            </w:r>
            <w:r w:rsidR="00117590" w:rsidRPr="74155305">
              <w:rPr>
                <w:rStyle w:val="Odkaznapoznmkupodiarou"/>
                <w:b/>
                <w:bCs/>
                <w:sz w:val="20"/>
                <w:szCs w:val="20"/>
                <w:lang w:eastAsia="en-US"/>
              </w:rPr>
              <w:footnoteReference w:id="18"/>
            </w:r>
          </w:p>
        </w:tc>
        <w:tc>
          <w:tcPr>
            <w:tcW w:w="5954" w:type="dxa"/>
            <w:shd w:val="clear" w:color="auto" w:fill="FFE599" w:themeFill="accent4" w:themeFillTint="66"/>
            <w:vAlign w:val="center"/>
            <w:hideMark/>
          </w:tcPr>
          <w:p w14:paraId="6DD5EA53" w14:textId="78359AC4" w:rsidR="009A30D2" w:rsidRPr="00C30E64" w:rsidRDefault="009A30D2" w:rsidP="74155305">
            <w:pPr>
              <w:jc w:val="center"/>
              <w:rPr>
                <w:rFonts w:asciiTheme="minorHAnsi" w:hAnsiTheme="minorHAnsi" w:cstheme="minorBidi"/>
                <w:b/>
                <w:bCs/>
                <w:sz w:val="20"/>
                <w:szCs w:val="20"/>
                <w:lang w:eastAsia="en-US"/>
              </w:rPr>
            </w:pPr>
            <w:r w:rsidRPr="74155305">
              <w:rPr>
                <w:rFonts w:asciiTheme="minorHAnsi" w:hAnsiTheme="minorHAnsi" w:cstheme="minorBidi"/>
                <w:b/>
                <w:bCs/>
                <w:sz w:val="20"/>
                <w:szCs w:val="20"/>
              </w:rPr>
              <w:t>Názov iného údaja</w:t>
            </w:r>
          </w:p>
        </w:tc>
        <w:tc>
          <w:tcPr>
            <w:tcW w:w="1842" w:type="dxa"/>
            <w:shd w:val="clear" w:color="auto" w:fill="FFE599" w:themeFill="accent4" w:themeFillTint="66"/>
            <w:vAlign w:val="center"/>
          </w:tcPr>
          <w:p w14:paraId="428B62C5" w14:textId="77777777" w:rsidR="009A30D2" w:rsidRPr="00C30E64" w:rsidRDefault="009A30D2" w:rsidP="74155305">
            <w:pPr>
              <w:jc w:val="center"/>
              <w:rPr>
                <w:rFonts w:asciiTheme="minorHAnsi" w:hAnsiTheme="minorHAnsi" w:cstheme="minorBidi"/>
                <w:b/>
                <w:bCs/>
                <w:sz w:val="20"/>
                <w:szCs w:val="20"/>
                <w:lang w:eastAsia="en-US"/>
              </w:rPr>
            </w:pPr>
            <w:r w:rsidRPr="74155305">
              <w:rPr>
                <w:rFonts w:asciiTheme="minorHAnsi" w:hAnsiTheme="minorHAnsi" w:cstheme="minorBidi"/>
                <w:b/>
                <w:bCs/>
                <w:sz w:val="20"/>
                <w:szCs w:val="20"/>
              </w:rPr>
              <w:t>Merná jednotka iného údaja</w:t>
            </w:r>
          </w:p>
        </w:tc>
      </w:tr>
      <w:tr w:rsidR="002C3F21" w:rsidRPr="00C30E64" w14:paraId="30B25B2F" w14:textId="77777777" w:rsidTr="74155305">
        <w:trPr>
          <w:trHeight w:val="65"/>
          <w:jc w:val="center"/>
        </w:trPr>
        <w:tc>
          <w:tcPr>
            <w:tcW w:w="1271" w:type="dxa"/>
          </w:tcPr>
          <w:p w14:paraId="15A0587D" w14:textId="51B34F05" w:rsidR="002C3F21" w:rsidRPr="00C30E64" w:rsidRDefault="002C3F21" w:rsidP="002C3F21">
            <w:pPr>
              <w:jc w:val="center"/>
              <w:rPr>
                <w:rFonts w:asciiTheme="minorHAnsi" w:hAnsiTheme="minorHAnsi" w:cstheme="minorBidi"/>
                <w:sz w:val="20"/>
                <w:szCs w:val="20"/>
                <w:lang w:eastAsia="en-US"/>
              </w:rPr>
            </w:pPr>
            <w:ins w:id="43" w:author="Milan Andrejkovic" w:date="2024-12-16T15:22:00Z" w16du:dateUtc="2024-12-16T14:22:00Z">
              <w:r w:rsidRPr="000603A8">
                <w:rPr>
                  <w:rFonts w:asciiTheme="minorHAnsi" w:hAnsiTheme="minorHAnsi" w:cstheme="minorHAnsi"/>
                  <w:sz w:val="20"/>
                  <w:lang w:eastAsia="en-US"/>
                </w:rPr>
                <w:t>DPSK033</w:t>
              </w:r>
            </w:ins>
          </w:p>
        </w:tc>
        <w:tc>
          <w:tcPr>
            <w:tcW w:w="5954" w:type="dxa"/>
            <w:shd w:val="clear" w:color="auto" w:fill="auto"/>
            <w:vAlign w:val="center"/>
          </w:tcPr>
          <w:p w14:paraId="08705BF1" w14:textId="66EB65E7" w:rsidR="002C3F21" w:rsidRPr="00C30E64" w:rsidRDefault="002C3F21" w:rsidP="002C3F21">
            <w:pPr>
              <w:rPr>
                <w:rFonts w:asciiTheme="minorHAnsi" w:hAnsiTheme="minorHAnsi" w:cstheme="minorBidi"/>
                <w:sz w:val="20"/>
                <w:szCs w:val="20"/>
                <w:lang w:eastAsia="en-US"/>
              </w:rPr>
            </w:pPr>
            <w:ins w:id="44" w:author="Milan Andrejkovic" w:date="2024-12-16T15:22:00Z" w16du:dateUtc="2024-12-16T14:22:00Z">
              <w:r w:rsidRPr="000603A8">
                <w:rPr>
                  <w:rFonts w:asciiTheme="minorHAnsi" w:hAnsiTheme="minorHAnsi" w:cstheme="minorHAnsi"/>
                  <w:sz w:val="20"/>
                  <w:lang w:eastAsia="en-US"/>
                </w:rPr>
                <w:t>Počet nástrojov zabezpečujúcich prístupnosť pre osoby so zdravotným postihnutím</w:t>
              </w:r>
            </w:ins>
          </w:p>
        </w:tc>
        <w:tc>
          <w:tcPr>
            <w:tcW w:w="1842" w:type="dxa"/>
            <w:vAlign w:val="center"/>
          </w:tcPr>
          <w:p w14:paraId="5983CF3E" w14:textId="6FB14F1E" w:rsidR="002C3F21" w:rsidRPr="00C30E64" w:rsidRDefault="002C3F21" w:rsidP="002C3F21">
            <w:pPr>
              <w:jc w:val="center"/>
              <w:rPr>
                <w:rFonts w:asciiTheme="minorHAnsi" w:hAnsiTheme="minorHAnsi" w:cstheme="minorBidi"/>
                <w:sz w:val="20"/>
                <w:szCs w:val="20"/>
                <w:lang w:eastAsia="en-US"/>
              </w:rPr>
            </w:pPr>
            <w:ins w:id="45" w:author="Milan Andrejkovic" w:date="2024-12-16T15:22:00Z" w16du:dateUtc="2024-12-16T14:22:00Z">
              <w:r>
                <w:rPr>
                  <w:rFonts w:asciiTheme="minorHAnsi" w:hAnsiTheme="minorHAnsi" w:cstheme="minorHAnsi"/>
                  <w:sz w:val="20"/>
                  <w:lang w:eastAsia="en-US"/>
                </w:rPr>
                <w:t>počet</w:t>
              </w:r>
            </w:ins>
          </w:p>
        </w:tc>
      </w:tr>
      <w:tr w:rsidR="002C3F21" w:rsidRPr="00C30E64" w14:paraId="0E8EE617" w14:textId="77777777" w:rsidTr="74155305">
        <w:trPr>
          <w:trHeight w:val="65"/>
          <w:jc w:val="center"/>
        </w:trPr>
        <w:tc>
          <w:tcPr>
            <w:tcW w:w="1271" w:type="dxa"/>
          </w:tcPr>
          <w:p w14:paraId="57DD31D4" w14:textId="003529F0" w:rsidR="002C3F21" w:rsidRPr="00C30E64" w:rsidRDefault="002C3F21" w:rsidP="002C3F21">
            <w:pPr>
              <w:jc w:val="center"/>
              <w:rPr>
                <w:rFonts w:asciiTheme="minorHAnsi" w:hAnsiTheme="minorHAnsi" w:cstheme="minorBidi"/>
                <w:sz w:val="20"/>
                <w:szCs w:val="20"/>
                <w:lang w:eastAsia="en-US"/>
              </w:rPr>
            </w:pPr>
            <w:ins w:id="46" w:author="Milan Andrejkovic" w:date="2024-12-16T15:22:00Z" w16du:dateUtc="2024-12-16T14:22:00Z">
              <w:r w:rsidRPr="000603A8">
                <w:rPr>
                  <w:rFonts w:asciiTheme="minorHAnsi" w:hAnsiTheme="minorHAnsi" w:cstheme="minorHAnsi"/>
                  <w:sz w:val="20"/>
                  <w:lang w:eastAsia="en-US"/>
                </w:rPr>
                <w:t>DPSK034</w:t>
              </w:r>
            </w:ins>
          </w:p>
        </w:tc>
        <w:tc>
          <w:tcPr>
            <w:tcW w:w="5954" w:type="dxa"/>
            <w:shd w:val="clear" w:color="auto" w:fill="auto"/>
            <w:vAlign w:val="center"/>
          </w:tcPr>
          <w:p w14:paraId="5BCD8507" w14:textId="12968F5E" w:rsidR="002C3F21" w:rsidRPr="00C30E64" w:rsidRDefault="002C3F21" w:rsidP="002C3F21">
            <w:pPr>
              <w:rPr>
                <w:rFonts w:asciiTheme="minorHAnsi" w:hAnsiTheme="minorHAnsi" w:cstheme="minorBidi"/>
                <w:sz w:val="20"/>
                <w:szCs w:val="20"/>
                <w:lang w:eastAsia="en-US"/>
              </w:rPr>
            </w:pPr>
            <w:ins w:id="47" w:author="Milan Andrejkovic" w:date="2024-12-16T15:22:00Z" w16du:dateUtc="2024-12-16T14:22:00Z">
              <w:r w:rsidRPr="000603A8">
                <w:rPr>
                  <w:rFonts w:asciiTheme="minorHAnsi" w:hAnsiTheme="minorHAnsi" w:cstheme="minorHAnsi"/>
                  <w:sz w:val="20"/>
                  <w:lang w:eastAsia="en-US"/>
                </w:rPr>
                <w:t>Priemerná hrubá mesačná mzda financovaná z projektu za ro</w:t>
              </w:r>
              <w:r>
                <w:rPr>
                  <w:rFonts w:asciiTheme="minorHAnsi" w:hAnsiTheme="minorHAnsi" w:cstheme="minorHAnsi"/>
                  <w:sz w:val="20"/>
                  <w:lang w:eastAsia="en-US"/>
                </w:rPr>
                <w:t>k</w:t>
              </w:r>
            </w:ins>
          </w:p>
        </w:tc>
        <w:tc>
          <w:tcPr>
            <w:tcW w:w="1842" w:type="dxa"/>
            <w:vAlign w:val="center"/>
          </w:tcPr>
          <w:p w14:paraId="767556C6" w14:textId="3506BEF3" w:rsidR="002C3F21" w:rsidRPr="00C30E64" w:rsidRDefault="002C3F21" w:rsidP="002C3F21">
            <w:pPr>
              <w:jc w:val="center"/>
              <w:rPr>
                <w:rFonts w:asciiTheme="minorHAnsi" w:hAnsiTheme="minorHAnsi" w:cstheme="minorBidi"/>
                <w:sz w:val="20"/>
                <w:szCs w:val="20"/>
                <w:lang w:eastAsia="en-US"/>
              </w:rPr>
            </w:pPr>
            <w:ins w:id="48" w:author="Milan Andrejkovic" w:date="2024-12-16T15:22:00Z" w16du:dateUtc="2024-12-16T14:22:00Z">
              <w:r w:rsidRPr="006221CE">
                <w:rPr>
                  <w:rFonts w:asciiTheme="minorHAnsi" w:hAnsiTheme="minorHAnsi" w:cstheme="minorHAnsi"/>
                  <w:sz w:val="20"/>
                  <w:lang w:eastAsia="en-US"/>
                </w:rPr>
                <w:t>EUR/rok</w:t>
              </w:r>
            </w:ins>
          </w:p>
        </w:tc>
      </w:tr>
      <w:tr w:rsidR="002C3F21" w:rsidRPr="00C30E64" w14:paraId="517D757D" w14:textId="77777777" w:rsidTr="74155305">
        <w:trPr>
          <w:trHeight w:val="65"/>
          <w:jc w:val="center"/>
          <w:ins w:id="49" w:author="Milan Andrejkovic" w:date="2024-12-16T15:22:00Z"/>
        </w:trPr>
        <w:tc>
          <w:tcPr>
            <w:tcW w:w="1271" w:type="dxa"/>
          </w:tcPr>
          <w:p w14:paraId="462D6F1D" w14:textId="55112ED3" w:rsidR="002C3F21" w:rsidRPr="000603A8" w:rsidRDefault="002C3F21" w:rsidP="002C3F21">
            <w:pPr>
              <w:jc w:val="center"/>
              <w:rPr>
                <w:ins w:id="50" w:author="Milan Andrejkovic" w:date="2024-12-16T15:22:00Z" w16du:dateUtc="2024-12-16T14:22:00Z"/>
                <w:rFonts w:asciiTheme="minorHAnsi" w:hAnsiTheme="minorHAnsi" w:cstheme="minorHAnsi"/>
                <w:sz w:val="20"/>
                <w:lang w:eastAsia="en-US"/>
              </w:rPr>
            </w:pPr>
            <w:ins w:id="51" w:author="Milan Andrejkovic" w:date="2024-12-16T15:22:00Z" w16du:dateUtc="2024-12-16T14:22:00Z">
              <w:r>
                <w:rPr>
                  <w:rFonts w:asciiTheme="minorHAnsi" w:hAnsiTheme="minorHAnsi" w:cstheme="minorHAnsi"/>
                  <w:sz w:val="20"/>
                  <w:lang w:eastAsia="en-US"/>
                </w:rPr>
                <w:t>DPSK035</w:t>
              </w:r>
            </w:ins>
          </w:p>
        </w:tc>
        <w:tc>
          <w:tcPr>
            <w:tcW w:w="5954" w:type="dxa"/>
            <w:shd w:val="clear" w:color="auto" w:fill="auto"/>
            <w:vAlign w:val="center"/>
          </w:tcPr>
          <w:p w14:paraId="580C9449" w14:textId="0F3E3C82" w:rsidR="002C3F21" w:rsidRPr="000603A8" w:rsidRDefault="002C3F21" w:rsidP="002C3F21">
            <w:pPr>
              <w:rPr>
                <w:ins w:id="52" w:author="Milan Andrejkovic" w:date="2024-12-16T15:22:00Z" w16du:dateUtc="2024-12-16T14:22:00Z"/>
                <w:rFonts w:asciiTheme="minorHAnsi" w:hAnsiTheme="minorHAnsi" w:cstheme="minorHAnsi"/>
                <w:sz w:val="20"/>
                <w:lang w:eastAsia="en-US"/>
              </w:rPr>
            </w:pPr>
            <w:ins w:id="53" w:author="Milan Andrejkovic" w:date="2024-12-16T15:22:00Z" w16du:dateUtc="2024-12-16T14:22:00Z">
              <w:r w:rsidRPr="000603A8">
                <w:rPr>
                  <w:rFonts w:asciiTheme="minorHAnsi" w:hAnsiTheme="minorHAnsi" w:cstheme="minorHAnsi"/>
                  <w:sz w:val="20"/>
                  <w:lang w:eastAsia="en-US"/>
                </w:rPr>
                <w:t>Medián priemerných hrubých mesačných miezd financovaných z projektu</w:t>
              </w:r>
            </w:ins>
          </w:p>
        </w:tc>
        <w:tc>
          <w:tcPr>
            <w:tcW w:w="1842" w:type="dxa"/>
            <w:vAlign w:val="center"/>
          </w:tcPr>
          <w:p w14:paraId="75A18BCF" w14:textId="61A3F142" w:rsidR="002C3F21" w:rsidRPr="006221CE" w:rsidRDefault="002C3F21" w:rsidP="002C3F21">
            <w:pPr>
              <w:jc w:val="center"/>
              <w:rPr>
                <w:ins w:id="54" w:author="Milan Andrejkovic" w:date="2024-12-16T15:22:00Z" w16du:dateUtc="2024-12-16T14:22:00Z"/>
                <w:rFonts w:asciiTheme="minorHAnsi" w:hAnsiTheme="minorHAnsi" w:cstheme="minorHAnsi"/>
                <w:sz w:val="20"/>
                <w:lang w:eastAsia="en-US"/>
              </w:rPr>
            </w:pPr>
            <w:ins w:id="55" w:author="Milan Andrejkovic" w:date="2024-12-16T15:22:00Z" w16du:dateUtc="2024-12-16T14:22:00Z">
              <w:r w:rsidRPr="006221CE">
                <w:rPr>
                  <w:rFonts w:asciiTheme="minorHAnsi" w:hAnsiTheme="minorHAnsi" w:cstheme="minorHAnsi"/>
                  <w:sz w:val="20"/>
                  <w:lang w:eastAsia="en-US"/>
                </w:rPr>
                <w:t>EUR/rok</w:t>
              </w:r>
            </w:ins>
          </w:p>
        </w:tc>
      </w:tr>
    </w:tbl>
    <w:p w14:paraId="78DBF81E" w14:textId="0B8C5085" w:rsidR="00736BFC" w:rsidRPr="00C30E64" w:rsidRDefault="00C92F10" w:rsidP="74155305">
      <w:pPr>
        <w:pStyle w:val="Odsekzoznamu"/>
        <w:keepNext/>
        <w:numPr>
          <w:ilvl w:val="0"/>
          <w:numId w:val="19"/>
        </w:numPr>
        <w:spacing w:before="120" w:after="120"/>
        <w:ind w:left="284" w:hanging="284"/>
        <w:jc w:val="both"/>
        <w:rPr>
          <w:rFonts w:asciiTheme="minorHAnsi" w:hAnsiTheme="minorHAnsi" w:cstheme="minorBidi"/>
          <w:b/>
          <w:bCs/>
          <w:sz w:val="22"/>
          <w:szCs w:val="22"/>
          <w:lang w:eastAsia="en-US"/>
        </w:rPr>
      </w:pPr>
      <w:r w:rsidRPr="74155305">
        <w:rPr>
          <w:rFonts w:asciiTheme="minorHAnsi" w:hAnsiTheme="minorHAnsi" w:cstheme="minorBidi"/>
          <w:b/>
          <w:bCs/>
          <w:sz w:val="22"/>
          <w:szCs w:val="22"/>
        </w:rPr>
        <w:t>Prínosy, ktoré sa dajú očakávať pre cieľové skupiny (ak je to relevantné)</w:t>
      </w:r>
    </w:p>
    <w:tbl>
      <w:tblPr>
        <w:tblStyle w:val="Mriekatabuky"/>
        <w:tblW w:w="9067" w:type="dxa"/>
        <w:tblInd w:w="0" w:type="dxa"/>
        <w:tblLayout w:type="fixed"/>
        <w:tblLook w:val="04A0" w:firstRow="1" w:lastRow="0" w:firstColumn="1" w:lastColumn="0" w:noHBand="0" w:noVBand="1"/>
      </w:tblPr>
      <w:tblGrid>
        <w:gridCol w:w="3823"/>
        <w:gridCol w:w="1576"/>
        <w:gridCol w:w="3668"/>
      </w:tblGrid>
      <w:tr w:rsidR="006A7B76" w:rsidRPr="00C30E64" w14:paraId="014BA69A" w14:textId="77777777" w:rsidTr="74155305">
        <w:tc>
          <w:tcPr>
            <w:tcW w:w="3823" w:type="dxa"/>
            <w:shd w:val="clear" w:color="auto" w:fill="FFE599" w:themeFill="accent4" w:themeFillTint="66"/>
            <w:hideMark/>
          </w:tcPr>
          <w:p w14:paraId="199B2271" w14:textId="1F3A6AE8" w:rsidR="006A7B76" w:rsidRPr="00C30E64" w:rsidRDefault="00C92F10" w:rsidP="74155305">
            <w:pPr>
              <w:jc w:val="center"/>
              <w:rPr>
                <w:rFonts w:asciiTheme="minorHAnsi" w:hAnsiTheme="minorHAnsi" w:cstheme="minorBidi"/>
                <w:b/>
                <w:bCs/>
                <w:sz w:val="20"/>
                <w:szCs w:val="20"/>
                <w:lang w:eastAsia="en-US"/>
              </w:rPr>
            </w:pPr>
            <w:r w:rsidRPr="74155305">
              <w:rPr>
                <w:rFonts w:asciiTheme="minorHAnsi" w:hAnsiTheme="minorHAnsi" w:cstheme="minorBidi"/>
                <w:b/>
                <w:bCs/>
                <w:sz w:val="20"/>
                <w:szCs w:val="20"/>
              </w:rPr>
              <w:t>Cieľová skupina</w:t>
            </w:r>
            <w:r w:rsidR="7DA8EE49" w:rsidRPr="74155305">
              <w:rPr>
                <w:rFonts w:asciiTheme="minorHAnsi" w:hAnsiTheme="minorHAnsi" w:cstheme="minorBidi"/>
                <w:b/>
                <w:bCs/>
                <w:sz w:val="20"/>
                <w:szCs w:val="20"/>
              </w:rPr>
              <w:t xml:space="preserve"> </w:t>
            </w:r>
          </w:p>
        </w:tc>
        <w:tc>
          <w:tcPr>
            <w:tcW w:w="1576" w:type="dxa"/>
            <w:shd w:val="clear" w:color="auto" w:fill="FFE599" w:themeFill="accent4" w:themeFillTint="66"/>
            <w:hideMark/>
          </w:tcPr>
          <w:p w14:paraId="6F851361" w14:textId="6D1D0534" w:rsidR="006A7B76" w:rsidRPr="00C30E64" w:rsidRDefault="00C92F10" w:rsidP="74155305">
            <w:pPr>
              <w:jc w:val="center"/>
              <w:rPr>
                <w:rFonts w:asciiTheme="minorHAnsi" w:hAnsiTheme="minorHAnsi" w:cstheme="minorBidi"/>
                <w:b/>
                <w:bCs/>
                <w:sz w:val="20"/>
                <w:szCs w:val="20"/>
                <w:lang w:eastAsia="en-US"/>
              </w:rPr>
            </w:pPr>
            <w:r w:rsidRPr="74155305">
              <w:rPr>
                <w:rFonts w:asciiTheme="minorHAnsi" w:hAnsiTheme="minorHAnsi" w:cstheme="minorBidi"/>
                <w:b/>
                <w:bCs/>
                <w:sz w:val="20"/>
                <w:szCs w:val="20"/>
                <w:lang w:eastAsia="en-US"/>
              </w:rPr>
              <w:t>Počet</w:t>
            </w:r>
            <w:r w:rsidR="00117590" w:rsidRPr="74155305">
              <w:rPr>
                <w:rStyle w:val="Odkaznapoznmkupodiarou"/>
                <w:b/>
                <w:bCs/>
                <w:sz w:val="20"/>
                <w:szCs w:val="20"/>
                <w:lang w:eastAsia="en-US"/>
              </w:rPr>
              <w:footnoteReference w:id="19"/>
            </w:r>
          </w:p>
        </w:tc>
        <w:tc>
          <w:tcPr>
            <w:tcW w:w="3668" w:type="dxa"/>
            <w:shd w:val="clear" w:color="auto" w:fill="FFE599" w:themeFill="accent4" w:themeFillTint="66"/>
            <w:hideMark/>
          </w:tcPr>
          <w:p w14:paraId="5F455145" w14:textId="66874BE4" w:rsidR="006A7B76" w:rsidRPr="00C30E64" w:rsidRDefault="00C92F10" w:rsidP="74155305">
            <w:pPr>
              <w:jc w:val="center"/>
              <w:rPr>
                <w:rFonts w:asciiTheme="minorHAnsi" w:hAnsiTheme="minorHAnsi" w:cstheme="minorBidi"/>
                <w:b/>
                <w:bCs/>
                <w:sz w:val="20"/>
                <w:szCs w:val="20"/>
                <w:lang w:eastAsia="en-US"/>
              </w:rPr>
            </w:pPr>
            <w:r w:rsidRPr="74155305">
              <w:rPr>
                <w:rFonts w:asciiTheme="minorHAnsi" w:hAnsiTheme="minorHAnsi" w:cstheme="minorBidi"/>
                <w:b/>
                <w:bCs/>
                <w:sz w:val="20"/>
                <w:szCs w:val="20"/>
              </w:rPr>
              <w:t>Prínos</w:t>
            </w:r>
          </w:p>
        </w:tc>
      </w:tr>
      <w:tr w:rsidR="006A7B76" w:rsidRPr="00C30E64" w14:paraId="0F31F433" w14:textId="77777777" w:rsidTr="74155305">
        <w:tc>
          <w:tcPr>
            <w:tcW w:w="3823" w:type="dxa"/>
            <w:shd w:val="clear" w:color="auto" w:fill="auto"/>
          </w:tcPr>
          <w:p w14:paraId="67AF8F99" w14:textId="3E1383E2" w:rsidR="006A7B76" w:rsidRPr="00C30E64" w:rsidRDefault="6972CFA7" w:rsidP="74155305">
            <w:pPr>
              <w:pStyle w:val="Odsekzoznamu"/>
              <w:numPr>
                <w:ilvl w:val="0"/>
                <w:numId w:val="16"/>
              </w:numPr>
              <w:rPr>
                <w:rFonts w:asciiTheme="minorHAnsi" w:hAnsiTheme="minorHAnsi" w:cstheme="minorBidi"/>
                <w:sz w:val="20"/>
                <w:szCs w:val="20"/>
                <w:lang w:eastAsia="en-US"/>
              </w:rPr>
            </w:pPr>
            <w:r w:rsidRPr="74155305">
              <w:rPr>
                <w:rFonts w:asciiTheme="minorHAnsi" w:hAnsiTheme="minorHAnsi" w:cstheme="minorBidi"/>
                <w:sz w:val="20"/>
                <w:szCs w:val="20"/>
              </w:rPr>
              <w:t xml:space="preserve">žiaci ZŠ a SŠ so </w:t>
            </w:r>
            <w:r w:rsidR="00B93CAB" w:rsidRPr="74155305">
              <w:rPr>
                <w:rFonts w:asciiTheme="minorHAnsi" w:hAnsiTheme="minorHAnsi" w:cstheme="minorBidi"/>
                <w:sz w:val="20"/>
                <w:szCs w:val="20"/>
              </w:rPr>
              <w:t>ŠVVP</w:t>
            </w:r>
            <w:r w:rsidRPr="74155305">
              <w:rPr>
                <w:rFonts w:asciiTheme="minorHAnsi" w:hAnsiTheme="minorHAnsi" w:cstheme="minorBidi"/>
                <w:sz w:val="20"/>
                <w:szCs w:val="20"/>
              </w:rPr>
              <w:t xml:space="preserve"> podľa § 2 písm.  j) až p) zákona č. 245/2008 </w:t>
            </w:r>
            <w:proofErr w:type="spellStart"/>
            <w:r w:rsidRPr="74155305">
              <w:rPr>
                <w:rFonts w:asciiTheme="minorHAnsi" w:hAnsiTheme="minorHAnsi" w:cstheme="minorBidi"/>
                <w:sz w:val="20"/>
                <w:szCs w:val="20"/>
              </w:rPr>
              <w:t>Z.z</w:t>
            </w:r>
            <w:proofErr w:type="spellEnd"/>
            <w:r w:rsidRPr="74155305">
              <w:rPr>
                <w:rFonts w:asciiTheme="minorHAnsi" w:hAnsiTheme="minorHAnsi" w:cstheme="minorBidi"/>
                <w:sz w:val="20"/>
                <w:szCs w:val="20"/>
              </w:rPr>
              <w:t xml:space="preserve">. o </w:t>
            </w:r>
            <w:r w:rsidRPr="74155305">
              <w:rPr>
                <w:rFonts w:asciiTheme="minorHAnsi" w:eastAsiaTheme="minorEastAsia" w:hAnsiTheme="minorHAnsi" w:cstheme="minorBidi"/>
                <w:sz w:val="20"/>
                <w:szCs w:val="20"/>
              </w:rPr>
              <w:t xml:space="preserve">výchove a vzdelávaní  </w:t>
            </w:r>
          </w:p>
          <w:p w14:paraId="4E430FF3" w14:textId="289C3DEF" w:rsidR="006A7B76" w:rsidRPr="00C30E64" w:rsidRDefault="709C4868" w:rsidP="74155305">
            <w:pPr>
              <w:pStyle w:val="Odsekzoznamu"/>
              <w:numPr>
                <w:ilvl w:val="0"/>
                <w:numId w:val="16"/>
              </w:numPr>
              <w:rPr>
                <w:rFonts w:asciiTheme="minorHAnsi" w:hAnsiTheme="minorHAnsi" w:cstheme="minorBidi"/>
                <w:sz w:val="20"/>
                <w:szCs w:val="20"/>
                <w:lang w:eastAsia="en-US"/>
              </w:rPr>
            </w:pPr>
            <w:r w:rsidRPr="74155305">
              <w:rPr>
                <w:rFonts w:asciiTheme="minorHAnsi" w:eastAsiaTheme="minorEastAsia" w:hAnsiTheme="minorHAnsi" w:cstheme="minorBidi"/>
                <w:sz w:val="20"/>
                <w:szCs w:val="20"/>
              </w:rPr>
              <w:t xml:space="preserve">žiaci ZŠ a SŠ  v hmotnej núdzi  </w:t>
            </w:r>
          </w:p>
        </w:tc>
        <w:tc>
          <w:tcPr>
            <w:tcW w:w="1576" w:type="dxa"/>
            <w:shd w:val="clear" w:color="auto" w:fill="auto"/>
          </w:tcPr>
          <w:p w14:paraId="7DC7CB58" w14:textId="3D0876CE" w:rsidR="006A7B76" w:rsidRPr="00C30E64" w:rsidRDefault="577766CA" w:rsidP="74155305">
            <w:pPr>
              <w:rPr>
                <w:rFonts w:asciiTheme="minorHAnsi" w:hAnsiTheme="minorHAnsi" w:cstheme="minorBidi"/>
                <w:sz w:val="20"/>
                <w:szCs w:val="20"/>
                <w:lang w:eastAsia="en-US"/>
              </w:rPr>
            </w:pPr>
            <w:r w:rsidRPr="74155305">
              <w:rPr>
                <w:rFonts w:asciiTheme="minorHAnsi" w:hAnsiTheme="minorHAnsi" w:cstheme="minorBidi"/>
                <w:sz w:val="20"/>
                <w:szCs w:val="20"/>
              </w:rPr>
              <w:t>48 675</w:t>
            </w:r>
          </w:p>
        </w:tc>
        <w:tc>
          <w:tcPr>
            <w:tcW w:w="3668" w:type="dxa"/>
            <w:shd w:val="clear" w:color="auto" w:fill="auto"/>
          </w:tcPr>
          <w:p w14:paraId="228F0277" w14:textId="7F6EFB55" w:rsidR="006A7B76" w:rsidRPr="00C30E64" w:rsidRDefault="48001F28" w:rsidP="00E434D4">
            <w:pPr>
              <w:pStyle w:val="Odsekzoznamu"/>
              <w:numPr>
                <w:ilvl w:val="0"/>
                <w:numId w:val="9"/>
              </w:numPr>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 xml:space="preserve">zvýšenie využívania online vzdelávacieho obsahu študentmi, ktorí čelia ekonomickým ťažkostiam; </w:t>
            </w:r>
          </w:p>
          <w:p w14:paraId="3ACCF1FB" w14:textId="5A363743" w:rsidR="006A7B76" w:rsidRPr="00C30E64" w:rsidRDefault="48001F28" w:rsidP="00E434D4">
            <w:pPr>
              <w:pStyle w:val="Odsekzoznamu"/>
              <w:numPr>
                <w:ilvl w:val="0"/>
                <w:numId w:val="9"/>
              </w:numPr>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 xml:space="preserve">rozvoj digitálnych zručností študentov prostredníctvom využívania internetu a moderných digitálnych technológií a služieb; </w:t>
            </w:r>
          </w:p>
          <w:p w14:paraId="71DFF67D" w14:textId="695EADA2" w:rsidR="006A7B76" w:rsidRPr="00C30E64" w:rsidRDefault="48001F28" w:rsidP="00E434D4">
            <w:pPr>
              <w:pStyle w:val="Odsekzoznamu"/>
              <w:numPr>
                <w:ilvl w:val="0"/>
                <w:numId w:val="9"/>
              </w:numPr>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 xml:space="preserve">posilnenie stredoškolského vzdelávacieho procesu tým, že sa študenti oboznámia s modernými technológiami, ako aj digitálnymi službami a aplikáciami; </w:t>
            </w:r>
          </w:p>
          <w:p w14:paraId="362DB609" w14:textId="7F0DBC34" w:rsidR="006A7B76" w:rsidRPr="00C30E64" w:rsidRDefault="48001F28" w:rsidP="00E434D4">
            <w:pPr>
              <w:pStyle w:val="Odsekzoznamu"/>
              <w:numPr>
                <w:ilvl w:val="0"/>
                <w:numId w:val="9"/>
              </w:numPr>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 xml:space="preserve">využívanie digitálnych služieb ponúkaných vnútroštátnymi a medzinárodnými inštitúciami v kontexte elektronického vzdelávania a vzdelávania na diaľku </w:t>
            </w:r>
          </w:p>
          <w:p w14:paraId="51D87F3D" w14:textId="1058CEAC" w:rsidR="006A7B76" w:rsidRPr="00C30E64" w:rsidRDefault="48001F28" w:rsidP="00E434D4">
            <w:pPr>
              <w:pStyle w:val="Odsekzoznamu"/>
              <w:numPr>
                <w:ilvl w:val="0"/>
                <w:numId w:val="9"/>
              </w:numPr>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umožnenie dištančného vzdelávania, v prípade krízových stavov, ako bolo napr. vypuknutie COVID-19.</w:t>
            </w:r>
          </w:p>
          <w:p w14:paraId="075F9723" w14:textId="1FB1DB67" w:rsidR="006A7B76" w:rsidRPr="00C30E64" w:rsidRDefault="637C1742" w:rsidP="00E434D4">
            <w:pPr>
              <w:pStyle w:val="Odsekzoznamu"/>
              <w:numPr>
                <w:ilvl w:val="0"/>
                <w:numId w:val="9"/>
              </w:numPr>
              <w:spacing w:before="120" w:after="120"/>
              <w:jc w:val="both"/>
              <w:rPr>
                <w:rFonts w:ascii="Calibri" w:eastAsia="Calibri" w:hAnsi="Calibri" w:cs="Calibri"/>
                <w:color w:val="000000" w:themeColor="text1"/>
                <w:sz w:val="22"/>
                <w:szCs w:val="22"/>
              </w:rPr>
            </w:pPr>
            <w:r w:rsidRPr="74155305">
              <w:rPr>
                <w:rFonts w:ascii="Calibri" w:eastAsia="Calibri" w:hAnsi="Calibri" w:cs="Calibri"/>
                <w:color w:val="000000" w:themeColor="text1"/>
                <w:sz w:val="22"/>
                <w:szCs w:val="22"/>
              </w:rPr>
              <w:t>optimálne využívanie digitálnych služieb v kontexte e-learningu a diaľkového vzdelávania  (napr.</w:t>
            </w:r>
            <w:r w:rsidRPr="74155305">
              <w:rPr>
                <w:rFonts w:ascii="Calibri" w:eastAsia="Calibri" w:hAnsi="Calibri" w:cs="Calibri"/>
                <w:b/>
                <w:bCs/>
                <w:color w:val="000000" w:themeColor="text1"/>
                <w:sz w:val="22"/>
                <w:szCs w:val="22"/>
              </w:rPr>
              <w:t xml:space="preserve"> </w:t>
            </w:r>
            <w:proofErr w:type="spellStart"/>
            <w:r w:rsidRPr="74155305">
              <w:rPr>
                <w:rFonts w:ascii="Calibri" w:eastAsia="Calibri" w:hAnsi="Calibri" w:cs="Calibri"/>
                <w:color w:val="000000" w:themeColor="text1"/>
                <w:sz w:val="22"/>
                <w:szCs w:val="22"/>
              </w:rPr>
              <w:t>EduPage</w:t>
            </w:r>
            <w:proofErr w:type="spellEnd"/>
            <w:r w:rsidRPr="74155305">
              <w:rPr>
                <w:rFonts w:ascii="Calibri" w:eastAsia="Calibri" w:hAnsi="Calibri" w:cs="Calibri"/>
                <w:color w:val="000000" w:themeColor="text1"/>
                <w:sz w:val="22"/>
                <w:szCs w:val="22"/>
              </w:rPr>
              <w:t>,</w:t>
            </w:r>
            <w:r w:rsidRPr="74155305">
              <w:rPr>
                <w:rFonts w:ascii="Calibri" w:eastAsia="Calibri" w:hAnsi="Calibri" w:cs="Calibri"/>
                <w:b/>
                <w:bCs/>
                <w:color w:val="000000" w:themeColor="text1"/>
                <w:sz w:val="22"/>
                <w:szCs w:val="22"/>
              </w:rPr>
              <w:t xml:space="preserve"> </w:t>
            </w:r>
            <w:r w:rsidRPr="74155305">
              <w:rPr>
                <w:rFonts w:ascii="Calibri" w:eastAsia="Calibri" w:hAnsi="Calibri" w:cs="Calibri"/>
                <w:color w:val="000000" w:themeColor="text1"/>
                <w:sz w:val="22"/>
                <w:szCs w:val="22"/>
              </w:rPr>
              <w:t xml:space="preserve"> </w:t>
            </w:r>
            <w:proofErr w:type="spellStart"/>
            <w:r w:rsidRPr="74155305">
              <w:rPr>
                <w:rFonts w:ascii="Calibri" w:eastAsia="Calibri" w:hAnsi="Calibri" w:cs="Calibri"/>
                <w:color w:val="000000" w:themeColor="text1"/>
                <w:sz w:val="22"/>
                <w:szCs w:val="22"/>
              </w:rPr>
              <w:t>iStudiez</w:t>
            </w:r>
            <w:proofErr w:type="spellEnd"/>
            <w:r w:rsidRPr="74155305">
              <w:rPr>
                <w:rFonts w:ascii="Calibri" w:eastAsia="Calibri" w:hAnsi="Calibri" w:cs="Calibri"/>
                <w:color w:val="000000" w:themeColor="text1"/>
                <w:sz w:val="22"/>
                <w:szCs w:val="22"/>
              </w:rPr>
              <w:t xml:space="preserve"> Pro, Microsoft OneNote, MS </w:t>
            </w:r>
            <w:proofErr w:type="spellStart"/>
            <w:r w:rsidRPr="74155305">
              <w:rPr>
                <w:rFonts w:ascii="Calibri" w:eastAsia="Calibri" w:hAnsi="Calibri" w:cs="Calibri"/>
                <w:color w:val="000000" w:themeColor="text1"/>
                <w:sz w:val="22"/>
                <w:szCs w:val="22"/>
              </w:rPr>
              <w:t>Teams</w:t>
            </w:r>
            <w:proofErr w:type="spellEnd"/>
            <w:r w:rsidRPr="74155305">
              <w:rPr>
                <w:rFonts w:ascii="Calibri" w:eastAsia="Calibri" w:hAnsi="Calibri" w:cs="Calibri"/>
                <w:color w:val="000000" w:themeColor="text1"/>
                <w:sz w:val="22"/>
                <w:szCs w:val="22"/>
              </w:rPr>
              <w:t xml:space="preserve">, </w:t>
            </w:r>
            <w:proofErr w:type="spellStart"/>
            <w:r w:rsidRPr="74155305">
              <w:rPr>
                <w:rFonts w:ascii="Calibri" w:eastAsia="Calibri" w:hAnsi="Calibri" w:cs="Calibri"/>
                <w:color w:val="000000" w:themeColor="text1"/>
                <w:sz w:val="22"/>
                <w:szCs w:val="22"/>
              </w:rPr>
              <w:t>Photomath</w:t>
            </w:r>
            <w:proofErr w:type="spellEnd"/>
            <w:r w:rsidRPr="74155305">
              <w:rPr>
                <w:rFonts w:ascii="Calibri" w:eastAsia="Calibri" w:hAnsi="Calibri" w:cs="Calibri"/>
                <w:color w:val="000000" w:themeColor="text1"/>
                <w:sz w:val="22"/>
                <w:szCs w:val="22"/>
              </w:rPr>
              <w:t xml:space="preserve">, </w:t>
            </w:r>
            <w:proofErr w:type="spellStart"/>
            <w:r w:rsidRPr="74155305">
              <w:rPr>
                <w:rFonts w:ascii="Calibri" w:eastAsia="Calibri" w:hAnsi="Calibri" w:cs="Calibri"/>
                <w:color w:val="000000" w:themeColor="text1"/>
                <w:sz w:val="22"/>
                <w:szCs w:val="22"/>
              </w:rPr>
              <w:t>Dropbox</w:t>
            </w:r>
            <w:proofErr w:type="spellEnd"/>
            <w:r w:rsidRPr="74155305">
              <w:rPr>
                <w:rFonts w:ascii="Calibri" w:eastAsia="Calibri" w:hAnsi="Calibri" w:cs="Calibri"/>
                <w:color w:val="000000" w:themeColor="text1"/>
                <w:sz w:val="22"/>
                <w:szCs w:val="22"/>
              </w:rPr>
              <w:t xml:space="preserve"> /Google </w:t>
            </w:r>
            <w:proofErr w:type="spellStart"/>
            <w:r w:rsidRPr="74155305">
              <w:rPr>
                <w:rFonts w:ascii="Calibri" w:eastAsia="Calibri" w:hAnsi="Calibri" w:cs="Calibri"/>
                <w:color w:val="000000" w:themeColor="text1"/>
                <w:sz w:val="22"/>
                <w:szCs w:val="22"/>
              </w:rPr>
              <w:t>Drive</w:t>
            </w:r>
            <w:proofErr w:type="spellEnd"/>
            <w:r w:rsidRPr="74155305">
              <w:rPr>
                <w:rFonts w:ascii="Calibri" w:eastAsia="Calibri" w:hAnsi="Calibri" w:cs="Calibri"/>
                <w:color w:val="000000" w:themeColor="text1"/>
                <w:sz w:val="22"/>
                <w:szCs w:val="22"/>
              </w:rPr>
              <w:t xml:space="preserve">, </w:t>
            </w:r>
            <w:proofErr w:type="spellStart"/>
            <w:r w:rsidRPr="74155305">
              <w:rPr>
                <w:rFonts w:ascii="Calibri" w:eastAsia="Calibri" w:hAnsi="Calibri" w:cs="Calibri"/>
                <w:color w:val="000000" w:themeColor="text1"/>
                <w:sz w:val="22"/>
                <w:szCs w:val="22"/>
              </w:rPr>
              <w:t>Khan</w:t>
            </w:r>
            <w:proofErr w:type="spellEnd"/>
            <w:r w:rsidRPr="74155305">
              <w:rPr>
                <w:rFonts w:ascii="Calibri" w:eastAsia="Calibri" w:hAnsi="Calibri" w:cs="Calibri"/>
                <w:color w:val="000000" w:themeColor="text1"/>
                <w:sz w:val="22"/>
                <w:szCs w:val="22"/>
              </w:rPr>
              <w:t xml:space="preserve"> </w:t>
            </w:r>
            <w:proofErr w:type="spellStart"/>
            <w:r w:rsidRPr="74155305">
              <w:rPr>
                <w:rFonts w:ascii="Calibri" w:eastAsia="Calibri" w:hAnsi="Calibri" w:cs="Calibri"/>
                <w:color w:val="000000" w:themeColor="text1"/>
                <w:sz w:val="22"/>
                <w:szCs w:val="22"/>
              </w:rPr>
              <w:t>Academy</w:t>
            </w:r>
            <w:proofErr w:type="spellEnd"/>
            <w:r w:rsidRPr="74155305">
              <w:rPr>
                <w:rFonts w:ascii="Calibri" w:eastAsia="Calibri" w:hAnsi="Calibri" w:cs="Calibri"/>
                <w:color w:val="000000" w:themeColor="text1"/>
                <w:sz w:val="22"/>
                <w:szCs w:val="22"/>
              </w:rPr>
              <w:t>, atď.).</w:t>
            </w:r>
          </w:p>
          <w:p w14:paraId="74D0F41D" w14:textId="174C3712" w:rsidR="006A7B76" w:rsidRPr="00C30E64" w:rsidRDefault="006A7B76" w:rsidP="74155305">
            <w:pPr>
              <w:rPr>
                <w:rFonts w:asciiTheme="minorHAnsi" w:hAnsiTheme="minorHAnsi" w:cstheme="minorBidi"/>
                <w:sz w:val="20"/>
                <w:szCs w:val="20"/>
                <w:lang w:eastAsia="en-US"/>
              </w:rPr>
            </w:pPr>
          </w:p>
        </w:tc>
      </w:tr>
    </w:tbl>
    <w:p w14:paraId="0A71FF27" w14:textId="6BB5D17E" w:rsidR="006A7B76" w:rsidRDefault="006A7B76" w:rsidP="74155305">
      <w:pPr>
        <w:spacing w:line="276" w:lineRule="auto"/>
        <w:jc w:val="both"/>
        <w:rPr>
          <w:rFonts w:asciiTheme="minorHAnsi" w:hAnsiTheme="minorHAnsi" w:cstheme="minorBidi"/>
          <w:i/>
          <w:iCs/>
          <w:sz w:val="22"/>
          <w:szCs w:val="22"/>
        </w:rPr>
      </w:pPr>
      <w:r w:rsidRPr="74155305">
        <w:rPr>
          <w:rFonts w:asciiTheme="minorHAnsi" w:hAnsiTheme="minorHAnsi" w:cstheme="minorBidi"/>
          <w:i/>
          <w:iCs/>
          <w:sz w:val="22"/>
          <w:szCs w:val="22"/>
        </w:rPr>
        <w:t>V prípade viacerých cieľových skupín</w:t>
      </w:r>
      <w:r w:rsidR="00EB2F83" w:rsidRPr="74155305">
        <w:rPr>
          <w:rFonts w:asciiTheme="minorHAnsi" w:hAnsiTheme="minorHAnsi" w:cstheme="minorBidi"/>
          <w:i/>
          <w:iCs/>
          <w:sz w:val="22"/>
          <w:szCs w:val="22"/>
        </w:rPr>
        <w:t xml:space="preserve"> </w:t>
      </w:r>
      <w:r w:rsidRPr="74155305">
        <w:rPr>
          <w:rFonts w:asciiTheme="minorHAnsi" w:hAnsiTheme="minorHAnsi" w:cstheme="minorBidi"/>
          <w:i/>
          <w:iCs/>
          <w:sz w:val="22"/>
          <w:szCs w:val="22"/>
        </w:rPr>
        <w:t xml:space="preserve">doplňte </w:t>
      </w:r>
      <w:r w:rsidR="00527A2D" w:rsidRPr="74155305">
        <w:rPr>
          <w:rFonts w:asciiTheme="minorHAnsi" w:hAnsiTheme="minorHAnsi" w:cstheme="minorBidi"/>
          <w:i/>
          <w:iCs/>
          <w:sz w:val="22"/>
          <w:szCs w:val="22"/>
        </w:rPr>
        <w:t>prínos pre</w:t>
      </w:r>
      <w:r w:rsidRPr="74155305">
        <w:rPr>
          <w:rFonts w:asciiTheme="minorHAnsi" w:hAnsiTheme="minorHAnsi" w:cstheme="minorBidi"/>
          <w:i/>
          <w:iCs/>
          <w:sz w:val="22"/>
          <w:szCs w:val="22"/>
        </w:rPr>
        <w:t xml:space="preserve"> každú z nich.</w:t>
      </w:r>
    </w:p>
    <w:p w14:paraId="25EFE65A" w14:textId="296C0E48" w:rsidR="00AC1CBA" w:rsidRPr="00C30E64" w:rsidRDefault="00AC1CBA" w:rsidP="74155305">
      <w:pPr>
        <w:spacing w:after="160"/>
        <w:rPr>
          <w:rFonts w:asciiTheme="minorHAnsi" w:hAnsiTheme="minorHAnsi" w:cstheme="minorBidi"/>
          <w:i/>
          <w:iCs/>
          <w:sz w:val="22"/>
          <w:szCs w:val="22"/>
        </w:rPr>
      </w:pPr>
      <w:r w:rsidRPr="74155305">
        <w:rPr>
          <w:rFonts w:asciiTheme="minorHAnsi" w:hAnsiTheme="minorHAnsi" w:cstheme="minorBidi"/>
          <w:i/>
          <w:iCs/>
          <w:sz w:val="22"/>
          <w:szCs w:val="22"/>
        </w:rPr>
        <w:br w:type="page"/>
      </w:r>
    </w:p>
    <w:p w14:paraId="28959764" w14:textId="08A8BDCE" w:rsidR="000C0E25" w:rsidRPr="00C30E64" w:rsidRDefault="000C0E25" w:rsidP="74155305">
      <w:pPr>
        <w:pStyle w:val="Odsekzoznamu"/>
        <w:keepNext/>
        <w:numPr>
          <w:ilvl w:val="0"/>
          <w:numId w:val="19"/>
        </w:numPr>
        <w:spacing w:before="120" w:after="120"/>
        <w:ind w:left="284" w:hanging="284"/>
        <w:jc w:val="both"/>
        <w:rPr>
          <w:rFonts w:asciiTheme="minorHAnsi" w:hAnsiTheme="minorHAnsi" w:cstheme="minorBidi"/>
          <w:b/>
          <w:bCs/>
          <w:sz w:val="22"/>
          <w:szCs w:val="22"/>
          <w:lang w:eastAsia="en-US"/>
        </w:rPr>
      </w:pPr>
      <w:r w:rsidRPr="74155305">
        <w:rPr>
          <w:rFonts w:asciiTheme="minorHAnsi" w:hAnsiTheme="minorHAnsi" w:cstheme="minorBidi"/>
          <w:b/>
          <w:bCs/>
          <w:sz w:val="22"/>
          <w:szCs w:val="22"/>
        </w:rPr>
        <w:lastRenderedPageBreak/>
        <w:t>Aktivity</w:t>
      </w:r>
      <w:r w:rsidR="0052168B" w:rsidRPr="74155305">
        <w:rPr>
          <w:rFonts w:asciiTheme="minorHAnsi" w:hAnsiTheme="minorHAnsi" w:cstheme="minorBidi"/>
          <w:b/>
          <w:bCs/>
          <w:sz w:val="22"/>
          <w:szCs w:val="22"/>
        </w:rPr>
        <w:t xml:space="preserve"> národného projektu</w:t>
      </w:r>
    </w:p>
    <w:p w14:paraId="31BF303E" w14:textId="684211C0" w:rsidR="000C0E25" w:rsidRPr="00C30E64" w:rsidRDefault="000C0E25" w:rsidP="74155305">
      <w:pPr>
        <w:pStyle w:val="Odsekzoznamu"/>
        <w:numPr>
          <w:ilvl w:val="0"/>
          <w:numId w:val="21"/>
        </w:numPr>
        <w:ind w:left="567" w:hanging="283"/>
        <w:jc w:val="both"/>
        <w:rPr>
          <w:rFonts w:asciiTheme="minorHAnsi" w:hAnsiTheme="minorHAnsi" w:cstheme="minorBidi"/>
          <w:sz w:val="22"/>
          <w:szCs w:val="22"/>
        </w:rPr>
      </w:pPr>
      <w:r w:rsidRPr="74155305">
        <w:rPr>
          <w:rFonts w:asciiTheme="minorHAnsi" w:hAnsiTheme="minorHAnsi" w:cstheme="minorBidi"/>
          <w:sz w:val="22"/>
          <w:szCs w:val="22"/>
        </w:rPr>
        <w:t>V tabuľke nižšie uveďte rámcový popis aktivít, ktoré budú v rámci identifikovaného národného projektu realizované.</w:t>
      </w:r>
    </w:p>
    <w:tbl>
      <w:tblPr>
        <w:tblStyle w:val="Mriekatabuky"/>
        <w:tblpPr w:leftFromText="141" w:rightFromText="141" w:vertAnchor="text" w:horzAnchor="margin" w:tblpY="121"/>
        <w:tblW w:w="0" w:type="auto"/>
        <w:tblInd w:w="0" w:type="dxa"/>
        <w:tblLayout w:type="fixed"/>
        <w:tblLook w:val="04A0" w:firstRow="1" w:lastRow="0" w:firstColumn="1" w:lastColumn="0" w:noHBand="0" w:noVBand="1"/>
      </w:tblPr>
      <w:tblGrid>
        <w:gridCol w:w="2516"/>
        <w:gridCol w:w="2182"/>
        <w:gridCol w:w="2182"/>
        <w:gridCol w:w="2182"/>
      </w:tblGrid>
      <w:tr w:rsidR="00927A6D" w:rsidRPr="00C30E64" w14:paraId="3FA1675C" w14:textId="77777777" w:rsidTr="74155305">
        <w:tc>
          <w:tcPr>
            <w:tcW w:w="251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0E6ACA85" w14:textId="77777777" w:rsidR="00927A6D" w:rsidRPr="00C30E64" w:rsidRDefault="00927A6D" w:rsidP="74155305">
            <w:pPr>
              <w:jc w:val="center"/>
              <w:rPr>
                <w:rFonts w:asciiTheme="minorHAnsi" w:hAnsiTheme="minorHAnsi" w:cstheme="minorBidi"/>
                <w:b/>
                <w:bCs/>
                <w:sz w:val="20"/>
                <w:szCs w:val="20"/>
                <w:lang w:eastAsia="en-US"/>
              </w:rPr>
            </w:pPr>
            <w:r w:rsidRPr="74155305">
              <w:rPr>
                <w:rFonts w:asciiTheme="minorHAnsi" w:hAnsiTheme="minorHAnsi" w:cstheme="minorBidi"/>
                <w:b/>
                <w:bCs/>
                <w:sz w:val="20"/>
                <w:szCs w:val="20"/>
              </w:rPr>
              <w:t>Názov aktivity</w:t>
            </w:r>
          </w:p>
        </w:tc>
        <w:tc>
          <w:tcPr>
            <w:tcW w:w="2182"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31E7FE2C" w14:textId="77777777" w:rsidR="00927A6D" w:rsidRPr="00C30E64" w:rsidRDefault="00927A6D" w:rsidP="74155305">
            <w:pPr>
              <w:jc w:val="center"/>
              <w:rPr>
                <w:rFonts w:asciiTheme="minorHAnsi" w:hAnsiTheme="minorHAnsi" w:cstheme="minorBidi"/>
                <w:b/>
                <w:bCs/>
                <w:i/>
                <w:iCs/>
                <w:sz w:val="20"/>
                <w:szCs w:val="20"/>
                <w:lang w:eastAsia="en-US"/>
              </w:rPr>
            </w:pPr>
            <w:r w:rsidRPr="74155305">
              <w:rPr>
                <w:rFonts w:asciiTheme="minorHAnsi" w:hAnsiTheme="minorHAnsi" w:cstheme="minorBidi"/>
                <w:b/>
                <w:bCs/>
                <w:sz w:val="20"/>
                <w:szCs w:val="20"/>
              </w:rPr>
              <w:t>Čo sa má aktivitou dosiahnuť</w:t>
            </w:r>
          </w:p>
        </w:tc>
        <w:tc>
          <w:tcPr>
            <w:tcW w:w="2182"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2C0EBE1E" w14:textId="375C04DB" w:rsidR="00927A6D" w:rsidRPr="00C30E64" w:rsidRDefault="00927A6D" w:rsidP="74155305">
            <w:pPr>
              <w:jc w:val="center"/>
              <w:rPr>
                <w:rFonts w:asciiTheme="minorHAnsi" w:hAnsiTheme="minorHAnsi" w:cstheme="minorBidi"/>
                <w:b/>
                <w:bCs/>
                <w:sz w:val="20"/>
                <w:szCs w:val="20"/>
                <w:lang w:eastAsia="en-US"/>
              </w:rPr>
            </w:pPr>
            <w:r w:rsidRPr="74155305">
              <w:rPr>
                <w:rFonts w:asciiTheme="minorHAnsi" w:hAnsiTheme="minorHAnsi" w:cstheme="minorBidi"/>
                <w:b/>
                <w:bCs/>
                <w:sz w:val="20"/>
                <w:szCs w:val="20"/>
              </w:rPr>
              <w:t>Spôsob realizácie (žiadateľ a</w:t>
            </w:r>
            <w:r w:rsidR="00D201E8" w:rsidRPr="74155305">
              <w:rPr>
                <w:rFonts w:asciiTheme="minorHAnsi" w:hAnsiTheme="minorHAnsi" w:cstheme="minorBidi"/>
                <w:b/>
                <w:bCs/>
                <w:sz w:val="20"/>
                <w:szCs w:val="20"/>
              </w:rPr>
              <w:t xml:space="preserve"> </w:t>
            </w:r>
            <w:r w:rsidRPr="74155305">
              <w:rPr>
                <w:rFonts w:asciiTheme="minorHAnsi" w:hAnsiTheme="minorHAnsi" w:cstheme="minorBidi"/>
                <w:b/>
                <w:bCs/>
                <w:sz w:val="20"/>
                <w:szCs w:val="20"/>
              </w:rPr>
              <w:t>/</w:t>
            </w:r>
            <w:r w:rsidR="00D201E8" w:rsidRPr="74155305">
              <w:rPr>
                <w:rFonts w:asciiTheme="minorHAnsi" w:hAnsiTheme="minorHAnsi" w:cstheme="minorBidi"/>
                <w:b/>
                <w:bCs/>
                <w:sz w:val="20"/>
                <w:szCs w:val="20"/>
              </w:rPr>
              <w:t xml:space="preserve"> </w:t>
            </w:r>
            <w:r w:rsidRPr="74155305">
              <w:rPr>
                <w:rFonts w:asciiTheme="minorHAnsi" w:hAnsiTheme="minorHAnsi" w:cstheme="minorBidi"/>
                <w:b/>
                <w:bCs/>
                <w:sz w:val="20"/>
                <w:szCs w:val="20"/>
              </w:rPr>
              <w:t>alebo partner)</w:t>
            </w:r>
          </w:p>
        </w:tc>
        <w:tc>
          <w:tcPr>
            <w:tcW w:w="2182"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4CA06076" w14:textId="2B9B879C" w:rsidR="00927A6D" w:rsidRPr="00C30E64" w:rsidRDefault="758B751D" w:rsidP="74155305">
            <w:pPr>
              <w:jc w:val="center"/>
              <w:rPr>
                <w:rFonts w:asciiTheme="minorHAnsi" w:hAnsiTheme="minorHAnsi" w:cstheme="minorBidi"/>
                <w:b/>
                <w:bCs/>
                <w:sz w:val="20"/>
                <w:szCs w:val="20"/>
                <w:lang w:eastAsia="en-US"/>
              </w:rPr>
            </w:pPr>
            <w:r w:rsidRPr="74155305">
              <w:rPr>
                <w:rFonts w:asciiTheme="minorHAnsi" w:hAnsiTheme="minorHAnsi" w:cstheme="minorBidi"/>
                <w:b/>
                <w:bCs/>
                <w:sz w:val="20"/>
                <w:szCs w:val="20"/>
              </w:rPr>
              <w:t>Predpokladaný počet mesiacov  realizácie aktivity</w:t>
            </w:r>
          </w:p>
        </w:tc>
      </w:tr>
      <w:tr w:rsidR="00927A6D" w:rsidRPr="00C30E64" w14:paraId="57841C41" w14:textId="77777777" w:rsidTr="74155305">
        <w:tc>
          <w:tcPr>
            <w:tcW w:w="251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2E06FBC1" w14:textId="77777777" w:rsidR="00927A6D" w:rsidRPr="00C30E64" w:rsidRDefault="00927A6D" w:rsidP="74155305">
            <w:pPr>
              <w:rPr>
                <w:rFonts w:asciiTheme="minorHAnsi" w:hAnsiTheme="minorHAnsi" w:cstheme="minorBidi"/>
                <w:b/>
                <w:bCs/>
                <w:sz w:val="20"/>
                <w:szCs w:val="20"/>
                <w:lang w:eastAsia="en-US"/>
              </w:rPr>
            </w:pPr>
            <w:r w:rsidRPr="74155305">
              <w:rPr>
                <w:rFonts w:asciiTheme="minorHAnsi" w:hAnsiTheme="minorHAnsi" w:cstheme="minorBidi"/>
                <w:b/>
                <w:bCs/>
                <w:sz w:val="20"/>
                <w:szCs w:val="20"/>
              </w:rPr>
              <w:t>Aktivita 1</w:t>
            </w:r>
          </w:p>
        </w:tc>
        <w:tc>
          <w:tcPr>
            <w:tcW w:w="2182" w:type="dxa"/>
            <w:tcBorders>
              <w:top w:val="single" w:sz="4" w:space="0" w:color="auto"/>
              <w:left w:val="single" w:sz="4" w:space="0" w:color="auto"/>
              <w:bottom w:val="single" w:sz="4" w:space="0" w:color="auto"/>
              <w:right w:val="single" w:sz="4" w:space="0" w:color="auto"/>
            </w:tcBorders>
          </w:tcPr>
          <w:p w14:paraId="5CF4F1F4" w14:textId="11DD9270" w:rsidR="00927A6D" w:rsidRPr="00C30E64" w:rsidRDefault="3B51543E" w:rsidP="74155305">
            <w:pPr>
              <w:rPr>
                <w:rFonts w:asciiTheme="minorHAnsi" w:hAnsiTheme="minorHAnsi" w:cstheme="minorBidi"/>
                <w:sz w:val="20"/>
                <w:szCs w:val="20"/>
                <w:lang w:eastAsia="en-US"/>
              </w:rPr>
            </w:pPr>
            <w:r w:rsidRPr="74155305">
              <w:rPr>
                <w:rFonts w:asciiTheme="minorHAnsi" w:hAnsiTheme="minorHAnsi" w:cstheme="minorBidi"/>
                <w:sz w:val="20"/>
                <w:szCs w:val="20"/>
              </w:rPr>
              <w:t xml:space="preserve">Podpora prístupu k širokopásmovému internetu pre cieľové skupiny prostredníctvom  sociálnych poukazov, ktoré budú poskytované zákonnému zástupcovi žiaka, resp. priamo žiakovi ak je plnoletý  </w:t>
            </w:r>
          </w:p>
        </w:tc>
        <w:tc>
          <w:tcPr>
            <w:tcW w:w="2182" w:type="dxa"/>
            <w:tcBorders>
              <w:top w:val="single" w:sz="4" w:space="0" w:color="auto"/>
              <w:left w:val="single" w:sz="4" w:space="0" w:color="auto"/>
              <w:bottom w:val="single" w:sz="4" w:space="0" w:color="auto"/>
              <w:right w:val="single" w:sz="4" w:space="0" w:color="auto"/>
            </w:tcBorders>
          </w:tcPr>
          <w:p w14:paraId="3BF30B7C" w14:textId="11EEA5BD" w:rsidR="00927A6D" w:rsidRPr="00C30E64" w:rsidRDefault="3B51543E" w:rsidP="74155305">
            <w:pPr>
              <w:rPr>
                <w:rFonts w:asciiTheme="minorHAnsi" w:hAnsiTheme="minorHAnsi" w:cstheme="minorBidi"/>
                <w:sz w:val="20"/>
                <w:szCs w:val="20"/>
                <w:lang w:eastAsia="en-US"/>
              </w:rPr>
            </w:pPr>
            <w:r w:rsidRPr="74155305">
              <w:rPr>
                <w:rFonts w:asciiTheme="minorHAnsi" w:hAnsiTheme="minorHAnsi" w:cstheme="minorBidi"/>
                <w:sz w:val="20"/>
                <w:szCs w:val="20"/>
              </w:rPr>
              <w:t>žiadateľ</w:t>
            </w:r>
          </w:p>
        </w:tc>
        <w:tc>
          <w:tcPr>
            <w:tcW w:w="2182" w:type="dxa"/>
            <w:tcBorders>
              <w:top w:val="single" w:sz="4" w:space="0" w:color="auto"/>
              <w:left w:val="single" w:sz="4" w:space="0" w:color="auto"/>
              <w:bottom w:val="single" w:sz="4" w:space="0" w:color="auto"/>
              <w:right w:val="single" w:sz="4" w:space="0" w:color="auto"/>
            </w:tcBorders>
          </w:tcPr>
          <w:p w14:paraId="760C78D3" w14:textId="3B3CAEE4" w:rsidR="00927A6D" w:rsidRPr="00C30E64" w:rsidRDefault="2070C2AA" w:rsidP="74155305">
            <w:pPr>
              <w:rPr>
                <w:rFonts w:asciiTheme="minorHAnsi" w:hAnsiTheme="minorHAnsi" w:cstheme="minorBidi"/>
                <w:sz w:val="20"/>
                <w:szCs w:val="20"/>
                <w:lang w:eastAsia="en-US"/>
              </w:rPr>
            </w:pPr>
            <w:r w:rsidRPr="74155305">
              <w:rPr>
                <w:rFonts w:asciiTheme="minorHAnsi" w:hAnsiTheme="minorHAnsi" w:cstheme="minorBidi"/>
                <w:sz w:val="20"/>
                <w:szCs w:val="20"/>
              </w:rPr>
              <w:t>37</w:t>
            </w:r>
          </w:p>
        </w:tc>
      </w:tr>
    </w:tbl>
    <w:p w14:paraId="6F2C9842" w14:textId="08AE22F9" w:rsidR="00920E13" w:rsidRPr="00C30E64" w:rsidRDefault="00927A6D" w:rsidP="74155305">
      <w:pPr>
        <w:spacing w:line="276" w:lineRule="auto"/>
        <w:jc w:val="both"/>
        <w:rPr>
          <w:rFonts w:asciiTheme="minorHAnsi" w:hAnsiTheme="minorHAnsi" w:cstheme="minorBidi"/>
          <w:i/>
          <w:iCs/>
          <w:sz w:val="22"/>
          <w:szCs w:val="22"/>
        </w:rPr>
      </w:pPr>
      <w:r w:rsidRPr="74155305">
        <w:rPr>
          <w:rFonts w:asciiTheme="minorHAnsi" w:hAnsiTheme="minorHAnsi" w:cstheme="minorBidi"/>
          <w:i/>
          <w:iCs/>
          <w:sz w:val="22"/>
          <w:szCs w:val="22"/>
        </w:rPr>
        <w:t>V prípade viacerých aktivít, doplňte informácie za každú z nich.</w:t>
      </w:r>
    </w:p>
    <w:p w14:paraId="2F5ECDF6" w14:textId="735DD033" w:rsidR="00480BC6" w:rsidRDefault="00BD776A" w:rsidP="74155305">
      <w:pPr>
        <w:pStyle w:val="Odsekzoznamu"/>
        <w:numPr>
          <w:ilvl w:val="0"/>
          <w:numId w:val="21"/>
        </w:numPr>
        <w:spacing w:before="120"/>
        <w:ind w:left="567" w:hanging="283"/>
        <w:jc w:val="both"/>
        <w:rPr>
          <w:rFonts w:asciiTheme="minorHAnsi" w:hAnsiTheme="minorHAnsi" w:cstheme="minorBidi"/>
          <w:sz w:val="22"/>
          <w:szCs w:val="22"/>
        </w:rPr>
      </w:pPr>
      <w:r w:rsidRPr="74155305">
        <w:rPr>
          <w:rFonts w:asciiTheme="minorHAnsi" w:hAnsiTheme="minorHAnsi" w:cstheme="minorBidi"/>
          <w:sz w:val="22"/>
          <w:szCs w:val="22"/>
        </w:rPr>
        <w:t>V tabuľke nižšie uveďte, či v rámci národného projektu bude uplatnený inštitút užívateľa</w:t>
      </w:r>
      <w:r w:rsidR="00FB5262" w:rsidRPr="74155305">
        <w:rPr>
          <w:rStyle w:val="Odkaznapoznmkupodiarou"/>
          <w:rFonts w:asciiTheme="minorHAnsi" w:hAnsiTheme="minorHAnsi" w:cstheme="minorBidi"/>
          <w:sz w:val="22"/>
          <w:szCs w:val="22"/>
        </w:rPr>
        <w:footnoteReference w:id="20"/>
      </w:r>
      <w:r w:rsidRPr="74155305">
        <w:rPr>
          <w:rFonts w:asciiTheme="minorHAnsi" w:hAnsiTheme="minorHAnsi" w:cstheme="minorBidi"/>
        </w:rPr>
        <w:t xml:space="preserve"> </w:t>
      </w:r>
      <w:r w:rsidRPr="74155305">
        <w:rPr>
          <w:rFonts w:asciiTheme="minorHAnsi" w:hAnsiTheme="minorHAnsi" w:cstheme="minorBidi"/>
          <w:sz w:val="22"/>
          <w:szCs w:val="22"/>
        </w:rPr>
        <w:t>podľa § 3 písm. u) zákona č. 121/2022 Z. z. o príspevkoch z fondov Európskej únie a o zmene a doplnení niektorých zákonov</w:t>
      </w:r>
      <w:r w:rsidR="001658B3" w:rsidRPr="74155305">
        <w:rPr>
          <w:rFonts w:asciiTheme="minorHAnsi" w:hAnsiTheme="minorHAnsi" w:cstheme="minorBidi"/>
          <w:sz w:val="22"/>
          <w:szCs w:val="22"/>
        </w:rPr>
        <w:t xml:space="preserve"> v znení neskorších predpisov</w:t>
      </w:r>
      <w:r w:rsidRPr="74155305">
        <w:rPr>
          <w:rFonts w:asciiTheme="minorHAnsi" w:hAnsiTheme="minorHAnsi" w:cstheme="minorBidi"/>
          <w:sz w:val="22"/>
          <w:szCs w:val="22"/>
        </w:rPr>
        <w:t>.</w:t>
      </w:r>
    </w:p>
    <w:p w14:paraId="442940EE" w14:textId="67A6BAF2" w:rsidR="00117590" w:rsidRPr="00117590" w:rsidRDefault="00117590" w:rsidP="74155305">
      <w:pPr>
        <w:spacing w:after="160"/>
        <w:rPr>
          <w:rFonts w:asciiTheme="minorHAnsi" w:hAnsiTheme="minorHAnsi" w:cstheme="minorBidi"/>
          <w:sz w:val="22"/>
          <w:szCs w:val="22"/>
        </w:rPr>
      </w:pPr>
    </w:p>
    <w:tbl>
      <w:tblPr>
        <w:tblStyle w:val="Mriekatabuky"/>
        <w:tblpPr w:leftFromText="141" w:rightFromText="141" w:vertAnchor="text" w:horzAnchor="margin" w:tblpY="121"/>
        <w:tblW w:w="0" w:type="auto"/>
        <w:tblInd w:w="0" w:type="dxa"/>
        <w:tblLayout w:type="fixed"/>
        <w:tblLook w:val="04A0" w:firstRow="1" w:lastRow="0" w:firstColumn="1" w:lastColumn="0" w:noHBand="0" w:noVBand="1"/>
      </w:tblPr>
      <w:tblGrid>
        <w:gridCol w:w="2516"/>
        <w:gridCol w:w="2182"/>
        <w:gridCol w:w="2182"/>
        <w:gridCol w:w="2182"/>
      </w:tblGrid>
      <w:tr w:rsidR="00BD776A" w:rsidRPr="00C30E64" w14:paraId="6E25952E" w14:textId="77777777" w:rsidTr="74155305">
        <w:tc>
          <w:tcPr>
            <w:tcW w:w="251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466E9EE8" w14:textId="77777777" w:rsidR="00BD776A" w:rsidRPr="00C30E64" w:rsidRDefault="17016A3B" w:rsidP="74155305">
            <w:pPr>
              <w:jc w:val="center"/>
              <w:rPr>
                <w:rFonts w:asciiTheme="minorHAnsi" w:hAnsiTheme="minorHAnsi" w:cstheme="minorBidi"/>
                <w:b/>
                <w:bCs/>
                <w:sz w:val="20"/>
                <w:szCs w:val="20"/>
                <w:lang w:eastAsia="en-US"/>
              </w:rPr>
            </w:pPr>
            <w:r w:rsidRPr="74155305">
              <w:rPr>
                <w:rFonts w:asciiTheme="minorHAnsi" w:hAnsiTheme="minorHAnsi" w:cstheme="minorBidi"/>
                <w:b/>
                <w:bCs/>
                <w:sz w:val="20"/>
                <w:szCs w:val="20"/>
              </w:rPr>
              <w:t>Názov aktivity</w:t>
            </w:r>
          </w:p>
        </w:tc>
        <w:tc>
          <w:tcPr>
            <w:tcW w:w="2182"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1CD308EB" w14:textId="77777777" w:rsidR="00BD776A" w:rsidRPr="00C30E64" w:rsidRDefault="00BD776A" w:rsidP="74155305">
            <w:pPr>
              <w:jc w:val="center"/>
              <w:rPr>
                <w:rFonts w:asciiTheme="minorHAnsi" w:hAnsiTheme="minorHAnsi" w:cstheme="minorBidi"/>
                <w:b/>
                <w:bCs/>
                <w:i/>
                <w:iCs/>
                <w:sz w:val="20"/>
                <w:szCs w:val="20"/>
                <w:lang w:eastAsia="en-US"/>
              </w:rPr>
            </w:pPr>
            <w:r w:rsidRPr="74155305">
              <w:rPr>
                <w:rFonts w:asciiTheme="minorHAnsi" w:hAnsiTheme="minorHAnsi" w:cstheme="minorBidi"/>
                <w:b/>
                <w:bCs/>
                <w:sz w:val="20"/>
                <w:szCs w:val="20"/>
              </w:rPr>
              <w:t>Využitie inštitútu užívateľa (áno/nie)</w:t>
            </w:r>
          </w:p>
        </w:tc>
        <w:tc>
          <w:tcPr>
            <w:tcW w:w="2182"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6709E2A8" w14:textId="77777777" w:rsidR="00BD776A" w:rsidRPr="00C30E64" w:rsidRDefault="00BD776A" w:rsidP="74155305">
            <w:pPr>
              <w:jc w:val="center"/>
              <w:rPr>
                <w:rFonts w:asciiTheme="minorHAnsi" w:hAnsiTheme="minorHAnsi" w:cstheme="minorBidi"/>
                <w:b/>
                <w:bCs/>
                <w:sz w:val="20"/>
                <w:szCs w:val="20"/>
                <w:lang w:eastAsia="en-US"/>
              </w:rPr>
            </w:pPr>
            <w:r w:rsidRPr="74155305">
              <w:rPr>
                <w:rFonts w:asciiTheme="minorHAnsi" w:hAnsiTheme="minorHAnsi" w:cstheme="minorBidi"/>
                <w:b/>
                <w:bCs/>
                <w:sz w:val="20"/>
                <w:szCs w:val="20"/>
                <w:lang w:eastAsia="en-US"/>
              </w:rPr>
              <w:t>Typ užívateľa</w:t>
            </w:r>
            <w:r w:rsidRPr="74155305">
              <w:rPr>
                <w:rStyle w:val="Odkaznapoznmkupodiarou"/>
                <w:rFonts w:asciiTheme="minorHAnsi" w:hAnsiTheme="minorHAnsi" w:cstheme="minorBidi"/>
                <w:b/>
                <w:bCs/>
                <w:sz w:val="20"/>
                <w:szCs w:val="20"/>
                <w:lang w:eastAsia="en-US"/>
              </w:rPr>
              <w:footnoteReference w:id="21"/>
            </w:r>
          </w:p>
        </w:tc>
        <w:tc>
          <w:tcPr>
            <w:tcW w:w="2182"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01492538" w14:textId="77777777" w:rsidR="00BD776A" w:rsidRPr="00C30E64" w:rsidRDefault="17016A3B" w:rsidP="74155305">
            <w:pPr>
              <w:jc w:val="center"/>
              <w:rPr>
                <w:rFonts w:asciiTheme="minorHAnsi" w:hAnsiTheme="minorHAnsi" w:cstheme="minorBidi"/>
                <w:b/>
                <w:bCs/>
                <w:sz w:val="20"/>
                <w:szCs w:val="20"/>
                <w:lang w:eastAsia="en-US"/>
              </w:rPr>
            </w:pPr>
            <w:r w:rsidRPr="74155305">
              <w:rPr>
                <w:rFonts w:asciiTheme="minorHAnsi" w:hAnsiTheme="minorHAnsi" w:cstheme="minorBidi"/>
                <w:b/>
                <w:bCs/>
                <w:sz w:val="20"/>
                <w:szCs w:val="20"/>
              </w:rPr>
              <w:t>Poskytovateľ príspevku užívateľovi (žiadateľ alebo partner)</w:t>
            </w:r>
          </w:p>
        </w:tc>
      </w:tr>
      <w:tr w:rsidR="00BD776A" w:rsidRPr="00C30E64" w14:paraId="606F8669" w14:textId="77777777" w:rsidTr="74155305">
        <w:tc>
          <w:tcPr>
            <w:tcW w:w="251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32D8FCA0" w14:textId="77777777" w:rsidR="00BD776A" w:rsidRPr="00C30E64" w:rsidRDefault="00BD776A" w:rsidP="74155305">
            <w:pPr>
              <w:rPr>
                <w:rFonts w:asciiTheme="minorHAnsi" w:hAnsiTheme="minorHAnsi" w:cstheme="minorBidi"/>
                <w:b/>
                <w:bCs/>
                <w:sz w:val="20"/>
                <w:szCs w:val="20"/>
                <w:lang w:eastAsia="en-US"/>
              </w:rPr>
            </w:pPr>
            <w:r w:rsidRPr="74155305">
              <w:rPr>
                <w:rFonts w:asciiTheme="minorHAnsi" w:hAnsiTheme="minorHAnsi" w:cstheme="minorBidi"/>
                <w:b/>
                <w:bCs/>
                <w:sz w:val="20"/>
                <w:szCs w:val="20"/>
              </w:rPr>
              <w:t>Aktivita 1</w:t>
            </w:r>
          </w:p>
        </w:tc>
        <w:tc>
          <w:tcPr>
            <w:tcW w:w="2182" w:type="dxa"/>
            <w:tcBorders>
              <w:top w:val="single" w:sz="4" w:space="0" w:color="auto"/>
              <w:left w:val="single" w:sz="4" w:space="0" w:color="auto"/>
              <w:bottom w:val="single" w:sz="4" w:space="0" w:color="auto"/>
              <w:right w:val="single" w:sz="4" w:space="0" w:color="auto"/>
            </w:tcBorders>
          </w:tcPr>
          <w:p w14:paraId="49604F54" w14:textId="13686A82" w:rsidR="00BD776A" w:rsidRPr="00C30E64" w:rsidRDefault="23EE1D73" w:rsidP="74155305">
            <w:pPr>
              <w:rPr>
                <w:rFonts w:asciiTheme="minorHAnsi" w:hAnsiTheme="minorHAnsi" w:cstheme="minorBidi"/>
                <w:sz w:val="20"/>
                <w:szCs w:val="20"/>
                <w:lang w:eastAsia="en-US"/>
              </w:rPr>
            </w:pPr>
            <w:r w:rsidRPr="74155305">
              <w:rPr>
                <w:rFonts w:asciiTheme="minorHAnsi" w:hAnsiTheme="minorHAnsi" w:cstheme="minorBidi"/>
                <w:sz w:val="20"/>
                <w:szCs w:val="20"/>
              </w:rPr>
              <w:t>áno</w:t>
            </w:r>
          </w:p>
        </w:tc>
        <w:tc>
          <w:tcPr>
            <w:tcW w:w="2182" w:type="dxa"/>
            <w:tcBorders>
              <w:top w:val="single" w:sz="4" w:space="0" w:color="auto"/>
              <w:left w:val="single" w:sz="4" w:space="0" w:color="auto"/>
              <w:bottom w:val="single" w:sz="4" w:space="0" w:color="auto"/>
              <w:right w:val="single" w:sz="4" w:space="0" w:color="auto"/>
            </w:tcBorders>
          </w:tcPr>
          <w:p w14:paraId="4DFA1542" w14:textId="17565549" w:rsidR="00927017" w:rsidRPr="00C30E64" w:rsidRDefault="51C23843" w:rsidP="74155305">
            <w:pPr>
              <w:pStyle w:val="Odsekzoznamu"/>
              <w:numPr>
                <w:ilvl w:val="0"/>
                <w:numId w:val="16"/>
              </w:numPr>
              <w:rPr>
                <w:rFonts w:asciiTheme="minorHAnsi" w:hAnsiTheme="minorHAnsi" w:cstheme="minorBidi"/>
                <w:sz w:val="20"/>
                <w:szCs w:val="20"/>
                <w:lang w:eastAsia="en-US"/>
              </w:rPr>
            </w:pPr>
            <w:r w:rsidRPr="74155305">
              <w:rPr>
                <w:rFonts w:asciiTheme="minorHAnsi" w:hAnsiTheme="minorHAnsi" w:cstheme="minorBidi"/>
                <w:sz w:val="20"/>
                <w:szCs w:val="20"/>
              </w:rPr>
              <w:t xml:space="preserve">žiak ZŠ a SŠ so </w:t>
            </w:r>
            <w:r w:rsidR="00B93CAB" w:rsidRPr="74155305">
              <w:rPr>
                <w:rFonts w:asciiTheme="minorHAnsi" w:hAnsiTheme="minorHAnsi" w:cstheme="minorBidi"/>
                <w:sz w:val="20"/>
                <w:szCs w:val="20"/>
              </w:rPr>
              <w:t xml:space="preserve"> ŠVVP </w:t>
            </w:r>
            <w:r w:rsidRPr="74155305">
              <w:rPr>
                <w:rFonts w:asciiTheme="minorHAnsi" w:hAnsiTheme="minorHAnsi" w:cstheme="minorBidi"/>
                <w:sz w:val="20"/>
                <w:szCs w:val="20"/>
              </w:rPr>
              <w:t xml:space="preserve">podľa § 2 písm.  j) až p) zákona č. 245/2008 </w:t>
            </w:r>
            <w:proofErr w:type="spellStart"/>
            <w:r w:rsidRPr="74155305">
              <w:rPr>
                <w:rFonts w:asciiTheme="minorHAnsi" w:hAnsiTheme="minorHAnsi" w:cstheme="minorBidi"/>
                <w:sz w:val="20"/>
                <w:szCs w:val="20"/>
              </w:rPr>
              <w:t>Z.z</w:t>
            </w:r>
            <w:proofErr w:type="spellEnd"/>
            <w:r w:rsidRPr="74155305">
              <w:rPr>
                <w:rFonts w:asciiTheme="minorHAnsi" w:hAnsiTheme="minorHAnsi" w:cstheme="minorBidi"/>
                <w:sz w:val="20"/>
                <w:szCs w:val="20"/>
              </w:rPr>
              <w:t>. o výchove a vzdelávaní</w:t>
            </w:r>
          </w:p>
          <w:p w14:paraId="0ED0351E" w14:textId="16DE667D" w:rsidR="00BD776A" w:rsidRPr="009A7AF2" w:rsidRDefault="25B0BAF4" w:rsidP="74155305">
            <w:pPr>
              <w:pStyle w:val="Odsekzoznamu"/>
              <w:numPr>
                <w:ilvl w:val="0"/>
                <w:numId w:val="16"/>
              </w:numPr>
              <w:rPr>
                <w:rFonts w:asciiTheme="minorHAnsi" w:hAnsiTheme="minorHAnsi" w:cstheme="minorBidi"/>
                <w:sz w:val="20"/>
                <w:szCs w:val="20"/>
                <w:lang w:eastAsia="en-US"/>
              </w:rPr>
            </w:pPr>
            <w:r w:rsidRPr="74155305">
              <w:rPr>
                <w:rFonts w:asciiTheme="minorHAnsi" w:hAnsiTheme="minorHAnsi" w:cstheme="minorBidi"/>
                <w:sz w:val="20"/>
                <w:szCs w:val="20"/>
              </w:rPr>
              <w:t>žiak ZŠ a SŠ  v hmotnej núdzi</w:t>
            </w:r>
          </w:p>
        </w:tc>
        <w:tc>
          <w:tcPr>
            <w:tcW w:w="2182" w:type="dxa"/>
            <w:tcBorders>
              <w:top w:val="single" w:sz="4" w:space="0" w:color="auto"/>
              <w:left w:val="single" w:sz="4" w:space="0" w:color="auto"/>
              <w:bottom w:val="single" w:sz="4" w:space="0" w:color="auto"/>
              <w:right w:val="single" w:sz="4" w:space="0" w:color="auto"/>
            </w:tcBorders>
          </w:tcPr>
          <w:p w14:paraId="64926D14" w14:textId="4DAFA052" w:rsidR="00BD776A" w:rsidRPr="00C30E64" w:rsidRDefault="1B764D07" w:rsidP="74155305">
            <w:pPr>
              <w:rPr>
                <w:rFonts w:asciiTheme="minorHAnsi" w:hAnsiTheme="minorHAnsi" w:cstheme="minorBidi"/>
                <w:sz w:val="20"/>
                <w:szCs w:val="20"/>
                <w:lang w:eastAsia="en-US"/>
              </w:rPr>
            </w:pPr>
            <w:r w:rsidRPr="74155305">
              <w:rPr>
                <w:rFonts w:asciiTheme="minorHAnsi" w:hAnsiTheme="minorHAnsi" w:cstheme="minorBidi"/>
                <w:sz w:val="20"/>
                <w:szCs w:val="20"/>
              </w:rPr>
              <w:t>žiadateľ</w:t>
            </w:r>
          </w:p>
        </w:tc>
      </w:tr>
    </w:tbl>
    <w:p w14:paraId="56CBEEF2" w14:textId="77777777" w:rsidR="00BD776A" w:rsidRPr="00C30E64" w:rsidRDefault="00BD776A" w:rsidP="74155305">
      <w:pPr>
        <w:spacing w:line="276" w:lineRule="auto"/>
        <w:jc w:val="both"/>
        <w:rPr>
          <w:rFonts w:asciiTheme="minorHAnsi" w:hAnsiTheme="minorHAnsi" w:cstheme="minorBidi"/>
          <w:i/>
          <w:iCs/>
          <w:sz w:val="22"/>
          <w:szCs w:val="22"/>
        </w:rPr>
      </w:pPr>
      <w:r w:rsidRPr="74155305">
        <w:rPr>
          <w:rFonts w:asciiTheme="minorHAnsi" w:hAnsiTheme="minorHAnsi" w:cstheme="minorBidi"/>
          <w:i/>
          <w:iCs/>
          <w:sz w:val="22"/>
          <w:szCs w:val="22"/>
        </w:rPr>
        <w:t>V prípade viacerých aktivít, doplňte informácie za každú z nich.</w:t>
      </w:r>
    </w:p>
    <w:p w14:paraId="64DB40CE" w14:textId="7B206343" w:rsidR="0051247B" w:rsidRPr="00C30E64" w:rsidRDefault="325D0A90" w:rsidP="74155305">
      <w:pPr>
        <w:pStyle w:val="Odsekzoznamu"/>
        <w:numPr>
          <w:ilvl w:val="0"/>
          <w:numId w:val="21"/>
        </w:numPr>
        <w:spacing w:before="120"/>
        <w:ind w:left="568" w:hanging="284"/>
        <w:jc w:val="both"/>
        <w:rPr>
          <w:rFonts w:asciiTheme="minorHAnsi" w:hAnsiTheme="minorHAnsi" w:cstheme="minorBidi"/>
          <w:sz w:val="22"/>
          <w:szCs w:val="22"/>
        </w:rPr>
      </w:pPr>
      <w:r w:rsidRPr="74155305">
        <w:rPr>
          <w:rFonts w:asciiTheme="minorHAnsi" w:hAnsiTheme="minorHAnsi" w:cstheme="minorBidi"/>
          <w:sz w:val="22"/>
          <w:szCs w:val="22"/>
        </w:rPr>
        <w:t xml:space="preserve">Uveďte detailnejší popis aktivít. </w:t>
      </w:r>
    </w:p>
    <w:p w14:paraId="4C01FCFC" w14:textId="7A4AC916" w:rsidR="00AB1EB4" w:rsidRPr="00C30E64" w:rsidRDefault="386594B9" w:rsidP="74155305">
      <w:pPr>
        <w:spacing w:before="120" w:after="120"/>
        <w:jc w:val="both"/>
        <w:rPr>
          <w:rFonts w:asciiTheme="minorHAnsi" w:hAnsiTheme="minorHAnsi" w:cstheme="minorBidi"/>
          <w:i/>
          <w:iCs/>
          <w:sz w:val="22"/>
          <w:szCs w:val="22"/>
          <w:lang w:eastAsia="en-US"/>
        </w:rPr>
      </w:pPr>
      <w:r w:rsidRPr="74155305">
        <w:rPr>
          <w:rFonts w:asciiTheme="minorHAnsi" w:hAnsiTheme="minorHAnsi" w:cstheme="minorBidi"/>
          <w:i/>
          <w:iCs/>
          <w:sz w:val="22"/>
          <w:szCs w:val="22"/>
        </w:rPr>
        <w:t xml:space="preserve">Okrem detailnejšieho popisu </w:t>
      </w:r>
      <w:r w:rsidR="3F0A51CF" w:rsidRPr="74155305">
        <w:rPr>
          <w:rFonts w:asciiTheme="minorHAnsi" w:hAnsiTheme="minorHAnsi" w:cstheme="minorBidi"/>
          <w:i/>
          <w:iCs/>
          <w:sz w:val="22"/>
          <w:szCs w:val="22"/>
        </w:rPr>
        <w:t xml:space="preserve">každej </w:t>
      </w:r>
      <w:r w:rsidR="7B4AC082" w:rsidRPr="74155305">
        <w:rPr>
          <w:rFonts w:asciiTheme="minorHAnsi" w:hAnsiTheme="minorHAnsi" w:cstheme="minorBidi"/>
          <w:i/>
          <w:iCs/>
          <w:sz w:val="22"/>
          <w:szCs w:val="22"/>
        </w:rPr>
        <w:t xml:space="preserve">oprávnenej </w:t>
      </w:r>
      <w:r w:rsidR="3F0A51CF" w:rsidRPr="74155305">
        <w:rPr>
          <w:rFonts w:asciiTheme="minorHAnsi" w:hAnsiTheme="minorHAnsi" w:cstheme="minorBidi"/>
          <w:i/>
          <w:iCs/>
          <w:sz w:val="22"/>
          <w:szCs w:val="22"/>
        </w:rPr>
        <w:t xml:space="preserve">hlavnej </w:t>
      </w:r>
      <w:r w:rsidRPr="74155305">
        <w:rPr>
          <w:rFonts w:asciiTheme="minorHAnsi" w:hAnsiTheme="minorHAnsi" w:cstheme="minorBidi"/>
          <w:i/>
          <w:iCs/>
          <w:sz w:val="22"/>
          <w:szCs w:val="22"/>
        </w:rPr>
        <w:t>aktiv</w:t>
      </w:r>
      <w:r w:rsidR="3F0A51CF" w:rsidRPr="74155305">
        <w:rPr>
          <w:rFonts w:asciiTheme="minorHAnsi" w:hAnsiTheme="minorHAnsi" w:cstheme="minorBidi"/>
          <w:i/>
          <w:iCs/>
          <w:sz w:val="22"/>
          <w:szCs w:val="22"/>
        </w:rPr>
        <w:t>ity</w:t>
      </w:r>
      <w:r w:rsidRPr="74155305">
        <w:rPr>
          <w:rFonts w:asciiTheme="minorHAnsi" w:hAnsiTheme="minorHAnsi" w:cstheme="minorBidi"/>
          <w:i/>
          <w:iCs/>
          <w:sz w:val="22"/>
          <w:szCs w:val="22"/>
        </w:rPr>
        <w:t xml:space="preserve"> uveďte, ako je v projekte zabezpečené</w:t>
      </w:r>
      <w:r w:rsidR="054ADFB7" w:rsidRPr="74155305">
        <w:rPr>
          <w:rFonts w:asciiTheme="minorHAnsi" w:hAnsiTheme="minorHAnsi" w:cstheme="minorBidi"/>
          <w:i/>
          <w:iCs/>
          <w:sz w:val="22"/>
          <w:szCs w:val="22"/>
        </w:rPr>
        <w:t xml:space="preserve"> dodržiavanie horizontálnych princípov podľa čl. 9 nariadenia o spoločných ustanoveniach, ako aj podľa </w:t>
      </w:r>
      <w:r w:rsidR="7B4AC082" w:rsidRPr="74155305">
        <w:rPr>
          <w:rFonts w:asciiTheme="minorHAnsi" w:hAnsiTheme="minorHAnsi" w:cstheme="minorBidi"/>
          <w:i/>
          <w:iCs/>
          <w:sz w:val="22"/>
          <w:szCs w:val="22"/>
        </w:rPr>
        <w:t>u</w:t>
      </w:r>
      <w:r w:rsidR="054ADFB7" w:rsidRPr="74155305">
        <w:rPr>
          <w:rFonts w:asciiTheme="minorHAnsi" w:hAnsiTheme="minorHAnsi" w:cstheme="minorBidi"/>
          <w:i/>
          <w:iCs/>
          <w:sz w:val="22"/>
          <w:szCs w:val="22"/>
        </w:rPr>
        <w:t>znesenia vlády SR č. 668 z 26. októbra 2022.</w:t>
      </w:r>
    </w:p>
    <w:p w14:paraId="1ABC5D92" w14:textId="1B805FE2" w:rsidR="003F4170" w:rsidRPr="00C30E64" w:rsidRDefault="15ED1C03" w:rsidP="74155305">
      <w:pPr>
        <w:spacing w:before="120" w:after="120"/>
        <w:jc w:val="both"/>
        <w:rPr>
          <w:rFonts w:asciiTheme="minorHAnsi" w:hAnsiTheme="minorHAnsi" w:cstheme="minorBidi"/>
          <w:i/>
          <w:iCs/>
          <w:sz w:val="22"/>
          <w:szCs w:val="22"/>
        </w:rPr>
      </w:pPr>
      <w:r w:rsidRPr="74155305">
        <w:rPr>
          <w:rFonts w:asciiTheme="minorHAnsi" w:hAnsiTheme="minorHAnsi" w:cstheme="minorBidi"/>
          <w:i/>
          <w:iCs/>
          <w:sz w:val="22"/>
          <w:szCs w:val="22"/>
        </w:rPr>
        <w:t>A</w:t>
      </w:r>
      <w:r w:rsidR="580FA44E" w:rsidRPr="74155305">
        <w:rPr>
          <w:rFonts w:asciiTheme="minorHAnsi" w:hAnsiTheme="minorHAnsi" w:cstheme="minorBidi"/>
          <w:i/>
          <w:iCs/>
          <w:sz w:val="22"/>
          <w:szCs w:val="22"/>
        </w:rPr>
        <w:t>k</w:t>
      </w:r>
      <w:r w:rsidRPr="74155305">
        <w:rPr>
          <w:rFonts w:asciiTheme="minorHAnsi" w:hAnsiTheme="minorHAnsi" w:cstheme="minorBidi"/>
          <w:i/>
          <w:iCs/>
          <w:sz w:val="22"/>
          <w:szCs w:val="22"/>
        </w:rPr>
        <w:t xml:space="preserve"> po schválení zámeru NP komisiou pri Monitorovacom výbore pre Program Slovensko 2021 – 2027 dôjde k</w:t>
      </w:r>
      <w:r w:rsidR="5E25BF74" w:rsidRPr="74155305">
        <w:rPr>
          <w:rFonts w:asciiTheme="minorHAnsi" w:hAnsiTheme="minorHAnsi" w:cstheme="minorBidi"/>
          <w:i/>
          <w:iCs/>
          <w:sz w:val="22"/>
          <w:szCs w:val="22"/>
        </w:rPr>
        <w:t xml:space="preserve"> podstatnej zmen</w:t>
      </w:r>
      <w:r w:rsidRPr="74155305">
        <w:rPr>
          <w:rFonts w:asciiTheme="minorHAnsi" w:hAnsiTheme="minorHAnsi" w:cstheme="minorBidi"/>
          <w:i/>
          <w:iCs/>
          <w:sz w:val="22"/>
          <w:szCs w:val="22"/>
        </w:rPr>
        <w:t>e</w:t>
      </w:r>
      <w:r w:rsidR="5E25BF74" w:rsidRPr="74155305">
        <w:rPr>
          <w:rFonts w:asciiTheme="minorHAnsi" w:hAnsiTheme="minorHAnsi" w:cstheme="minorBidi"/>
          <w:i/>
          <w:iCs/>
          <w:sz w:val="22"/>
          <w:szCs w:val="22"/>
        </w:rPr>
        <w:t xml:space="preserve"> v rozsahu hlavných aktivít NP uvedených </w:t>
      </w:r>
      <w:r w:rsidR="58FAAE96" w:rsidRPr="74155305">
        <w:rPr>
          <w:rFonts w:asciiTheme="minorHAnsi" w:hAnsiTheme="minorHAnsi" w:cstheme="minorBidi"/>
          <w:i/>
          <w:iCs/>
          <w:sz w:val="22"/>
          <w:szCs w:val="22"/>
        </w:rPr>
        <w:t>vyš</w:t>
      </w:r>
      <w:r w:rsidR="5E25BF74" w:rsidRPr="74155305">
        <w:rPr>
          <w:rFonts w:asciiTheme="minorHAnsi" w:hAnsiTheme="minorHAnsi" w:cstheme="minorBidi"/>
          <w:i/>
          <w:iCs/>
          <w:sz w:val="22"/>
          <w:szCs w:val="22"/>
        </w:rPr>
        <w:t xml:space="preserve">šie (t. j. minimálne jedna hlavná </w:t>
      </w:r>
      <w:r w:rsidR="5E25BF74" w:rsidRPr="74155305">
        <w:rPr>
          <w:rFonts w:asciiTheme="minorHAnsi" w:hAnsiTheme="minorHAnsi" w:cstheme="minorBidi"/>
          <w:i/>
          <w:iCs/>
          <w:sz w:val="22"/>
          <w:szCs w:val="22"/>
        </w:rPr>
        <w:lastRenderedPageBreak/>
        <w:t xml:space="preserve">aktivita nebude v rámci NP realizovaná, resp. má dôjsť k výraznému zväčšeniu alebo zmenšeniu rozsahu schválených aktivít, príp. doplneniu novej aktivity), </w:t>
      </w:r>
      <w:r w:rsidR="4DBEDE31" w:rsidRPr="74155305">
        <w:rPr>
          <w:rFonts w:asciiTheme="minorHAnsi" w:hAnsiTheme="minorHAnsi" w:cstheme="minorBidi"/>
          <w:i/>
          <w:iCs/>
          <w:sz w:val="22"/>
          <w:szCs w:val="22"/>
        </w:rPr>
        <w:t xml:space="preserve">riadiaci orgán </w:t>
      </w:r>
      <w:r w:rsidR="5E25BF74" w:rsidRPr="74155305">
        <w:rPr>
          <w:rFonts w:asciiTheme="minorHAnsi" w:hAnsiTheme="minorHAnsi" w:cstheme="minorBidi"/>
          <w:i/>
          <w:iCs/>
          <w:sz w:val="22"/>
          <w:szCs w:val="22"/>
        </w:rPr>
        <w:t>/</w:t>
      </w:r>
      <w:r w:rsidR="4DBEDE31" w:rsidRPr="74155305">
        <w:rPr>
          <w:rFonts w:asciiTheme="minorHAnsi" w:hAnsiTheme="minorHAnsi" w:cstheme="minorBidi"/>
          <w:i/>
          <w:iCs/>
          <w:sz w:val="22"/>
          <w:szCs w:val="22"/>
        </w:rPr>
        <w:t xml:space="preserve"> sprostredkovateľský orgán</w:t>
      </w:r>
      <w:r w:rsidR="5E25BF74" w:rsidRPr="74155305">
        <w:rPr>
          <w:rFonts w:asciiTheme="minorHAnsi" w:hAnsiTheme="minorHAnsi" w:cstheme="minorBidi"/>
          <w:i/>
          <w:iCs/>
          <w:sz w:val="22"/>
          <w:szCs w:val="22"/>
        </w:rPr>
        <w:t xml:space="preserve"> predloží pred vyhlásením výzvy na schválenie príslušnej komisii pri Monitorovacom výbore pre</w:t>
      </w:r>
      <w:r w:rsidRPr="74155305">
        <w:rPr>
          <w:rFonts w:asciiTheme="minorHAnsi" w:hAnsiTheme="minorHAnsi" w:cstheme="minorBidi"/>
          <w:i/>
          <w:iCs/>
          <w:sz w:val="22"/>
          <w:szCs w:val="22"/>
        </w:rPr>
        <w:t> </w:t>
      </w:r>
      <w:r w:rsidR="5E25BF74" w:rsidRPr="74155305">
        <w:rPr>
          <w:rFonts w:asciiTheme="minorHAnsi" w:hAnsiTheme="minorHAnsi" w:cstheme="minorBidi"/>
          <w:i/>
          <w:iCs/>
          <w:sz w:val="22"/>
          <w:szCs w:val="22"/>
        </w:rPr>
        <w:t>Program Slovensko 2021 – 2027 upravený zámer NP.</w:t>
      </w:r>
      <w:r w:rsidR="580FA44E" w:rsidRPr="74155305">
        <w:rPr>
          <w:rFonts w:asciiTheme="minorHAnsi" w:hAnsiTheme="minorHAnsi" w:cstheme="minorBidi"/>
          <w:i/>
          <w:iCs/>
          <w:sz w:val="22"/>
          <w:szCs w:val="22"/>
        </w:rPr>
        <w:t xml:space="preserve"> Z dôvodu zabezpečenia overenia dodržania vyššie uvedenej zásady </w:t>
      </w:r>
      <w:r w:rsidR="2B2D7965" w:rsidRPr="74155305">
        <w:rPr>
          <w:rFonts w:asciiTheme="minorHAnsi" w:hAnsiTheme="minorHAnsi" w:cstheme="minorBidi"/>
          <w:i/>
          <w:iCs/>
          <w:sz w:val="22"/>
          <w:szCs w:val="22"/>
        </w:rPr>
        <w:t>poskytovateľ</w:t>
      </w:r>
      <w:r w:rsidR="580FA44E" w:rsidRPr="74155305">
        <w:rPr>
          <w:rFonts w:asciiTheme="minorHAnsi" w:hAnsiTheme="minorHAnsi" w:cstheme="minorBidi"/>
          <w:i/>
          <w:iCs/>
          <w:sz w:val="22"/>
          <w:szCs w:val="22"/>
        </w:rPr>
        <w:t xml:space="preserve"> vo výzve na</w:t>
      </w:r>
      <w:r w:rsidR="55E37D18" w:rsidRPr="74155305">
        <w:rPr>
          <w:rFonts w:asciiTheme="minorHAnsi" w:hAnsiTheme="minorHAnsi" w:cstheme="minorBidi"/>
          <w:i/>
          <w:iCs/>
          <w:sz w:val="22"/>
          <w:szCs w:val="22"/>
        </w:rPr>
        <w:t> </w:t>
      </w:r>
      <w:r w:rsidR="580FA44E" w:rsidRPr="74155305">
        <w:rPr>
          <w:rFonts w:asciiTheme="minorHAnsi" w:hAnsiTheme="minorHAnsi" w:cstheme="minorBidi"/>
          <w:i/>
          <w:iCs/>
          <w:sz w:val="22"/>
          <w:szCs w:val="22"/>
        </w:rPr>
        <w:t xml:space="preserve">predkladanie </w:t>
      </w:r>
      <w:r w:rsidR="5DBEB3F0" w:rsidRPr="74155305">
        <w:rPr>
          <w:rFonts w:asciiTheme="minorHAnsi" w:hAnsiTheme="minorHAnsi" w:cstheme="minorBidi"/>
          <w:i/>
          <w:iCs/>
          <w:sz w:val="22"/>
          <w:szCs w:val="22"/>
        </w:rPr>
        <w:t xml:space="preserve">žiadosti o nenávratný finančný príspevok </w:t>
      </w:r>
      <w:r w:rsidR="580FA44E" w:rsidRPr="74155305">
        <w:rPr>
          <w:rFonts w:asciiTheme="minorHAnsi" w:hAnsiTheme="minorHAnsi" w:cstheme="minorBidi"/>
          <w:i/>
          <w:iCs/>
          <w:sz w:val="22"/>
          <w:szCs w:val="22"/>
        </w:rPr>
        <w:t>v rámci relevantnej podmienky poskytnutia príspevku zadefin</w:t>
      </w:r>
      <w:r w:rsidR="2B2D7965" w:rsidRPr="74155305">
        <w:rPr>
          <w:rFonts w:asciiTheme="minorHAnsi" w:hAnsiTheme="minorHAnsi" w:cstheme="minorBidi"/>
          <w:i/>
          <w:iCs/>
          <w:sz w:val="22"/>
          <w:szCs w:val="22"/>
        </w:rPr>
        <w:t>uje</w:t>
      </w:r>
      <w:r w:rsidR="580FA44E" w:rsidRPr="74155305">
        <w:rPr>
          <w:rFonts w:asciiTheme="minorHAnsi" w:hAnsiTheme="minorHAnsi" w:cstheme="minorBidi"/>
          <w:i/>
          <w:iCs/>
          <w:sz w:val="22"/>
          <w:szCs w:val="22"/>
        </w:rPr>
        <w:t xml:space="preserve"> hlavné aktivity schváleného zámeru NP ako povinné hlavné aktivity projektu.</w:t>
      </w:r>
    </w:p>
    <w:p w14:paraId="7661758E" w14:textId="00EA2D81" w:rsidR="34EDF684" w:rsidRDefault="34EDF684" w:rsidP="74155305">
      <w:pPr>
        <w:spacing w:before="120" w:after="120"/>
        <w:jc w:val="both"/>
        <w:rPr>
          <w:rFonts w:asciiTheme="minorHAnsi" w:hAnsiTheme="minorHAnsi" w:cstheme="minorBidi"/>
          <w:i/>
          <w:iCs/>
          <w:sz w:val="22"/>
          <w:szCs w:val="22"/>
        </w:rPr>
      </w:pPr>
    </w:p>
    <w:p w14:paraId="7619D7E2" w14:textId="442270FF" w:rsidR="34EDF684" w:rsidRPr="00740809" w:rsidRDefault="0F856C6D" w:rsidP="36E9520F">
      <w:pPr>
        <w:spacing w:line="257" w:lineRule="auto"/>
        <w:jc w:val="both"/>
        <w:rPr>
          <w:rFonts w:asciiTheme="minorHAnsi" w:hAnsiTheme="minorHAnsi" w:cstheme="minorBidi"/>
          <w:color w:val="000000" w:themeColor="text1"/>
          <w:sz w:val="22"/>
          <w:szCs w:val="22"/>
        </w:rPr>
      </w:pPr>
      <w:r w:rsidRPr="74155305">
        <w:rPr>
          <w:rFonts w:asciiTheme="minorHAnsi" w:hAnsiTheme="minorHAnsi" w:cstheme="minorBidi"/>
          <w:color w:val="000000" w:themeColor="text1"/>
          <w:sz w:val="22"/>
          <w:szCs w:val="22"/>
        </w:rPr>
        <w:t xml:space="preserve">Projekt bude realizovaný v období </w:t>
      </w:r>
      <w:r w:rsidR="6EA948C8" w:rsidRPr="74155305">
        <w:rPr>
          <w:rFonts w:asciiTheme="minorHAnsi" w:hAnsiTheme="minorHAnsi" w:cstheme="minorBidi"/>
          <w:color w:val="000000" w:themeColor="text1"/>
          <w:sz w:val="22"/>
          <w:szCs w:val="22"/>
        </w:rPr>
        <w:t>37</w:t>
      </w:r>
      <w:r w:rsidRPr="74155305">
        <w:rPr>
          <w:rFonts w:asciiTheme="minorHAnsi" w:hAnsiTheme="minorHAnsi" w:cstheme="minorBidi"/>
          <w:color w:val="000000" w:themeColor="text1"/>
          <w:sz w:val="22"/>
          <w:szCs w:val="22"/>
        </w:rPr>
        <w:t xml:space="preserve"> mesiacov a to od </w:t>
      </w:r>
      <w:r w:rsidR="522735E7" w:rsidRPr="74155305">
        <w:rPr>
          <w:rFonts w:asciiTheme="minorHAnsi" w:hAnsiTheme="minorHAnsi" w:cstheme="minorBidi"/>
          <w:color w:val="000000" w:themeColor="text1"/>
          <w:sz w:val="22"/>
          <w:szCs w:val="22"/>
        </w:rPr>
        <w:t>12</w:t>
      </w:r>
      <w:r w:rsidRPr="74155305">
        <w:rPr>
          <w:rFonts w:asciiTheme="minorHAnsi" w:hAnsiTheme="minorHAnsi" w:cstheme="minorBidi"/>
          <w:color w:val="000000" w:themeColor="text1"/>
          <w:sz w:val="22"/>
          <w:szCs w:val="22"/>
        </w:rPr>
        <w:t>/2024</w:t>
      </w:r>
      <w:r w:rsidR="34C41689" w:rsidRPr="74155305">
        <w:rPr>
          <w:rFonts w:asciiTheme="minorHAnsi" w:hAnsiTheme="minorHAnsi" w:cstheme="minorBidi"/>
          <w:color w:val="000000" w:themeColor="text1"/>
          <w:sz w:val="22"/>
          <w:szCs w:val="22"/>
        </w:rPr>
        <w:t xml:space="preserve"> pre </w:t>
      </w:r>
      <w:r w:rsidR="12F87B12" w:rsidRPr="74155305">
        <w:rPr>
          <w:rFonts w:asciiTheme="minorHAnsi" w:hAnsiTheme="minorHAnsi" w:cstheme="minorBidi"/>
          <w:color w:val="000000" w:themeColor="text1"/>
          <w:sz w:val="22"/>
          <w:szCs w:val="22"/>
        </w:rPr>
        <w:t xml:space="preserve">48 675 </w:t>
      </w:r>
      <w:r w:rsidR="34C41689" w:rsidRPr="74155305">
        <w:rPr>
          <w:rFonts w:asciiTheme="minorHAnsi" w:hAnsiTheme="minorHAnsi" w:cstheme="minorBidi"/>
          <w:color w:val="000000" w:themeColor="text1"/>
          <w:sz w:val="22"/>
          <w:szCs w:val="22"/>
        </w:rPr>
        <w:t>žiakov zák</w:t>
      </w:r>
      <w:r w:rsidR="4B4C7B3E" w:rsidRPr="74155305">
        <w:rPr>
          <w:rFonts w:asciiTheme="minorHAnsi" w:hAnsiTheme="minorHAnsi" w:cstheme="minorBidi"/>
          <w:color w:val="000000" w:themeColor="text1"/>
          <w:sz w:val="22"/>
          <w:szCs w:val="22"/>
        </w:rPr>
        <w:t>l</w:t>
      </w:r>
      <w:r w:rsidR="34C41689" w:rsidRPr="74155305">
        <w:rPr>
          <w:rFonts w:asciiTheme="minorHAnsi" w:hAnsiTheme="minorHAnsi" w:cstheme="minorBidi"/>
          <w:color w:val="000000" w:themeColor="text1"/>
          <w:sz w:val="22"/>
          <w:szCs w:val="22"/>
        </w:rPr>
        <w:t>adných a stredných škôl</w:t>
      </w:r>
      <w:r w:rsidR="7B96DBFB" w:rsidRPr="74155305">
        <w:rPr>
          <w:rFonts w:asciiTheme="minorHAnsi" w:hAnsiTheme="minorHAnsi" w:cstheme="minorBidi"/>
          <w:color w:val="000000" w:themeColor="text1"/>
          <w:sz w:val="22"/>
          <w:szCs w:val="22"/>
        </w:rPr>
        <w:t xml:space="preserve">, ktorým bude poskytnutý </w:t>
      </w:r>
      <w:proofErr w:type="spellStart"/>
      <w:r w:rsidR="7B96DBFB" w:rsidRPr="74155305">
        <w:rPr>
          <w:rFonts w:asciiTheme="minorHAnsi" w:hAnsiTheme="minorHAnsi" w:cstheme="minorBidi"/>
          <w:color w:val="000000" w:themeColor="text1"/>
          <w:sz w:val="22"/>
          <w:szCs w:val="22"/>
        </w:rPr>
        <w:t>voucher</w:t>
      </w:r>
      <w:proofErr w:type="spellEnd"/>
      <w:r w:rsidR="7B96DBFB" w:rsidRPr="74155305">
        <w:rPr>
          <w:rFonts w:asciiTheme="minorHAnsi" w:hAnsiTheme="minorHAnsi" w:cstheme="minorBidi"/>
          <w:color w:val="000000" w:themeColor="text1"/>
          <w:sz w:val="22"/>
          <w:szCs w:val="22"/>
        </w:rPr>
        <w:t xml:space="preserve"> na zakúpenie služby pripojenia na internet na obdobie maximálne 24 mesiacov. </w:t>
      </w:r>
      <w:r w:rsidR="5477620F" w:rsidRPr="74155305">
        <w:rPr>
          <w:rFonts w:asciiTheme="minorHAnsi" w:hAnsiTheme="minorHAnsi" w:cstheme="minorBidi"/>
          <w:color w:val="000000" w:themeColor="text1"/>
          <w:sz w:val="22"/>
          <w:szCs w:val="22"/>
        </w:rPr>
        <w:t xml:space="preserve">Oprávnené služby </w:t>
      </w:r>
      <w:r w:rsidR="05403614" w:rsidRPr="74155305">
        <w:rPr>
          <w:rFonts w:asciiTheme="minorHAnsi" w:hAnsiTheme="minorHAnsi" w:cstheme="minorBidi"/>
          <w:color w:val="000000" w:themeColor="text1"/>
          <w:sz w:val="22"/>
          <w:szCs w:val="22"/>
        </w:rPr>
        <w:t xml:space="preserve">zahŕňajú </w:t>
      </w:r>
      <w:r w:rsidR="2D7CDB1F" w:rsidRPr="74155305">
        <w:rPr>
          <w:rFonts w:ascii="Calibri" w:eastAsia="Calibri" w:hAnsi="Calibri" w:cs="Calibri"/>
          <w:sz w:val="22"/>
          <w:szCs w:val="22"/>
        </w:rPr>
        <w:t>preplatenie oprávnených nákladov; širokopásmových služieb, na pevnom mieste, s rýchlosťou sťahovania min. 30 Mb/s v čase špičky, zariadenie umožňujúce šírenie signálu (modem/router) a inštalačný, resp. aktivačný poplatok</w:t>
      </w:r>
      <w:r w:rsidR="34B72C4F" w:rsidRPr="74155305">
        <w:rPr>
          <w:rFonts w:ascii="Calibri" w:eastAsia="Calibri" w:hAnsi="Calibri" w:cs="Calibri"/>
          <w:sz w:val="22"/>
          <w:szCs w:val="22"/>
        </w:rPr>
        <w:t>.</w:t>
      </w:r>
    </w:p>
    <w:p w14:paraId="6B85729A" w14:textId="00460AA0" w:rsidR="4E7894B0" w:rsidRDefault="4E7894B0" w:rsidP="4E7894B0">
      <w:pPr>
        <w:spacing w:line="257" w:lineRule="auto"/>
        <w:jc w:val="both"/>
        <w:rPr>
          <w:rFonts w:ascii="Calibri" w:eastAsia="Calibri" w:hAnsi="Calibri" w:cs="Calibri"/>
          <w:sz w:val="22"/>
          <w:szCs w:val="22"/>
        </w:rPr>
      </w:pPr>
    </w:p>
    <w:p w14:paraId="29203B49" w14:textId="46722D22" w:rsidR="72D87291" w:rsidRPr="00740809" w:rsidRDefault="72D87291" w:rsidP="74155305">
      <w:pPr>
        <w:jc w:val="both"/>
        <w:rPr>
          <w:rFonts w:asciiTheme="minorHAnsi" w:hAnsiTheme="minorHAnsi" w:cstheme="minorBidi"/>
          <w:color w:val="000000" w:themeColor="text1"/>
          <w:sz w:val="22"/>
          <w:szCs w:val="22"/>
        </w:rPr>
      </w:pPr>
      <w:r w:rsidRPr="74155305">
        <w:rPr>
          <w:rFonts w:asciiTheme="minorHAnsi" w:hAnsiTheme="minorHAnsi" w:cstheme="minorBidi"/>
          <w:color w:val="000000" w:themeColor="text1"/>
          <w:sz w:val="22"/>
          <w:szCs w:val="22"/>
        </w:rPr>
        <w:t>Hlavná aktivita:</w:t>
      </w:r>
    </w:p>
    <w:p w14:paraId="3BFA94E7" w14:textId="1823EE1A" w:rsidR="264AAA52" w:rsidRPr="00AC57F2" w:rsidRDefault="264AAA52" w:rsidP="74155305">
      <w:pPr>
        <w:jc w:val="both"/>
        <w:rPr>
          <w:rFonts w:asciiTheme="minorHAnsi" w:hAnsiTheme="minorHAnsi" w:cstheme="minorBidi"/>
          <w:color w:val="000000" w:themeColor="text1"/>
          <w:sz w:val="22"/>
          <w:szCs w:val="22"/>
        </w:rPr>
      </w:pPr>
    </w:p>
    <w:p w14:paraId="0548D841" w14:textId="23663C26" w:rsidR="72D87291" w:rsidRPr="00740809" w:rsidRDefault="72D87291" w:rsidP="74155305">
      <w:pPr>
        <w:jc w:val="both"/>
        <w:rPr>
          <w:rFonts w:asciiTheme="minorHAnsi" w:hAnsiTheme="minorHAnsi" w:cstheme="minorBidi"/>
          <w:color w:val="000000" w:themeColor="text1"/>
          <w:sz w:val="22"/>
          <w:szCs w:val="22"/>
        </w:rPr>
      </w:pPr>
      <w:r w:rsidRPr="74155305">
        <w:rPr>
          <w:rFonts w:asciiTheme="minorHAnsi" w:hAnsiTheme="minorHAnsi" w:cstheme="minorBidi"/>
          <w:color w:val="000000" w:themeColor="text1"/>
          <w:sz w:val="22"/>
          <w:szCs w:val="22"/>
        </w:rPr>
        <w:t>Projekt je navrhovaný na realizáciu prostredníctvom 1 hlavnej aktivity :</w:t>
      </w:r>
    </w:p>
    <w:p w14:paraId="620219AC" w14:textId="2F2D9487" w:rsidR="264AAA52" w:rsidRPr="00AC57F2" w:rsidRDefault="264AAA52" w:rsidP="74155305">
      <w:pPr>
        <w:jc w:val="both"/>
        <w:rPr>
          <w:rFonts w:asciiTheme="minorHAnsi" w:hAnsiTheme="minorHAnsi" w:cstheme="minorBidi"/>
          <w:color w:val="000000" w:themeColor="text1"/>
          <w:sz w:val="22"/>
          <w:szCs w:val="22"/>
        </w:rPr>
      </w:pPr>
    </w:p>
    <w:p w14:paraId="3AF09EE7" w14:textId="68FD3E82" w:rsidR="0F856C6D" w:rsidRPr="00740809" w:rsidRDefault="63A2C411" w:rsidP="7385B6DD">
      <w:pPr>
        <w:pStyle w:val="Odsekzoznamu"/>
        <w:numPr>
          <w:ilvl w:val="0"/>
          <w:numId w:val="2"/>
        </w:numPr>
        <w:jc w:val="both"/>
        <w:rPr>
          <w:rFonts w:asciiTheme="minorHAnsi" w:hAnsiTheme="minorHAnsi" w:cstheme="minorBidi"/>
          <w:color w:val="000000" w:themeColor="text1"/>
          <w:sz w:val="22"/>
          <w:szCs w:val="22"/>
        </w:rPr>
      </w:pPr>
      <w:r w:rsidRPr="74155305">
        <w:rPr>
          <w:rFonts w:asciiTheme="minorHAnsi" w:hAnsiTheme="minorHAnsi" w:cstheme="minorBidi"/>
          <w:color w:val="000000" w:themeColor="text1"/>
          <w:sz w:val="22"/>
          <w:szCs w:val="22"/>
        </w:rPr>
        <w:t xml:space="preserve">Uchádzači o príspevok prejavia svoj záujem o získanie príspevku svojou registráciou (v prípade neplnoletých záujemcov prostredníctvom zákonných zástupcov) na novovytvorenej špecializovanej web stránke, na ktorej uvedú údaje potrebné pre overenie ich oprávnenosti v štátnych registroch a evidenciách. </w:t>
      </w:r>
      <w:r w:rsidR="4DAA0065" w:rsidRPr="74155305">
        <w:rPr>
          <w:rFonts w:asciiTheme="minorHAnsi" w:hAnsiTheme="minorHAnsi" w:cstheme="minorBidi"/>
          <w:color w:val="000000" w:themeColor="text1"/>
          <w:sz w:val="22"/>
          <w:szCs w:val="22"/>
        </w:rPr>
        <w:t xml:space="preserve"> </w:t>
      </w:r>
      <w:r w:rsidRPr="74155305">
        <w:rPr>
          <w:rFonts w:asciiTheme="minorHAnsi" w:hAnsiTheme="minorHAnsi" w:cstheme="minorBidi"/>
          <w:color w:val="000000" w:themeColor="text1"/>
          <w:sz w:val="22"/>
          <w:szCs w:val="22"/>
        </w:rPr>
        <w:t xml:space="preserve">Realizátor projektu následne tieto údaje overí v spolupráci s príslušnými rezortami (najmä </w:t>
      </w:r>
      <w:r w:rsidR="6964D3A7" w:rsidRPr="74155305">
        <w:rPr>
          <w:rFonts w:asciiTheme="minorHAnsi" w:hAnsiTheme="minorHAnsi" w:cstheme="minorBidi"/>
          <w:color w:val="000000" w:themeColor="text1"/>
          <w:sz w:val="22"/>
          <w:szCs w:val="22"/>
        </w:rPr>
        <w:t xml:space="preserve">MIRRI, </w:t>
      </w:r>
      <w:r w:rsidRPr="74155305">
        <w:rPr>
          <w:rFonts w:asciiTheme="minorHAnsi" w:hAnsiTheme="minorHAnsi" w:cstheme="minorBidi"/>
          <w:color w:val="000000" w:themeColor="text1"/>
          <w:sz w:val="22"/>
          <w:szCs w:val="22"/>
        </w:rPr>
        <w:t>MŠVVM SR, ÚPSVaR SR,...). Po kladnom overení splnenia podmienok zašle realizátor projektu</w:t>
      </w:r>
      <w:r w:rsidR="2140F253" w:rsidRPr="74155305">
        <w:rPr>
          <w:rFonts w:asciiTheme="minorHAnsi" w:hAnsiTheme="minorHAnsi" w:cstheme="minorBidi"/>
          <w:color w:val="000000" w:themeColor="text1"/>
          <w:sz w:val="22"/>
          <w:szCs w:val="22"/>
        </w:rPr>
        <w:t xml:space="preserve"> </w:t>
      </w:r>
      <w:r w:rsidRPr="74155305">
        <w:rPr>
          <w:rFonts w:asciiTheme="minorHAnsi" w:hAnsiTheme="minorHAnsi" w:cstheme="minorBidi"/>
          <w:color w:val="000000" w:themeColor="text1"/>
          <w:sz w:val="22"/>
          <w:szCs w:val="22"/>
        </w:rPr>
        <w:t xml:space="preserve">uchádzačovi na registrovaný kontakt elektronický </w:t>
      </w:r>
      <w:proofErr w:type="spellStart"/>
      <w:r w:rsidRPr="74155305">
        <w:rPr>
          <w:rFonts w:asciiTheme="minorHAnsi" w:hAnsiTheme="minorHAnsi" w:cstheme="minorBidi"/>
          <w:color w:val="000000" w:themeColor="text1"/>
          <w:sz w:val="22"/>
          <w:szCs w:val="22"/>
        </w:rPr>
        <w:t>voucher</w:t>
      </w:r>
      <w:proofErr w:type="spellEnd"/>
      <w:r w:rsidRPr="74155305">
        <w:rPr>
          <w:rFonts w:asciiTheme="minorHAnsi" w:hAnsiTheme="minorHAnsi" w:cstheme="minorBidi"/>
          <w:color w:val="000000" w:themeColor="text1"/>
          <w:sz w:val="22"/>
          <w:szCs w:val="22"/>
        </w:rPr>
        <w:t xml:space="preserve">, ktorý bude slúžiť ako </w:t>
      </w:r>
      <w:r w:rsidR="1BCB030D" w:rsidRPr="74155305">
        <w:rPr>
          <w:rFonts w:asciiTheme="minorHAnsi" w:hAnsiTheme="minorHAnsi" w:cstheme="minorBidi"/>
          <w:color w:val="000000" w:themeColor="text1"/>
          <w:sz w:val="22"/>
          <w:szCs w:val="22"/>
        </w:rPr>
        <w:t xml:space="preserve">podklad na </w:t>
      </w:r>
      <w:r w:rsidRPr="74155305">
        <w:rPr>
          <w:rFonts w:asciiTheme="minorHAnsi" w:hAnsiTheme="minorHAnsi" w:cstheme="minorBidi"/>
          <w:color w:val="000000" w:themeColor="text1"/>
          <w:sz w:val="22"/>
          <w:szCs w:val="22"/>
        </w:rPr>
        <w:t>preukázanie splnenia podmienok projektu pre poskytovateľov internetových služieb</w:t>
      </w:r>
      <w:r w:rsidR="6CAD4484" w:rsidRPr="74155305">
        <w:rPr>
          <w:rFonts w:asciiTheme="minorHAnsi" w:hAnsiTheme="minorHAnsi" w:cstheme="minorBidi"/>
          <w:color w:val="000000" w:themeColor="text1"/>
          <w:sz w:val="22"/>
          <w:szCs w:val="22"/>
        </w:rPr>
        <w:t xml:space="preserve">. </w:t>
      </w:r>
      <w:r w:rsidR="3E9DDEEA" w:rsidRPr="74155305">
        <w:rPr>
          <w:rFonts w:asciiTheme="minorHAnsi" w:hAnsiTheme="minorHAnsi" w:cstheme="minorBidi"/>
          <w:color w:val="000000" w:themeColor="text1"/>
          <w:sz w:val="22"/>
          <w:szCs w:val="22"/>
        </w:rPr>
        <w:t xml:space="preserve">Podmienky </w:t>
      </w:r>
      <w:r w:rsidR="1ED9F075" w:rsidRPr="74155305">
        <w:rPr>
          <w:rFonts w:asciiTheme="minorHAnsi" w:hAnsiTheme="minorHAnsi" w:cstheme="minorBidi"/>
          <w:color w:val="000000" w:themeColor="text1"/>
          <w:sz w:val="22"/>
          <w:szCs w:val="22"/>
        </w:rPr>
        <w:t xml:space="preserve">uplatnenia </w:t>
      </w:r>
      <w:proofErr w:type="spellStart"/>
      <w:r w:rsidR="1ED9F075" w:rsidRPr="74155305">
        <w:rPr>
          <w:rFonts w:asciiTheme="minorHAnsi" w:hAnsiTheme="minorHAnsi" w:cstheme="minorBidi"/>
          <w:color w:val="000000" w:themeColor="text1"/>
          <w:sz w:val="22"/>
          <w:szCs w:val="22"/>
        </w:rPr>
        <w:t>vouchru</w:t>
      </w:r>
      <w:proofErr w:type="spellEnd"/>
      <w:r w:rsidR="1ED9F075" w:rsidRPr="74155305">
        <w:rPr>
          <w:rFonts w:asciiTheme="minorHAnsi" w:hAnsiTheme="minorHAnsi" w:cstheme="minorBidi"/>
          <w:color w:val="000000" w:themeColor="text1"/>
          <w:sz w:val="22"/>
          <w:szCs w:val="22"/>
        </w:rPr>
        <w:t xml:space="preserve">, práva a povinnosti uchádzača budú uvedené </w:t>
      </w:r>
      <w:r w:rsidR="3C951CFC" w:rsidRPr="74155305">
        <w:rPr>
          <w:rFonts w:asciiTheme="minorHAnsi" w:hAnsiTheme="minorHAnsi" w:cstheme="minorBidi"/>
          <w:color w:val="000000" w:themeColor="text1"/>
          <w:sz w:val="22"/>
          <w:szCs w:val="22"/>
        </w:rPr>
        <w:t xml:space="preserve">písomne v </w:t>
      </w:r>
      <w:r w:rsidR="22CE9521" w:rsidRPr="74155305">
        <w:rPr>
          <w:rFonts w:asciiTheme="minorHAnsi" w:hAnsiTheme="minorHAnsi" w:cstheme="minorBidi"/>
          <w:color w:val="000000" w:themeColor="text1"/>
          <w:sz w:val="22"/>
          <w:szCs w:val="22"/>
        </w:rPr>
        <w:t xml:space="preserve">záväznom </w:t>
      </w:r>
      <w:r w:rsidR="3C951CFC" w:rsidRPr="74155305">
        <w:rPr>
          <w:rFonts w:asciiTheme="minorHAnsi" w:hAnsiTheme="minorHAnsi" w:cstheme="minorBidi"/>
          <w:color w:val="000000" w:themeColor="text1"/>
          <w:sz w:val="22"/>
          <w:szCs w:val="22"/>
        </w:rPr>
        <w:t>dokumente</w:t>
      </w:r>
      <w:r w:rsidR="7B05F04C" w:rsidRPr="74155305">
        <w:rPr>
          <w:rFonts w:asciiTheme="minorHAnsi" w:hAnsiTheme="minorHAnsi" w:cstheme="minorBidi"/>
          <w:color w:val="000000" w:themeColor="text1"/>
          <w:sz w:val="22"/>
          <w:szCs w:val="22"/>
        </w:rPr>
        <w:t xml:space="preserve"> (resp. </w:t>
      </w:r>
      <w:r w:rsidR="077B0BE8" w:rsidRPr="74155305">
        <w:rPr>
          <w:rFonts w:asciiTheme="minorHAnsi" w:hAnsiTheme="minorHAnsi" w:cstheme="minorBidi"/>
          <w:color w:val="000000" w:themeColor="text1"/>
          <w:sz w:val="22"/>
          <w:szCs w:val="22"/>
        </w:rPr>
        <w:t>d</w:t>
      </w:r>
      <w:r w:rsidR="7B05F04C" w:rsidRPr="74155305">
        <w:rPr>
          <w:rFonts w:asciiTheme="minorHAnsi" w:hAnsiTheme="minorHAnsi" w:cstheme="minorBidi"/>
          <w:color w:val="000000" w:themeColor="text1"/>
          <w:sz w:val="22"/>
          <w:szCs w:val="22"/>
        </w:rPr>
        <w:t>okumentoch)</w:t>
      </w:r>
      <w:r w:rsidR="3C951CFC" w:rsidRPr="74155305">
        <w:rPr>
          <w:rFonts w:asciiTheme="minorHAnsi" w:hAnsiTheme="minorHAnsi" w:cstheme="minorBidi"/>
          <w:color w:val="000000" w:themeColor="text1"/>
          <w:sz w:val="22"/>
          <w:szCs w:val="22"/>
        </w:rPr>
        <w:t xml:space="preserve">, ktorý bude uchádzač podpisovať </w:t>
      </w:r>
      <w:r w:rsidR="7AD2578F" w:rsidRPr="74155305">
        <w:rPr>
          <w:rFonts w:asciiTheme="minorHAnsi" w:hAnsiTheme="minorHAnsi" w:cstheme="minorBidi"/>
          <w:color w:val="000000" w:themeColor="text1"/>
          <w:sz w:val="22"/>
          <w:szCs w:val="22"/>
        </w:rPr>
        <w:t xml:space="preserve">(pri registrácii resp. </w:t>
      </w:r>
      <w:r w:rsidR="3C951CFC" w:rsidRPr="74155305">
        <w:rPr>
          <w:rFonts w:asciiTheme="minorHAnsi" w:hAnsiTheme="minorHAnsi" w:cstheme="minorBidi"/>
          <w:color w:val="000000" w:themeColor="text1"/>
          <w:sz w:val="22"/>
          <w:szCs w:val="22"/>
        </w:rPr>
        <w:t>pri zriaďovaní internetových služieb</w:t>
      </w:r>
      <w:r w:rsidR="460F41B5" w:rsidRPr="74155305">
        <w:rPr>
          <w:rFonts w:asciiTheme="minorHAnsi" w:hAnsiTheme="minorHAnsi" w:cstheme="minorBidi"/>
          <w:color w:val="000000" w:themeColor="text1"/>
          <w:sz w:val="22"/>
          <w:szCs w:val="22"/>
        </w:rPr>
        <w:t>)</w:t>
      </w:r>
      <w:r w:rsidR="3C951CFC" w:rsidRPr="74155305">
        <w:rPr>
          <w:rFonts w:asciiTheme="minorHAnsi" w:hAnsiTheme="minorHAnsi" w:cstheme="minorBidi"/>
          <w:color w:val="000000" w:themeColor="text1"/>
          <w:sz w:val="22"/>
          <w:szCs w:val="22"/>
        </w:rPr>
        <w:t>.</w:t>
      </w:r>
      <w:r w:rsidR="3E9DDEEA" w:rsidRPr="74155305">
        <w:rPr>
          <w:rFonts w:asciiTheme="minorHAnsi" w:hAnsiTheme="minorHAnsi" w:cstheme="minorBidi"/>
          <w:color w:val="000000" w:themeColor="text1"/>
          <w:sz w:val="22"/>
          <w:szCs w:val="22"/>
        </w:rPr>
        <w:t xml:space="preserve"> </w:t>
      </w:r>
    </w:p>
    <w:p w14:paraId="122FDF89" w14:textId="3AF566F1" w:rsidR="34EDF684" w:rsidRPr="00AC57F2" w:rsidRDefault="34EDF684" w:rsidP="74155305">
      <w:pPr>
        <w:jc w:val="both"/>
        <w:rPr>
          <w:rFonts w:asciiTheme="minorHAnsi" w:hAnsiTheme="minorHAnsi" w:cstheme="minorBidi"/>
          <w:color w:val="000000" w:themeColor="text1"/>
          <w:sz w:val="22"/>
          <w:szCs w:val="22"/>
        </w:rPr>
      </w:pPr>
    </w:p>
    <w:p w14:paraId="37D0DDA4" w14:textId="060C4842" w:rsidR="4E34DBC0" w:rsidRPr="00AC57F2" w:rsidRDefault="4E34DBC0" w:rsidP="74155305">
      <w:pPr>
        <w:jc w:val="center"/>
        <w:rPr>
          <w:rFonts w:asciiTheme="minorHAnsi" w:hAnsiTheme="minorHAnsi" w:cstheme="minorBidi"/>
          <w:sz w:val="22"/>
          <w:szCs w:val="22"/>
        </w:rPr>
      </w:pPr>
      <w:r>
        <w:rPr>
          <w:noProof/>
        </w:rPr>
        <w:lastRenderedPageBreak/>
        <w:drawing>
          <wp:inline distT="0" distB="0" distL="0" distR="0" wp14:anchorId="150E2943" wp14:editId="54BBB16A">
            <wp:extent cx="5762626" cy="5153024"/>
            <wp:effectExtent l="0" t="0" r="0" b="0"/>
            <wp:docPr id="475911498" name="Picture 475911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5911498"/>
                    <pic:cNvPicPr/>
                  </pic:nvPicPr>
                  <pic:blipFill>
                    <a:blip r:embed="rId19">
                      <a:extLst>
                        <a:ext uri="{28A0092B-C50C-407E-A947-70E740481C1C}">
                          <a14:useLocalDpi xmlns:a14="http://schemas.microsoft.com/office/drawing/2010/main" val="0"/>
                        </a:ext>
                      </a:extLst>
                    </a:blip>
                    <a:stretch>
                      <a:fillRect/>
                    </a:stretch>
                  </pic:blipFill>
                  <pic:spPr>
                    <a:xfrm>
                      <a:off x="0" y="0"/>
                      <a:ext cx="5762626" cy="5153024"/>
                    </a:xfrm>
                    <a:prstGeom prst="rect">
                      <a:avLst/>
                    </a:prstGeom>
                  </pic:spPr>
                </pic:pic>
              </a:graphicData>
            </a:graphic>
          </wp:inline>
        </w:drawing>
      </w:r>
    </w:p>
    <w:p w14:paraId="0267CB99" w14:textId="63A96C3E" w:rsidR="34EDF684" w:rsidRPr="00AC57F2" w:rsidRDefault="34EDF684" w:rsidP="74155305">
      <w:pPr>
        <w:jc w:val="both"/>
        <w:rPr>
          <w:rFonts w:asciiTheme="minorHAnsi" w:hAnsiTheme="minorHAnsi" w:cstheme="minorBidi"/>
          <w:color w:val="000000" w:themeColor="text1"/>
          <w:sz w:val="22"/>
          <w:szCs w:val="22"/>
        </w:rPr>
      </w:pPr>
    </w:p>
    <w:p w14:paraId="6459CF72" w14:textId="7F2DAC91" w:rsidR="0F856C6D" w:rsidRPr="00740809" w:rsidRDefault="0F856C6D" w:rsidP="7385B6DD">
      <w:pPr>
        <w:pStyle w:val="Odsekzoznamu"/>
        <w:numPr>
          <w:ilvl w:val="0"/>
          <w:numId w:val="2"/>
        </w:numPr>
        <w:jc w:val="both"/>
        <w:rPr>
          <w:rFonts w:asciiTheme="minorHAnsi" w:hAnsiTheme="minorHAnsi" w:cstheme="minorBidi"/>
          <w:color w:val="000000" w:themeColor="text1"/>
          <w:sz w:val="22"/>
          <w:szCs w:val="22"/>
        </w:rPr>
      </w:pPr>
      <w:r w:rsidRPr="74155305">
        <w:rPr>
          <w:rFonts w:asciiTheme="minorHAnsi" w:hAnsiTheme="minorHAnsi" w:cstheme="minorBidi"/>
          <w:color w:val="000000" w:themeColor="text1"/>
          <w:sz w:val="22"/>
          <w:szCs w:val="22"/>
        </w:rPr>
        <w:t>Záujemcovia z radov poskytovateľov internetových služieb prejavia svoj záujem o zaradenie medzi oprávnených poskytovateľov internetových služieb projektu svojou registráciou na špecializovanej webstránke projektu. Realizátor projektu po overení splnenia požiadaviek na poskytovanie služieb podpíše s poskytovateľom zmluvu</w:t>
      </w:r>
      <w:r w:rsidR="337CF835" w:rsidRPr="74155305">
        <w:rPr>
          <w:rFonts w:asciiTheme="minorHAnsi" w:hAnsiTheme="minorHAnsi" w:cstheme="minorBidi"/>
          <w:color w:val="000000" w:themeColor="text1"/>
          <w:sz w:val="22"/>
          <w:szCs w:val="22"/>
        </w:rPr>
        <w:t>,</w:t>
      </w:r>
      <w:r w:rsidRPr="74155305">
        <w:rPr>
          <w:rFonts w:asciiTheme="minorHAnsi" w:hAnsiTheme="minorHAnsi" w:cstheme="minorBidi"/>
          <w:color w:val="000000" w:themeColor="text1"/>
          <w:sz w:val="22"/>
          <w:szCs w:val="22"/>
        </w:rPr>
        <w:t xml:space="preserve"> v rámci ktorej vyšpecifikuje aj oprávnené produkty, služby a zariadenia, ktoré môžu byť hradené v rámci projektu. </w:t>
      </w:r>
    </w:p>
    <w:p w14:paraId="727FE589" w14:textId="33B38BAF" w:rsidR="34EDF684" w:rsidRPr="00AC57F2" w:rsidRDefault="34EDF684" w:rsidP="74155305">
      <w:pPr>
        <w:jc w:val="both"/>
        <w:rPr>
          <w:rFonts w:asciiTheme="minorHAnsi" w:hAnsiTheme="minorHAnsi" w:cstheme="minorBidi"/>
          <w:color w:val="000000" w:themeColor="text1"/>
          <w:sz w:val="22"/>
          <w:szCs w:val="22"/>
        </w:rPr>
      </w:pPr>
    </w:p>
    <w:p w14:paraId="761D01EF" w14:textId="466C0615" w:rsidR="0F856C6D" w:rsidRPr="00AC57F2" w:rsidRDefault="07BC784A" w:rsidP="74155305">
      <w:pPr>
        <w:jc w:val="both"/>
        <w:rPr>
          <w:rFonts w:asciiTheme="minorHAnsi" w:hAnsiTheme="minorHAnsi" w:cstheme="minorBidi"/>
          <w:sz w:val="22"/>
          <w:szCs w:val="22"/>
        </w:rPr>
      </w:pPr>
      <w:r>
        <w:rPr>
          <w:noProof/>
        </w:rPr>
        <w:lastRenderedPageBreak/>
        <w:drawing>
          <wp:inline distT="0" distB="0" distL="0" distR="0" wp14:anchorId="3D9EBCB1" wp14:editId="20915F9D">
            <wp:extent cx="5480868" cy="4114939"/>
            <wp:effectExtent l="0" t="0" r="0" b="0"/>
            <wp:docPr id="1574055981" name="Picture 15740559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4055981"/>
                    <pic:cNvPicPr/>
                  </pic:nvPicPr>
                  <pic:blipFill>
                    <a:blip r:embed="rId20">
                      <a:extLst>
                        <a:ext uri="{28A0092B-C50C-407E-A947-70E740481C1C}">
                          <a14:useLocalDpi xmlns:a14="http://schemas.microsoft.com/office/drawing/2010/main" val="0"/>
                        </a:ext>
                      </a:extLst>
                    </a:blip>
                    <a:stretch>
                      <a:fillRect/>
                    </a:stretch>
                  </pic:blipFill>
                  <pic:spPr>
                    <a:xfrm>
                      <a:off x="0" y="0"/>
                      <a:ext cx="5480868" cy="4114939"/>
                    </a:xfrm>
                    <a:prstGeom prst="rect">
                      <a:avLst/>
                    </a:prstGeom>
                  </pic:spPr>
                </pic:pic>
              </a:graphicData>
            </a:graphic>
          </wp:inline>
        </w:drawing>
      </w:r>
    </w:p>
    <w:p w14:paraId="5D76C9D1" w14:textId="2B920284" w:rsidR="34EDF684" w:rsidRPr="00AC57F2" w:rsidRDefault="34EDF684" w:rsidP="74155305">
      <w:pPr>
        <w:jc w:val="both"/>
        <w:rPr>
          <w:rFonts w:asciiTheme="minorHAnsi" w:hAnsiTheme="minorHAnsi" w:cstheme="minorBidi"/>
          <w:color w:val="000000" w:themeColor="text1"/>
          <w:sz w:val="22"/>
          <w:szCs w:val="22"/>
        </w:rPr>
      </w:pPr>
    </w:p>
    <w:p w14:paraId="18B1EC45" w14:textId="35B79277" w:rsidR="0F856C6D" w:rsidRPr="00740809" w:rsidRDefault="63A2C411" w:rsidP="7385B6DD">
      <w:pPr>
        <w:pStyle w:val="Odsekzoznamu"/>
        <w:numPr>
          <w:ilvl w:val="0"/>
          <w:numId w:val="2"/>
        </w:numPr>
        <w:jc w:val="both"/>
        <w:rPr>
          <w:rFonts w:asciiTheme="minorHAnsi" w:hAnsiTheme="minorHAnsi" w:cstheme="minorBidi"/>
          <w:color w:val="000000" w:themeColor="text1"/>
          <w:sz w:val="22"/>
          <w:szCs w:val="22"/>
        </w:rPr>
      </w:pPr>
      <w:r w:rsidRPr="74155305">
        <w:rPr>
          <w:rFonts w:asciiTheme="minorHAnsi" w:hAnsiTheme="minorHAnsi" w:cstheme="minorBidi"/>
          <w:color w:val="000000" w:themeColor="text1"/>
          <w:sz w:val="22"/>
          <w:szCs w:val="22"/>
        </w:rPr>
        <w:t xml:space="preserve">Záujemca o internetové služby si po prijatí elektronického </w:t>
      </w:r>
      <w:proofErr w:type="spellStart"/>
      <w:r w:rsidRPr="74155305">
        <w:rPr>
          <w:rFonts w:asciiTheme="minorHAnsi" w:hAnsiTheme="minorHAnsi" w:cstheme="minorBidi"/>
          <w:color w:val="000000" w:themeColor="text1"/>
          <w:sz w:val="22"/>
          <w:szCs w:val="22"/>
        </w:rPr>
        <w:t>vouchru</w:t>
      </w:r>
      <w:proofErr w:type="spellEnd"/>
      <w:r w:rsidRPr="74155305">
        <w:rPr>
          <w:rFonts w:asciiTheme="minorHAnsi" w:hAnsiTheme="minorHAnsi" w:cstheme="minorBidi"/>
          <w:color w:val="000000" w:themeColor="text1"/>
          <w:sz w:val="22"/>
          <w:szCs w:val="22"/>
        </w:rPr>
        <w:t xml:space="preserve"> vyberie</w:t>
      </w:r>
      <w:r w:rsidR="4AC37FF0" w:rsidRPr="74155305">
        <w:rPr>
          <w:rFonts w:asciiTheme="minorHAnsi" w:hAnsiTheme="minorHAnsi" w:cstheme="minorBidi"/>
          <w:color w:val="000000" w:themeColor="text1"/>
          <w:sz w:val="22"/>
          <w:szCs w:val="22"/>
        </w:rPr>
        <w:t xml:space="preserve"> takého</w:t>
      </w:r>
      <w:r w:rsidRPr="74155305">
        <w:rPr>
          <w:rFonts w:asciiTheme="minorHAnsi" w:hAnsiTheme="minorHAnsi" w:cstheme="minorBidi"/>
          <w:color w:val="000000" w:themeColor="text1"/>
          <w:sz w:val="22"/>
          <w:szCs w:val="22"/>
        </w:rPr>
        <w:t xml:space="preserve"> poskytovateľa zo zoznamu oprávnených poskytovateľov internetových služieb , ktorý poskytuje služby na adrese trvalého pobytu oprávneného záujemcu a podpíše s ním zmluvu o poskytovaní internetových služieb s využitím príspevku v rámci projektu, pričom zmluva bude uzatvorená na</w:t>
      </w:r>
      <w:r w:rsidR="67D218F1" w:rsidRPr="74155305">
        <w:rPr>
          <w:rFonts w:asciiTheme="minorHAnsi" w:hAnsiTheme="minorHAnsi" w:cstheme="minorBidi"/>
          <w:color w:val="000000" w:themeColor="text1"/>
          <w:sz w:val="22"/>
          <w:szCs w:val="22"/>
        </w:rPr>
        <w:t xml:space="preserve"> 2</w:t>
      </w:r>
      <w:r w:rsidRPr="74155305">
        <w:rPr>
          <w:rFonts w:asciiTheme="minorHAnsi" w:hAnsiTheme="minorHAnsi" w:cstheme="minorBidi"/>
          <w:color w:val="000000" w:themeColor="text1"/>
          <w:sz w:val="22"/>
          <w:szCs w:val="22"/>
        </w:rPr>
        <w:t>4 mesiacov.</w:t>
      </w:r>
    </w:p>
    <w:p w14:paraId="647B5A03" w14:textId="05309706" w:rsidR="0F856C6D" w:rsidRPr="00AC57F2" w:rsidRDefault="0F856C6D" w:rsidP="74155305">
      <w:pPr>
        <w:spacing w:line="257" w:lineRule="auto"/>
        <w:jc w:val="both"/>
        <w:rPr>
          <w:rFonts w:asciiTheme="minorHAnsi" w:hAnsiTheme="minorHAnsi" w:cstheme="minorBidi"/>
          <w:color w:val="000000" w:themeColor="text1"/>
          <w:sz w:val="22"/>
          <w:szCs w:val="22"/>
        </w:rPr>
      </w:pPr>
    </w:p>
    <w:p w14:paraId="5F45D9A0" w14:textId="087E9C6B" w:rsidR="717856C4" w:rsidRPr="00AC57F2" w:rsidRDefault="33D372A4" w:rsidP="74155305">
      <w:pPr>
        <w:jc w:val="both"/>
        <w:rPr>
          <w:rFonts w:asciiTheme="minorHAnsi" w:hAnsiTheme="minorHAnsi" w:cstheme="minorBidi"/>
          <w:sz w:val="22"/>
          <w:szCs w:val="22"/>
        </w:rPr>
      </w:pPr>
      <w:r>
        <w:rPr>
          <w:noProof/>
        </w:rPr>
        <w:lastRenderedPageBreak/>
        <w:drawing>
          <wp:inline distT="0" distB="0" distL="0" distR="0" wp14:anchorId="56A60396" wp14:editId="6E6DC219">
            <wp:extent cx="5762626" cy="3762375"/>
            <wp:effectExtent l="0" t="0" r="0" b="0"/>
            <wp:docPr id="663931381" name="Picture 663931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3931381"/>
                    <pic:cNvPicPr/>
                  </pic:nvPicPr>
                  <pic:blipFill>
                    <a:blip r:embed="rId21">
                      <a:extLst>
                        <a:ext uri="{28A0092B-C50C-407E-A947-70E740481C1C}">
                          <a14:useLocalDpi xmlns:a14="http://schemas.microsoft.com/office/drawing/2010/main" val="0"/>
                        </a:ext>
                      </a:extLst>
                    </a:blip>
                    <a:stretch>
                      <a:fillRect/>
                    </a:stretch>
                  </pic:blipFill>
                  <pic:spPr>
                    <a:xfrm>
                      <a:off x="0" y="0"/>
                      <a:ext cx="5762626" cy="3762375"/>
                    </a:xfrm>
                    <a:prstGeom prst="rect">
                      <a:avLst/>
                    </a:prstGeom>
                  </pic:spPr>
                </pic:pic>
              </a:graphicData>
            </a:graphic>
          </wp:inline>
        </w:drawing>
      </w:r>
    </w:p>
    <w:p w14:paraId="5AA72BF1" w14:textId="5B966325" w:rsidR="717856C4" w:rsidRPr="00AC57F2" w:rsidRDefault="717856C4" w:rsidP="74155305">
      <w:pPr>
        <w:jc w:val="both"/>
        <w:rPr>
          <w:rFonts w:asciiTheme="minorHAnsi" w:hAnsiTheme="minorHAnsi" w:cstheme="minorBidi"/>
          <w:color w:val="000000" w:themeColor="text1"/>
          <w:sz w:val="22"/>
          <w:szCs w:val="22"/>
        </w:rPr>
      </w:pPr>
    </w:p>
    <w:p w14:paraId="650068AB" w14:textId="24D6910E" w:rsidR="0F856C6D" w:rsidRPr="00740809" w:rsidRDefault="2EA8140A" w:rsidP="74155305">
      <w:pPr>
        <w:pStyle w:val="Odsekzoznamu"/>
        <w:numPr>
          <w:ilvl w:val="0"/>
          <w:numId w:val="7"/>
        </w:numPr>
        <w:spacing w:line="257" w:lineRule="auto"/>
        <w:jc w:val="both"/>
        <w:rPr>
          <w:rFonts w:asciiTheme="minorHAnsi" w:hAnsiTheme="minorHAnsi" w:cstheme="minorBidi"/>
          <w:color w:val="000000" w:themeColor="text1"/>
          <w:sz w:val="22"/>
          <w:szCs w:val="22"/>
        </w:rPr>
      </w:pPr>
      <w:proofErr w:type="spellStart"/>
      <w:r w:rsidRPr="74155305">
        <w:rPr>
          <w:rFonts w:asciiTheme="minorHAnsi" w:hAnsiTheme="minorHAnsi" w:cstheme="minorBidi"/>
          <w:color w:val="000000" w:themeColor="text1"/>
          <w:sz w:val="22"/>
          <w:szCs w:val="22"/>
        </w:rPr>
        <w:t>Voucher</w:t>
      </w:r>
      <w:proofErr w:type="spellEnd"/>
      <w:r w:rsidRPr="74155305">
        <w:rPr>
          <w:rFonts w:asciiTheme="minorHAnsi" w:hAnsiTheme="minorHAnsi" w:cstheme="minorBidi"/>
          <w:color w:val="000000" w:themeColor="text1"/>
          <w:sz w:val="22"/>
          <w:szCs w:val="22"/>
        </w:rPr>
        <w:t xml:space="preserve"> je možné uplatniť na zakúpenie služby pripojenia do internetu, pričom o</w:t>
      </w:r>
      <w:r w:rsidR="0F856C6D" w:rsidRPr="74155305">
        <w:rPr>
          <w:rFonts w:asciiTheme="minorHAnsi" w:hAnsiTheme="minorHAnsi" w:cstheme="minorBidi"/>
          <w:color w:val="000000" w:themeColor="text1"/>
          <w:sz w:val="22"/>
          <w:szCs w:val="22"/>
        </w:rPr>
        <w:t>právnené výdavky sú</w:t>
      </w:r>
      <w:r w:rsidR="488CFABF" w:rsidRPr="74155305">
        <w:rPr>
          <w:rFonts w:asciiTheme="minorHAnsi" w:hAnsiTheme="minorHAnsi" w:cstheme="minorBidi"/>
          <w:color w:val="000000" w:themeColor="text1"/>
          <w:sz w:val="22"/>
          <w:szCs w:val="22"/>
        </w:rPr>
        <w:t xml:space="preserve"> výdavky na</w:t>
      </w:r>
      <w:r w:rsidR="0F856C6D" w:rsidRPr="74155305">
        <w:rPr>
          <w:rFonts w:asciiTheme="minorHAnsi" w:hAnsiTheme="minorHAnsi" w:cstheme="minorBidi"/>
          <w:color w:val="000000" w:themeColor="text1"/>
          <w:sz w:val="22"/>
          <w:szCs w:val="22"/>
        </w:rPr>
        <w:t>:</w:t>
      </w:r>
    </w:p>
    <w:p w14:paraId="6B70649E" w14:textId="539AE8A0" w:rsidR="0F856C6D" w:rsidRPr="00740809" w:rsidRDefault="0F856C6D" w:rsidP="74155305">
      <w:pPr>
        <w:pStyle w:val="Odsekzoznamu"/>
        <w:numPr>
          <w:ilvl w:val="0"/>
          <w:numId w:val="6"/>
        </w:numPr>
        <w:spacing w:line="257" w:lineRule="auto"/>
        <w:jc w:val="both"/>
        <w:rPr>
          <w:rFonts w:asciiTheme="minorHAnsi" w:hAnsiTheme="minorHAnsi" w:cstheme="minorBidi"/>
          <w:color w:val="000000" w:themeColor="text1"/>
          <w:sz w:val="22"/>
          <w:szCs w:val="22"/>
        </w:rPr>
      </w:pPr>
      <w:r w:rsidRPr="74155305">
        <w:rPr>
          <w:rFonts w:asciiTheme="minorHAnsi" w:hAnsiTheme="minorHAnsi" w:cstheme="minorBidi"/>
          <w:color w:val="000000" w:themeColor="text1"/>
          <w:sz w:val="22"/>
          <w:szCs w:val="22"/>
        </w:rPr>
        <w:t>Internetové pripojenie s parametrami:</w:t>
      </w:r>
    </w:p>
    <w:p w14:paraId="56BE792A" w14:textId="50B9D0F4" w:rsidR="0B1AE2D8" w:rsidRDefault="0B1AE2D8" w:rsidP="4E7894B0">
      <w:pPr>
        <w:pStyle w:val="Odsekzoznamu"/>
        <w:numPr>
          <w:ilvl w:val="1"/>
          <w:numId w:val="6"/>
        </w:numPr>
        <w:spacing w:line="257" w:lineRule="auto"/>
        <w:jc w:val="both"/>
        <w:rPr>
          <w:rFonts w:ascii="Calibri" w:eastAsia="Calibri" w:hAnsi="Calibri" w:cs="Calibri"/>
          <w:sz w:val="22"/>
          <w:szCs w:val="22"/>
        </w:rPr>
      </w:pPr>
      <w:r w:rsidRPr="74155305">
        <w:rPr>
          <w:rFonts w:ascii="Calibri" w:eastAsia="Calibri" w:hAnsi="Calibri" w:cs="Calibri"/>
          <w:sz w:val="22"/>
          <w:szCs w:val="22"/>
        </w:rPr>
        <w:t>širokopásmové služby na pevnom mieste, s rýchlosťou sťahovania min. 30 Mb/s v čase špičky</w:t>
      </w:r>
    </w:p>
    <w:p w14:paraId="6F4327B4" w14:textId="6ECF8F44" w:rsidR="0B1AE2D8" w:rsidRDefault="0B1AE2D8" w:rsidP="4E7894B0">
      <w:pPr>
        <w:pStyle w:val="Odsekzoznamu"/>
        <w:numPr>
          <w:ilvl w:val="0"/>
          <w:numId w:val="6"/>
        </w:numPr>
        <w:spacing w:line="257" w:lineRule="auto"/>
        <w:jc w:val="both"/>
        <w:rPr>
          <w:rFonts w:ascii="Calibri" w:eastAsia="Calibri" w:hAnsi="Calibri" w:cs="Calibri"/>
          <w:sz w:val="22"/>
          <w:szCs w:val="22"/>
        </w:rPr>
      </w:pPr>
      <w:r w:rsidRPr="74155305">
        <w:rPr>
          <w:rFonts w:ascii="Calibri" w:eastAsia="Calibri" w:hAnsi="Calibri" w:cs="Calibri"/>
          <w:sz w:val="22"/>
          <w:szCs w:val="22"/>
        </w:rPr>
        <w:t>Zariadenie umožňujúce šírenie signálu (modem/router)</w:t>
      </w:r>
    </w:p>
    <w:p w14:paraId="0D1BBE8E" w14:textId="7E2DD4F9" w:rsidR="0B1AE2D8" w:rsidRDefault="0B1AE2D8" w:rsidP="4E7894B0">
      <w:pPr>
        <w:pStyle w:val="Odsekzoznamu"/>
        <w:numPr>
          <w:ilvl w:val="0"/>
          <w:numId w:val="6"/>
        </w:numPr>
        <w:spacing w:line="257" w:lineRule="auto"/>
        <w:jc w:val="both"/>
        <w:rPr>
          <w:rFonts w:ascii="Calibri" w:eastAsia="Calibri" w:hAnsi="Calibri" w:cs="Calibri"/>
          <w:sz w:val="22"/>
          <w:szCs w:val="22"/>
        </w:rPr>
      </w:pPr>
      <w:r w:rsidRPr="74155305">
        <w:rPr>
          <w:rFonts w:ascii="Calibri" w:eastAsia="Calibri" w:hAnsi="Calibri" w:cs="Calibri"/>
          <w:sz w:val="22"/>
          <w:szCs w:val="22"/>
        </w:rPr>
        <w:t>Inštalačný, resp. aktivačný poplatok</w:t>
      </w:r>
    </w:p>
    <w:p w14:paraId="04E7C6DF" w14:textId="72D50863" w:rsidR="0F856C6D" w:rsidRPr="00740809" w:rsidRDefault="0F856C6D" w:rsidP="74155305">
      <w:pPr>
        <w:jc w:val="both"/>
        <w:rPr>
          <w:rFonts w:asciiTheme="minorHAnsi" w:hAnsiTheme="minorHAnsi" w:cstheme="minorBidi"/>
          <w:color w:val="000000" w:themeColor="text1"/>
          <w:sz w:val="22"/>
          <w:szCs w:val="22"/>
        </w:rPr>
      </w:pPr>
      <w:r w:rsidRPr="74155305">
        <w:rPr>
          <w:rFonts w:asciiTheme="minorHAnsi" w:hAnsiTheme="minorHAnsi" w:cstheme="minorBidi"/>
          <w:color w:val="000000" w:themeColor="text1"/>
          <w:sz w:val="22"/>
          <w:szCs w:val="22"/>
        </w:rPr>
        <w:t xml:space="preserve"> </w:t>
      </w:r>
    </w:p>
    <w:p w14:paraId="018C7B79" w14:textId="642FEE4F" w:rsidR="0F856C6D" w:rsidRPr="00740809" w:rsidRDefault="0F856C6D" w:rsidP="74155305">
      <w:pPr>
        <w:pStyle w:val="Odsekzoznamu"/>
        <w:numPr>
          <w:ilvl w:val="0"/>
          <w:numId w:val="7"/>
        </w:numPr>
        <w:spacing w:line="257" w:lineRule="auto"/>
        <w:jc w:val="both"/>
        <w:rPr>
          <w:rFonts w:asciiTheme="minorHAnsi" w:hAnsiTheme="minorHAnsi" w:cstheme="minorBidi"/>
          <w:color w:val="000000" w:themeColor="text1"/>
          <w:sz w:val="22"/>
          <w:szCs w:val="22"/>
        </w:rPr>
      </w:pPr>
      <w:r w:rsidRPr="74155305">
        <w:rPr>
          <w:rFonts w:asciiTheme="minorHAnsi" w:hAnsiTheme="minorHAnsi" w:cstheme="minorBidi"/>
          <w:color w:val="000000" w:themeColor="text1"/>
          <w:sz w:val="22"/>
          <w:szCs w:val="22"/>
        </w:rPr>
        <w:t>Neoprávnenými výdavkami sú</w:t>
      </w:r>
      <w:r w:rsidR="5B024B79" w:rsidRPr="74155305">
        <w:rPr>
          <w:rFonts w:asciiTheme="minorHAnsi" w:hAnsiTheme="minorHAnsi" w:cstheme="minorBidi"/>
          <w:color w:val="000000" w:themeColor="text1"/>
          <w:sz w:val="22"/>
          <w:szCs w:val="22"/>
        </w:rPr>
        <w:t xml:space="preserve"> všetky výdavky, ktoré</w:t>
      </w:r>
      <w:r w:rsidRPr="74155305">
        <w:rPr>
          <w:rFonts w:asciiTheme="minorHAnsi" w:hAnsiTheme="minorHAnsi" w:cstheme="minorBidi"/>
          <w:color w:val="000000" w:themeColor="text1"/>
          <w:sz w:val="22"/>
          <w:szCs w:val="22"/>
        </w:rPr>
        <w:t xml:space="preserve"> nie </w:t>
      </w:r>
      <w:r w:rsidR="24471A0E" w:rsidRPr="74155305">
        <w:rPr>
          <w:rFonts w:asciiTheme="minorHAnsi" w:hAnsiTheme="minorHAnsi" w:cstheme="minorBidi"/>
          <w:color w:val="000000" w:themeColor="text1"/>
          <w:sz w:val="22"/>
          <w:szCs w:val="22"/>
        </w:rPr>
        <w:t>sú</w:t>
      </w:r>
      <w:r w:rsidRPr="74155305">
        <w:rPr>
          <w:rFonts w:asciiTheme="minorHAnsi" w:hAnsiTheme="minorHAnsi" w:cstheme="minorBidi"/>
          <w:color w:val="000000" w:themeColor="text1"/>
          <w:sz w:val="22"/>
          <w:szCs w:val="22"/>
        </w:rPr>
        <w:t xml:space="preserve"> žiadateľom v zmluve s poskytovateľom označen</w:t>
      </w:r>
      <w:r w:rsidR="01F673DB" w:rsidRPr="74155305">
        <w:rPr>
          <w:rFonts w:asciiTheme="minorHAnsi" w:hAnsiTheme="minorHAnsi" w:cstheme="minorBidi"/>
          <w:color w:val="000000" w:themeColor="text1"/>
          <w:sz w:val="22"/>
          <w:szCs w:val="22"/>
        </w:rPr>
        <w:t>é</w:t>
      </w:r>
      <w:r w:rsidRPr="74155305">
        <w:rPr>
          <w:rFonts w:asciiTheme="minorHAnsi" w:hAnsiTheme="minorHAnsi" w:cstheme="minorBidi"/>
          <w:color w:val="000000" w:themeColor="text1"/>
          <w:sz w:val="22"/>
          <w:szCs w:val="22"/>
        </w:rPr>
        <w:t xml:space="preserve"> ako oprávnen</w:t>
      </w:r>
      <w:r w:rsidR="39F61973" w:rsidRPr="74155305">
        <w:rPr>
          <w:rFonts w:asciiTheme="minorHAnsi" w:hAnsiTheme="minorHAnsi" w:cstheme="minorBidi"/>
          <w:color w:val="000000" w:themeColor="text1"/>
          <w:sz w:val="22"/>
          <w:szCs w:val="22"/>
        </w:rPr>
        <w:t>é a to</w:t>
      </w:r>
      <w:r w:rsidRPr="74155305">
        <w:rPr>
          <w:rFonts w:asciiTheme="minorHAnsi" w:hAnsiTheme="minorHAnsi" w:cstheme="minorBidi"/>
          <w:color w:val="000000" w:themeColor="text1"/>
          <w:sz w:val="22"/>
          <w:szCs w:val="22"/>
        </w:rPr>
        <w:t xml:space="preserve"> najmä:</w:t>
      </w:r>
    </w:p>
    <w:p w14:paraId="2CBD103D" w14:textId="29FDF165" w:rsidR="0F856C6D" w:rsidRPr="00740809" w:rsidRDefault="0F856C6D" w:rsidP="74155305">
      <w:pPr>
        <w:jc w:val="both"/>
        <w:rPr>
          <w:rFonts w:asciiTheme="minorHAnsi" w:hAnsiTheme="minorHAnsi" w:cstheme="minorBidi"/>
          <w:color w:val="000000" w:themeColor="text1"/>
          <w:sz w:val="22"/>
          <w:szCs w:val="22"/>
        </w:rPr>
      </w:pPr>
      <w:r w:rsidRPr="74155305">
        <w:rPr>
          <w:rFonts w:asciiTheme="minorHAnsi" w:hAnsiTheme="minorHAnsi" w:cstheme="minorBidi"/>
          <w:color w:val="000000" w:themeColor="text1"/>
          <w:sz w:val="22"/>
          <w:szCs w:val="22"/>
        </w:rPr>
        <w:t xml:space="preserve"> </w:t>
      </w:r>
    </w:p>
    <w:p w14:paraId="67EF57E7" w14:textId="359DDE88" w:rsidR="0F856C6D" w:rsidRPr="00740809" w:rsidRDefault="0F856C6D" w:rsidP="74155305">
      <w:pPr>
        <w:pStyle w:val="Odsekzoznamu"/>
        <w:numPr>
          <w:ilvl w:val="0"/>
          <w:numId w:val="5"/>
        </w:numPr>
        <w:jc w:val="both"/>
        <w:rPr>
          <w:rFonts w:asciiTheme="minorHAnsi" w:hAnsiTheme="minorHAnsi" w:cstheme="minorBidi"/>
          <w:color w:val="000000" w:themeColor="text1"/>
          <w:sz w:val="22"/>
          <w:szCs w:val="22"/>
        </w:rPr>
      </w:pPr>
      <w:r w:rsidRPr="74155305">
        <w:rPr>
          <w:rFonts w:asciiTheme="minorHAnsi" w:hAnsiTheme="minorHAnsi" w:cstheme="minorBidi"/>
          <w:color w:val="000000" w:themeColor="text1"/>
          <w:sz w:val="22"/>
          <w:szCs w:val="22"/>
        </w:rPr>
        <w:t>T</w:t>
      </w:r>
      <w:r w:rsidR="4C9FC3E7" w:rsidRPr="74155305">
        <w:rPr>
          <w:rFonts w:asciiTheme="minorHAnsi" w:hAnsiTheme="minorHAnsi" w:cstheme="minorBidi"/>
          <w:color w:val="000000" w:themeColor="text1"/>
          <w:sz w:val="22"/>
          <w:szCs w:val="22"/>
        </w:rPr>
        <w:t>elevízia</w:t>
      </w:r>
    </w:p>
    <w:p w14:paraId="6EE91B39" w14:textId="2E1AFF4E" w:rsidR="0F856C6D" w:rsidRPr="00740809" w:rsidRDefault="0F856C6D" w:rsidP="74155305">
      <w:pPr>
        <w:pStyle w:val="Odsekzoznamu"/>
        <w:numPr>
          <w:ilvl w:val="0"/>
          <w:numId w:val="5"/>
        </w:numPr>
        <w:jc w:val="both"/>
        <w:rPr>
          <w:rFonts w:asciiTheme="minorHAnsi" w:hAnsiTheme="minorHAnsi" w:cstheme="minorBidi"/>
          <w:color w:val="000000" w:themeColor="text1"/>
          <w:sz w:val="22"/>
          <w:szCs w:val="22"/>
        </w:rPr>
      </w:pPr>
      <w:r w:rsidRPr="74155305">
        <w:rPr>
          <w:rFonts w:asciiTheme="minorHAnsi" w:hAnsiTheme="minorHAnsi" w:cstheme="minorBidi"/>
          <w:color w:val="000000" w:themeColor="text1"/>
          <w:sz w:val="22"/>
          <w:szCs w:val="22"/>
        </w:rPr>
        <w:t>Mobilný internet</w:t>
      </w:r>
    </w:p>
    <w:p w14:paraId="47E2D4D7" w14:textId="27936F00" w:rsidR="0F856C6D" w:rsidRPr="00740809" w:rsidRDefault="0F856C6D" w:rsidP="74155305">
      <w:pPr>
        <w:pStyle w:val="Odsekzoznamu"/>
        <w:numPr>
          <w:ilvl w:val="0"/>
          <w:numId w:val="5"/>
        </w:numPr>
        <w:jc w:val="both"/>
        <w:rPr>
          <w:rFonts w:asciiTheme="minorHAnsi" w:hAnsiTheme="minorHAnsi" w:cstheme="minorBidi"/>
          <w:color w:val="000000" w:themeColor="text1"/>
          <w:sz w:val="22"/>
          <w:szCs w:val="22"/>
        </w:rPr>
      </w:pPr>
      <w:r w:rsidRPr="74155305">
        <w:rPr>
          <w:rFonts w:asciiTheme="minorHAnsi" w:hAnsiTheme="minorHAnsi" w:cstheme="minorBidi"/>
          <w:color w:val="000000" w:themeColor="text1"/>
          <w:sz w:val="22"/>
          <w:szCs w:val="22"/>
        </w:rPr>
        <w:t xml:space="preserve">Počítač, notebook, tablet, mobilný telefón </w:t>
      </w:r>
    </w:p>
    <w:p w14:paraId="7591C38B" w14:textId="2540D3CD" w:rsidR="0F856C6D" w:rsidRPr="00740809" w:rsidRDefault="0F856C6D" w:rsidP="74155305">
      <w:pPr>
        <w:jc w:val="both"/>
        <w:rPr>
          <w:rFonts w:asciiTheme="minorHAnsi" w:hAnsiTheme="minorHAnsi" w:cstheme="minorBidi"/>
          <w:color w:val="000000" w:themeColor="text1"/>
          <w:sz w:val="22"/>
          <w:szCs w:val="22"/>
        </w:rPr>
      </w:pPr>
      <w:r w:rsidRPr="74155305">
        <w:rPr>
          <w:rFonts w:asciiTheme="minorHAnsi" w:hAnsiTheme="minorHAnsi" w:cstheme="minorBidi"/>
          <w:color w:val="000000" w:themeColor="text1"/>
          <w:sz w:val="22"/>
          <w:szCs w:val="22"/>
        </w:rPr>
        <w:t xml:space="preserve"> </w:t>
      </w:r>
    </w:p>
    <w:p w14:paraId="12F4D591" w14:textId="1345BAD4" w:rsidR="0F856C6D" w:rsidRPr="00740809" w:rsidRDefault="0F856C6D" w:rsidP="74155305">
      <w:pPr>
        <w:jc w:val="both"/>
        <w:rPr>
          <w:ins w:id="56" w:author="Milan Andrejkovic" w:date="2024-12-16T15:22:00Z" w16du:dateUtc="2024-12-16T14:22:00Z"/>
          <w:rFonts w:asciiTheme="minorHAnsi" w:hAnsiTheme="minorHAnsi" w:cstheme="minorBidi"/>
          <w:color w:val="000000" w:themeColor="text1"/>
          <w:sz w:val="22"/>
          <w:szCs w:val="22"/>
        </w:rPr>
      </w:pPr>
      <w:r w:rsidRPr="74155305">
        <w:rPr>
          <w:rFonts w:asciiTheme="minorHAnsi" w:hAnsiTheme="minorHAnsi" w:cstheme="minorBidi"/>
          <w:color w:val="000000" w:themeColor="text1"/>
          <w:sz w:val="22"/>
          <w:szCs w:val="22"/>
        </w:rPr>
        <w:t xml:space="preserve"> </w:t>
      </w:r>
    </w:p>
    <w:p w14:paraId="45AFE202" w14:textId="593ED86E" w:rsidR="1B01EB96" w:rsidRDefault="1B01EB96" w:rsidP="74155305">
      <w:pPr>
        <w:jc w:val="both"/>
        <w:rPr>
          <w:ins w:id="57" w:author="Milan Andrejkovic" w:date="2024-12-16T15:22:00Z" w16du:dateUtc="2024-12-16T14:22:00Z"/>
          <w:rFonts w:asciiTheme="minorHAnsi" w:hAnsiTheme="minorHAnsi" w:cstheme="minorBidi"/>
          <w:color w:val="000000" w:themeColor="text1"/>
          <w:sz w:val="22"/>
          <w:szCs w:val="22"/>
        </w:rPr>
      </w:pPr>
    </w:p>
    <w:p w14:paraId="4FA7062D" w14:textId="4361340A" w:rsidR="1B01EB96" w:rsidRDefault="1B01EB96" w:rsidP="74155305">
      <w:pPr>
        <w:spacing w:before="120"/>
        <w:jc w:val="both"/>
        <w:rPr>
          <w:ins w:id="58" w:author="Milan Andrejkovic" w:date="2024-12-16T15:22:00Z" w16du:dateUtc="2024-12-16T14:22:00Z"/>
          <w:rFonts w:asciiTheme="minorHAnsi" w:hAnsiTheme="minorHAnsi" w:cstheme="minorBidi"/>
          <w:color w:val="000000" w:themeColor="text1"/>
          <w:sz w:val="22"/>
          <w:szCs w:val="22"/>
        </w:rPr>
      </w:pPr>
    </w:p>
    <w:p w14:paraId="0C426B80" w14:textId="1DA9FDE1" w:rsidR="425173CC" w:rsidRDefault="425173CC">
      <w:pPr>
        <w:spacing w:before="120"/>
        <w:jc w:val="both"/>
        <w:rPr>
          <w:rFonts w:asciiTheme="minorHAnsi" w:hAnsiTheme="minorHAnsi" w:cstheme="minorBidi"/>
          <w:color w:val="000000" w:themeColor="text1"/>
          <w:sz w:val="22"/>
          <w:szCs w:val="22"/>
        </w:rPr>
        <w:pPrChange w:id="59" w:author="Milan Andrejkovic" w:date="2024-12-16T15:22:00Z" w16du:dateUtc="2024-12-16T14:22:00Z">
          <w:pPr>
            <w:jc w:val="both"/>
          </w:pPr>
        </w:pPrChange>
      </w:pPr>
      <w:r w:rsidRPr="74155305">
        <w:rPr>
          <w:rFonts w:asciiTheme="minorHAnsi" w:hAnsiTheme="minorHAnsi" w:cstheme="minorBidi"/>
          <w:color w:val="000000" w:themeColor="text1"/>
          <w:sz w:val="22"/>
          <w:szCs w:val="22"/>
        </w:rPr>
        <w:t xml:space="preserve">Okrem </w:t>
      </w:r>
      <w:r w:rsidR="7B94F105" w:rsidRPr="74155305">
        <w:rPr>
          <w:rFonts w:asciiTheme="minorHAnsi" w:hAnsiTheme="minorHAnsi" w:cstheme="minorBidi"/>
          <w:color w:val="000000" w:themeColor="text1"/>
          <w:sz w:val="22"/>
          <w:szCs w:val="22"/>
        </w:rPr>
        <w:t>samotnej</w:t>
      </w:r>
      <w:r w:rsidR="42C1AD67" w:rsidRPr="74155305">
        <w:rPr>
          <w:rFonts w:asciiTheme="minorHAnsi" w:hAnsiTheme="minorHAnsi" w:cstheme="minorBidi"/>
          <w:color w:val="000000" w:themeColor="text1"/>
          <w:sz w:val="22"/>
          <w:szCs w:val="22"/>
        </w:rPr>
        <w:t xml:space="preserve"> </w:t>
      </w:r>
      <w:proofErr w:type="spellStart"/>
      <w:r w:rsidR="42C1AD67" w:rsidRPr="74155305">
        <w:rPr>
          <w:rFonts w:asciiTheme="minorHAnsi" w:hAnsiTheme="minorHAnsi" w:cstheme="minorBidi"/>
          <w:color w:val="000000" w:themeColor="text1"/>
          <w:sz w:val="22"/>
          <w:szCs w:val="22"/>
        </w:rPr>
        <w:t>vouchrovej</w:t>
      </w:r>
      <w:proofErr w:type="spellEnd"/>
      <w:r w:rsidR="42C1AD67" w:rsidRPr="74155305">
        <w:rPr>
          <w:rFonts w:asciiTheme="minorHAnsi" w:hAnsiTheme="minorHAnsi" w:cstheme="minorBidi"/>
          <w:color w:val="000000" w:themeColor="text1"/>
          <w:sz w:val="22"/>
          <w:szCs w:val="22"/>
        </w:rPr>
        <w:t xml:space="preserve"> schémy</w:t>
      </w:r>
      <w:r w:rsidRPr="74155305">
        <w:rPr>
          <w:rFonts w:asciiTheme="minorHAnsi" w:hAnsiTheme="minorHAnsi" w:cstheme="minorBidi"/>
          <w:color w:val="000000" w:themeColor="text1"/>
          <w:sz w:val="22"/>
          <w:szCs w:val="22"/>
        </w:rPr>
        <w:t xml:space="preserve"> bud</w:t>
      </w:r>
      <w:r w:rsidR="2D277BF1" w:rsidRPr="74155305">
        <w:rPr>
          <w:rFonts w:asciiTheme="minorHAnsi" w:hAnsiTheme="minorHAnsi" w:cstheme="minorBidi"/>
          <w:color w:val="000000" w:themeColor="text1"/>
          <w:sz w:val="22"/>
          <w:szCs w:val="22"/>
        </w:rPr>
        <w:t>e</w:t>
      </w:r>
      <w:r w:rsidRPr="74155305">
        <w:rPr>
          <w:rFonts w:asciiTheme="minorHAnsi" w:hAnsiTheme="minorHAnsi" w:cstheme="minorBidi"/>
          <w:color w:val="000000" w:themeColor="text1"/>
          <w:sz w:val="22"/>
          <w:szCs w:val="22"/>
        </w:rPr>
        <w:t xml:space="preserve"> </w:t>
      </w:r>
      <w:r w:rsidR="79B92FF1" w:rsidRPr="74155305">
        <w:rPr>
          <w:rFonts w:asciiTheme="minorHAnsi" w:hAnsiTheme="minorHAnsi" w:cstheme="minorBidi"/>
          <w:color w:val="000000" w:themeColor="text1"/>
          <w:sz w:val="22"/>
          <w:szCs w:val="22"/>
        </w:rPr>
        <w:t xml:space="preserve">hlavná aktivita </w:t>
      </w:r>
      <w:r w:rsidR="020D96A7" w:rsidRPr="74155305">
        <w:rPr>
          <w:rFonts w:asciiTheme="minorHAnsi" w:hAnsiTheme="minorHAnsi" w:cstheme="minorBidi"/>
          <w:color w:val="000000" w:themeColor="text1"/>
          <w:sz w:val="22"/>
          <w:szCs w:val="22"/>
        </w:rPr>
        <w:t xml:space="preserve">realizovaná </w:t>
      </w:r>
      <w:r w:rsidRPr="74155305">
        <w:rPr>
          <w:rFonts w:asciiTheme="minorHAnsi" w:hAnsiTheme="minorHAnsi" w:cstheme="minorBidi"/>
          <w:color w:val="000000" w:themeColor="text1"/>
          <w:sz w:val="22"/>
          <w:szCs w:val="22"/>
        </w:rPr>
        <w:t xml:space="preserve">aj cez mzdové výdavky a to najmä: </w:t>
      </w:r>
    </w:p>
    <w:p w14:paraId="6ACC6107" w14:textId="610A6A89" w:rsidR="425173CC" w:rsidRDefault="425173CC" w:rsidP="74155305">
      <w:pPr>
        <w:spacing w:before="120"/>
        <w:jc w:val="both"/>
        <w:rPr>
          <w:ins w:id="60" w:author="Milan Andrejkovic" w:date="2024-12-16T15:22:00Z" w16du:dateUtc="2024-12-16T14:22:00Z"/>
          <w:rFonts w:asciiTheme="minorHAnsi" w:hAnsiTheme="minorHAnsi" w:cstheme="minorBidi"/>
          <w:color w:val="000000" w:themeColor="text1"/>
          <w:sz w:val="22"/>
          <w:szCs w:val="22"/>
        </w:rPr>
      </w:pPr>
      <w:r w:rsidRPr="74155305">
        <w:rPr>
          <w:rFonts w:asciiTheme="minorHAnsi" w:hAnsiTheme="minorHAnsi" w:cstheme="minorBidi"/>
          <w:color w:val="000000" w:themeColor="text1"/>
          <w:sz w:val="22"/>
          <w:szCs w:val="22"/>
        </w:rPr>
        <w:t xml:space="preserve"> </w:t>
      </w:r>
    </w:p>
    <w:p w14:paraId="476D14AE" w14:textId="7C0E9C46" w:rsidR="425173CC" w:rsidRDefault="425173CC" w:rsidP="7385B6DD">
      <w:pPr>
        <w:spacing w:before="120"/>
        <w:jc w:val="both"/>
        <w:rPr>
          <w:rFonts w:asciiTheme="minorHAnsi" w:hAnsiTheme="minorHAnsi" w:cstheme="minorBidi"/>
          <w:color w:val="000000" w:themeColor="text1"/>
          <w:sz w:val="22"/>
          <w:szCs w:val="22"/>
        </w:rPr>
      </w:pPr>
      <w:r w:rsidRPr="74155305">
        <w:rPr>
          <w:rFonts w:asciiTheme="minorHAnsi" w:hAnsiTheme="minorHAnsi" w:cstheme="minorBidi"/>
          <w:color w:val="000000" w:themeColor="text1"/>
          <w:sz w:val="22"/>
          <w:szCs w:val="22"/>
        </w:rPr>
        <w:lastRenderedPageBreak/>
        <w:t>1.</w:t>
      </w:r>
      <w:r>
        <w:tab/>
      </w:r>
      <w:r w:rsidRPr="74155305">
        <w:rPr>
          <w:rFonts w:asciiTheme="minorHAnsi" w:hAnsiTheme="minorHAnsi" w:cstheme="minorBidi"/>
          <w:b/>
          <w:bCs/>
          <w:color w:val="000000" w:themeColor="text1"/>
          <w:sz w:val="22"/>
          <w:szCs w:val="22"/>
        </w:rPr>
        <w:t xml:space="preserve">Odborná koordinácia aktivít kľúčových </w:t>
      </w:r>
      <w:proofErr w:type="spellStart"/>
      <w:r w:rsidRPr="74155305">
        <w:rPr>
          <w:rFonts w:asciiTheme="minorHAnsi" w:hAnsiTheme="minorHAnsi" w:cstheme="minorBidi"/>
          <w:b/>
          <w:bCs/>
          <w:color w:val="000000" w:themeColor="text1"/>
          <w:sz w:val="22"/>
          <w:szCs w:val="22"/>
        </w:rPr>
        <w:t>stakeholderov</w:t>
      </w:r>
      <w:proofErr w:type="spellEnd"/>
      <w:r w:rsidRPr="74155305">
        <w:rPr>
          <w:rFonts w:asciiTheme="minorHAnsi" w:hAnsiTheme="minorHAnsi" w:cstheme="minorBidi"/>
          <w:color w:val="000000" w:themeColor="text1"/>
          <w:sz w:val="22"/>
          <w:szCs w:val="22"/>
        </w:rPr>
        <w:t xml:space="preserve"> z oblasti vzdelávania, IKT, občianskej spoločnosti a pod; Zodpovednosť za procesy, výstupy i celkový priebeh poskytnutia služby cieľovým skupinám projektu. Zodpovednosť za schválenie funkčných a technických požiadaviek, potreby, obsahu, kvalitatívnych a kvantitatívnych prínosov projektu. Definovanie očakávaní na kvalitu projektu, kvalitu projektových služieb a merateľných výkonnostných ukazovateľov. Senior vlastník procesov schvaľuje akceptačné kritériá, rozsah a kvalitu dodávaných projektových výstupov. Zabezpečuje spoluprácu a výmenu informácií s kľúčovými </w:t>
      </w:r>
      <w:proofErr w:type="spellStart"/>
      <w:r w:rsidRPr="74155305">
        <w:rPr>
          <w:rFonts w:asciiTheme="minorHAnsi" w:hAnsiTheme="minorHAnsi" w:cstheme="minorBidi"/>
          <w:color w:val="000000" w:themeColor="text1"/>
          <w:sz w:val="22"/>
          <w:szCs w:val="22"/>
        </w:rPr>
        <w:t>stakeholdermi</w:t>
      </w:r>
      <w:proofErr w:type="spellEnd"/>
      <w:r w:rsidRPr="74155305">
        <w:rPr>
          <w:rFonts w:asciiTheme="minorHAnsi" w:hAnsiTheme="minorHAnsi" w:cstheme="minorBidi"/>
          <w:color w:val="000000" w:themeColor="text1"/>
          <w:sz w:val="22"/>
          <w:szCs w:val="22"/>
        </w:rPr>
        <w:t xml:space="preserve"> projektu na najvyššej úrovni.</w:t>
      </w:r>
      <w:r w:rsidR="089BC846" w:rsidRPr="74155305">
        <w:rPr>
          <w:rFonts w:asciiTheme="minorHAnsi" w:hAnsiTheme="minorHAnsi" w:cstheme="minorBidi"/>
          <w:color w:val="000000" w:themeColor="text1"/>
          <w:sz w:val="22"/>
          <w:szCs w:val="22"/>
        </w:rPr>
        <w:t xml:space="preserve"> </w:t>
      </w:r>
      <w:r w:rsidRPr="74155305">
        <w:rPr>
          <w:rFonts w:asciiTheme="minorHAnsi" w:hAnsiTheme="minorHAnsi" w:cstheme="minorBidi"/>
          <w:color w:val="000000" w:themeColor="text1"/>
          <w:sz w:val="22"/>
          <w:szCs w:val="22"/>
        </w:rPr>
        <w:t>Podieľa sa na externej komunikácii projektu a zabezpečuje súčinnosť všetkých zainteresovaných strán.</w:t>
      </w:r>
    </w:p>
    <w:p w14:paraId="4384EC02" w14:textId="7B8B3684" w:rsidR="425173CC" w:rsidRDefault="425173CC" w:rsidP="74155305">
      <w:pPr>
        <w:spacing w:before="120"/>
        <w:jc w:val="both"/>
        <w:rPr>
          <w:rFonts w:asciiTheme="minorHAnsi" w:hAnsiTheme="minorHAnsi" w:cstheme="minorBidi"/>
          <w:color w:val="000000" w:themeColor="text1"/>
          <w:sz w:val="22"/>
          <w:szCs w:val="22"/>
        </w:rPr>
      </w:pPr>
      <w:r w:rsidRPr="74155305">
        <w:rPr>
          <w:rFonts w:asciiTheme="minorHAnsi" w:hAnsiTheme="minorHAnsi" w:cstheme="minorBidi"/>
          <w:color w:val="000000" w:themeColor="text1"/>
          <w:sz w:val="22"/>
          <w:szCs w:val="22"/>
        </w:rPr>
        <w:t>2.</w:t>
      </w:r>
      <w:r>
        <w:tab/>
      </w:r>
      <w:r w:rsidRPr="74155305">
        <w:rPr>
          <w:rFonts w:asciiTheme="minorHAnsi" w:hAnsiTheme="minorHAnsi" w:cstheme="minorBidi"/>
          <w:b/>
          <w:bCs/>
          <w:color w:val="000000" w:themeColor="text1"/>
          <w:sz w:val="22"/>
          <w:szCs w:val="22"/>
        </w:rPr>
        <w:t>Metodické a vzdelávacie aktivity</w:t>
      </w:r>
      <w:r w:rsidRPr="74155305">
        <w:rPr>
          <w:rFonts w:asciiTheme="minorHAnsi" w:hAnsiTheme="minorHAnsi" w:cstheme="minorBidi"/>
          <w:color w:val="000000" w:themeColor="text1"/>
          <w:sz w:val="22"/>
          <w:szCs w:val="22"/>
        </w:rPr>
        <w:t>; V rámci danej činnosti sa očakáva nastavenie konceptu realizácie a uplatňovania schémy poukazov, tvorba obsahov, manuálov ako i metodických usmernení pre osoby zapojené do projektu (osoby cieľovej skupiny, zástupcovia cieľových skupín, poskytovatelia služieb, vzdelávacie inštitúcie);</w:t>
      </w:r>
      <w:r w:rsidR="011F758A" w:rsidRPr="74155305">
        <w:rPr>
          <w:rFonts w:asciiTheme="minorHAnsi" w:hAnsiTheme="minorHAnsi" w:cstheme="minorBidi"/>
          <w:color w:val="000000" w:themeColor="text1"/>
          <w:sz w:val="22"/>
          <w:szCs w:val="22"/>
        </w:rPr>
        <w:t xml:space="preserve"> Vytvorenie e-learningového nástroja na zabezpečenie vzdelávania pre všetky zapojené subjekty - školy a školských pracovníkov, vrá</w:t>
      </w:r>
      <w:r w:rsidR="132CF1F8" w:rsidRPr="74155305">
        <w:rPr>
          <w:rFonts w:asciiTheme="minorHAnsi" w:hAnsiTheme="minorHAnsi" w:cstheme="minorBidi"/>
          <w:color w:val="000000" w:themeColor="text1"/>
          <w:sz w:val="22"/>
          <w:szCs w:val="22"/>
        </w:rPr>
        <w:t>tane školských digitálnych koordinátorov, poskytovateľov služieb internetového pripojenia a ich zamestnancov, ktorý budú pracovať s</w:t>
      </w:r>
      <w:r w:rsidR="43355993" w:rsidRPr="74155305">
        <w:rPr>
          <w:rFonts w:asciiTheme="minorHAnsi" w:hAnsiTheme="minorHAnsi" w:cstheme="minorBidi"/>
          <w:color w:val="000000" w:themeColor="text1"/>
          <w:sz w:val="22"/>
          <w:szCs w:val="22"/>
        </w:rPr>
        <w:t xml:space="preserve"> o</w:t>
      </w:r>
      <w:r w:rsidR="132CF1F8" w:rsidRPr="74155305">
        <w:rPr>
          <w:rFonts w:asciiTheme="minorHAnsi" w:hAnsiTheme="minorHAnsi" w:cstheme="minorBidi"/>
          <w:color w:val="000000" w:themeColor="text1"/>
          <w:sz w:val="22"/>
          <w:szCs w:val="22"/>
        </w:rPr>
        <w:t>právn</w:t>
      </w:r>
      <w:r w:rsidR="4D617DEF" w:rsidRPr="74155305">
        <w:rPr>
          <w:rFonts w:asciiTheme="minorHAnsi" w:hAnsiTheme="minorHAnsi" w:cstheme="minorBidi"/>
          <w:color w:val="000000" w:themeColor="text1"/>
          <w:sz w:val="22"/>
          <w:szCs w:val="22"/>
        </w:rPr>
        <w:t>e</w:t>
      </w:r>
      <w:r w:rsidR="132CF1F8" w:rsidRPr="74155305">
        <w:rPr>
          <w:rFonts w:asciiTheme="minorHAnsi" w:hAnsiTheme="minorHAnsi" w:cstheme="minorBidi"/>
          <w:color w:val="000000" w:themeColor="text1"/>
          <w:sz w:val="22"/>
          <w:szCs w:val="22"/>
        </w:rPr>
        <w:t xml:space="preserve">nými užívateľmi príspevku, </w:t>
      </w:r>
      <w:r w:rsidR="300B685B" w:rsidRPr="74155305">
        <w:rPr>
          <w:rFonts w:asciiTheme="minorHAnsi" w:hAnsiTheme="minorHAnsi" w:cstheme="minorBidi"/>
          <w:color w:val="000000" w:themeColor="text1"/>
          <w:sz w:val="22"/>
          <w:szCs w:val="22"/>
        </w:rPr>
        <w:t>personál v oblasti sociálne znevýhodnenéh</w:t>
      </w:r>
      <w:r w:rsidR="4598EF13" w:rsidRPr="74155305">
        <w:rPr>
          <w:rFonts w:asciiTheme="minorHAnsi" w:hAnsiTheme="minorHAnsi" w:cstheme="minorBidi"/>
          <w:color w:val="000000" w:themeColor="text1"/>
          <w:sz w:val="22"/>
          <w:szCs w:val="22"/>
        </w:rPr>
        <w:t>o</w:t>
      </w:r>
      <w:r w:rsidR="300B685B" w:rsidRPr="74155305">
        <w:rPr>
          <w:rFonts w:asciiTheme="minorHAnsi" w:hAnsiTheme="minorHAnsi" w:cstheme="minorBidi"/>
          <w:color w:val="000000" w:themeColor="text1"/>
          <w:sz w:val="22"/>
          <w:szCs w:val="22"/>
        </w:rPr>
        <w:t xml:space="preserve"> prostredia, zamestnancov komunitných centier atď.</w:t>
      </w:r>
    </w:p>
    <w:p w14:paraId="58481724" w14:textId="44F0BBB4" w:rsidR="425173CC" w:rsidRDefault="49F432FA" w:rsidP="1B01EB96">
      <w:pPr>
        <w:spacing w:before="120"/>
        <w:jc w:val="both"/>
        <w:rPr>
          <w:rFonts w:ascii="Calibri" w:eastAsia="Calibri" w:hAnsi="Calibri" w:cs="Calibri"/>
          <w:color w:val="000000" w:themeColor="text1"/>
          <w:sz w:val="22"/>
          <w:szCs w:val="22"/>
        </w:rPr>
      </w:pPr>
      <w:r w:rsidRPr="74155305">
        <w:rPr>
          <w:rFonts w:asciiTheme="minorHAnsi" w:hAnsiTheme="minorHAnsi" w:cstheme="minorBidi"/>
          <w:color w:val="000000" w:themeColor="text1"/>
          <w:sz w:val="22"/>
          <w:szCs w:val="22"/>
        </w:rPr>
        <w:t>3.</w:t>
      </w:r>
      <w:r w:rsidR="425173CC">
        <w:tab/>
      </w:r>
      <w:r w:rsidRPr="74155305">
        <w:rPr>
          <w:rFonts w:asciiTheme="minorHAnsi" w:hAnsiTheme="minorHAnsi" w:cstheme="minorBidi"/>
          <w:b/>
          <w:bCs/>
          <w:color w:val="000000" w:themeColor="text1"/>
          <w:sz w:val="22"/>
          <w:szCs w:val="22"/>
        </w:rPr>
        <w:t>Osvetová činnosť a zvyšovanie povedomia</w:t>
      </w:r>
      <w:r w:rsidRPr="74155305">
        <w:rPr>
          <w:rFonts w:asciiTheme="minorHAnsi" w:hAnsiTheme="minorHAnsi" w:cstheme="minorBidi"/>
          <w:color w:val="000000" w:themeColor="text1"/>
          <w:sz w:val="22"/>
          <w:szCs w:val="22"/>
        </w:rPr>
        <w:t xml:space="preserve">; Okrem publicity projektu, ktorá </w:t>
      </w:r>
      <w:proofErr w:type="spellStart"/>
      <w:r w:rsidRPr="74155305">
        <w:rPr>
          <w:rFonts w:asciiTheme="minorHAnsi" w:hAnsiTheme="minorHAnsi" w:cstheme="minorBidi"/>
          <w:color w:val="000000" w:themeColor="text1"/>
          <w:sz w:val="22"/>
          <w:szCs w:val="22"/>
        </w:rPr>
        <w:t>je</w:t>
      </w:r>
      <w:r w:rsidR="5F1A529E" w:rsidRPr="74155305">
        <w:rPr>
          <w:rFonts w:asciiTheme="minorHAnsi" w:hAnsiTheme="minorHAnsi" w:cstheme="minorBidi"/>
          <w:color w:val="000000" w:themeColor="text1"/>
          <w:sz w:val="22"/>
          <w:szCs w:val="22"/>
        </w:rPr>
        <w:t>realizovaná</w:t>
      </w:r>
      <w:proofErr w:type="spellEnd"/>
      <w:r w:rsidR="5F1A529E" w:rsidRPr="74155305">
        <w:rPr>
          <w:rFonts w:asciiTheme="minorHAnsi" w:hAnsiTheme="minorHAnsi" w:cstheme="minorBidi"/>
          <w:color w:val="000000" w:themeColor="text1"/>
          <w:sz w:val="22"/>
          <w:szCs w:val="22"/>
        </w:rPr>
        <w:t xml:space="preserve"> v rámci podporných aktivít</w:t>
      </w:r>
      <w:r w:rsidRPr="74155305">
        <w:rPr>
          <w:rFonts w:asciiTheme="minorHAnsi" w:hAnsiTheme="minorHAnsi" w:cstheme="minorBidi"/>
          <w:color w:val="000000" w:themeColor="text1"/>
          <w:sz w:val="22"/>
          <w:szCs w:val="22"/>
        </w:rPr>
        <w:t xml:space="preserve"> je nevyhnutné realizovať aj aktivity na zvyšovanie povedomia osôb cieľovej skupiny, ich zástupcov ako i účastníkov vo vzdelávacom procese. Cieľom projektu je </w:t>
      </w:r>
      <w:r w:rsidR="082082F2" w:rsidRPr="74155305">
        <w:rPr>
          <w:rFonts w:asciiTheme="minorHAnsi" w:hAnsiTheme="minorHAnsi" w:cstheme="minorBidi"/>
          <w:color w:val="000000" w:themeColor="text1"/>
          <w:sz w:val="22"/>
          <w:szCs w:val="22"/>
        </w:rPr>
        <w:t>okrem distribúcie a poukazov pre cieľové skupiny aj zabezpečenie osvety v oblasti využívania online vzdelávacieho obsahu, rozvoj digitálnych zručností žiakov prostredníctvom využívania internetu</w:t>
      </w:r>
      <w:r w:rsidR="216CE3DC" w:rsidRPr="74155305">
        <w:rPr>
          <w:rFonts w:asciiTheme="minorHAnsi" w:hAnsiTheme="minorHAnsi" w:cstheme="minorBidi"/>
          <w:color w:val="000000" w:themeColor="text1"/>
          <w:sz w:val="22"/>
          <w:szCs w:val="22"/>
        </w:rPr>
        <w:t>, posilnenie stredoškolského vzdelávania prostredníctvom moderných technológií a ďalšie. Vzhľadom k tomu je nevyhnutné aby sa na úrovni projektu realizovala i osveta a cielená komuniká</w:t>
      </w:r>
      <w:r w:rsidR="3A595C52" w:rsidRPr="74155305">
        <w:rPr>
          <w:rFonts w:asciiTheme="minorHAnsi" w:hAnsiTheme="minorHAnsi" w:cstheme="minorBidi"/>
          <w:color w:val="000000" w:themeColor="text1"/>
          <w:sz w:val="22"/>
          <w:szCs w:val="22"/>
        </w:rPr>
        <w:t>cia na možnosti, ktoré sa viažu na zabezpečenie internetového pripojenia v domácnostiach</w:t>
      </w:r>
      <w:r w:rsidR="1C0C772E" w:rsidRPr="74155305">
        <w:rPr>
          <w:rFonts w:asciiTheme="minorHAnsi" w:hAnsiTheme="minorHAnsi" w:cstheme="minorBidi"/>
          <w:color w:val="000000" w:themeColor="text1"/>
          <w:sz w:val="22"/>
          <w:szCs w:val="22"/>
        </w:rPr>
        <w:t xml:space="preserve"> </w:t>
      </w:r>
      <w:r w:rsidR="3A595C52" w:rsidRPr="74155305">
        <w:rPr>
          <w:rFonts w:asciiTheme="minorHAnsi" w:hAnsiTheme="minorHAnsi" w:cstheme="minorBidi"/>
          <w:color w:val="000000" w:themeColor="text1"/>
          <w:sz w:val="22"/>
          <w:szCs w:val="22"/>
        </w:rPr>
        <w:t xml:space="preserve">v </w:t>
      </w:r>
      <w:r w:rsidR="366F9F85" w:rsidRPr="74155305">
        <w:rPr>
          <w:rFonts w:asciiTheme="minorHAnsi" w:hAnsiTheme="minorHAnsi" w:cstheme="minorBidi"/>
          <w:color w:val="000000" w:themeColor="text1"/>
          <w:sz w:val="22"/>
          <w:szCs w:val="22"/>
        </w:rPr>
        <w:t>oblasti</w:t>
      </w:r>
      <w:r w:rsidR="3A595C52" w:rsidRPr="74155305">
        <w:rPr>
          <w:rFonts w:asciiTheme="minorHAnsi" w:hAnsiTheme="minorHAnsi" w:cstheme="minorBidi"/>
          <w:color w:val="000000" w:themeColor="text1"/>
          <w:sz w:val="22"/>
          <w:szCs w:val="22"/>
        </w:rPr>
        <w:t xml:space="preserve"> vzdelávania. Činnosti realizované mzdovými výdavkami za oblasť osvety a </w:t>
      </w:r>
      <w:r w:rsidR="0D06E3C5" w:rsidRPr="74155305">
        <w:rPr>
          <w:rFonts w:asciiTheme="minorHAnsi" w:hAnsiTheme="minorHAnsi" w:cstheme="minorBidi"/>
          <w:color w:val="000000" w:themeColor="text1"/>
          <w:sz w:val="22"/>
          <w:szCs w:val="22"/>
        </w:rPr>
        <w:t>zvyšovania</w:t>
      </w:r>
      <w:r w:rsidR="3A595C52" w:rsidRPr="74155305">
        <w:rPr>
          <w:rFonts w:asciiTheme="minorHAnsi" w:hAnsiTheme="minorHAnsi" w:cstheme="minorBidi"/>
          <w:color w:val="000000" w:themeColor="text1"/>
          <w:sz w:val="22"/>
          <w:szCs w:val="22"/>
        </w:rPr>
        <w:t xml:space="preserve"> pov</w:t>
      </w:r>
      <w:r w:rsidR="247BFE98" w:rsidRPr="74155305">
        <w:rPr>
          <w:rFonts w:asciiTheme="minorHAnsi" w:hAnsiTheme="minorHAnsi" w:cstheme="minorBidi"/>
          <w:color w:val="000000" w:themeColor="text1"/>
          <w:sz w:val="22"/>
          <w:szCs w:val="22"/>
        </w:rPr>
        <w:t xml:space="preserve">edomia </w:t>
      </w:r>
      <w:r w:rsidR="3F77957B" w:rsidRPr="74155305">
        <w:rPr>
          <w:rFonts w:asciiTheme="minorHAnsi" w:hAnsiTheme="minorHAnsi" w:cstheme="minorBidi"/>
          <w:color w:val="000000" w:themeColor="text1"/>
          <w:sz w:val="22"/>
          <w:szCs w:val="22"/>
        </w:rPr>
        <w:t xml:space="preserve">sú najmä zodpovednosť </w:t>
      </w:r>
      <w:r w:rsidR="3F77957B" w:rsidRPr="74155305">
        <w:rPr>
          <w:rFonts w:ascii="Calibri" w:eastAsia="Calibri" w:hAnsi="Calibri" w:cs="Calibri"/>
          <w:color w:val="000000" w:themeColor="text1"/>
          <w:sz w:val="22"/>
          <w:szCs w:val="22"/>
        </w:rPr>
        <w:t xml:space="preserve">za riadenie a koordináciu procesov a aktivít spojených so zvyšovaním povedomia o vyššie identifikovaných cieľoch a o prínosoch pre cieľovú skupinu; </w:t>
      </w:r>
      <w:r w:rsidR="38F7F7FC" w:rsidRPr="74155305">
        <w:rPr>
          <w:rFonts w:ascii="Calibri" w:eastAsia="Calibri" w:hAnsi="Calibri" w:cs="Calibri"/>
          <w:color w:val="000000" w:themeColor="text1"/>
          <w:sz w:val="22"/>
          <w:szCs w:val="22"/>
        </w:rPr>
        <w:t xml:space="preserve">tvorbe a implementácii komunikačnej stratégie, návrh a optimalizácia kampaní v online priestore, organizácia parciálnych úloh vyplývajúcich z marketingovej stratégie pre zvyšovanie povedomia a osvetu. </w:t>
      </w:r>
      <w:r w:rsidR="5E8897AE" w:rsidRPr="74155305">
        <w:rPr>
          <w:rFonts w:ascii="Calibri" w:eastAsia="Calibri" w:hAnsi="Calibri" w:cs="Calibri"/>
          <w:color w:val="000000" w:themeColor="text1"/>
          <w:sz w:val="22"/>
          <w:szCs w:val="22"/>
        </w:rPr>
        <w:t>V rámci osvetových aktivít pr</w:t>
      </w:r>
      <w:r w:rsidR="40B3F9F1" w:rsidRPr="74155305">
        <w:rPr>
          <w:rFonts w:ascii="Calibri" w:eastAsia="Calibri" w:hAnsi="Calibri" w:cs="Calibri"/>
          <w:color w:val="000000" w:themeColor="text1"/>
          <w:sz w:val="22"/>
          <w:szCs w:val="22"/>
        </w:rPr>
        <w:t>o</w:t>
      </w:r>
      <w:r w:rsidR="5E8897AE" w:rsidRPr="74155305">
        <w:rPr>
          <w:rFonts w:ascii="Calibri" w:eastAsia="Calibri" w:hAnsi="Calibri" w:cs="Calibri"/>
          <w:color w:val="000000" w:themeColor="text1"/>
          <w:sz w:val="22"/>
          <w:szCs w:val="22"/>
        </w:rPr>
        <w:t>jektu zabezpečí Digitálna koalícia publikáciu článkov a vzdelávacích materiálov zameraných na ochranu užívateľov voči rizikám v prostredí internetu. Na publikáciu budú využité t</w:t>
      </w:r>
      <w:r w:rsidR="51DC51F4" w:rsidRPr="74155305">
        <w:rPr>
          <w:rFonts w:ascii="Calibri" w:eastAsia="Calibri" w:hAnsi="Calibri" w:cs="Calibri"/>
          <w:color w:val="000000" w:themeColor="text1"/>
          <w:sz w:val="22"/>
          <w:szCs w:val="22"/>
        </w:rPr>
        <w:t>e</w:t>
      </w:r>
      <w:r w:rsidR="5E8897AE" w:rsidRPr="74155305">
        <w:rPr>
          <w:rFonts w:ascii="Calibri" w:eastAsia="Calibri" w:hAnsi="Calibri" w:cs="Calibri"/>
          <w:color w:val="000000" w:themeColor="text1"/>
          <w:sz w:val="22"/>
          <w:szCs w:val="22"/>
        </w:rPr>
        <w:t>maticky zamerané web stránky voľne dostupné na internete ako aj webový portál kry-sa.sk,</w:t>
      </w:r>
      <w:r w:rsidR="0B21CEF1" w:rsidRPr="74155305">
        <w:rPr>
          <w:rFonts w:ascii="Calibri" w:eastAsia="Calibri" w:hAnsi="Calibri" w:cs="Calibri"/>
          <w:color w:val="000000" w:themeColor="text1"/>
          <w:sz w:val="22"/>
          <w:szCs w:val="22"/>
        </w:rPr>
        <w:t xml:space="preserve"> </w:t>
      </w:r>
      <w:r w:rsidR="5E8897AE" w:rsidRPr="74155305">
        <w:rPr>
          <w:rFonts w:ascii="Calibri" w:eastAsia="Calibri" w:hAnsi="Calibri" w:cs="Calibri"/>
          <w:color w:val="000000" w:themeColor="text1"/>
          <w:sz w:val="22"/>
          <w:szCs w:val="22"/>
        </w:rPr>
        <w:t>na ktorého vývoji participuje</w:t>
      </w:r>
      <w:r w:rsidR="6172CC9B" w:rsidRPr="74155305">
        <w:rPr>
          <w:rFonts w:ascii="Calibri" w:eastAsia="Calibri" w:hAnsi="Calibri" w:cs="Calibri"/>
          <w:color w:val="000000" w:themeColor="text1"/>
          <w:sz w:val="22"/>
          <w:szCs w:val="22"/>
        </w:rPr>
        <w:t xml:space="preserve"> </w:t>
      </w:r>
      <w:r w:rsidR="5E8897AE" w:rsidRPr="74155305">
        <w:rPr>
          <w:rFonts w:ascii="Calibri" w:eastAsia="Calibri" w:hAnsi="Calibri" w:cs="Calibri"/>
          <w:color w:val="000000" w:themeColor="text1"/>
          <w:sz w:val="22"/>
          <w:szCs w:val="22"/>
        </w:rPr>
        <w:t>Digitáln</w:t>
      </w:r>
      <w:r w:rsidR="362DDCD8" w:rsidRPr="74155305">
        <w:rPr>
          <w:rFonts w:ascii="Calibri" w:eastAsia="Calibri" w:hAnsi="Calibri" w:cs="Calibri"/>
          <w:color w:val="000000" w:themeColor="text1"/>
          <w:sz w:val="22"/>
          <w:szCs w:val="22"/>
        </w:rPr>
        <w:t>a</w:t>
      </w:r>
      <w:r w:rsidR="5E8897AE" w:rsidRPr="74155305">
        <w:rPr>
          <w:rFonts w:ascii="Calibri" w:eastAsia="Calibri" w:hAnsi="Calibri" w:cs="Calibri"/>
          <w:color w:val="000000" w:themeColor="text1"/>
          <w:sz w:val="22"/>
          <w:szCs w:val="22"/>
        </w:rPr>
        <w:t xml:space="preserve"> koalíci</w:t>
      </w:r>
      <w:r w:rsidR="40D284D0" w:rsidRPr="74155305">
        <w:rPr>
          <w:rFonts w:ascii="Calibri" w:eastAsia="Calibri" w:hAnsi="Calibri" w:cs="Calibri"/>
          <w:color w:val="000000" w:themeColor="text1"/>
          <w:sz w:val="22"/>
          <w:szCs w:val="22"/>
        </w:rPr>
        <w:t>a s cieľom zabezpečenia</w:t>
      </w:r>
      <w:r w:rsidR="5E8897AE" w:rsidRPr="74155305">
        <w:rPr>
          <w:rFonts w:ascii="Calibri" w:eastAsia="Calibri" w:hAnsi="Calibri" w:cs="Calibri"/>
          <w:color w:val="000000" w:themeColor="text1"/>
          <w:sz w:val="22"/>
          <w:szCs w:val="22"/>
        </w:rPr>
        <w:t xml:space="preserve"> osvet</w:t>
      </w:r>
      <w:r w:rsidR="3441D377" w:rsidRPr="74155305">
        <w:rPr>
          <w:rFonts w:ascii="Calibri" w:eastAsia="Calibri" w:hAnsi="Calibri" w:cs="Calibri"/>
          <w:color w:val="000000" w:themeColor="text1"/>
          <w:sz w:val="22"/>
          <w:szCs w:val="22"/>
        </w:rPr>
        <w:t>y</w:t>
      </w:r>
      <w:r w:rsidR="5E8897AE" w:rsidRPr="74155305">
        <w:rPr>
          <w:rFonts w:ascii="Calibri" w:eastAsia="Calibri" w:hAnsi="Calibri" w:cs="Calibri"/>
          <w:color w:val="000000" w:themeColor="text1"/>
          <w:sz w:val="22"/>
          <w:szCs w:val="22"/>
        </w:rPr>
        <w:t xml:space="preserve"> v oblasti kybernetickej bezpečnosti. Vytvorený obsah bude zdieľaný a popularizovaný aj prostredníctvom školských digitálnych koordinátorov a učiteľov informatiky.</w:t>
      </w:r>
    </w:p>
    <w:p w14:paraId="73C42E09" w14:textId="2BC56382" w:rsidR="425173CC" w:rsidRDefault="49F432FA" w:rsidP="7385B6DD">
      <w:pPr>
        <w:spacing w:before="120"/>
        <w:jc w:val="both"/>
        <w:rPr>
          <w:rFonts w:asciiTheme="minorHAnsi" w:hAnsiTheme="minorHAnsi" w:cstheme="minorBidi"/>
          <w:color w:val="000000" w:themeColor="text1"/>
          <w:sz w:val="22"/>
          <w:szCs w:val="22"/>
        </w:rPr>
      </w:pPr>
      <w:r w:rsidRPr="74155305">
        <w:rPr>
          <w:rFonts w:asciiTheme="minorHAnsi" w:hAnsiTheme="minorHAnsi" w:cstheme="minorBidi"/>
          <w:color w:val="000000" w:themeColor="text1"/>
          <w:sz w:val="22"/>
          <w:szCs w:val="22"/>
        </w:rPr>
        <w:t>4.</w:t>
      </w:r>
      <w:r w:rsidR="425173CC">
        <w:tab/>
      </w:r>
      <w:r w:rsidRPr="74155305">
        <w:rPr>
          <w:rFonts w:asciiTheme="minorHAnsi" w:hAnsiTheme="minorHAnsi" w:cstheme="minorBidi"/>
          <w:b/>
          <w:bCs/>
          <w:color w:val="000000" w:themeColor="text1"/>
          <w:sz w:val="22"/>
          <w:szCs w:val="22"/>
        </w:rPr>
        <w:t>Analytické činnosti</w:t>
      </w:r>
      <w:r w:rsidR="27B59782" w:rsidRPr="74155305">
        <w:rPr>
          <w:rFonts w:asciiTheme="minorHAnsi" w:hAnsiTheme="minorHAnsi" w:cstheme="minorBidi"/>
          <w:color w:val="000000" w:themeColor="text1"/>
          <w:sz w:val="22"/>
          <w:szCs w:val="22"/>
        </w:rPr>
        <w:t>:</w:t>
      </w:r>
      <w:r w:rsidR="1145FD04" w:rsidRPr="74155305">
        <w:rPr>
          <w:rFonts w:asciiTheme="minorHAnsi" w:hAnsiTheme="minorHAnsi" w:cstheme="minorBidi"/>
          <w:color w:val="000000" w:themeColor="text1"/>
          <w:sz w:val="22"/>
          <w:szCs w:val="22"/>
        </w:rPr>
        <w:t xml:space="preserve"> </w:t>
      </w:r>
      <w:r w:rsidR="5BBB0B3E" w:rsidRPr="74155305">
        <w:rPr>
          <w:rFonts w:asciiTheme="minorHAnsi" w:hAnsiTheme="minorHAnsi" w:cstheme="minorBidi"/>
          <w:color w:val="000000" w:themeColor="text1"/>
          <w:sz w:val="22"/>
          <w:szCs w:val="22"/>
        </w:rPr>
        <w:t>Aktivity sú primárne zamerané na analýzu prostredia, cieľovej skupiny</w:t>
      </w:r>
      <w:r w:rsidR="5B2D6B30" w:rsidRPr="74155305">
        <w:rPr>
          <w:rFonts w:asciiTheme="minorHAnsi" w:hAnsiTheme="minorHAnsi" w:cstheme="minorBidi"/>
          <w:color w:val="000000" w:themeColor="text1"/>
          <w:sz w:val="22"/>
          <w:szCs w:val="22"/>
        </w:rPr>
        <w:t xml:space="preserve"> ako i</w:t>
      </w:r>
      <w:r w:rsidR="5BBB0B3E" w:rsidRPr="74155305">
        <w:rPr>
          <w:rFonts w:asciiTheme="minorHAnsi" w:hAnsiTheme="minorHAnsi" w:cstheme="minorBidi"/>
          <w:color w:val="000000" w:themeColor="text1"/>
          <w:sz w:val="22"/>
          <w:szCs w:val="22"/>
        </w:rPr>
        <w:t xml:space="preserve"> vývoja implementácie. </w:t>
      </w:r>
      <w:r w:rsidR="632F0998" w:rsidRPr="74155305">
        <w:rPr>
          <w:rFonts w:asciiTheme="minorHAnsi" w:hAnsiTheme="minorHAnsi" w:cstheme="minorBidi"/>
          <w:color w:val="000000" w:themeColor="text1"/>
          <w:sz w:val="22"/>
          <w:szCs w:val="22"/>
        </w:rPr>
        <w:t>Analýza prebiehajúcich programov - registrácia, implementácia, analýza dát a ich vyhodnocovanie.</w:t>
      </w:r>
      <w:r w:rsidR="09204251" w:rsidRPr="74155305">
        <w:rPr>
          <w:rFonts w:asciiTheme="minorHAnsi" w:hAnsiTheme="minorHAnsi" w:cstheme="minorBidi"/>
          <w:color w:val="000000" w:themeColor="text1"/>
          <w:sz w:val="22"/>
          <w:szCs w:val="22"/>
        </w:rPr>
        <w:t xml:space="preserve"> Analytický tím participuje pri procese získavania a spracovania dát, potrebných na overenie nároku na získanie príspevku  a zároveň participuje na samotnom overovacom procese.</w:t>
      </w:r>
    </w:p>
    <w:p w14:paraId="495A0EA5" w14:textId="7D0647B9" w:rsidR="425173CC" w:rsidRDefault="425173CC" w:rsidP="74155305">
      <w:pPr>
        <w:spacing w:before="120"/>
        <w:jc w:val="both"/>
        <w:rPr>
          <w:rFonts w:asciiTheme="minorHAnsi" w:hAnsiTheme="minorHAnsi" w:cstheme="minorBidi"/>
          <w:color w:val="000000" w:themeColor="text1"/>
          <w:sz w:val="22"/>
          <w:szCs w:val="22"/>
        </w:rPr>
      </w:pPr>
      <w:r w:rsidRPr="74155305">
        <w:rPr>
          <w:rFonts w:asciiTheme="minorHAnsi" w:hAnsiTheme="minorHAnsi" w:cstheme="minorBidi"/>
          <w:color w:val="000000" w:themeColor="text1"/>
          <w:sz w:val="22"/>
          <w:szCs w:val="22"/>
        </w:rPr>
        <w:t>5.</w:t>
      </w:r>
      <w:r>
        <w:tab/>
      </w:r>
      <w:r w:rsidRPr="74155305">
        <w:rPr>
          <w:rFonts w:asciiTheme="minorHAnsi" w:hAnsiTheme="minorHAnsi" w:cstheme="minorBidi"/>
          <w:b/>
          <w:bCs/>
          <w:color w:val="000000" w:themeColor="text1"/>
          <w:sz w:val="22"/>
          <w:szCs w:val="22"/>
        </w:rPr>
        <w:t>Automatizované spracovanie dát a zabezpečenie IT podpory;</w:t>
      </w:r>
      <w:r w:rsidRPr="74155305">
        <w:rPr>
          <w:rFonts w:asciiTheme="minorHAnsi" w:hAnsiTheme="minorHAnsi" w:cstheme="minorBidi"/>
          <w:color w:val="000000" w:themeColor="text1"/>
          <w:sz w:val="22"/>
          <w:szCs w:val="22"/>
        </w:rPr>
        <w:t xml:space="preserve"> v rámci danej činnosti sa predpokladajú činnosti súvisiace s</w:t>
      </w:r>
      <w:r w:rsidR="2FC3542F" w:rsidRPr="74155305">
        <w:rPr>
          <w:rFonts w:asciiTheme="minorHAnsi" w:hAnsiTheme="minorHAnsi" w:cstheme="minorBidi"/>
          <w:color w:val="000000" w:themeColor="text1"/>
          <w:sz w:val="22"/>
          <w:szCs w:val="22"/>
        </w:rPr>
        <w:t xml:space="preserve"> úpravou systému a procesov poskytovania príspevkov na špecifické podmienky projektu, </w:t>
      </w:r>
      <w:r w:rsidRPr="74155305">
        <w:rPr>
          <w:rFonts w:asciiTheme="minorHAnsi" w:hAnsiTheme="minorHAnsi" w:cstheme="minorBidi"/>
          <w:color w:val="000000" w:themeColor="text1"/>
          <w:sz w:val="22"/>
          <w:szCs w:val="22"/>
        </w:rPr>
        <w:t xml:space="preserve"> tvorbou užívateľsk</w:t>
      </w:r>
      <w:r w:rsidR="3BFEAEC3" w:rsidRPr="74155305">
        <w:rPr>
          <w:rFonts w:asciiTheme="minorHAnsi" w:hAnsiTheme="minorHAnsi" w:cstheme="minorBidi"/>
          <w:color w:val="000000" w:themeColor="text1"/>
          <w:sz w:val="22"/>
          <w:szCs w:val="22"/>
        </w:rPr>
        <w:t>y</w:t>
      </w:r>
      <w:r w:rsidRPr="74155305">
        <w:rPr>
          <w:rFonts w:asciiTheme="minorHAnsi" w:hAnsiTheme="minorHAnsi" w:cstheme="minorBidi"/>
          <w:color w:val="000000" w:themeColor="text1"/>
          <w:sz w:val="22"/>
          <w:szCs w:val="22"/>
        </w:rPr>
        <w:t xml:space="preserve"> prívetivého webového rozhrania, technická podpora registrácie </w:t>
      </w:r>
      <w:r w:rsidR="381B6B19" w:rsidRPr="74155305">
        <w:rPr>
          <w:rFonts w:asciiTheme="minorHAnsi" w:hAnsiTheme="minorHAnsi" w:cstheme="minorBidi"/>
          <w:color w:val="000000" w:themeColor="text1"/>
          <w:sz w:val="22"/>
          <w:szCs w:val="22"/>
        </w:rPr>
        <w:t>žiakov aj poskytovateľov internetových služieb</w:t>
      </w:r>
      <w:r w:rsidRPr="74155305">
        <w:rPr>
          <w:rFonts w:asciiTheme="minorHAnsi" w:hAnsiTheme="minorHAnsi" w:cstheme="minorBidi"/>
          <w:color w:val="000000" w:themeColor="text1"/>
          <w:sz w:val="22"/>
          <w:szCs w:val="22"/>
        </w:rPr>
        <w:t xml:space="preserve">, zabezpečenie fungovania platformy počas trvania projektu a ďalšie. Webové rozhranie je  okrem priamej interakcie hlavným nástrojom na </w:t>
      </w:r>
      <w:r w:rsidRPr="74155305">
        <w:rPr>
          <w:rFonts w:asciiTheme="minorHAnsi" w:hAnsiTheme="minorHAnsi" w:cstheme="minorBidi"/>
          <w:color w:val="000000" w:themeColor="text1"/>
          <w:sz w:val="22"/>
          <w:szCs w:val="22"/>
        </w:rPr>
        <w:lastRenderedPageBreak/>
        <w:t>komunikáciu so zapojenými osobami do projektu a komunikačným nástrojom medzi realizátorom projektu a zapojenými osobami.</w:t>
      </w:r>
    </w:p>
    <w:p w14:paraId="6146785B" w14:textId="144A412A" w:rsidR="425173CC" w:rsidRDefault="49F432FA" w:rsidP="0CC6AB8E">
      <w:pPr>
        <w:spacing w:before="120"/>
        <w:jc w:val="both"/>
        <w:rPr>
          <w:rFonts w:asciiTheme="minorHAnsi" w:hAnsiTheme="minorHAnsi" w:cstheme="minorBidi"/>
          <w:color w:val="000000" w:themeColor="text1"/>
          <w:sz w:val="22"/>
          <w:szCs w:val="22"/>
        </w:rPr>
      </w:pPr>
      <w:r w:rsidRPr="74155305">
        <w:rPr>
          <w:rFonts w:asciiTheme="minorHAnsi" w:hAnsiTheme="minorHAnsi" w:cstheme="minorBidi"/>
          <w:color w:val="000000" w:themeColor="text1"/>
          <w:sz w:val="22"/>
          <w:szCs w:val="22"/>
        </w:rPr>
        <w:t>6.</w:t>
      </w:r>
      <w:r w:rsidR="425173CC">
        <w:tab/>
      </w:r>
      <w:r w:rsidRPr="74155305">
        <w:rPr>
          <w:rFonts w:asciiTheme="minorHAnsi" w:hAnsiTheme="minorHAnsi" w:cstheme="minorBidi"/>
          <w:b/>
          <w:bCs/>
          <w:color w:val="000000" w:themeColor="text1"/>
          <w:sz w:val="22"/>
          <w:szCs w:val="22"/>
        </w:rPr>
        <w:t>Podpora a zabezpečenie informácií a služieb</w:t>
      </w:r>
      <w:r w:rsidRPr="74155305">
        <w:rPr>
          <w:rFonts w:asciiTheme="minorHAnsi" w:hAnsiTheme="minorHAnsi" w:cstheme="minorBidi"/>
          <w:color w:val="000000" w:themeColor="text1"/>
          <w:sz w:val="22"/>
          <w:szCs w:val="22"/>
        </w:rPr>
        <w:t xml:space="preserve"> pre osoby cieľovej skupiny a zákonných zástupcov;  </w:t>
      </w:r>
      <w:r w:rsidR="595AB0A0" w:rsidRPr="74155305">
        <w:rPr>
          <w:rFonts w:asciiTheme="minorHAnsi" w:hAnsiTheme="minorHAnsi" w:cstheme="minorBidi"/>
          <w:color w:val="000000" w:themeColor="text1"/>
          <w:sz w:val="22"/>
          <w:szCs w:val="22"/>
        </w:rPr>
        <w:t xml:space="preserve">V rámci realizácie priamej interakcie s osobami cieľovej skupiny a ich zástupcov </w:t>
      </w:r>
      <w:r w:rsidR="6DCEF65B" w:rsidRPr="74155305">
        <w:rPr>
          <w:rFonts w:asciiTheme="minorHAnsi" w:hAnsiTheme="minorHAnsi" w:cstheme="minorBidi"/>
          <w:color w:val="000000" w:themeColor="text1"/>
          <w:sz w:val="22"/>
          <w:szCs w:val="22"/>
        </w:rPr>
        <w:t xml:space="preserve">budú </w:t>
      </w:r>
      <w:proofErr w:type="spellStart"/>
      <w:r w:rsidR="6DCEF65B" w:rsidRPr="74155305">
        <w:rPr>
          <w:rFonts w:asciiTheme="minorHAnsi" w:hAnsiTheme="minorHAnsi" w:cstheme="minorBidi"/>
          <w:color w:val="000000" w:themeColor="text1"/>
          <w:sz w:val="22"/>
          <w:szCs w:val="22"/>
        </w:rPr>
        <w:t>zazmluvnené</w:t>
      </w:r>
      <w:proofErr w:type="spellEnd"/>
      <w:r w:rsidR="6DCEF65B" w:rsidRPr="74155305">
        <w:rPr>
          <w:rFonts w:asciiTheme="minorHAnsi" w:hAnsiTheme="minorHAnsi" w:cstheme="minorBidi"/>
          <w:color w:val="000000" w:themeColor="text1"/>
          <w:sz w:val="22"/>
          <w:szCs w:val="22"/>
        </w:rPr>
        <w:t xml:space="preserve"> osoby - školsk</w:t>
      </w:r>
      <w:r w:rsidR="54A37C1A" w:rsidRPr="74155305">
        <w:rPr>
          <w:rFonts w:asciiTheme="minorHAnsi" w:hAnsiTheme="minorHAnsi" w:cstheme="minorBidi"/>
          <w:color w:val="000000" w:themeColor="text1"/>
          <w:sz w:val="22"/>
          <w:szCs w:val="22"/>
        </w:rPr>
        <w:t>í</w:t>
      </w:r>
      <w:r w:rsidR="6DCEF65B" w:rsidRPr="74155305">
        <w:rPr>
          <w:rFonts w:asciiTheme="minorHAnsi" w:hAnsiTheme="minorHAnsi" w:cstheme="minorBidi"/>
          <w:color w:val="000000" w:themeColor="text1"/>
          <w:sz w:val="22"/>
          <w:szCs w:val="22"/>
        </w:rPr>
        <w:t xml:space="preserve"> </w:t>
      </w:r>
      <w:r w:rsidR="24E8AADC" w:rsidRPr="74155305">
        <w:rPr>
          <w:rFonts w:asciiTheme="minorHAnsi" w:hAnsiTheme="minorHAnsi" w:cstheme="minorBidi"/>
          <w:color w:val="000000" w:themeColor="text1"/>
          <w:sz w:val="22"/>
          <w:szCs w:val="22"/>
        </w:rPr>
        <w:t>digitáln</w:t>
      </w:r>
      <w:r w:rsidR="768F5BD5" w:rsidRPr="74155305">
        <w:rPr>
          <w:rFonts w:asciiTheme="minorHAnsi" w:hAnsiTheme="minorHAnsi" w:cstheme="minorBidi"/>
          <w:color w:val="000000" w:themeColor="text1"/>
          <w:sz w:val="22"/>
          <w:szCs w:val="22"/>
        </w:rPr>
        <w:t>i</w:t>
      </w:r>
      <w:r w:rsidR="24E8AADC" w:rsidRPr="74155305">
        <w:rPr>
          <w:rFonts w:asciiTheme="minorHAnsi" w:hAnsiTheme="minorHAnsi" w:cstheme="minorBidi"/>
          <w:color w:val="000000" w:themeColor="text1"/>
          <w:sz w:val="22"/>
          <w:szCs w:val="22"/>
        </w:rPr>
        <w:t xml:space="preserve"> </w:t>
      </w:r>
      <w:r w:rsidR="6DCEF65B" w:rsidRPr="74155305">
        <w:rPr>
          <w:rFonts w:asciiTheme="minorHAnsi" w:hAnsiTheme="minorHAnsi" w:cstheme="minorBidi"/>
          <w:color w:val="000000" w:themeColor="text1"/>
          <w:sz w:val="22"/>
          <w:szCs w:val="22"/>
        </w:rPr>
        <w:t>koordinátor</w:t>
      </w:r>
      <w:r w:rsidR="215C1315" w:rsidRPr="74155305">
        <w:rPr>
          <w:rFonts w:asciiTheme="minorHAnsi" w:hAnsiTheme="minorHAnsi" w:cstheme="minorBidi"/>
          <w:color w:val="000000" w:themeColor="text1"/>
          <w:sz w:val="22"/>
          <w:szCs w:val="22"/>
        </w:rPr>
        <w:t>i</w:t>
      </w:r>
      <w:r w:rsidR="2B6F547A" w:rsidRPr="74155305">
        <w:rPr>
          <w:rFonts w:asciiTheme="minorHAnsi" w:hAnsiTheme="minorHAnsi" w:cstheme="minorBidi"/>
          <w:color w:val="000000" w:themeColor="text1"/>
          <w:sz w:val="22"/>
          <w:szCs w:val="22"/>
        </w:rPr>
        <w:t>,</w:t>
      </w:r>
      <w:r w:rsidR="6DCEF65B" w:rsidRPr="74155305">
        <w:rPr>
          <w:rFonts w:asciiTheme="minorHAnsi" w:hAnsiTheme="minorHAnsi" w:cstheme="minorBidi"/>
          <w:color w:val="000000" w:themeColor="text1"/>
          <w:sz w:val="22"/>
          <w:szCs w:val="22"/>
        </w:rPr>
        <w:t xml:space="preserve"> regionáln</w:t>
      </w:r>
      <w:r w:rsidR="745418E9" w:rsidRPr="74155305">
        <w:rPr>
          <w:rFonts w:asciiTheme="minorHAnsi" w:hAnsiTheme="minorHAnsi" w:cstheme="minorBidi"/>
          <w:color w:val="000000" w:themeColor="text1"/>
          <w:sz w:val="22"/>
          <w:szCs w:val="22"/>
        </w:rPr>
        <w:t>i</w:t>
      </w:r>
      <w:r w:rsidR="6DCEF65B" w:rsidRPr="74155305">
        <w:rPr>
          <w:rFonts w:asciiTheme="minorHAnsi" w:hAnsiTheme="minorHAnsi" w:cstheme="minorBidi"/>
          <w:color w:val="000000" w:themeColor="text1"/>
          <w:sz w:val="22"/>
          <w:szCs w:val="22"/>
        </w:rPr>
        <w:t xml:space="preserve"> koordinátor</w:t>
      </w:r>
      <w:r w:rsidR="5DAF6411" w:rsidRPr="74155305">
        <w:rPr>
          <w:rFonts w:asciiTheme="minorHAnsi" w:hAnsiTheme="minorHAnsi" w:cstheme="minorBidi"/>
          <w:color w:val="000000" w:themeColor="text1"/>
          <w:sz w:val="22"/>
          <w:szCs w:val="22"/>
        </w:rPr>
        <w:t>i</w:t>
      </w:r>
      <w:r w:rsidR="5A8FB00E" w:rsidRPr="74155305">
        <w:rPr>
          <w:rFonts w:asciiTheme="minorHAnsi" w:hAnsiTheme="minorHAnsi" w:cstheme="minorBidi"/>
          <w:color w:val="000000" w:themeColor="text1"/>
          <w:sz w:val="22"/>
          <w:szCs w:val="22"/>
        </w:rPr>
        <w:t>, pracovníci komunitných centier a</w:t>
      </w:r>
      <w:r w:rsidR="4426050D" w:rsidRPr="74155305">
        <w:rPr>
          <w:rFonts w:asciiTheme="minorHAnsi" w:hAnsiTheme="minorHAnsi" w:cstheme="minorBidi"/>
          <w:color w:val="000000" w:themeColor="text1"/>
          <w:sz w:val="22"/>
          <w:szCs w:val="22"/>
        </w:rPr>
        <w:t xml:space="preserve"> organizácií pracujúcich s MRK a ďalší personál nevyhnutný k implementácii projektu.</w:t>
      </w:r>
      <w:r w:rsidR="39B7378F" w:rsidRPr="74155305">
        <w:rPr>
          <w:rFonts w:asciiTheme="minorHAnsi" w:hAnsiTheme="minorHAnsi" w:cstheme="minorBidi"/>
          <w:color w:val="000000" w:themeColor="text1"/>
          <w:sz w:val="22"/>
          <w:szCs w:val="22"/>
        </w:rPr>
        <w:t xml:space="preserve"> Ich primárnou úlohou bude v spolupráci so vzdelávacími inštitúciami realizovať zapojenie subjektov, ktoré sú účastné na vzdelávaní </w:t>
      </w:r>
      <w:r w:rsidR="4ECBE7C3" w:rsidRPr="74155305">
        <w:rPr>
          <w:rFonts w:asciiTheme="minorHAnsi" w:hAnsiTheme="minorHAnsi" w:cstheme="minorBidi"/>
          <w:color w:val="000000" w:themeColor="text1"/>
          <w:sz w:val="22"/>
          <w:szCs w:val="22"/>
        </w:rPr>
        <w:t xml:space="preserve">a mimoškolských aktivitách cieľových skupín a </w:t>
      </w:r>
      <w:r w:rsidR="39B7378F" w:rsidRPr="74155305">
        <w:rPr>
          <w:rFonts w:asciiTheme="minorHAnsi" w:hAnsiTheme="minorHAnsi" w:cstheme="minorBidi"/>
          <w:color w:val="000000" w:themeColor="text1"/>
          <w:sz w:val="22"/>
          <w:szCs w:val="22"/>
        </w:rPr>
        <w:t xml:space="preserve"> ktoré majú vedomosť o žiakoch cieľovej skupiny,</w:t>
      </w:r>
      <w:r w:rsidR="1BF05A95" w:rsidRPr="74155305">
        <w:rPr>
          <w:rFonts w:asciiTheme="minorHAnsi" w:hAnsiTheme="minorHAnsi" w:cstheme="minorBidi"/>
          <w:color w:val="000000" w:themeColor="text1"/>
          <w:sz w:val="22"/>
          <w:szCs w:val="22"/>
        </w:rPr>
        <w:t xml:space="preserve"> </w:t>
      </w:r>
      <w:r w:rsidR="25F22DA4" w:rsidRPr="74155305">
        <w:rPr>
          <w:rFonts w:asciiTheme="minorHAnsi" w:hAnsiTheme="minorHAnsi" w:cstheme="minorBidi"/>
          <w:color w:val="000000" w:themeColor="text1"/>
          <w:sz w:val="22"/>
          <w:szCs w:val="22"/>
        </w:rPr>
        <w:t xml:space="preserve">zapojenie osôb cieľovej skupiny najmä zo znevýhodneného prostredia, </w:t>
      </w:r>
      <w:r w:rsidR="1BF05A95" w:rsidRPr="74155305">
        <w:rPr>
          <w:rFonts w:asciiTheme="minorHAnsi" w:hAnsiTheme="minorHAnsi" w:cstheme="minorBidi"/>
          <w:color w:val="000000" w:themeColor="text1"/>
          <w:sz w:val="22"/>
          <w:szCs w:val="22"/>
        </w:rPr>
        <w:t xml:space="preserve">zabezpečovať súčinnosť pri procese registrácie ako i riešenie operatívnych úloh a problémov, ktoré sa </w:t>
      </w:r>
      <w:r w:rsidR="3BBCCBEA" w:rsidRPr="74155305">
        <w:rPr>
          <w:rFonts w:asciiTheme="minorHAnsi" w:hAnsiTheme="minorHAnsi" w:cstheme="minorBidi"/>
          <w:color w:val="000000" w:themeColor="text1"/>
          <w:sz w:val="22"/>
          <w:szCs w:val="22"/>
        </w:rPr>
        <w:t>vyskytnú počas registrácie ako i v čase uplatňovania poukazov</w:t>
      </w:r>
      <w:r w:rsidR="461841D2" w:rsidRPr="74155305">
        <w:rPr>
          <w:rFonts w:asciiTheme="minorHAnsi" w:hAnsiTheme="minorHAnsi" w:cstheme="minorBidi"/>
          <w:color w:val="000000" w:themeColor="text1"/>
          <w:sz w:val="22"/>
          <w:szCs w:val="22"/>
        </w:rPr>
        <w:t>, či poskytovať základné informácie o možnostiach a benefitoch</w:t>
      </w:r>
      <w:r w:rsidR="443757B2" w:rsidRPr="74155305">
        <w:rPr>
          <w:rFonts w:asciiTheme="minorHAnsi" w:hAnsiTheme="minorHAnsi" w:cstheme="minorBidi"/>
          <w:color w:val="000000" w:themeColor="text1"/>
          <w:sz w:val="22"/>
          <w:szCs w:val="22"/>
        </w:rPr>
        <w:t>,</w:t>
      </w:r>
      <w:r w:rsidR="461841D2" w:rsidRPr="74155305">
        <w:rPr>
          <w:rFonts w:asciiTheme="minorHAnsi" w:hAnsiTheme="minorHAnsi" w:cstheme="minorBidi"/>
          <w:color w:val="000000" w:themeColor="text1"/>
          <w:sz w:val="22"/>
          <w:szCs w:val="22"/>
        </w:rPr>
        <w:t xml:space="preserve"> ktoré internetové pripojenie v domácnosti </w:t>
      </w:r>
      <w:r w:rsidR="2CA136F4" w:rsidRPr="74155305">
        <w:rPr>
          <w:rFonts w:asciiTheme="minorHAnsi" w:hAnsiTheme="minorHAnsi" w:cstheme="minorBidi"/>
          <w:color w:val="000000" w:themeColor="text1"/>
          <w:sz w:val="22"/>
          <w:szCs w:val="22"/>
        </w:rPr>
        <w:t>z</w:t>
      </w:r>
      <w:r w:rsidR="461841D2" w:rsidRPr="74155305">
        <w:rPr>
          <w:rFonts w:asciiTheme="minorHAnsi" w:hAnsiTheme="minorHAnsi" w:cstheme="minorBidi"/>
          <w:color w:val="000000" w:themeColor="text1"/>
          <w:sz w:val="22"/>
          <w:szCs w:val="22"/>
        </w:rPr>
        <w:t xml:space="preserve"> pohľadu vzdelávania poskytuje. </w:t>
      </w:r>
      <w:r w:rsidR="65EE982E" w:rsidRPr="74155305">
        <w:rPr>
          <w:rFonts w:asciiTheme="minorHAnsi" w:hAnsiTheme="minorHAnsi" w:cstheme="minorBidi"/>
          <w:color w:val="000000" w:themeColor="text1"/>
          <w:sz w:val="22"/>
          <w:szCs w:val="22"/>
        </w:rPr>
        <w:t>Zároveň pre zabezpečenie plošnej informovanosti žiadateľ plánuje zriadiť aj služby telefonickej podpory pre potreby riešenia dopytov v rámci národného projektu.</w:t>
      </w:r>
      <w:r w:rsidR="78C4B0D1" w:rsidRPr="74155305">
        <w:rPr>
          <w:rFonts w:asciiTheme="minorHAnsi" w:hAnsiTheme="minorHAnsi" w:cstheme="minorBidi"/>
          <w:color w:val="000000" w:themeColor="text1"/>
          <w:sz w:val="22"/>
          <w:szCs w:val="22"/>
        </w:rPr>
        <w:t xml:space="preserve"> </w:t>
      </w:r>
    </w:p>
    <w:p w14:paraId="4A4F546A" w14:textId="2ACBDB9E" w:rsidR="20DD0A06" w:rsidRDefault="20DD0A06" w:rsidP="7EA80B5E">
      <w:pPr>
        <w:spacing w:before="120"/>
        <w:jc w:val="both"/>
        <w:rPr>
          <w:rFonts w:asciiTheme="minorHAnsi" w:hAnsiTheme="minorHAnsi" w:cstheme="minorBidi"/>
          <w:color w:val="000000" w:themeColor="text1"/>
          <w:sz w:val="22"/>
          <w:szCs w:val="22"/>
        </w:rPr>
      </w:pPr>
      <w:r w:rsidRPr="74155305">
        <w:rPr>
          <w:rFonts w:asciiTheme="minorHAnsi" w:hAnsiTheme="minorHAnsi" w:cstheme="minorBidi"/>
          <w:color w:val="000000" w:themeColor="text1"/>
          <w:sz w:val="22"/>
          <w:szCs w:val="22"/>
        </w:rPr>
        <w:t xml:space="preserve">7. </w:t>
      </w:r>
      <w:del w:id="61" w:author="Milan Andrejkovic" w:date="2024-12-16T15:22:00Z" w16du:dateUtc="2024-12-16T14:22:00Z">
        <w:r w:rsidR="00522161">
          <w:rPr>
            <w:rFonts w:asciiTheme="minorHAnsi" w:hAnsiTheme="minorHAnsi" w:cstheme="minorBidi"/>
            <w:color w:val="000000" w:themeColor="text1"/>
            <w:sz w:val="22"/>
            <w:szCs w:val="22"/>
          </w:rPr>
          <w:tab/>
        </w:r>
      </w:del>
      <w:r w:rsidRPr="74155305">
        <w:rPr>
          <w:rFonts w:asciiTheme="minorHAnsi" w:hAnsiTheme="minorHAnsi" w:cstheme="minorBidi"/>
          <w:b/>
          <w:bCs/>
          <w:color w:val="000000" w:themeColor="text1"/>
          <w:sz w:val="22"/>
          <w:szCs w:val="22"/>
        </w:rPr>
        <w:t>Školitelia  / lektori</w:t>
      </w:r>
      <w:r w:rsidRPr="74155305">
        <w:rPr>
          <w:rFonts w:asciiTheme="minorHAnsi" w:hAnsiTheme="minorHAnsi" w:cstheme="minorBidi"/>
          <w:color w:val="000000" w:themeColor="text1"/>
          <w:sz w:val="22"/>
          <w:szCs w:val="22"/>
        </w:rPr>
        <w:t xml:space="preserve">; vzhľadom na náročnosť procesu ako i početnosť zapojených subjektov je nevyhnutné </w:t>
      </w:r>
      <w:r w:rsidR="4E307E9F" w:rsidRPr="74155305">
        <w:rPr>
          <w:rFonts w:asciiTheme="minorHAnsi" w:hAnsiTheme="minorHAnsi" w:cstheme="minorBidi"/>
          <w:color w:val="000000" w:themeColor="text1"/>
          <w:sz w:val="22"/>
          <w:szCs w:val="22"/>
        </w:rPr>
        <w:t xml:space="preserve">realizovať </w:t>
      </w:r>
      <w:r w:rsidRPr="74155305">
        <w:rPr>
          <w:rFonts w:asciiTheme="minorHAnsi" w:hAnsiTheme="minorHAnsi" w:cstheme="minorBidi"/>
          <w:color w:val="000000" w:themeColor="text1"/>
          <w:sz w:val="22"/>
          <w:szCs w:val="22"/>
        </w:rPr>
        <w:t>vzdelávacie aktivity</w:t>
      </w:r>
      <w:r w:rsidR="6E6A7CC9" w:rsidRPr="74155305">
        <w:rPr>
          <w:rFonts w:asciiTheme="minorHAnsi" w:hAnsiTheme="minorHAnsi" w:cstheme="minorBidi"/>
          <w:color w:val="000000" w:themeColor="text1"/>
          <w:sz w:val="22"/>
          <w:szCs w:val="22"/>
        </w:rPr>
        <w:t>,</w:t>
      </w:r>
      <w:r w:rsidRPr="74155305">
        <w:rPr>
          <w:rFonts w:asciiTheme="minorHAnsi" w:hAnsiTheme="minorHAnsi" w:cstheme="minorBidi"/>
          <w:color w:val="000000" w:themeColor="text1"/>
          <w:sz w:val="22"/>
          <w:szCs w:val="22"/>
        </w:rPr>
        <w:t xml:space="preserve"> aby bol celkový proces </w:t>
      </w:r>
      <w:r w:rsidR="7EE01F8D" w:rsidRPr="74155305">
        <w:rPr>
          <w:rFonts w:asciiTheme="minorHAnsi" w:hAnsiTheme="minorHAnsi" w:cstheme="minorBidi"/>
          <w:color w:val="000000" w:themeColor="text1"/>
          <w:sz w:val="22"/>
          <w:szCs w:val="22"/>
        </w:rPr>
        <w:t>jednotlivých</w:t>
      </w:r>
      <w:r w:rsidRPr="74155305">
        <w:rPr>
          <w:rFonts w:asciiTheme="minorHAnsi" w:hAnsiTheme="minorHAnsi" w:cstheme="minorBidi"/>
          <w:color w:val="000000" w:themeColor="text1"/>
          <w:sz w:val="22"/>
          <w:szCs w:val="22"/>
        </w:rPr>
        <w:t xml:space="preserve"> </w:t>
      </w:r>
      <w:r w:rsidR="7FF6AC4C" w:rsidRPr="74155305">
        <w:rPr>
          <w:rFonts w:asciiTheme="minorHAnsi" w:hAnsiTheme="minorHAnsi" w:cstheme="minorBidi"/>
          <w:color w:val="000000" w:themeColor="text1"/>
          <w:sz w:val="22"/>
          <w:szCs w:val="22"/>
        </w:rPr>
        <w:t>parciálnych</w:t>
      </w:r>
      <w:r w:rsidRPr="74155305">
        <w:rPr>
          <w:rFonts w:asciiTheme="minorHAnsi" w:hAnsiTheme="minorHAnsi" w:cstheme="minorBidi"/>
          <w:color w:val="000000" w:themeColor="text1"/>
          <w:sz w:val="22"/>
          <w:szCs w:val="22"/>
        </w:rPr>
        <w:t xml:space="preserve"> </w:t>
      </w:r>
      <w:r w:rsidR="605D31B1" w:rsidRPr="74155305">
        <w:rPr>
          <w:rFonts w:asciiTheme="minorHAnsi" w:hAnsiTheme="minorHAnsi" w:cstheme="minorBidi"/>
          <w:color w:val="000000" w:themeColor="text1"/>
          <w:sz w:val="22"/>
          <w:szCs w:val="22"/>
        </w:rPr>
        <w:t>častí</w:t>
      </w:r>
      <w:r w:rsidRPr="74155305">
        <w:rPr>
          <w:rFonts w:asciiTheme="minorHAnsi" w:hAnsiTheme="minorHAnsi" w:cstheme="minorBidi"/>
          <w:color w:val="000000" w:themeColor="text1"/>
          <w:sz w:val="22"/>
          <w:szCs w:val="22"/>
        </w:rPr>
        <w:t xml:space="preserve"> pochopen</w:t>
      </w:r>
      <w:r w:rsidR="1DF5D09B" w:rsidRPr="74155305">
        <w:rPr>
          <w:rFonts w:asciiTheme="minorHAnsi" w:hAnsiTheme="minorHAnsi" w:cstheme="minorBidi"/>
          <w:color w:val="000000" w:themeColor="text1"/>
          <w:sz w:val="22"/>
          <w:szCs w:val="22"/>
        </w:rPr>
        <w:t>ý</w:t>
      </w:r>
      <w:r w:rsidRPr="74155305">
        <w:rPr>
          <w:rFonts w:asciiTheme="minorHAnsi" w:hAnsiTheme="minorHAnsi" w:cstheme="minorBidi"/>
          <w:color w:val="000000" w:themeColor="text1"/>
          <w:sz w:val="22"/>
          <w:szCs w:val="22"/>
        </w:rPr>
        <w:t xml:space="preserve"> a </w:t>
      </w:r>
      <w:r w:rsidR="519AFF59" w:rsidRPr="74155305">
        <w:rPr>
          <w:rFonts w:asciiTheme="minorHAnsi" w:hAnsiTheme="minorHAnsi" w:cstheme="minorBidi"/>
          <w:color w:val="000000" w:themeColor="text1"/>
          <w:sz w:val="22"/>
          <w:szCs w:val="22"/>
        </w:rPr>
        <w:t>realizovateľný</w:t>
      </w:r>
      <w:r w:rsidRPr="74155305">
        <w:rPr>
          <w:rFonts w:asciiTheme="minorHAnsi" w:hAnsiTheme="minorHAnsi" w:cstheme="minorBidi"/>
          <w:color w:val="000000" w:themeColor="text1"/>
          <w:sz w:val="22"/>
          <w:szCs w:val="22"/>
        </w:rPr>
        <w:t xml:space="preserve">. V </w:t>
      </w:r>
      <w:r w:rsidR="58D505A1" w:rsidRPr="74155305">
        <w:rPr>
          <w:rFonts w:asciiTheme="minorHAnsi" w:hAnsiTheme="minorHAnsi" w:cstheme="minorBidi"/>
          <w:color w:val="000000" w:themeColor="text1"/>
          <w:sz w:val="22"/>
          <w:szCs w:val="22"/>
        </w:rPr>
        <w:t>nadväznosti</w:t>
      </w:r>
      <w:r w:rsidRPr="74155305">
        <w:rPr>
          <w:rFonts w:asciiTheme="minorHAnsi" w:hAnsiTheme="minorHAnsi" w:cstheme="minorBidi"/>
          <w:color w:val="000000" w:themeColor="text1"/>
          <w:sz w:val="22"/>
          <w:szCs w:val="22"/>
        </w:rPr>
        <w:t xml:space="preserve"> na vytvor</w:t>
      </w:r>
      <w:r w:rsidR="0B115A02" w:rsidRPr="74155305">
        <w:rPr>
          <w:rFonts w:asciiTheme="minorHAnsi" w:hAnsiTheme="minorHAnsi" w:cstheme="minorBidi"/>
          <w:color w:val="000000" w:themeColor="text1"/>
          <w:sz w:val="22"/>
          <w:szCs w:val="22"/>
        </w:rPr>
        <w:t xml:space="preserve">ené metodiky bude </w:t>
      </w:r>
      <w:r w:rsidR="7D85CEF4" w:rsidRPr="74155305">
        <w:rPr>
          <w:rFonts w:asciiTheme="minorHAnsi" w:hAnsiTheme="minorHAnsi" w:cstheme="minorBidi"/>
          <w:color w:val="000000" w:themeColor="text1"/>
          <w:sz w:val="22"/>
          <w:szCs w:val="22"/>
        </w:rPr>
        <w:t>nevyhnutné</w:t>
      </w:r>
      <w:r w:rsidR="0B115A02" w:rsidRPr="74155305">
        <w:rPr>
          <w:rFonts w:asciiTheme="minorHAnsi" w:hAnsiTheme="minorHAnsi" w:cstheme="minorBidi"/>
          <w:color w:val="000000" w:themeColor="text1"/>
          <w:sz w:val="22"/>
          <w:szCs w:val="22"/>
        </w:rPr>
        <w:t xml:space="preserve"> aby sa </w:t>
      </w:r>
      <w:r w:rsidR="1BACD2D2" w:rsidRPr="74155305">
        <w:rPr>
          <w:rFonts w:asciiTheme="minorHAnsi" w:hAnsiTheme="minorHAnsi" w:cstheme="minorBidi"/>
          <w:color w:val="000000" w:themeColor="text1"/>
          <w:sz w:val="22"/>
          <w:szCs w:val="22"/>
        </w:rPr>
        <w:t>realizovali</w:t>
      </w:r>
      <w:r w:rsidR="0B115A02" w:rsidRPr="74155305">
        <w:rPr>
          <w:rFonts w:asciiTheme="minorHAnsi" w:hAnsiTheme="minorHAnsi" w:cstheme="minorBidi"/>
          <w:color w:val="000000" w:themeColor="text1"/>
          <w:sz w:val="22"/>
          <w:szCs w:val="22"/>
        </w:rPr>
        <w:t xml:space="preserve"> aj vzdelávacie aktivity podľa typu účastníka zapojeného do procesu</w:t>
      </w:r>
      <w:r w:rsidR="05F9E620" w:rsidRPr="74155305">
        <w:rPr>
          <w:rFonts w:asciiTheme="minorHAnsi" w:hAnsiTheme="minorHAnsi" w:cstheme="minorBidi"/>
          <w:color w:val="000000" w:themeColor="text1"/>
          <w:sz w:val="22"/>
          <w:szCs w:val="22"/>
        </w:rPr>
        <w:t>.</w:t>
      </w:r>
    </w:p>
    <w:p w14:paraId="37AD7E97" w14:textId="69B512DD" w:rsidR="493ECE9D" w:rsidRDefault="26638654" w:rsidP="7385B6DD">
      <w:pPr>
        <w:spacing w:before="120"/>
        <w:jc w:val="both"/>
        <w:rPr>
          <w:rFonts w:asciiTheme="minorHAnsi" w:hAnsiTheme="minorHAnsi" w:cstheme="minorBidi"/>
          <w:color w:val="000000" w:themeColor="text1"/>
          <w:sz w:val="22"/>
          <w:szCs w:val="22"/>
        </w:rPr>
      </w:pPr>
      <w:r w:rsidRPr="74155305">
        <w:rPr>
          <w:rFonts w:asciiTheme="minorHAnsi" w:hAnsiTheme="minorHAnsi" w:cstheme="minorBidi"/>
          <w:color w:val="000000" w:themeColor="text1"/>
          <w:sz w:val="22"/>
          <w:szCs w:val="22"/>
        </w:rPr>
        <w:t>8.</w:t>
      </w:r>
      <w:r w:rsidR="0324871C" w:rsidRPr="74155305">
        <w:rPr>
          <w:rFonts w:asciiTheme="minorHAnsi" w:hAnsiTheme="minorHAnsi" w:cstheme="minorBidi"/>
          <w:color w:val="000000" w:themeColor="text1"/>
          <w:sz w:val="22"/>
          <w:szCs w:val="22"/>
        </w:rPr>
        <w:t xml:space="preserve"> </w:t>
      </w:r>
      <w:del w:id="62" w:author="Milan Andrejkovic" w:date="2024-12-16T15:22:00Z" w16du:dateUtc="2024-12-16T14:22:00Z">
        <w:r w:rsidR="00522161">
          <w:rPr>
            <w:rFonts w:asciiTheme="minorHAnsi" w:hAnsiTheme="minorHAnsi" w:cstheme="minorBidi"/>
            <w:color w:val="000000" w:themeColor="text1"/>
            <w:sz w:val="22"/>
            <w:szCs w:val="22"/>
          </w:rPr>
          <w:tab/>
        </w:r>
      </w:del>
      <w:r w:rsidRPr="74155305">
        <w:rPr>
          <w:rFonts w:asciiTheme="minorHAnsi" w:hAnsiTheme="minorHAnsi" w:cstheme="minorBidi"/>
          <w:b/>
          <w:bCs/>
          <w:color w:val="000000" w:themeColor="text1"/>
          <w:sz w:val="22"/>
          <w:szCs w:val="22"/>
        </w:rPr>
        <w:t>Koor</w:t>
      </w:r>
      <w:r w:rsidR="4B7ECF9A" w:rsidRPr="74155305">
        <w:rPr>
          <w:rFonts w:asciiTheme="minorHAnsi" w:hAnsiTheme="minorHAnsi" w:cstheme="minorBidi"/>
          <w:b/>
          <w:bCs/>
          <w:color w:val="000000" w:themeColor="text1"/>
          <w:sz w:val="22"/>
          <w:szCs w:val="22"/>
        </w:rPr>
        <w:t>d</w:t>
      </w:r>
      <w:r w:rsidRPr="74155305">
        <w:rPr>
          <w:rFonts w:asciiTheme="minorHAnsi" w:hAnsiTheme="minorHAnsi" w:cstheme="minorBidi"/>
          <w:b/>
          <w:bCs/>
          <w:color w:val="000000" w:themeColor="text1"/>
          <w:sz w:val="22"/>
          <w:szCs w:val="22"/>
        </w:rPr>
        <w:t>inátori aktivít</w:t>
      </w:r>
      <w:r w:rsidRPr="74155305">
        <w:rPr>
          <w:rFonts w:asciiTheme="minorHAnsi" w:hAnsiTheme="minorHAnsi" w:cstheme="minorBidi"/>
          <w:color w:val="000000" w:themeColor="text1"/>
          <w:sz w:val="22"/>
          <w:szCs w:val="22"/>
        </w:rPr>
        <w:t xml:space="preserve">; Zodpovednosť za odbornú koordináciu národného projektu a dohľad nad postupom jednotlivých </w:t>
      </w:r>
      <w:proofErr w:type="spellStart"/>
      <w:r w:rsidRPr="74155305">
        <w:rPr>
          <w:rFonts w:asciiTheme="minorHAnsi" w:hAnsiTheme="minorHAnsi" w:cstheme="minorBidi"/>
          <w:color w:val="000000" w:themeColor="text1"/>
          <w:sz w:val="22"/>
          <w:szCs w:val="22"/>
        </w:rPr>
        <w:t>podaktivít</w:t>
      </w:r>
      <w:proofErr w:type="spellEnd"/>
      <w:r w:rsidRPr="74155305">
        <w:rPr>
          <w:rFonts w:asciiTheme="minorHAnsi" w:hAnsiTheme="minorHAnsi" w:cstheme="minorBidi"/>
          <w:color w:val="000000" w:themeColor="text1"/>
          <w:sz w:val="22"/>
          <w:szCs w:val="22"/>
        </w:rPr>
        <w:t xml:space="preserve">. Dohľad nad dodržiavaním vypracovaných stratégií, postupov pri implementácii ako i analýze dopadov. Zodpovednosť za angažovanie relevantných externých a interných expertov do implementácie projektu. Odborné vedenie projektových </w:t>
      </w:r>
      <w:proofErr w:type="spellStart"/>
      <w:r w:rsidRPr="74155305">
        <w:rPr>
          <w:rFonts w:asciiTheme="minorHAnsi" w:hAnsiTheme="minorHAnsi" w:cstheme="minorBidi"/>
          <w:color w:val="000000" w:themeColor="text1"/>
          <w:sz w:val="22"/>
          <w:szCs w:val="22"/>
        </w:rPr>
        <w:t>podtímov</w:t>
      </w:r>
      <w:proofErr w:type="spellEnd"/>
      <w:r w:rsidRPr="74155305">
        <w:rPr>
          <w:rFonts w:asciiTheme="minorHAnsi" w:hAnsiTheme="minorHAnsi" w:cstheme="minorBidi"/>
          <w:color w:val="000000" w:themeColor="text1"/>
          <w:sz w:val="22"/>
          <w:szCs w:val="22"/>
        </w:rPr>
        <w:t xml:space="preserve">, poskytovanie konzultácií k obsahu a nastaveniu </w:t>
      </w:r>
      <w:proofErr w:type="spellStart"/>
      <w:r w:rsidRPr="74155305">
        <w:rPr>
          <w:rFonts w:asciiTheme="minorHAnsi" w:hAnsiTheme="minorHAnsi" w:cstheme="minorBidi"/>
          <w:color w:val="000000" w:themeColor="text1"/>
          <w:sz w:val="22"/>
          <w:szCs w:val="22"/>
        </w:rPr>
        <w:t>podaktivít</w:t>
      </w:r>
      <w:proofErr w:type="spellEnd"/>
      <w:r w:rsidRPr="74155305">
        <w:rPr>
          <w:rFonts w:asciiTheme="minorHAnsi" w:hAnsiTheme="minorHAnsi" w:cstheme="minorBidi"/>
          <w:color w:val="000000" w:themeColor="text1"/>
          <w:sz w:val="22"/>
          <w:szCs w:val="22"/>
        </w:rPr>
        <w:t xml:space="preserve"> a zodpovednosť za správnosť  a relevantnosť reportovaných  údajov v rámci </w:t>
      </w:r>
      <w:proofErr w:type="spellStart"/>
      <w:r w:rsidRPr="74155305">
        <w:rPr>
          <w:rFonts w:asciiTheme="minorHAnsi" w:hAnsiTheme="minorHAnsi" w:cstheme="minorBidi"/>
          <w:color w:val="000000" w:themeColor="text1"/>
          <w:sz w:val="22"/>
          <w:szCs w:val="22"/>
        </w:rPr>
        <w:t>podaktivity</w:t>
      </w:r>
      <w:proofErr w:type="spellEnd"/>
      <w:r w:rsidRPr="74155305">
        <w:rPr>
          <w:rFonts w:asciiTheme="minorHAnsi" w:hAnsiTheme="minorHAnsi" w:cstheme="minorBidi"/>
          <w:color w:val="000000" w:themeColor="text1"/>
          <w:sz w:val="22"/>
          <w:szCs w:val="22"/>
        </w:rPr>
        <w:t xml:space="preserve">  vo zverenej zodpovednosti. Projekt sa re</w:t>
      </w:r>
      <w:r w:rsidR="6824E911" w:rsidRPr="74155305">
        <w:rPr>
          <w:rFonts w:asciiTheme="minorHAnsi" w:hAnsiTheme="minorHAnsi" w:cstheme="minorBidi"/>
          <w:color w:val="000000" w:themeColor="text1"/>
          <w:sz w:val="22"/>
          <w:szCs w:val="22"/>
        </w:rPr>
        <w:t>a</w:t>
      </w:r>
      <w:r w:rsidRPr="74155305">
        <w:rPr>
          <w:rFonts w:asciiTheme="minorHAnsi" w:hAnsiTheme="minorHAnsi" w:cstheme="minorBidi"/>
          <w:color w:val="000000" w:themeColor="text1"/>
          <w:sz w:val="22"/>
          <w:szCs w:val="22"/>
        </w:rPr>
        <w:t>l</w:t>
      </w:r>
      <w:r w:rsidR="56BD2DB1" w:rsidRPr="74155305">
        <w:rPr>
          <w:rFonts w:asciiTheme="minorHAnsi" w:hAnsiTheme="minorHAnsi" w:cstheme="minorBidi"/>
          <w:color w:val="000000" w:themeColor="text1"/>
          <w:sz w:val="22"/>
          <w:szCs w:val="22"/>
        </w:rPr>
        <w:t>i</w:t>
      </w:r>
      <w:r w:rsidRPr="74155305">
        <w:rPr>
          <w:rFonts w:asciiTheme="minorHAnsi" w:hAnsiTheme="minorHAnsi" w:cstheme="minorBidi"/>
          <w:color w:val="000000" w:themeColor="text1"/>
          <w:sz w:val="22"/>
          <w:szCs w:val="22"/>
        </w:rPr>
        <w:t>zuje prostredníctvom jednej hla</w:t>
      </w:r>
      <w:r w:rsidR="66BD7876" w:rsidRPr="74155305">
        <w:rPr>
          <w:rFonts w:asciiTheme="minorHAnsi" w:hAnsiTheme="minorHAnsi" w:cstheme="minorBidi"/>
          <w:color w:val="000000" w:themeColor="text1"/>
          <w:sz w:val="22"/>
          <w:szCs w:val="22"/>
        </w:rPr>
        <w:t xml:space="preserve">vnej </w:t>
      </w:r>
      <w:r w:rsidR="7D41CD27" w:rsidRPr="74155305">
        <w:rPr>
          <w:rFonts w:asciiTheme="minorHAnsi" w:hAnsiTheme="minorHAnsi" w:cstheme="minorBidi"/>
          <w:color w:val="000000" w:themeColor="text1"/>
          <w:sz w:val="22"/>
          <w:szCs w:val="22"/>
        </w:rPr>
        <w:t>aktivity</w:t>
      </w:r>
      <w:r w:rsidR="66BD7876" w:rsidRPr="74155305">
        <w:rPr>
          <w:rFonts w:asciiTheme="minorHAnsi" w:hAnsiTheme="minorHAnsi" w:cstheme="minorBidi"/>
          <w:color w:val="000000" w:themeColor="text1"/>
          <w:sz w:val="22"/>
          <w:szCs w:val="22"/>
        </w:rPr>
        <w:t xml:space="preserve">, </w:t>
      </w:r>
      <w:r w:rsidR="75B80896" w:rsidRPr="74155305">
        <w:rPr>
          <w:rFonts w:asciiTheme="minorHAnsi" w:hAnsiTheme="minorHAnsi" w:cstheme="minorBidi"/>
          <w:color w:val="000000" w:themeColor="text1"/>
          <w:sz w:val="22"/>
          <w:szCs w:val="22"/>
        </w:rPr>
        <w:t xml:space="preserve">pričom vzhľadom na početnosť a rôznorodosť jednotlivých parciálnych častí - metodická, vzdelávacia, podpora zabezpečovania informácií a služieb pre osoby cieľovej skupiny, </w:t>
      </w:r>
      <w:r w:rsidR="1CE9CB43" w:rsidRPr="74155305">
        <w:rPr>
          <w:rFonts w:asciiTheme="minorHAnsi" w:hAnsiTheme="minorHAnsi" w:cstheme="minorBidi"/>
          <w:color w:val="000000" w:themeColor="text1"/>
          <w:sz w:val="22"/>
          <w:szCs w:val="22"/>
        </w:rPr>
        <w:t>vzdelávanie</w:t>
      </w:r>
      <w:r w:rsidR="75B80896" w:rsidRPr="74155305">
        <w:rPr>
          <w:rFonts w:asciiTheme="minorHAnsi" w:hAnsiTheme="minorHAnsi" w:cstheme="minorBidi"/>
          <w:color w:val="000000" w:themeColor="text1"/>
          <w:sz w:val="22"/>
          <w:szCs w:val="22"/>
        </w:rPr>
        <w:t xml:space="preserve"> je nevyhnutné </w:t>
      </w:r>
      <w:r w:rsidR="3076F9EB" w:rsidRPr="74155305">
        <w:rPr>
          <w:rFonts w:asciiTheme="minorHAnsi" w:hAnsiTheme="minorHAnsi" w:cstheme="minorBidi"/>
          <w:color w:val="000000" w:themeColor="text1"/>
          <w:sz w:val="22"/>
          <w:szCs w:val="22"/>
        </w:rPr>
        <w:t xml:space="preserve">zabezpečiť odbornú koordináciu parciálnych </w:t>
      </w:r>
      <w:r w:rsidR="5797450F" w:rsidRPr="74155305">
        <w:rPr>
          <w:rFonts w:asciiTheme="minorHAnsi" w:hAnsiTheme="minorHAnsi" w:cstheme="minorBidi"/>
          <w:color w:val="000000" w:themeColor="text1"/>
          <w:sz w:val="22"/>
          <w:szCs w:val="22"/>
        </w:rPr>
        <w:t>aktivít</w:t>
      </w:r>
      <w:r w:rsidR="3076F9EB" w:rsidRPr="74155305">
        <w:rPr>
          <w:rFonts w:asciiTheme="minorHAnsi" w:hAnsiTheme="minorHAnsi" w:cstheme="minorBidi"/>
          <w:color w:val="000000" w:themeColor="text1"/>
          <w:sz w:val="22"/>
          <w:szCs w:val="22"/>
        </w:rPr>
        <w:t xml:space="preserve"> pre dosahovanie cieľov projektu. </w:t>
      </w:r>
    </w:p>
    <w:p w14:paraId="4F732775" w14:textId="7575A258" w:rsidR="74155305" w:rsidRDefault="74155305" w:rsidP="74155305">
      <w:pPr>
        <w:jc w:val="both"/>
        <w:rPr>
          <w:rFonts w:asciiTheme="minorHAnsi" w:hAnsiTheme="minorHAnsi"/>
          <w:color w:val="000000" w:themeColor="text1"/>
          <w:sz w:val="22"/>
          <w:highlight w:val="yellow"/>
          <w:rPrChange w:id="63" w:author="Milan Andrejkovic" w:date="2024-12-16T15:22:00Z" w16du:dateUtc="2024-12-16T14:22:00Z">
            <w:rPr>
              <w:rFonts w:asciiTheme="minorHAnsi" w:hAnsiTheme="minorHAnsi"/>
              <w:color w:val="000000" w:themeColor="text1"/>
              <w:sz w:val="22"/>
            </w:rPr>
          </w:rPrChange>
        </w:rPr>
      </w:pPr>
    </w:p>
    <w:p w14:paraId="1D540A3E" w14:textId="62A199A6" w:rsidR="425173CC" w:rsidRDefault="37864C61" w:rsidP="0CC6AB8E">
      <w:pPr>
        <w:jc w:val="both"/>
        <w:rPr>
          <w:rFonts w:ascii="Calibri" w:eastAsia="Calibri" w:hAnsi="Calibri" w:cs="Calibri"/>
          <w:sz w:val="22"/>
          <w:szCs w:val="22"/>
        </w:rPr>
      </w:pPr>
      <w:r w:rsidRPr="74155305">
        <w:rPr>
          <w:rFonts w:asciiTheme="minorHAnsi" w:hAnsiTheme="minorHAnsi" w:cstheme="minorBidi"/>
          <w:color w:val="000000" w:themeColor="text1"/>
          <w:sz w:val="22"/>
          <w:szCs w:val="22"/>
        </w:rPr>
        <w:t>9.</w:t>
      </w:r>
      <w:r w:rsidR="20F7332C" w:rsidRPr="74155305">
        <w:rPr>
          <w:rFonts w:asciiTheme="minorHAnsi" w:hAnsiTheme="minorHAnsi" w:cstheme="minorBidi"/>
          <w:color w:val="000000" w:themeColor="text1"/>
          <w:sz w:val="22"/>
          <w:szCs w:val="22"/>
        </w:rPr>
        <w:t xml:space="preserve"> </w:t>
      </w:r>
      <w:del w:id="64" w:author="Milan Andrejkovic" w:date="2024-12-16T15:22:00Z" w16du:dateUtc="2024-12-16T14:22:00Z">
        <w:r w:rsidR="00522161">
          <w:rPr>
            <w:rFonts w:asciiTheme="minorHAnsi" w:hAnsiTheme="minorHAnsi" w:cstheme="minorBidi"/>
            <w:color w:val="000000" w:themeColor="text1"/>
            <w:sz w:val="22"/>
            <w:szCs w:val="22"/>
          </w:rPr>
          <w:tab/>
        </w:r>
      </w:del>
      <w:r w:rsidR="20F7332C" w:rsidRPr="74155305">
        <w:rPr>
          <w:rFonts w:asciiTheme="minorHAnsi" w:hAnsiTheme="minorHAnsi" w:cstheme="minorBidi"/>
          <w:b/>
          <w:bCs/>
          <w:color w:val="000000" w:themeColor="text1"/>
          <w:sz w:val="22"/>
          <w:szCs w:val="22"/>
        </w:rPr>
        <w:t>Výskumná činnosť a zber údajov</w:t>
      </w:r>
      <w:r w:rsidR="20F7332C" w:rsidRPr="74155305">
        <w:rPr>
          <w:rFonts w:asciiTheme="minorHAnsi" w:hAnsiTheme="minorHAnsi" w:cstheme="minorBidi"/>
          <w:color w:val="000000" w:themeColor="text1"/>
          <w:sz w:val="22"/>
          <w:szCs w:val="22"/>
        </w:rPr>
        <w:t xml:space="preserve">. V rámci aktivity projektu </w:t>
      </w:r>
      <w:r w:rsidR="785083C7" w:rsidRPr="74155305">
        <w:rPr>
          <w:rFonts w:asciiTheme="minorHAnsi" w:hAnsiTheme="minorHAnsi" w:cstheme="minorBidi"/>
          <w:color w:val="000000" w:themeColor="text1"/>
          <w:sz w:val="22"/>
          <w:szCs w:val="22"/>
        </w:rPr>
        <w:t>s</w:t>
      </w:r>
      <w:r w:rsidR="20F7332C" w:rsidRPr="74155305">
        <w:rPr>
          <w:rFonts w:asciiTheme="minorHAnsi" w:hAnsiTheme="minorHAnsi" w:cstheme="minorBidi"/>
          <w:color w:val="000000" w:themeColor="text1"/>
          <w:sz w:val="22"/>
          <w:szCs w:val="22"/>
        </w:rPr>
        <w:t xml:space="preserve">a </w:t>
      </w:r>
      <w:r w:rsidR="14CCAC7E" w:rsidRPr="74155305">
        <w:rPr>
          <w:rFonts w:asciiTheme="minorHAnsi" w:hAnsiTheme="minorHAnsi" w:cstheme="minorBidi"/>
          <w:color w:val="000000" w:themeColor="text1"/>
          <w:sz w:val="22"/>
          <w:szCs w:val="22"/>
        </w:rPr>
        <w:t>predpokladajú</w:t>
      </w:r>
      <w:r w:rsidR="20F7332C" w:rsidRPr="74155305">
        <w:rPr>
          <w:rFonts w:asciiTheme="minorHAnsi" w:hAnsiTheme="minorHAnsi" w:cstheme="minorBidi"/>
          <w:color w:val="000000" w:themeColor="text1"/>
          <w:sz w:val="22"/>
          <w:szCs w:val="22"/>
        </w:rPr>
        <w:t xml:space="preserve"> priame prínosy vo vzťahu k</w:t>
      </w:r>
      <w:r w:rsidR="6EC90D6D" w:rsidRPr="74155305">
        <w:rPr>
          <w:rFonts w:asciiTheme="minorHAnsi" w:hAnsiTheme="minorHAnsi" w:cstheme="minorBidi"/>
          <w:color w:val="000000" w:themeColor="text1"/>
          <w:sz w:val="22"/>
          <w:szCs w:val="22"/>
        </w:rPr>
        <w:t xml:space="preserve"> cieľo</w:t>
      </w:r>
      <w:r w:rsidR="6B49288F" w:rsidRPr="74155305">
        <w:rPr>
          <w:rFonts w:asciiTheme="minorHAnsi" w:hAnsiTheme="minorHAnsi" w:cstheme="minorBidi"/>
          <w:color w:val="000000" w:themeColor="text1"/>
          <w:sz w:val="22"/>
          <w:szCs w:val="22"/>
        </w:rPr>
        <w:t>vý</w:t>
      </w:r>
      <w:r w:rsidR="6EC90D6D" w:rsidRPr="74155305">
        <w:rPr>
          <w:rFonts w:asciiTheme="minorHAnsi" w:hAnsiTheme="minorHAnsi" w:cstheme="minorBidi"/>
          <w:color w:val="000000" w:themeColor="text1"/>
          <w:sz w:val="22"/>
          <w:szCs w:val="22"/>
        </w:rPr>
        <w:t>m skupinám</w:t>
      </w:r>
      <w:r w:rsidR="36BBCD9F" w:rsidRPr="74155305">
        <w:rPr>
          <w:rFonts w:asciiTheme="minorHAnsi" w:hAnsiTheme="minorHAnsi" w:cstheme="minorBidi"/>
          <w:color w:val="000000" w:themeColor="text1"/>
          <w:sz w:val="22"/>
          <w:szCs w:val="22"/>
        </w:rPr>
        <w:t xml:space="preserve"> (bližšie uvedené v časti 6 – predpoklady)</w:t>
      </w:r>
      <w:r w:rsidR="6EC90D6D" w:rsidRPr="74155305">
        <w:rPr>
          <w:rFonts w:asciiTheme="minorHAnsi" w:hAnsiTheme="minorHAnsi" w:cstheme="minorBidi"/>
          <w:color w:val="000000" w:themeColor="text1"/>
          <w:sz w:val="22"/>
          <w:szCs w:val="22"/>
        </w:rPr>
        <w:t xml:space="preserve">, ktoré v kontexte zberu údajov kvantitatívnych </w:t>
      </w:r>
      <w:r w:rsidR="053C38DD" w:rsidRPr="74155305">
        <w:rPr>
          <w:rFonts w:asciiTheme="minorHAnsi" w:hAnsiTheme="minorHAnsi" w:cstheme="minorBidi"/>
          <w:color w:val="000000" w:themeColor="text1"/>
          <w:sz w:val="22"/>
          <w:szCs w:val="22"/>
        </w:rPr>
        <w:t>(</w:t>
      </w:r>
      <w:r w:rsidR="6EC90D6D" w:rsidRPr="74155305">
        <w:rPr>
          <w:rFonts w:asciiTheme="minorHAnsi" w:hAnsiTheme="minorHAnsi" w:cstheme="minorBidi"/>
          <w:color w:val="000000" w:themeColor="text1"/>
          <w:sz w:val="22"/>
          <w:szCs w:val="22"/>
        </w:rPr>
        <w:t>počet zaregistrovaných</w:t>
      </w:r>
      <w:r w:rsidR="6D77BC29" w:rsidRPr="74155305">
        <w:rPr>
          <w:rFonts w:asciiTheme="minorHAnsi" w:hAnsiTheme="minorHAnsi" w:cstheme="minorBidi"/>
          <w:color w:val="000000" w:themeColor="text1"/>
          <w:sz w:val="22"/>
          <w:szCs w:val="22"/>
        </w:rPr>
        <w:t>, typ domácnosti, regionálna pôsobnosť</w:t>
      </w:r>
      <w:r w:rsidR="5EAAE457" w:rsidRPr="74155305">
        <w:rPr>
          <w:rFonts w:asciiTheme="minorHAnsi" w:hAnsiTheme="minorHAnsi" w:cstheme="minorBidi"/>
          <w:color w:val="000000" w:themeColor="text1"/>
          <w:sz w:val="22"/>
          <w:szCs w:val="22"/>
        </w:rPr>
        <w:t xml:space="preserve"> a ďalšie</w:t>
      </w:r>
      <w:r w:rsidR="6D77BC29" w:rsidRPr="74155305">
        <w:rPr>
          <w:rFonts w:asciiTheme="minorHAnsi" w:hAnsiTheme="minorHAnsi" w:cstheme="minorBidi"/>
          <w:color w:val="000000" w:themeColor="text1"/>
          <w:sz w:val="22"/>
          <w:szCs w:val="22"/>
        </w:rPr>
        <w:t>)</w:t>
      </w:r>
      <w:r w:rsidR="19372C95" w:rsidRPr="74155305">
        <w:rPr>
          <w:rFonts w:asciiTheme="minorHAnsi" w:hAnsiTheme="minorHAnsi" w:cstheme="minorBidi"/>
          <w:color w:val="000000" w:themeColor="text1"/>
          <w:sz w:val="22"/>
          <w:szCs w:val="22"/>
        </w:rPr>
        <w:t xml:space="preserve"> predpokladajú aj kvalitatívny zber údajov (</w:t>
      </w:r>
      <w:r w:rsidR="6FCE895E" w:rsidRPr="74155305">
        <w:rPr>
          <w:rFonts w:asciiTheme="minorHAnsi" w:hAnsiTheme="minorHAnsi" w:cstheme="minorBidi"/>
          <w:color w:val="000000" w:themeColor="text1"/>
          <w:sz w:val="22"/>
          <w:szCs w:val="22"/>
        </w:rPr>
        <w:t xml:space="preserve">rozvoj </w:t>
      </w:r>
      <w:r w:rsidR="19372C95" w:rsidRPr="74155305">
        <w:rPr>
          <w:rFonts w:asciiTheme="minorHAnsi" w:hAnsiTheme="minorHAnsi" w:cstheme="minorBidi"/>
          <w:color w:val="000000" w:themeColor="text1"/>
          <w:sz w:val="22"/>
          <w:szCs w:val="22"/>
        </w:rPr>
        <w:t>digitálnych zručností</w:t>
      </w:r>
      <w:r w:rsidR="5F8CF121" w:rsidRPr="74155305">
        <w:rPr>
          <w:rFonts w:asciiTheme="minorHAnsi" w:hAnsiTheme="minorHAnsi" w:cstheme="minorBidi"/>
          <w:color w:val="000000" w:themeColor="text1"/>
          <w:sz w:val="22"/>
          <w:szCs w:val="22"/>
        </w:rPr>
        <w:t xml:space="preserve"> žiaka</w:t>
      </w:r>
      <w:r w:rsidR="19372C95" w:rsidRPr="74155305">
        <w:rPr>
          <w:rFonts w:asciiTheme="minorHAnsi" w:hAnsiTheme="minorHAnsi" w:cstheme="minorBidi"/>
          <w:color w:val="000000" w:themeColor="text1"/>
          <w:sz w:val="22"/>
          <w:szCs w:val="22"/>
        </w:rPr>
        <w:t xml:space="preserve">, väčšia </w:t>
      </w:r>
      <w:proofErr w:type="spellStart"/>
      <w:r w:rsidR="19372C95" w:rsidRPr="74155305">
        <w:rPr>
          <w:rFonts w:asciiTheme="minorHAnsi" w:hAnsiTheme="minorHAnsi" w:cstheme="minorBidi"/>
          <w:color w:val="000000" w:themeColor="text1"/>
          <w:sz w:val="22"/>
          <w:szCs w:val="22"/>
        </w:rPr>
        <w:t>zapojenosť</w:t>
      </w:r>
      <w:proofErr w:type="spellEnd"/>
      <w:r w:rsidR="19372C95" w:rsidRPr="74155305">
        <w:rPr>
          <w:rFonts w:asciiTheme="minorHAnsi" w:hAnsiTheme="minorHAnsi" w:cstheme="minorBidi"/>
          <w:color w:val="000000" w:themeColor="text1"/>
          <w:sz w:val="22"/>
          <w:szCs w:val="22"/>
        </w:rPr>
        <w:t xml:space="preserve"> žiakov do formálneho ako i neformálneho vzdelávania</w:t>
      </w:r>
      <w:r w:rsidR="7C33DE7A" w:rsidRPr="74155305">
        <w:rPr>
          <w:rFonts w:asciiTheme="minorHAnsi" w:hAnsiTheme="minorHAnsi" w:cstheme="minorBidi"/>
          <w:color w:val="000000" w:themeColor="text1"/>
          <w:sz w:val="22"/>
          <w:szCs w:val="22"/>
        </w:rPr>
        <w:t xml:space="preserve"> / </w:t>
      </w:r>
      <w:r w:rsidR="7B85FFD8" w:rsidRPr="74155305">
        <w:rPr>
          <w:rFonts w:asciiTheme="minorHAnsi" w:hAnsiTheme="minorHAnsi" w:cstheme="minorBidi"/>
          <w:color w:val="000000" w:themeColor="text1"/>
          <w:sz w:val="22"/>
          <w:szCs w:val="22"/>
        </w:rPr>
        <w:t xml:space="preserve">práca v tímoch, </w:t>
      </w:r>
      <w:r w:rsidR="7C33DE7A" w:rsidRPr="74155305">
        <w:rPr>
          <w:rFonts w:asciiTheme="minorHAnsi" w:hAnsiTheme="minorHAnsi" w:cstheme="minorBidi"/>
          <w:color w:val="000000" w:themeColor="text1"/>
          <w:sz w:val="22"/>
          <w:szCs w:val="22"/>
        </w:rPr>
        <w:t>sebavzdelávanie a samoštúdium</w:t>
      </w:r>
      <w:r w:rsidR="1A778E3E" w:rsidRPr="74155305">
        <w:rPr>
          <w:rFonts w:asciiTheme="minorHAnsi" w:hAnsiTheme="minorHAnsi" w:cstheme="minorBidi"/>
          <w:color w:val="000000" w:themeColor="text1"/>
          <w:sz w:val="22"/>
          <w:szCs w:val="22"/>
        </w:rPr>
        <w:t>). Zber údajov a ich</w:t>
      </w:r>
      <w:r w:rsidR="2B574AA1" w:rsidRPr="74155305">
        <w:rPr>
          <w:rFonts w:asciiTheme="minorHAnsi" w:hAnsiTheme="minorHAnsi" w:cstheme="minorBidi"/>
          <w:color w:val="000000" w:themeColor="text1"/>
          <w:sz w:val="22"/>
          <w:szCs w:val="22"/>
        </w:rPr>
        <w:t xml:space="preserve"> následné</w:t>
      </w:r>
      <w:r w:rsidR="1A778E3E" w:rsidRPr="74155305">
        <w:rPr>
          <w:rFonts w:asciiTheme="minorHAnsi" w:hAnsiTheme="minorHAnsi" w:cstheme="minorBidi"/>
          <w:color w:val="000000" w:themeColor="text1"/>
          <w:sz w:val="22"/>
          <w:szCs w:val="22"/>
        </w:rPr>
        <w:t xml:space="preserve"> vyhodnocovanie poskytne vo vzťahu k predpokladanej vzorke</w:t>
      </w:r>
      <w:r w:rsidR="008D6293" w:rsidRPr="74155305">
        <w:rPr>
          <w:rFonts w:asciiTheme="minorHAnsi" w:hAnsiTheme="minorHAnsi" w:cstheme="minorBidi"/>
          <w:color w:val="000000" w:themeColor="text1"/>
          <w:sz w:val="22"/>
          <w:szCs w:val="22"/>
        </w:rPr>
        <w:t xml:space="preserve"> </w:t>
      </w:r>
      <w:r w:rsidR="0D9BE4DF" w:rsidRPr="74155305">
        <w:rPr>
          <w:rFonts w:asciiTheme="minorHAnsi" w:hAnsiTheme="minorHAnsi" w:cstheme="minorBidi"/>
          <w:color w:val="000000" w:themeColor="text1"/>
          <w:sz w:val="22"/>
          <w:szCs w:val="22"/>
        </w:rPr>
        <w:t xml:space="preserve">(zapojených účastníkov) dostatočnú bázu pre ďalšiu formuláciu odporúčaní, ako i smerovania verejných politík v oblasti vzdelávania, digitálnych zručností či regionálnych a sociálno-ekonomických rozdieloch v </w:t>
      </w:r>
      <w:r w:rsidR="72BDB67E" w:rsidRPr="74155305">
        <w:rPr>
          <w:rFonts w:asciiTheme="minorHAnsi" w:hAnsiTheme="minorHAnsi" w:cstheme="minorBidi"/>
          <w:color w:val="000000" w:themeColor="text1"/>
          <w:sz w:val="22"/>
          <w:szCs w:val="22"/>
        </w:rPr>
        <w:t xml:space="preserve">kontexte digitalizácie. V rámci danej </w:t>
      </w:r>
      <w:proofErr w:type="spellStart"/>
      <w:r w:rsidR="72BDB67E" w:rsidRPr="74155305">
        <w:rPr>
          <w:rFonts w:asciiTheme="minorHAnsi" w:hAnsiTheme="minorHAnsi" w:cstheme="minorBidi"/>
          <w:color w:val="000000" w:themeColor="text1"/>
          <w:sz w:val="22"/>
          <w:szCs w:val="22"/>
        </w:rPr>
        <w:t>podaktivity</w:t>
      </w:r>
      <w:proofErr w:type="spellEnd"/>
      <w:r w:rsidR="72BDB67E" w:rsidRPr="74155305">
        <w:rPr>
          <w:rFonts w:asciiTheme="minorHAnsi" w:hAnsiTheme="minorHAnsi" w:cstheme="minorBidi"/>
          <w:color w:val="000000" w:themeColor="text1"/>
          <w:sz w:val="22"/>
          <w:szCs w:val="22"/>
        </w:rPr>
        <w:t xml:space="preserve"> sa plánuje zapojenie expertov </w:t>
      </w:r>
      <w:r w:rsidR="4A8EF14D" w:rsidRPr="74155305">
        <w:rPr>
          <w:rFonts w:asciiTheme="minorHAnsi" w:hAnsiTheme="minorHAnsi" w:cstheme="minorBidi"/>
          <w:color w:val="000000" w:themeColor="text1"/>
          <w:sz w:val="22"/>
          <w:szCs w:val="22"/>
        </w:rPr>
        <w:t xml:space="preserve">pre oblasti – nastavenia metodiky zberu a typu údajov; analytikov pre vyhodnocovanie dát; </w:t>
      </w:r>
      <w:r w:rsidR="064C963C" w:rsidRPr="74155305">
        <w:rPr>
          <w:rFonts w:asciiTheme="minorHAnsi" w:hAnsiTheme="minorHAnsi" w:cstheme="minorBidi"/>
          <w:color w:val="000000" w:themeColor="text1"/>
          <w:sz w:val="22"/>
          <w:szCs w:val="22"/>
        </w:rPr>
        <w:t>konzultant</w:t>
      </w:r>
      <w:r w:rsidR="078FF9AB" w:rsidRPr="74155305">
        <w:rPr>
          <w:rFonts w:asciiTheme="minorHAnsi" w:hAnsiTheme="minorHAnsi" w:cstheme="minorBidi"/>
          <w:color w:val="000000" w:themeColor="text1"/>
          <w:sz w:val="22"/>
          <w:szCs w:val="22"/>
        </w:rPr>
        <w:t xml:space="preserve">ov pre formuláciu odporúčaní a vyhodnocovanie dopadov. </w:t>
      </w:r>
      <w:r w:rsidR="6FF9D711" w:rsidRPr="74155305">
        <w:rPr>
          <w:rFonts w:asciiTheme="minorHAnsi" w:hAnsiTheme="minorHAnsi" w:cstheme="minorBidi"/>
          <w:color w:val="000000" w:themeColor="text1"/>
          <w:sz w:val="22"/>
          <w:szCs w:val="22"/>
        </w:rPr>
        <w:t>Súčasťou zberu</w:t>
      </w:r>
      <w:r w:rsidR="4E9C6774" w:rsidRPr="74155305">
        <w:rPr>
          <w:rFonts w:asciiTheme="minorHAnsi" w:hAnsiTheme="minorHAnsi" w:cstheme="minorBidi"/>
          <w:color w:val="000000" w:themeColor="text1"/>
          <w:sz w:val="22"/>
          <w:szCs w:val="22"/>
        </w:rPr>
        <w:t xml:space="preserve"> a</w:t>
      </w:r>
      <w:r w:rsidR="041643B9" w:rsidRPr="74155305">
        <w:rPr>
          <w:rFonts w:asciiTheme="minorHAnsi" w:hAnsiTheme="minorHAnsi" w:cstheme="minorBidi"/>
          <w:color w:val="000000" w:themeColor="text1"/>
          <w:sz w:val="22"/>
          <w:szCs w:val="22"/>
        </w:rPr>
        <w:t xml:space="preserve"> </w:t>
      </w:r>
      <w:r w:rsidR="6FF9D711" w:rsidRPr="74155305">
        <w:rPr>
          <w:rFonts w:asciiTheme="minorHAnsi" w:hAnsiTheme="minorHAnsi" w:cstheme="minorBidi"/>
          <w:color w:val="000000" w:themeColor="text1"/>
          <w:sz w:val="22"/>
          <w:szCs w:val="22"/>
        </w:rPr>
        <w:t>vyhodnocovania údajov</w:t>
      </w:r>
      <w:r w:rsidR="116A940E" w:rsidRPr="74155305">
        <w:rPr>
          <w:rFonts w:asciiTheme="minorHAnsi" w:hAnsiTheme="minorHAnsi" w:cstheme="minorBidi"/>
          <w:color w:val="000000" w:themeColor="text1"/>
          <w:sz w:val="22"/>
          <w:szCs w:val="22"/>
        </w:rPr>
        <w:t xml:space="preserve"> a </w:t>
      </w:r>
      <w:r w:rsidR="2603B055" w:rsidRPr="74155305">
        <w:rPr>
          <w:rFonts w:asciiTheme="minorHAnsi" w:hAnsiTheme="minorHAnsi" w:cstheme="minorBidi"/>
          <w:color w:val="000000" w:themeColor="text1"/>
          <w:sz w:val="22"/>
          <w:szCs w:val="22"/>
        </w:rPr>
        <w:t xml:space="preserve">ich </w:t>
      </w:r>
      <w:r w:rsidR="116A940E" w:rsidRPr="74155305">
        <w:rPr>
          <w:rFonts w:asciiTheme="minorHAnsi" w:hAnsiTheme="minorHAnsi" w:cstheme="minorBidi"/>
          <w:color w:val="000000" w:themeColor="text1"/>
          <w:sz w:val="22"/>
          <w:szCs w:val="22"/>
        </w:rPr>
        <w:t>zasadenia do kontextu</w:t>
      </w:r>
      <w:r w:rsidR="6FF9D711" w:rsidRPr="74155305">
        <w:rPr>
          <w:rFonts w:asciiTheme="minorHAnsi" w:hAnsiTheme="minorHAnsi" w:cstheme="minorBidi"/>
          <w:color w:val="000000" w:themeColor="text1"/>
          <w:sz w:val="22"/>
          <w:szCs w:val="22"/>
        </w:rPr>
        <w:t xml:space="preserve"> bude spolupráca s Úrad</w:t>
      </w:r>
      <w:r w:rsidR="172D6D05" w:rsidRPr="74155305">
        <w:rPr>
          <w:rFonts w:asciiTheme="minorHAnsi" w:hAnsiTheme="minorHAnsi" w:cstheme="minorBidi"/>
          <w:color w:val="000000" w:themeColor="text1"/>
          <w:sz w:val="22"/>
          <w:szCs w:val="22"/>
        </w:rPr>
        <w:t>om</w:t>
      </w:r>
      <w:r w:rsidR="6FF9D711" w:rsidRPr="74155305">
        <w:rPr>
          <w:rFonts w:asciiTheme="minorHAnsi" w:hAnsiTheme="minorHAnsi" w:cstheme="minorBidi"/>
          <w:color w:val="000000" w:themeColor="text1"/>
          <w:sz w:val="22"/>
          <w:szCs w:val="22"/>
        </w:rPr>
        <w:t xml:space="preserve"> pre reguláciu elektronických komunikácií a poštových služieb </w:t>
      </w:r>
      <w:r w:rsidR="646BF5E0" w:rsidRPr="74155305">
        <w:rPr>
          <w:rFonts w:asciiTheme="minorHAnsi" w:hAnsiTheme="minorHAnsi" w:cstheme="minorBidi"/>
          <w:color w:val="000000" w:themeColor="text1"/>
          <w:sz w:val="22"/>
          <w:szCs w:val="22"/>
        </w:rPr>
        <w:t>(ÚPREKAPS).</w:t>
      </w:r>
      <w:r w:rsidR="1F6DFA54" w:rsidRPr="74155305">
        <w:rPr>
          <w:rFonts w:asciiTheme="minorHAnsi" w:hAnsiTheme="minorHAnsi" w:cstheme="minorBidi"/>
          <w:color w:val="000000" w:themeColor="text1"/>
          <w:sz w:val="22"/>
          <w:szCs w:val="22"/>
        </w:rPr>
        <w:t xml:space="preserve"> </w:t>
      </w:r>
      <w:r w:rsidR="2B76C648" w:rsidRPr="74155305">
        <w:rPr>
          <w:rFonts w:ascii="Calibri" w:eastAsia="Calibri" w:hAnsi="Calibri" w:cs="Calibri"/>
          <w:sz w:val="22"/>
          <w:szCs w:val="22"/>
        </w:rPr>
        <w:t>Už v rámci trhových konzultácii UPREKAPS poskytol súčinnosť</w:t>
      </w:r>
      <w:r w:rsidR="156F8616" w:rsidRPr="74155305">
        <w:rPr>
          <w:rFonts w:ascii="Calibri" w:eastAsia="Calibri" w:hAnsi="Calibri" w:cs="Calibri"/>
          <w:sz w:val="22"/>
          <w:szCs w:val="22"/>
        </w:rPr>
        <w:t xml:space="preserve"> a to</w:t>
      </w:r>
      <w:r w:rsidR="2B76C648" w:rsidRPr="74155305">
        <w:rPr>
          <w:rFonts w:ascii="Calibri" w:eastAsia="Calibri" w:hAnsi="Calibri" w:cs="Calibri"/>
          <w:sz w:val="22"/>
          <w:szCs w:val="22"/>
        </w:rPr>
        <w:t xml:space="preserve"> zabezpečením zoznamu podnikov (cca 480 podnikov), ktoré poskytujú internetové služby s garanciou minimálne 30 Mb/s, vrátene geografickej dostupnosti služieb.</w:t>
      </w:r>
    </w:p>
    <w:p w14:paraId="43806148" w14:textId="25D8D201" w:rsidR="425173CC" w:rsidRDefault="49F432FA" w:rsidP="0CC6AB8E">
      <w:pPr>
        <w:spacing w:before="120"/>
        <w:jc w:val="both"/>
        <w:rPr>
          <w:rFonts w:asciiTheme="minorHAnsi" w:hAnsiTheme="minorHAnsi" w:cstheme="minorBidi"/>
          <w:color w:val="000000" w:themeColor="text1"/>
          <w:sz w:val="22"/>
          <w:szCs w:val="22"/>
        </w:rPr>
      </w:pPr>
      <w:r w:rsidRPr="74155305">
        <w:rPr>
          <w:rFonts w:asciiTheme="minorHAnsi" w:hAnsiTheme="minorHAnsi" w:cstheme="minorBidi"/>
          <w:color w:val="000000" w:themeColor="text1"/>
          <w:sz w:val="22"/>
          <w:szCs w:val="22"/>
        </w:rPr>
        <w:lastRenderedPageBreak/>
        <w:t xml:space="preserve"> </w:t>
      </w:r>
    </w:p>
    <w:p w14:paraId="715D1358" w14:textId="719EA754" w:rsidR="425173CC" w:rsidRDefault="425173CC" w:rsidP="74155305">
      <w:pPr>
        <w:spacing w:before="120"/>
        <w:jc w:val="both"/>
        <w:rPr>
          <w:rFonts w:asciiTheme="minorHAnsi" w:hAnsiTheme="minorHAnsi" w:cstheme="minorBidi"/>
          <w:color w:val="000000" w:themeColor="text1"/>
          <w:sz w:val="22"/>
          <w:szCs w:val="22"/>
        </w:rPr>
      </w:pPr>
      <w:r w:rsidRPr="74155305">
        <w:rPr>
          <w:rFonts w:asciiTheme="minorHAnsi" w:hAnsiTheme="minorHAnsi" w:cstheme="minorBidi"/>
          <w:color w:val="000000" w:themeColor="text1"/>
          <w:sz w:val="22"/>
          <w:szCs w:val="22"/>
        </w:rPr>
        <w:t>Hlavné aktivity projektu budú realizované prostredníctvom odborného personálu projektu, ktor</w:t>
      </w:r>
      <w:r w:rsidR="19C3136B" w:rsidRPr="74155305">
        <w:rPr>
          <w:rFonts w:asciiTheme="minorHAnsi" w:hAnsiTheme="minorHAnsi" w:cstheme="minorBidi"/>
          <w:color w:val="000000" w:themeColor="text1"/>
          <w:sz w:val="22"/>
          <w:szCs w:val="22"/>
        </w:rPr>
        <w:t>ý</w:t>
      </w:r>
      <w:r w:rsidRPr="74155305">
        <w:rPr>
          <w:rFonts w:asciiTheme="minorHAnsi" w:hAnsiTheme="minorHAnsi" w:cstheme="minorBidi"/>
          <w:color w:val="000000" w:themeColor="text1"/>
          <w:sz w:val="22"/>
          <w:szCs w:val="22"/>
        </w:rPr>
        <w:t xml:space="preserve"> zabezpečí úspešné naplnenie merateľných ukazovateľov projektu. Kľúčová rola bude predstavovať zapojenie personálnych kapacít s priamou väzbou na cieľové skupiny. Priama väzba na cieľové skupiny sa viaže na pozície školských a regionálnych koordinátorov, ktorých primárna úloha bude zvyšovať povedomie o realizácií aktivít projektu ako i súčinnosť pre osoby cieľovej skupiny a zástupcov cieľových skupín zapojiť sa do projektu. Cieľom týchto koordinátorov bude informovať o možnostiach využitia poukazu na zabezpečenie internetu pre domácnosť ale i vysvetliť benefity plynúce zo zvyšovať pokrytia a možností, ktoré môžu cieľové skupiny využívať. Pôjde najmä o digitálnych koordinátorov a učiteľov na školách, terénnych pracovníkov, ambasádorov, resp. komunitné centrá či mimovládne neziskové organizácie, ktoré zabezpečia osvetu pre cieľové skupiny, budú poskytovať súčinnosť pri registrácií a riešenie operatívnych problémov priamo v osobami cieľovej skupiny. Ďalej sa bude jednať o metodické, analytické a ostatné expertné pozície.  </w:t>
      </w:r>
    </w:p>
    <w:p w14:paraId="1FBC33E5" w14:textId="47AF7B18" w:rsidR="147D9FBC" w:rsidRDefault="147D9FBC" w:rsidP="74155305">
      <w:pPr>
        <w:spacing w:before="120"/>
        <w:jc w:val="both"/>
        <w:rPr>
          <w:ins w:id="65" w:author="Milan Andrejkovic" w:date="2024-12-16T15:22:00Z" w16du:dateUtc="2024-12-16T14:22:00Z"/>
          <w:rFonts w:asciiTheme="minorHAnsi" w:hAnsiTheme="minorHAnsi" w:cstheme="minorBidi"/>
          <w:color w:val="000000" w:themeColor="text1"/>
          <w:sz w:val="22"/>
          <w:szCs w:val="22"/>
        </w:rPr>
      </w:pPr>
    </w:p>
    <w:p w14:paraId="40C706B4" w14:textId="5874DFB2" w:rsidR="54C351AB" w:rsidRDefault="09DF18B7" w:rsidP="7385B6DD">
      <w:pPr>
        <w:spacing w:before="120"/>
        <w:jc w:val="both"/>
        <w:rPr>
          <w:rFonts w:asciiTheme="minorHAnsi" w:hAnsiTheme="minorHAnsi" w:cstheme="minorBidi"/>
          <w:color w:val="000000" w:themeColor="text1"/>
          <w:sz w:val="22"/>
          <w:szCs w:val="22"/>
        </w:rPr>
      </w:pPr>
      <w:r w:rsidRPr="74155305">
        <w:rPr>
          <w:rFonts w:asciiTheme="minorHAnsi" w:hAnsiTheme="minorHAnsi" w:cstheme="minorBidi"/>
          <w:color w:val="000000" w:themeColor="text1"/>
          <w:sz w:val="22"/>
          <w:szCs w:val="22"/>
        </w:rPr>
        <w:t xml:space="preserve">Hlavné aktivity budú </w:t>
      </w:r>
      <w:r w:rsidR="3CB03CDC" w:rsidRPr="74155305">
        <w:rPr>
          <w:rFonts w:asciiTheme="minorHAnsi" w:hAnsiTheme="minorHAnsi" w:cstheme="minorBidi"/>
          <w:color w:val="000000" w:themeColor="text1"/>
          <w:sz w:val="22"/>
          <w:szCs w:val="22"/>
        </w:rPr>
        <w:t>doplnené</w:t>
      </w:r>
      <w:r w:rsidRPr="74155305">
        <w:rPr>
          <w:rFonts w:asciiTheme="minorHAnsi" w:hAnsiTheme="minorHAnsi" w:cstheme="minorBidi"/>
          <w:color w:val="000000" w:themeColor="text1"/>
          <w:sz w:val="22"/>
          <w:szCs w:val="22"/>
        </w:rPr>
        <w:t xml:space="preserve"> podpornými aktivitami a to najmä vo vzťahu k </w:t>
      </w:r>
      <w:r w:rsidR="5584942D" w:rsidRPr="74155305">
        <w:rPr>
          <w:rFonts w:asciiTheme="minorHAnsi" w:hAnsiTheme="minorHAnsi" w:cstheme="minorBidi"/>
          <w:color w:val="000000" w:themeColor="text1"/>
          <w:sz w:val="22"/>
          <w:szCs w:val="22"/>
        </w:rPr>
        <w:t>zabezpečeniu</w:t>
      </w:r>
      <w:r w:rsidRPr="74155305">
        <w:rPr>
          <w:rFonts w:asciiTheme="minorHAnsi" w:hAnsiTheme="minorHAnsi" w:cstheme="minorBidi"/>
          <w:color w:val="000000" w:themeColor="text1"/>
          <w:sz w:val="22"/>
          <w:szCs w:val="22"/>
        </w:rPr>
        <w:t xml:space="preserve"> </w:t>
      </w:r>
      <w:r w:rsidR="6F14F29F" w:rsidRPr="74155305">
        <w:rPr>
          <w:rFonts w:asciiTheme="minorHAnsi" w:hAnsiTheme="minorHAnsi" w:cstheme="minorBidi"/>
          <w:color w:val="000000" w:themeColor="text1"/>
          <w:sz w:val="22"/>
          <w:szCs w:val="22"/>
        </w:rPr>
        <w:t>pozícií projektové</w:t>
      </w:r>
      <w:r w:rsidR="28798650" w:rsidRPr="74155305">
        <w:rPr>
          <w:rFonts w:asciiTheme="minorHAnsi" w:hAnsiTheme="minorHAnsi" w:cstheme="minorBidi"/>
          <w:color w:val="000000" w:themeColor="text1"/>
          <w:sz w:val="22"/>
          <w:szCs w:val="22"/>
        </w:rPr>
        <w:t>ho</w:t>
      </w:r>
      <w:r w:rsidR="6F14F29F" w:rsidRPr="74155305">
        <w:rPr>
          <w:rFonts w:asciiTheme="minorHAnsi" w:hAnsiTheme="minorHAnsi" w:cstheme="minorBidi"/>
          <w:color w:val="000000" w:themeColor="text1"/>
          <w:sz w:val="22"/>
          <w:szCs w:val="22"/>
        </w:rPr>
        <w:t xml:space="preserve"> riadeni</w:t>
      </w:r>
      <w:r w:rsidR="0A547800" w:rsidRPr="74155305">
        <w:rPr>
          <w:rFonts w:asciiTheme="minorHAnsi" w:hAnsiTheme="minorHAnsi" w:cstheme="minorBidi"/>
          <w:color w:val="000000" w:themeColor="text1"/>
          <w:sz w:val="22"/>
          <w:szCs w:val="22"/>
        </w:rPr>
        <w:t>a</w:t>
      </w:r>
      <w:r w:rsidR="6F14F29F" w:rsidRPr="74155305">
        <w:rPr>
          <w:rFonts w:asciiTheme="minorHAnsi" w:hAnsiTheme="minorHAnsi" w:cstheme="minorBidi"/>
          <w:color w:val="000000" w:themeColor="text1"/>
          <w:sz w:val="22"/>
          <w:szCs w:val="22"/>
        </w:rPr>
        <w:t xml:space="preserve"> na pozíciách</w:t>
      </w:r>
      <w:r w:rsidR="0AA668CC" w:rsidRPr="74155305">
        <w:rPr>
          <w:rFonts w:asciiTheme="minorHAnsi" w:hAnsiTheme="minorHAnsi" w:cstheme="minorBidi"/>
          <w:color w:val="000000" w:themeColor="text1"/>
          <w:sz w:val="22"/>
          <w:szCs w:val="22"/>
        </w:rPr>
        <w:t xml:space="preserve"> </w:t>
      </w:r>
      <w:r w:rsidR="6F14F29F" w:rsidRPr="74155305">
        <w:rPr>
          <w:rFonts w:asciiTheme="minorHAnsi" w:hAnsiTheme="minorHAnsi" w:cstheme="minorBidi"/>
          <w:color w:val="000000" w:themeColor="text1"/>
          <w:sz w:val="22"/>
          <w:szCs w:val="22"/>
        </w:rPr>
        <w:t xml:space="preserve">- </w:t>
      </w:r>
      <w:r w:rsidR="447501D6" w:rsidRPr="74155305">
        <w:rPr>
          <w:rFonts w:asciiTheme="minorHAnsi" w:hAnsiTheme="minorHAnsi" w:cstheme="minorBidi"/>
          <w:color w:val="000000" w:themeColor="text1"/>
          <w:sz w:val="22"/>
          <w:szCs w:val="22"/>
        </w:rPr>
        <w:t>projektového</w:t>
      </w:r>
      <w:r w:rsidRPr="74155305">
        <w:rPr>
          <w:rFonts w:asciiTheme="minorHAnsi" w:hAnsiTheme="minorHAnsi" w:cstheme="minorBidi"/>
          <w:color w:val="000000" w:themeColor="text1"/>
          <w:sz w:val="22"/>
          <w:szCs w:val="22"/>
        </w:rPr>
        <w:t xml:space="preserve"> </w:t>
      </w:r>
      <w:r w:rsidR="14AB07F1" w:rsidRPr="74155305">
        <w:rPr>
          <w:rFonts w:asciiTheme="minorHAnsi" w:hAnsiTheme="minorHAnsi" w:cstheme="minorBidi"/>
          <w:color w:val="000000" w:themeColor="text1"/>
          <w:sz w:val="22"/>
          <w:szCs w:val="22"/>
        </w:rPr>
        <w:t>manažéra</w:t>
      </w:r>
      <w:r w:rsidRPr="74155305">
        <w:rPr>
          <w:rFonts w:asciiTheme="minorHAnsi" w:hAnsiTheme="minorHAnsi" w:cstheme="minorBidi"/>
          <w:color w:val="000000" w:themeColor="text1"/>
          <w:sz w:val="22"/>
          <w:szCs w:val="22"/>
        </w:rPr>
        <w:t xml:space="preserve">, finančného </w:t>
      </w:r>
      <w:r w:rsidR="5DC77AEF" w:rsidRPr="74155305">
        <w:rPr>
          <w:rFonts w:asciiTheme="minorHAnsi" w:hAnsiTheme="minorHAnsi" w:cstheme="minorBidi"/>
          <w:color w:val="000000" w:themeColor="text1"/>
          <w:sz w:val="22"/>
          <w:szCs w:val="22"/>
        </w:rPr>
        <w:t>manažéra</w:t>
      </w:r>
      <w:r w:rsidRPr="74155305">
        <w:rPr>
          <w:rFonts w:asciiTheme="minorHAnsi" w:hAnsiTheme="minorHAnsi" w:cstheme="minorBidi"/>
          <w:color w:val="000000" w:themeColor="text1"/>
          <w:sz w:val="22"/>
          <w:szCs w:val="22"/>
        </w:rPr>
        <w:t xml:space="preserve">, monitoringu plnenia </w:t>
      </w:r>
      <w:r w:rsidR="70B7441C" w:rsidRPr="74155305">
        <w:rPr>
          <w:rFonts w:asciiTheme="minorHAnsi" w:hAnsiTheme="minorHAnsi" w:cstheme="minorBidi"/>
          <w:color w:val="000000" w:themeColor="text1"/>
          <w:sz w:val="22"/>
          <w:szCs w:val="22"/>
        </w:rPr>
        <w:t xml:space="preserve">KPI </w:t>
      </w:r>
      <w:r w:rsidRPr="74155305">
        <w:rPr>
          <w:rFonts w:asciiTheme="minorHAnsi" w:hAnsiTheme="minorHAnsi" w:cstheme="minorBidi"/>
          <w:color w:val="000000" w:themeColor="text1"/>
          <w:sz w:val="22"/>
          <w:szCs w:val="22"/>
        </w:rPr>
        <w:t xml:space="preserve">projektu, ako i ďalších </w:t>
      </w:r>
      <w:r w:rsidR="0E4624A6" w:rsidRPr="74155305">
        <w:rPr>
          <w:rFonts w:asciiTheme="minorHAnsi" w:hAnsiTheme="minorHAnsi" w:cstheme="minorBidi"/>
          <w:color w:val="000000" w:themeColor="text1"/>
          <w:sz w:val="22"/>
          <w:szCs w:val="22"/>
        </w:rPr>
        <w:t xml:space="preserve">pozícií </w:t>
      </w:r>
      <w:r w:rsidRPr="74155305">
        <w:rPr>
          <w:rFonts w:asciiTheme="minorHAnsi" w:hAnsiTheme="minorHAnsi" w:cstheme="minorBidi"/>
          <w:color w:val="000000" w:themeColor="text1"/>
          <w:sz w:val="22"/>
          <w:szCs w:val="22"/>
        </w:rPr>
        <w:t>na zabezpečenie úspešnej implementácie projektu</w:t>
      </w:r>
      <w:r w:rsidR="0B0219D3" w:rsidRPr="74155305">
        <w:rPr>
          <w:rFonts w:asciiTheme="minorHAnsi" w:hAnsiTheme="minorHAnsi" w:cstheme="minorBidi"/>
          <w:color w:val="000000" w:themeColor="text1"/>
          <w:sz w:val="22"/>
          <w:szCs w:val="22"/>
        </w:rPr>
        <w:t xml:space="preserve"> (administratívne činnosti v súvislosti s overovaním </w:t>
      </w:r>
      <w:r w:rsidR="4A6A843B" w:rsidRPr="74155305">
        <w:rPr>
          <w:rFonts w:asciiTheme="minorHAnsi" w:hAnsiTheme="minorHAnsi" w:cstheme="minorBidi"/>
          <w:color w:val="000000" w:themeColor="text1"/>
          <w:sz w:val="22"/>
          <w:szCs w:val="22"/>
        </w:rPr>
        <w:t>oprávnenosti</w:t>
      </w:r>
      <w:r w:rsidR="0B0219D3" w:rsidRPr="74155305">
        <w:rPr>
          <w:rFonts w:asciiTheme="minorHAnsi" w:hAnsiTheme="minorHAnsi" w:cstheme="minorBidi"/>
          <w:color w:val="000000" w:themeColor="text1"/>
          <w:sz w:val="22"/>
          <w:szCs w:val="22"/>
        </w:rPr>
        <w:t xml:space="preserve"> cieľových skupín, archivácia podkladov a zmlúv pre </w:t>
      </w:r>
      <w:r w:rsidR="20ADF0B4" w:rsidRPr="74155305">
        <w:rPr>
          <w:rFonts w:asciiTheme="minorHAnsi" w:hAnsiTheme="minorHAnsi" w:cstheme="minorBidi"/>
          <w:color w:val="000000" w:themeColor="text1"/>
          <w:sz w:val="22"/>
          <w:szCs w:val="22"/>
        </w:rPr>
        <w:t>deklaráciu</w:t>
      </w:r>
      <w:r w:rsidR="0B0219D3" w:rsidRPr="74155305">
        <w:rPr>
          <w:rFonts w:asciiTheme="minorHAnsi" w:hAnsiTheme="minorHAnsi" w:cstheme="minorBidi"/>
          <w:color w:val="000000" w:themeColor="text1"/>
          <w:sz w:val="22"/>
          <w:szCs w:val="22"/>
        </w:rPr>
        <w:t xml:space="preserve"> </w:t>
      </w:r>
      <w:r w:rsidR="0B1F1564" w:rsidRPr="74155305">
        <w:rPr>
          <w:rFonts w:asciiTheme="minorHAnsi" w:hAnsiTheme="minorHAnsi" w:cstheme="minorBidi"/>
          <w:color w:val="000000" w:themeColor="text1"/>
          <w:sz w:val="22"/>
          <w:szCs w:val="22"/>
        </w:rPr>
        <w:t>oprávnenia</w:t>
      </w:r>
      <w:r w:rsidR="0B0219D3" w:rsidRPr="74155305">
        <w:rPr>
          <w:rFonts w:asciiTheme="minorHAnsi" w:hAnsiTheme="minorHAnsi" w:cstheme="minorBidi"/>
          <w:color w:val="000000" w:themeColor="text1"/>
          <w:sz w:val="22"/>
          <w:szCs w:val="22"/>
        </w:rPr>
        <w:t xml:space="preserve"> jednotlivých výdavkov</w:t>
      </w:r>
      <w:r w:rsidR="79581A7E" w:rsidRPr="74155305">
        <w:rPr>
          <w:rFonts w:asciiTheme="minorHAnsi" w:hAnsiTheme="minorHAnsi" w:cstheme="minorBidi"/>
          <w:color w:val="000000" w:themeColor="text1"/>
          <w:sz w:val="22"/>
          <w:szCs w:val="22"/>
        </w:rPr>
        <w:t xml:space="preserve"> a ďalšie)</w:t>
      </w:r>
      <w:r w:rsidR="32015321" w:rsidRPr="74155305">
        <w:rPr>
          <w:rFonts w:asciiTheme="minorHAnsi" w:hAnsiTheme="minorHAnsi" w:cstheme="minorBidi"/>
          <w:color w:val="000000" w:themeColor="text1"/>
          <w:sz w:val="22"/>
          <w:szCs w:val="22"/>
        </w:rPr>
        <w:t>. Okrem mzdových výdavko</w:t>
      </w:r>
      <w:r w:rsidR="65E0F63A" w:rsidRPr="74155305">
        <w:rPr>
          <w:rFonts w:asciiTheme="minorHAnsi" w:hAnsiTheme="minorHAnsi" w:cstheme="minorBidi"/>
          <w:color w:val="000000" w:themeColor="text1"/>
          <w:sz w:val="22"/>
          <w:szCs w:val="22"/>
        </w:rPr>
        <w:t>v</w:t>
      </w:r>
      <w:r w:rsidR="32015321" w:rsidRPr="74155305">
        <w:rPr>
          <w:rFonts w:asciiTheme="minorHAnsi" w:hAnsiTheme="minorHAnsi" w:cstheme="minorBidi"/>
          <w:color w:val="000000" w:themeColor="text1"/>
          <w:sz w:val="22"/>
          <w:szCs w:val="22"/>
        </w:rPr>
        <w:t xml:space="preserve"> sa budú v rámci podporných aktivít realizovať </w:t>
      </w:r>
      <w:r w:rsidR="1AFE233B" w:rsidRPr="74155305">
        <w:rPr>
          <w:rFonts w:asciiTheme="minorHAnsi" w:hAnsiTheme="minorHAnsi" w:cstheme="minorBidi"/>
          <w:color w:val="000000" w:themeColor="text1"/>
          <w:sz w:val="22"/>
          <w:szCs w:val="22"/>
        </w:rPr>
        <w:t>s</w:t>
      </w:r>
      <w:r w:rsidRPr="74155305">
        <w:rPr>
          <w:rFonts w:asciiTheme="minorHAnsi" w:hAnsiTheme="minorHAnsi" w:cstheme="minorBidi"/>
          <w:color w:val="000000" w:themeColor="text1"/>
          <w:sz w:val="22"/>
          <w:szCs w:val="22"/>
        </w:rPr>
        <w:t>lužb</w:t>
      </w:r>
      <w:r w:rsidR="7690B44D" w:rsidRPr="74155305">
        <w:rPr>
          <w:rFonts w:asciiTheme="minorHAnsi" w:hAnsiTheme="minorHAnsi" w:cstheme="minorBidi"/>
          <w:color w:val="000000" w:themeColor="text1"/>
          <w:sz w:val="22"/>
          <w:szCs w:val="22"/>
        </w:rPr>
        <w:t xml:space="preserve">y externého </w:t>
      </w:r>
      <w:r w:rsidR="6BDF802F" w:rsidRPr="74155305">
        <w:rPr>
          <w:rFonts w:asciiTheme="minorHAnsi" w:hAnsiTheme="minorHAnsi" w:cstheme="minorBidi"/>
          <w:color w:val="000000" w:themeColor="text1"/>
          <w:sz w:val="22"/>
          <w:szCs w:val="22"/>
        </w:rPr>
        <w:t>vedenia účtovníctva,</w:t>
      </w:r>
      <w:r w:rsidR="5F694F67" w:rsidRPr="74155305">
        <w:rPr>
          <w:rFonts w:asciiTheme="minorHAnsi" w:hAnsiTheme="minorHAnsi" w:cstheme="minorBidi"/>
          <w:color w:val="000000" w:themeColor="text1"/>
          <w:sz w:val="22"/>
          <w:szCs w:val="22"/>
        </w:rPr>
        <w:t xml:space="preserve"> poskytovanie právnych služieb</w:t>
      </w:r>
      <w:r w:rsidR="5328FFA2" w:rsidRPr="74155305">
        <w:rPr>
          <w:rFonts w:asciiTheme="minorHAnsi" w:hAnsiTheme="minorHAnsi" w:cstheme="minorBidi"/>
          <w:color w:val="000000" w:themeColor="text1"/>
          <w:sz w:val="22"/>
          <w:szCs w:val="22"/>
        </w:rPr>
        <w:t xml:space="preserve"> najmä vo vzťahu ku GDPR, nastavenia spolupráce s poskytovateľmi služieb ako i zmluvné vzťahy s osobami a zástupcami osôb cieľovej skupiny</w:t>
      </w:r>
      <w:r w:rsidR="5F694F67" w:rsidRPr="74155305">
        <w:rPr>
          <w:rFonts w:asciiTheme="minorHAnsi" w:hAnsiTheme="minorHAnsi" w:cstheme="minorBidi"/>
          <w:color w:val="000000" w:themeColor="text1"/>
          <w:sz w:val="22"/>
          <w:szCs w:val="22"/>
        </w:rPr>
        <w:t>,</w:t>
      </w:r>
      <w:r w:rsidR="6BDF802F" w:rsidRPr="74155305">
        <w:rPr>
          <w:rFonts w:asciiTheme="minorHAnsi" w:hAnsiTheme="minorHAnsi" w:cstheme="minorBidi"/>
          <w:color w:val="000000" w:themeColor="text1"/>
          <w:sz w:val="22"/>
          <w:szCs w:val="22"/>
        </w:rPr>
        <w:t xml:space="preserve"> režijné výdavky </w:t>
      </w:r>
      <w:r w:rsidR="5B67DF4D" w:rsidRPr="74155305">
        <w:rPr>
          <w:rFonts w:asciiTheme="minorHAnsi" w:hAnsiTheme="minorHAnsi" w:cstheme="minorBidi"/>
          <w:color w:val="000000" w:themeColor="text1"/>
          <w:sz w:val="22"/>
          <w:szCs w:val="22"/>
        </w:rPr>
        <w:t xml:space="preserve">na zabezpečenie IKT vybavenia a techniky, ako i </w:t>
      </w:r>
      <w:r w:rsidR="6BDF802F" w:rsidRPr="74155305">
        <w:rPr>
          <w:rFonts w:asciiTheme="minorHAnsi" w:hAnsiTheme="minorHAnsi" w:cstheme="minorBidi"/>
          <w:color w:val="000000" w:themeColor="text1"/>
          <w:sz w:val="22"/>
          <w:szCs w:val="22"/>
        </w:rPr>
        <w:t xml:space="preserve"> výdavky spojené s publicitou projektu</w:t>
      </w:r>
      <w:r w:rsidR="6A3DC6FB" w:rsidRPr="74155305">
        <w:rPr>
          <w:rFonts w:asciiTheme="minorHAnsi" w:hAnsiTheme="minorHAnsi" w:cstheme="minorBidi"/>
          <w:color w:val="000000" w:themeColor="text1"/>
          <w:sz w:val="22"/>
          <w:szCs w:val="22"/>
        </w:rPr>
        <w:t xml:space="preserve"> - manažment pre riadenie povinnej publicity, nákup mediálneho priestoru pre zabezpečenie propagačných</w:t>
      </w:r>
      <w:r w:rsidR="184D81A6" w:rsidRPr="74155305">
        <w:rPr>
          <w:rFonts w:asciiTheme="minorHAnsi" w:hAnsiTheme="minorHAnsi" w:cstheme="minorBidi"/>
          <w:color w:val="000000" w:themeColor="text1"/>
          <w:sz w:val="22"/>
          <w:szCs w:val="22"/>
        </w:rPr>
        <w:t xml:space="preserve"> a osvetových</w:t>
      </w:r>
      <w:r w:rsidR="6A3DC6FB" w:rsidRPr="74155305">
        <w:rPr>
          <w:rFonts w:asciiTheme="minorHAnsi" w:hAnsiTheme="minorHAnsi" w:cstheme="minorBidi"/>
          <w:color w:val="000000" w:themeColor="text1"/>
          <w:sz w:val="22"/>
          <w:szCs w:val="22"/>
        </w:rPr>
        <w:t xml:space="preserve"> činností a ďalšie. </w:t>
      </w:r>
      <w:r w:rsidR="636E0033" w:rsidRPr="74155305">
        <w:rPr>
          <w:rFonts w:asciiTheme="minorHAnsi" w:hAnsiTheme="minorHAnsi" w:cstheme="minorBidi"/>
          <w:color w:val="000000" w:themeColor="text1"/>
          <w:sz w:val="22"/>
          <w:szCs w:val="22"/>
        </w:rPr>
        <w:t xml:space="preserve">V kontexte </w:t>
      </w:r>
      <w:r w:rsidR="247D6747" w:rsidRPr="74155305">
        <w:rPr>
          <w:rFonts w:asciiTheme="minorHAnsi" w:hAnsiTheme="minorHAnsi" w:cstheme="minorBidi"/>
          <w:color w:val="000000" w:themeColor="text1"/>
          <w:sz w:val="22"/>
          <w:szCs w:val="22"/>
        </w:rPr>
        <w:t xml:space="preserve">analýzy </w:t>
      </w:r>
      <w:r w:rsidR="636E0033" w:rsidRPr="74155305">
        <w:rPr>
          <w:rFonts w:asciiTheme="minorHAnsi" w:hAnsiTheme="minorHAnsi" w:cstheme="minorBidi"/>
          <w:color w:val="000000" w:themeColor="text1"/>
          <w:sz w:val="22"/>
          <w:szCs w:val="22"/>
        </w:rPr>
        <w:t xml:space="preserve">dopadov projektu </w:t>
      </w:r>
      <w:r w:rsidR="32B3163D" w:rsidRPr="74155305">
        <w:rPr>
          <w:rFonts w:asciiTheme="minorHAnsi" w:hAnsiTheme="minorHAnsi" w:cstheme="minorBidi"/>
          <w:color w:val="000000" w:themeColor="text1"/>
          <w:sz w:val="22"/>
          <w:szCs w:val="22"/>
        </w:rPr>
        <w:t xml:space="preserve">a návrhov odporúčaní </w:t>
      </w:r>
      <w:r w:rsidR="636E0033" w:rsidRPr="74155305">
        <w:rPr>
          <w:rFonts w:asciiTheme="minorHAnsi" w:hAnsiTheme="minorHAnsi" w:cstheme="minorBidi"/>
          <w:color w:val="000000" w:themeColor="text1"/>
          <w:sz w:val="22"/>
          <w:szCs w:val="22"/>
        </w:rPr>
        <w:t xml:space="preserve">budú z podporných aktivít hradené aj </w:t>
      </w:r>
      <w:r w:rsidR="481FB25D" w:rsidRPr="74155305">
        <w:rPr>
          <w:rFonts w:asciiTheme="minorHAnsi" w:hAnsiTheme="minorHAnsi" w:cstheme="minorBidi"/>
          <w:color w:val="000000" w:themeColor="text1"/>
          <w:sz w:val="22"/>
          <w:szCs w:val="22"/>
        </w:rPr>
        <w:t xml:space="preserve">doplnkové </w:t>
      </w:r>
      <w:r w:rsidR="636E0033" w:rsidRPr="74155305">
        <w:rPr>
          <w:rFonts w:asciiTheme="minorHAnsi" w:hAnsiTheme="minorHAnsi" w:cstheme="minorBidi"/>
          <w:color w:val="000000" w:themeColor="text1"/>
          <w:sz w:val="22"/>
          <w:szCs w:val="22"/>
        </w:rPr>
        <w:t xml:space="preserve">výdavky na zber a vyhodnocovanie dát, či </w:t>
      </w:r>
      <w:r w:rsidR="691B8859" w:rsidRPr="74155305">
        <w:rPr>
          <w:rFonts w:asciiTheme="minorHAnsi" w:hAnsiTheme="minorHAnsi" w:cstheme="minorBidi"/>
          <w:color w:val="000000" w:themeColor="text1"/>
          <w:sz w:val="22"/>
          <w:szCs w:val="22"/>
        </w:rPr>
        <w:t>ostatnú výskumnú činnosť a činnosti v súvislosti s formuláciou odporúčaní (ako napríklad plošný zber dát, dotazníkové dopytovanie, poskytnutie SW riešení, zahraničné štúdie).</w:t>
      </w:r>
    </w:p>
    <w:p w14:paraId="1B0EA6C3" w14:textId="5B0B6225" w:rsidR="473AD433" w:rsidRPr="00AC57F2" w:rsidRDefault="473AD433" w:rsidP="74155305">
      <w:pPr>
        <w:spacing w:before="120" w:after="120"/>
        <w:jc w:val="both"/>
        <w:rPr>
          <w:rFonts w:asciiTheme="minorHAnsi" w:hAnsiTheme="minorHAnsi" w:cstheme="minorBidi"/>
          <w:color w:val="000000" w:themeColor="text1"/>
          <w:sz w:val="22"/>
          <w:szCs w:val="22"/>
        </w:rPr>
      </w:pPr>
      <w:r w:rsidRPr="74155305">
        <w:rPr>
          <w:rFonts w:asciiTheme="minorHAnsi" w:hAnsiTheme="minorHAnsi" w:cstheme="minorBidi"/>
          <w:color w:val="000000" w:themeColor="text1"/>
          <w:sz w:val="22"/>
          <w:szCs w:val="22"/>
        </w:rPr>
        <w:t xml:space="preserve">Národný projekt bude realizovaný v súlade s horizontálnymi princípmi s povinnosťou dodržania súladu projektu s Chartou základných práv Európskej únie, rodovou rovnosťou, nediskrimináciou a prístupnosťou osôb so zdravotným postihnutím, ktoré sú definované v Partnerskej dohode SR na roky 2021 – 2027 a v čl. 9 nariadenie o spoločných ustanoveniach, berúc do úvahy Chartu základných práv Európskej únie a povinnosti vyplývajúce z Dohovoru OSN o právach osôb so zdravotným postihnutím a zabezpečenia prístupnosti v súlade s jeho článkom 9, ako horizontálne základné podmienky. Pri implementácii plánovaných aktivít projektu sa budú dodržiavať všetky články Charty ZP EÚ s dôrazom najmä na články Charty ZP EÚ, ktoré sa najviac vzťahujú k plánovaným intervenciám, aktivitám a cieľovým skupinám. V súvislosti so všetkými plánovanými aktivitami bude zohľadnený v rámci NP princíp rovnosti mužov a žien a princíp nediskriminácie tak, aby nedochádzalo k znevýhodneným podmienkam pre akúkoľvek skupinu osôb a aby boli vytvorené podmienky prístupnosti aj pre osoby so zdravotným postihnutím k fyzickému prostrediu, k informáciám a komunikácii vrátane informačných a komunikačných technológií a systémov, ako aj k ďalším prostriedkom a službám dostupným alebo poskytovaným verejnosti. </w:t>
      </w:r>
    </w:p>
    <w:p w14:paraId="709E4267" w14:textId="32035D29" w:rsidR="473AD433" w:rsidRPr="00AC57F2" w:rsidRDefault="009506E8" w:rsidP="74155305">
      <w:pPr>
        <w:spacing w:before="120" w:after="120"/>
        <w:jc w:val="both"/>
        <w:rPr>
          <w:rFonts w:asciiTheme="minorHAnsi" w:hAnsiTheme="minorHAnsi" w:cstheme="minorBidi"/>
          <w:color w:val="000000" w:themeColor="text1"/>
          <w:sz w:val="22"/>
          <w:szCs w:val="22"/>
        </w:rPr>
      </w:pPr>
      <w:r w:rsidRPr="74155305">
        <w:rPr>
          <w:rFonts w:asciiTheme="minorHAnsi" w:hAnsiTheme="minorHAnsi" w:cstheme="minorBidi"/>
          <w:color w:val="000000" w:themeColor="text1"/>
          <w:sz w:val="22"/>
          <w:szCs w:val="22"/>
        </w:rPr>
        <w:t xml:space="preserve">Všetky výstupy aktivít projektu (webová stránka, informačné systémy, databázy, aplikácie, publikácie, prezentačné materiály, marketingové materiály, etc.) budú prístupné aj pre osoby so zdravotným </w:t>
      </w:r>
      <w:r w:rsidRPr="74155305">
        <w:rPr>
          <w:rFonts w:asciiTheme="minorHAnsi" w:hAnsiTheme="minorHAnsi" w:cstheme="minorBidi"/>
          <w:color w:val="000000" w:themeColor="text1"/>
          <w:sz w:val="22"/>
          <w:szCs w:val="22"/>
        </w:rPr>
        <w:lastRenderedPageBreak/>
        <w:t xml:space="preserve">postihnutím, v súlade s čl. 9 Dohovoru OSN o právach osôb so zdravotným postihnutím. </w:t>
      </w:r>
      <w:r w:rsidR="473AD433" w:rsidRPr="74155305">
        <w:rPr>
          <w:rFonts w:asciiTheme="minorHAnsi" w:hAnsiTheme="minorHAnsi" w:cstheme="minorBidi"/>
          <w:color w:val="000000" w:themeColor="text1"/>
          <w:sz w:val="22"/>
          <w:szCs w:val="22"/>
        </w:rPr>
        <w:t xml:space="preserve">Národný projekt bude realizovaný v súlade s princípmi </w:t>
      </w:r>
      <w:proofErr w:type="spellStart"/>
      <w:r w:rsidR="473AD433" w:rsidRPr="74155305">
        <w:rPr>
          <w:rFonts w:asciiTheme="minorHAnsi" w:hAnsiTheme="minorHAnsi" w:cstheme="minorBidi"/>
          <w:color w:val="000000" w:themeColor="text1"/>
          <w:sz w:val="22"/>
          <w:szCs w:val="22"/>
        </w:rPr>
        <w:t>desegregácie</w:t>
      </w:r>
      <w:proofErr w:type="spellEnd"/>
      <w:r w:rsidR="473AD433" w:rsidRPr="74155305">
        <w:rPr>
          <w:rFonts w:asciiTheme="minorHAnsi" w:hAnsiTheme="minorHAnsi" w:cstheme="minorBidi"/>
          <w:color w:val="000000" w:themeColor="text1"/>
          <w:sz w:val="22"/>
          <w:szCs w:val="22"/>
        </w:rPr>
        <w:t xml:space="preserve">, </w:t>
      </w:r>
      <w:proofErr w:type="spellStart"/>
      <w:r w:rsidR="473AD433" w:rsidRPr="74155305">
        <w:rPr>
          <w:rFonts w:asciiTheme="minorHAnsi" w:hAnsiTheme="minorHAnsi" w:cstheme="minorBidi"/>
          <w:color w:val="000000" w:themeColor="text1"/>
          <w:sz w:val="22"/>
          <w:szCs w:val="22"/>
        </w:rPr>
        <w:t>degetoizácie</w:t>
      </w:r>
      <w:proofErr w:type="spellEnd"/>
      <w:r w:rsidR="473AD433" w:rsidRPr="74155305">
        <w:rPr>
          <w:rFonts w:asciiTheme="minorHAnsi" w:hAnsiTheme="minorHAnsi" w:cstheme="minorBidi"/>
          <w:color w:val="000000" w:themeColor="text1"/>
          <w:sz w:val="22"/>
          <w:szCs w:val="22"/>
        </w:rPr>
        <w:t xml:space="preserve"> a </w:t>
      </w:r>
      <w:proofErr w:type="spellStart"/>
      <w:r w:rsidR="473AD433" w:rsidRPr="74155305">
        <w:rPr>
          <w:rFonts w:asciiTheme="minorHAnsi" w:hAnsiTheme="minorHAnsi" w:cstheme="minorBidi"/>
          <w:color w:val="000000" w:themeColor="text1"/>
          <w:sz w:val="22"/>
          <w:szCs w:val="22"/>
        </w:rPr>
        <w:t>destigmatizácie</w:t>
      </w:r>
      <w:proofErr w:type="spellEnd"/>
      <w:r w:rsidR="473AD433" w:rsidRPr="74155305">
        <w:rPr>
          <w:rFonts w:asciiTheme="minorHAnsi" w:hAnsiTheme="minorHAnsi" w:cstheme="minorBidi"/>
          <w:color w:val="000000" w:themeColor="text1"/>
          <w:sz w:val="22"/>
          <w:szCs w:val="22"/>
        </w:rPr>
        <w:t xml:space="preserve">, v zmysle Metodického výkladu pre efektívne uplatňovanie princípov 3D v programe Slovensko 2021-2027. Realizácia hlavných aktivít a </w:t>
      </w:r>
      <w:proofErr w:type="spellStart"/>
      <w:r w:rsidR="473AD433" w:rsidRPr="74155305">
        <w:rPr>
          <w:rFonts w:asciiTheme="minorHAnsi" w:hAnsiTheme="minorHAnsi" w:cstheme="minorBidi"/>
          <w:color w:val="000000" w:themeColor="text1"/>
          <w:sz w:val="22"/>
          <w:szCs w:val="22"/>
        </w:rPr>
        <w:t>podaktivít</w:t>
      </w:r>
      <w:proofErr w:type="spellEnd"/>
      <w:r w:rsidR="473AD433" w:rsidRPr="74155305">
        <w:rPr>
          <w:rFonts w:asciiTheme="minorHAnsi" w:hAnsiTheme="minorHAnsi" w:cstheme="minorBidi"/>
          <w:color w:val="000000" w:themeColor="text1"/>
          <w:sz w:val="22"/>
          <w:szCs w:val="22"/>
        </w:rPr>
        <w:t xml:space="preserve"> projektu nespôsobuje prehĺbenie sociálneho vylúčenia marginalizovaných rómskych komunít a nespôsobuje zhoršenie situácie v oblasti segregácie, </w:t>
      </w:r>
      <w:proofErr w:type="spellStart"/>
      <w:r w:rsidR="473AD433" w:rsidRPr="74155305">
        <w:rPr>
          <w:rFonts w:asciiTheme="minorHAnsi" w:hAnsiTheme="minorHAnsi" w:cstheme="minorBidi"/>
          <w:color w:val="000000" w:themeColor="text1"/>
          <w:sz w:val="22"/>
          <w:szCs w:val="22"/>
        </w:rPr>
        <w:t>getoizácie</w:t>
      </w:r>
      <w:proofErr w:type="spellEnd"/>
      <w:r w:rsidR="473AD433" w:rsidRPr="74155305">
        <w:rPr>
          <w:rFonts w:asciiTheme="minorHAnsi" w:hAnsiTheme="minorHAnsi" w:cstheme="minorBidi"/>
          <w:color w:val="000000" w:themeColor="text1"/>
          <w:sz w:val="22"/>
          <w:szCs w:val="22"/>
        </w:rPr>
        <w:t xml:space="preserve"> alebo </w:t>
      </w:r>
      <w:proofErr w:type="spellStart"/>
      <w:r w:rsidR="473AD433" w:rsidRPr="74155305">
        <w:rPr>
          <w:rFonts w:asciiTheme="minorHAnsi" w:hAnsiTheme="minorHAnsi" w:cstheme="minorBidi"/>
          <w:color w:val="000000" w:themeColor="text1"/>
          <w:sz w:val="22"/>
          <w:szCs w:val="22"/>
        </w:rPr>
        <w:t>stigmatizácie</w:t>
      </w:r>
      <w:proofErr w:type="spellEnd"/>
      <w:r w:rsidR="473AD433" w:rsidRPr="74155305">
        <w:rPr>
          <w:rFonts w:asciiTheme="minorHAnsi" w:hAnsiTheme="minorHAnsi" w:cstheme="minorBidi"/>
          <w:color w:val="000000" w:themeColor="text1"/>
          <w:sz w:val="22"/>
          <w:szCs w:val="22"/>
        </w:rPr>
        <w:t xml:space="preserve"> rómskej komunity.</w:t>
      </w:r>
    </w:p>
    <w:p w14:paraId="5BF961A4" w14:textId="71818841" w:rsidR="34EDF684" w:rsidRDefault="34EDF684" w:rsidP="74155305">
      <w:pPr>
        <w:spacing w:before="120" w:after="120"/>
        <w:jc w:val="both"/>
        <w:rPr>
          <w:ins w:id="66" w:author="Milan Andrejkovic" w:date="2024-12-16T15:22:00Z" w16du:dateUtc="2024-12-16T14:22:00Z"/>
          <w:rFonts w:asciiTheme="minorHAnsi" w:hAnsiTheme="minorHAnsi" w:cstheme="minorBidi"/>
          <w:i/>
          <w:iCs/>
          <w:sz w:val="22"/>
          <w:szCs w:val="22"/>
        </w:rPr>
      </w:pPr>
    </w:p>
    <w:p w14:paraId="0BE90BED" w14:textId="77777777" w:rsidR="000C0E25" w:rsidRPr="00C30E64" w:rsidRDefault="000C0E25" w:rsidP="74155305">
      <w:pPr>
        <w:pStyle w:val="Odsekzoznamu"/>
        <w:keepNext/>
        <w:numPr>
          <w:ilvl w:val="0"/>
          <w:numId w:val="19"/>
        </w:numPr>
        <w:spacing w:before="120" w:after="120"/>
        <w:ind w:left="284" w:hanging="284"/>
        <w:jc w:val="both"/>
        <w:rPr>
          <w:rFonts w:asciiTheme="minorHAnsi" w:hAnsiTheme="minorHAnsi" w:cstheme="minorBidi"/>
          <w:b/>
          <w:bCs/>
          <w:sz w:val="22"/>
          <w:szCs w:val="22"/>
          <w:lang w:eastAsia="en-US"/>
        </w:rPr>
      </w:pPr>
      <w:r w:rsidRPr="74155305">
        <w:rPr>
          <w:rFonts w:asciiTheme="minorHAnsi" w:hAnsiTheme="minorHAnsi" w:cstheme="minorBidi"/>
          <w:b/>
          <w:bCs/>
          <w:sz w:val="22"/>
          <w:szCs w:val="22"/>
        </w:rPr>
        <w:t>Predpokladaný časový rámec</w:t>
      </w:r>
    </w:p>
    <w:tbl>
      <w:tblPr>
        <w:tblStyle w:val="Mriekatabuky"/>
        <w:tblW w:w="0" w:type="auto"/>
        <w:tblInd w:w="0" w:type="dxa"/>
        <w:tblLayout w:type="fixed"/>
        <w:tblLook w:val="04A0" w:firstRow="1" w:lastRow="0" w:firstColumn="1" w:lastColumn="0" w:noHBand="0" w:noVBand="1"/>
      </w:tblPr>
      <w:tblGrid>
        <w:gridCol w:w="3823"/>
        <w:gridCol w:w="5239"/>
      </w:tblGrid>
      <w:tr w:rsidR="000C0E25" w:rsidRPr="00C30E64" w14:paraId="1E3B53BA" w14:textId="77777777" w:rsidTr="74155305">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067B2CB0" w14:textId="17C25B7E" w:rsidR="000C0E25" w:rsidRPr="00C30E64" w:rsidRDefault="00CF078D" w:rsidP="74155305">
            <w:pPr>
              <w:rPr>
                <w:rFonts w:asciiTheme="minorHAnsi" w:hAnsiTheme="minorHAnsi" w:cstheme="minorBidi"/>
                <w:b/>
                <w:bCs/>
                <w:sz w:val="20"/>
                <w:szCs w:val="20"/>
                <w:lang w:eastAsia="en-US"/>
              </w:rPr>
            </w:pPr>
            <w:r w:rsidRPr="74155305">
              <w:rPr>
                <w:rFonts w:asciiTheme="minorHAnsi" w:hAnsiTheme="minorHAnsi" w:cstheme="minorBidi"/>
                <w:b/>
                <w:bCs/>
                <w:sz w:val="20"/>
                <w:szCs w:val="20"/>
              </w:rPr>
              <w:t>Predpokladaný d</w:t>
            </w:r>
            <w:r w:rsidR="000C0E25" w:rsidRPr="74155305">
              <w:rPr>
                <w:rFonts w:asciiTheme="minorHAnsi" w:hAnsiTheme="minorHAnsi" w:cstheme="minorBidi"/>
                <w:b/>
                <w:bCs/>
                <w:sz w:val="20"/>
                <w:szCs w:val="20"/>
              </w:rPr>
              <w:t>átum vyhlásenia v</w:t>
            </w:r>
            <w:r w:rsidR="7DF8CCD2" w:rsidRPr="74155305">
              <w:rPr>
                <w:rFonts w:asciiTheme="minorHAnsi" w:hAnsiTheme="minorHAnsi" w:cstheme="minorBidi"/>
                <w:b/>
                <w:bCs/>
                <w:sz w:val="20"/>
                <w:szCs w:val="20"/>
              </w:rPr>
              <w:t>ýzvy</w:t>
            </w:r>
            <w:r w:rsidR="000C0E25" w:rsidRPr="74155305">
              <w:rPr>
                <w:rFonts w:asciiTheme="minorHAnsi" w:hAnsiTheme="minorHAnsi" w:cstheme="minorBidi"/>
                <w:b/>
                <w:bCs/>
                <w:sz w:val="20"/>
                <w:szCs w:val="20"/>
              </w:rPr>
              <w:t xml:space="preserve"> vo formáte mesiac/rok</w:t>
            </w:r>
          </w:p>
        </w:tc>
        <w:tc>
          <w:tcPr>
            <w:tcW w:w="5239" w:type="dxa"/>
            <w:tcBorders>
              <w:top w:val="single" w:sz="4" w:space="0" w:color="auto"/>
              <w:left w:val="single" w:sz="4" w:space="0" w:color="auto"/>
              <w:bottom w:val="single" w:sz="4" w:space="0" w:color="auto"/>
              <w:right w:val="single" w:sz="4" w:space="0" w:color="auto"/>
            </w:tcBorders>
          </w:tcPr>
          <w:p w14:paraId="3E6E0825" w14:textId="2266D309" w:rsidR="000C0E25" w:rsidRPr="00C30E64" w:rsidRDefault="35716DF7" w:rsidP="74155305">
            <w:pPr>
              <w:rPr>
                <w:rFonts w:asciiTheme="minorHAnsi" w:hAnsiTheme="minorHAnsi" w:cstheme="minorBidi"/>
                <w:sz w:val="20"/>
                <w:szCs w:val="20"/>
                <w:lang w:eastAsia="en-US"/>
              </w:rPr>
            </w:pPr>
            <w:r w:rsidRPr="74155305">
              <w:rPr>
                <w:rFonts w:asciiTheme="minorHAnsi" w:hAnsiTheme="minorHAnsi" w:cstheme="minorBidi"/>
                <w:sz w:val="20"/>
                <w:szCs w:val="20"/>
              </w:rPr>
              <w:t>12/2024</w:t>
            </w:r>
          </w:p>
        </w:tc>
      </w:tr>
      <w:tr w:rsidR="000C0E25" w:rsidRPr="00C30E64" w14:paraId="0A58554A" w14:textId="77777777" w:rsidTr="74155305">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71DEB85C" w14:textId="2CEC6D7F" w:rsidR="000C0E25" w:rsidRPr="00C30E64" w:rsidRDefault="000C0E25" w:rsidP="74155305">
            <w:pPr>
              <w:rPr>
                <w:rFonts w:asciiTheme="minorHAnsi" w:hAnsiTheme="minorHAnsi" w:cstheme="minorBidi"/>
                <w:b/>
                <w:bCs/>
                <w:sz w:val="20"/>
                <w:szCs w:val="20"/>
                <w:lang w:eastAsia="en-US"/>
              </w:rPr>
            </w:pPr>
            <w:r w:rsidRPr="74155305">
              <w:rPr>
                <w:rFonts w:asciiTheme="minorHAnsi" w:hAnsiTheme="minorHAnsi" w:cstheme="minorBidi"/>
                <w:b/>
                <w:bCs/>
                <w:sz w:val="20"/>
                <w:szCs w:val="20"/>
              </w:rPr>
              <w:t xml:space="preserve">Predpokladaná doba realizácie </w:t>
            </w:r>
            <w:r w:rsidR="00A06DD6" w:rsidRPr="74155305">
              <w:rPr>
                <w:rFonts w:asciiTheme="minorHAnsi" w:hAnsiTheme="minorHAnsi" w:cstheme="minorBidi"/>
                <w:b/>
                <w:bCs/>
                <w:sz w:val="20"/>
                <w:szCs w:val="20"/>
              </w:rPr>
              <w:t>NP</w:t>
            </w:r>
            <w:r w:rsidRPr="74155305">
              <w:rPr>
                <w:rFonts w:asciiTheme="minorHAnsi" w:hAnsiTheme="minorHAnsi" w:cstheme="minorBidi"/>
                <w:b/>
                <w:bCs/>
                <w:sz w:val="20"/>
                <w:szCs w:val="20"/>
              </w:rPr>
              <w:t xml:space="preserve"> v</w:t>
            </w:r>
            <w:r w:rsidR="00A06DD6" w:rsidRPr="74155305">
              <w:rPr>
                <w:rFonts w:asciiTheme="minorHAnsi" w:hAnsiTheme="minorHAnsi" w:cstheme="minorBidi"/>
                <w:b/>
                <w:bCs/>
                <w:sz w:val="20"/>
                <w:szCs w:val="20"/>
              </w:rPr>
              <w:t> </w:t>
            </w:r>
            <w:r w:rsidRPr="74155305">
              <w:rPr>
                <w:rFonts w:asciiTheme="minorHAnsi" w:hAnsiTheme="minorHAnsi" w:cstheme="minorBidi"/>
                <w:b/>
                <w:bCs/>
                <w:sz w:val="20"/>
                <w:szCs w:val="20"/>
              </w:rPr>
              <w:t xml:space="preserve">mesiacoch </w:t>
            </w:r>
          </w:p>
        </w:tc>
        <w:tc>
          <w:tcPr>
            <w:tcW w:w="5239" w:type="dxa"/>
            <w:tcBorders>
              <w:top w:val="single" w:sz="4" w:space="0" w:color="auto"/>
              <w:left w:val="single" w:sz="4" w:space="0" w:color="auto"/>
              <w:bottom w:val="single" w:sz="4" w:space="0" w:color="auto"/>
              <w:right w:val="single" w:sz="4" w:space="0" w:color="auto"/>
            </w:tcBorders>
          </w:tcPr>
          <w:p w14:paraId="08539A6F" w14:textId="2D168E1E" w:rsidR="000C0E25" w:rsidRPr="00C30E64" w:rsidRDefault="1237F418" w:rsidP="74155305">
            <w:pPr>
              <w:rPr>
                <w:rFonts w:asciiTheme="minorHAnsi" w:hAnsiTheme="minorHAnsi" w:cstheme="minorBidi"/>
                <w:sz w:val="20"/>
                <w:szCs w:val="20"/>
                <w:lang w:eastAsia="en-US"/>
              </w:rPr>
            </w:pPr>
            <w:r w:rsidRPr="74155305">
              <w:rPr>
                <w:rFonts w:asciiTheme="minorHAnsi" w:hAnsiTheme="minorHAnsi" w:cstheme="minorBidi"/>
                <w:sz w:val="20"/>
                <w:szCs w:val="20"/>
              </w:rPr>
              <w:t>37</w:t>
            </w:r>
          </w:p>
        </w:tc>
      </w:tr>
    </w:tbl>
    <w:p w14:paraId="79CCBDDD" w14:textId="796BD4C1" w:rsidR="000C0E25" w:rsidRPr="00C30E64" w:rsidRDefault="000C0E25" w:rsidP="74155305">
      <w:pPr>
        <w:jc w:val="both"/>
        <w:rPr>
          <w:rFonts w:asciiTheme="minorHAnsi" w:hAnsiTheme="minorHAnsi" w:cstheme="minorBidi"/>
          <w:sz w:val="22"/>
          <w:szCs w:val="22"/>
        </w:rPr>
      </w:pPr>
      <w:r w:rsidRPr="74155305">
        <w:rPr>
          <w:rFonts w:asciiTheme="minorHAnsi" w:hAnsiTheme="minorHAnsi" w:cstheme="minorBidi"/>
          <w:i/>
          <w:iCs/>
          <w:sz w:val="22"/>
          <w:szCs w:val="22"/>
        </w:rPr>
        <w:t>Termíny v tabuľke nie sú záväzné.</w:t>
      </w:r>
    </w:p>
    <w:p w14:paraId="1D9E2F2E" w14:textId="57163B1A" w:rsidR="000C0E25" w:rsidRPr="00C30E64" w:rsidRDefault="000C0E25" w:rsidP="74155305">
      <w:pPr>
        <w:pStyle w:val="Odsekzoznamu"/>
        <w:keepNext/>
        <w:numPr>
          <w:ilvl w:val="0"/>
          <w:numId w:val="19"/>
        </w:numPr>
        <w:spacing w:before="120" w:after="120"/>
        <w:ind w:left="284" w:hanging="284"/>
        <w:jc w:val="both"/>
        <w:rPr>
          <w:rFonts w:asciiTheme="minorHAnsi" w:hAnsiTheme="minorHAnsi" w:cstheme="minorBidi"/>
          <w:b/>
          <w:bCs/>
          <w:sz w:val="22"/>
          <w:szCs w:val="22"/>
          <w:lang w:eastAsia="en-US"/>
        </w:rPr>
      </w:pPr>
      <w:r w:rsidRPr="74155305">
        <w:rPr>
          <w:rFonts w:asciiTheme="minorHAnsi" w:hAnsiTheme="minorHAnsi" w:cstheme="minorBidi"/>
          <w:b/>
          <w:bCs/>
          <w:sz w:val="22"/>
          <w:szCs w:val="22"/>
          <w:lang w:eastAsia="en-US"/>
        </w:rPr>
        <w:t>Finančný rámec</w:t>
      </w:r>
      <w:r w:rsidR="009A30D2" w:rsidRPr="74155305">
        <w:rPr>
          <w:rStyle w:val="Odkaznapoznmkupodiarou"/>
          <w:rFonts w:asciiTheme="minorHAnsi" w:hAnsiTheme="minorHAnsi" w:cstheme="minorBidi"/>
          <w:b/>
          <w:bCs/>
          <w:sz w:val="22"/>
          <w:szCs w:val="22"/>
          <w:lang w:eastAsia="en-US"/>
        </w:rPr>
        <w:footnoteReference w:id="22"/>
      </w:r>
    </w:p>
    <w:p w14:paraId="24E4D80C" w14:textId="45083E40" w:rsidR="004E039A" w:rsidRPr="00C30E64" w:rsidRDefault="3DF1A95F" w:rsidP="74155305">
      <w:pPr>
        <w:pStyle w:val="Odsekzoznamu"/>
        <w:keepNext/>
        <w:numPr>
          <w:ilvl w:val="0"/>
          <w:numId w:val="23"/>
        </w:numPr>
        <w:spacing w:before="120" w:after="120"/>
        <w:jc w:val="both"/>
        <w:rPr>
          <w:rFonts w:asciiTheme="minorHAnsi" w:hAnsiTheme="minorHAnsi" w:cstheme="minorBidi"/>
          <w:b/>
          <w:bCs/>
          <w:sz w:val="22"/>
          <w:szCs w:val="22"/>
          <w:lang w:eastAsia="en-US"/>
        </w:rPr>
      </w:pPr>
      <w:r w:rsidRPr="74155305">
        <w:rPr>
          <w:rFonts w:asciiTheme="minorHAnsi" w:hAnsiTheme="minorHAnsi" w:cstheme="minorBidi"/>
          <w:b/>
          <w:bCs/>
          <w:sz w:val="22"/>
          <w:szCs w:val="22"/>
        </w:rPr>
        <w:t xml:space="preserve">žiadateľa </w:t>
      </w:r>
    </w:p>
    <w:tbl>
      <w:tblPr>
        <w:tblStyle w:val="Mriekatabuky"/>
        <w:tblW w:w="9246" w:type="dxa"/>
        <w:tblInd w:w="0" w:type="dxa"/>
        <w:tblLayout w:type="fixed"/>
        <w:tblLook w:val="04A0" w:firstRow="1" w:lastRow="0" w:firstColumn="1" w:lastColumn="0" w:noHBand="0" w:noVBand="1"/>
      </w:tblPr>
      <w:tblGrid>
        <w:gridCol w:w="4042"/>
        <w:gridCol w:w="2599"/>
        <w:gridCol w:w="2605"/>
        <w:tblGridChange w:id="67">
          <w:tblGrid>
            <w:gridCol w:w="4042"/>
            <w:gridCol w:w="2599"/>
            <w:gridCol w:w="2605"/>
          </w:tblGrid>
        </w:tblGridChange>
      </w:tblGrid>
      <w:tr w:rsidR="000C0E25" w:rsidRPr="00C30E64" w14:paraId="202D0746" w14:textId="77777777" w:rsidTr="74155305">
        <w:trPr>
          <w:trHeight w:val="256"/>
        </w:trPr>
        <w:tc>
          <w:tcPr>
            <w:tcW w:w="4042"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5884B65A" w14:textId="32D22759" w:rsidR="000C0E25" w:rsidRPr="00C30E64" w:rsidRDefault="0A874CE1" w:rsidP="7E95FAF8">
            <w:pPr>
              <w:rPr>
                <w:rFonts w:asciiTheme="minorHAnsi" w:hAnsiTheme="minorHAnsi" w:cstheme="minorBidi"/>
                <w:b/>
                <w:bCs/>
                <w:sz w:val="20"/>
                <w:szCs w:val="20"/>
                <w:lang w:eastAsia="en-US"/>
              </w:rPr>
            </w:pPr>
            <w:r w:rsidRPr="74155305">
              <w:rPr>
                <w:rFonts w:asciiTheme="minorHAnsi" w:hAnsiTheme="minorHAnsi" w:cstheme="minorBidi"/>
                <w:b/>
                <w:bCs/>
                <w:sz w:val="20"/>
                <w:szCs w:val="20"/>
              </w:rPr>
              <w:t>Fond</w:t>
            </w:r>
          </w:p>
        </w:tc>
        <w:sdt>
          <w:sdtPr>
            <w:rPr>
              <w:rFonts w:asciiTheme="minorHAnsi" w:hAnsiTheme="minorHAnsi" w:cstheme="minorBidi"/>
              <w:sz w:val="20"/>
              <w:szCs w:val="20"/>
              <w:highlight w:val="yellow"/>
              <w:lang w:eastAsia="en-US"/>
            </w:rPr>
            <w:id w:val="937723617"/>
            <w:placeholder>
              <w:docPart w:val="D29233FA58F94FB3AF7AC8B7FA267906"/>
            </w:placeholder>
            <w:comboBox>
              <w:listItem w:value="Vyberte položku."/>
              <w:listItem w:displayText="Európsky fond regionálneho rozvoja" w:value="Európsky fond regionálneho rozvoja"/>
              <w:listItem w:displayText="Európsky sociálny fond plus" w:value="Európsky sociálny fond plus"/>
              <w:listItem w:displayText="Kohézny fond" w:value="Kohézny fond"/>
              <w:listItem w:displayText="Fond na spravodlivú transformáciu" w:value="Fond na spravodlivú transformáciu"/>
            </w:comboBox>
          </w:sdtPr>
          <w:sdtContent>
            <w:tc>
              <w:tcPr>
                <w:tcW w:w="5204" w:type="dxa"/>
                <w:gridSpan w:val="2"/>
                <w:tcBorders>
                  <w:top w:val="single" w:sz="4" w:space="0" w:color="auto"/>
                  <w:left w:val="single" w:sz="4" w:space="0" w:color="auto"/>
                  <w:bottom w:val="single" w:sz="4" w:space="0" w:color="auto"/>
                  <w:right w:val="single" w:sz="4" w:space="0" w:color="auto"/>
                </w:tcBorders>
                <w:vAlign w:val="center"/>
              </w:tcPr>
              <w:p w14:paraId="76546ED6" w14:textId="0940B7F8" w:rsidR="000C0E25" w:rsidRPr="00C30E64" w:rsidRDefault="00B96273" w:rsidP="74155305">
                <w:pPr>
                  <w:rPr>
                    <w:rFonts w:asciiTheme="minorHAnsi" w:hAnsiTheme="minorHAnsi" w:cstheme="minorBidi"/>
                    <w:sz w:val="20"/>
                    <w:szCs w:val="20"/>
                    <w:lang w:eastAsia="en-US"/>
                  </w:rPr>
                </w:pPr>
                <w:r>
                  <w:rPr>
                    <w:rFonts w:asciiTheme="minorHAnsi" w:hAnsiTheme="minorHAnsi" w:cstheme="minorBidi"/>
                    <w:sz w:val="20"/>
                    <w:szCs w:val="20"/>
                    <w:highlight w:val="yellow"/>
                    <w:lang w:eastAsia="en-US"/>
                  </w:rPr>
                  <w:t>Európsky fond regionálneho rozvoja</w:t>
                </w:r>
              </w:p>
            </w:tc>
          </w:sdtContent>
        </w:sdt>
      </w:tr>
      <w:tr w:rsidR="002C3F21" w:rsidRPr="00C30E64" w14:paraId="07F52A18" w14:textId="77777777" w:rsidTr="002C3F21">
        <w:tblPrEx>
          <w:tblW w:w="9246" w:type="dxa"/>
          <w:tblInd w:w="0" w:type="dxa"/>
          <w:tblLayout w:type="fixed"/>
          <w:tblPrExChange w:id="68" w:author="Milan Andrejkovic" w:date="2024-12-16T15:22:00Z" w16du:dateUtc="2024-12-16T14:22:00Z">
            <w:tblPrEx>
              <w:tblW w:w="9246" w:type="dxa"/>
              <w:tblInd w:w="0" w:type="dxa"/>
              <w:tblLayout w:type="fixed"/>
            </w:tblPrEx>
          </w:tblPrExChange>
        </w:tblPrEx>
        <w:trPr>
          <w:trHeight w:val="41"/>
          <w:trPrChange w:id="69" w:author="Milan Andrejkovic" w:date="2024-12-16T15:22:00Z" w16du:dateUtc="2024-12-16T14:22:00Z">
            <w:trPr>
              <w:trHeight w:val="41"/>
            </w:trPr>
          </w:trPrChange>
        </w:trPr>
        <w:tc>
          <w:tcPr>
            <w:tcW w:w="4042" w:type="dxa"/>
            <w:vMerge w:val="restart"/>
            <w:tcBorders>
              <w:top w:val="single" w:sz="4" w:space="0" w:color="auto"/>
              <w:left w:val="single" w:sz="4" w:space="0" w:color="auto"/>
              <w:right w:val="single" w:sz="4" w:space="0" w:color="auto"/>
            </w:tcBorders>
            <w:shd w:val="clear" w:color="auto" w:fill="FFE599" w:themeFill="accent4" w:themeFillTint="66"/>
            <w:vAlign w:val="center"/>
            <w:tcPrChange w:id="70" w:author="Milan Andrejkovic" w:date="2024-12-16T15:22:00Z" w16du:dateUtc="2024-12-16T14:22:00Z">
              <w:tcPr>
                <w:tcW w:w="4042" w:type="dxa"/>
                <w:vMerge w:val="restart"/>
                <w:tcBorders>
                  <w:top w:val="single" w:sz="4" w:space="0" w:color="auto"/>
                  <w:left w:val="single" w:sz="4" w:space="0" w:color="auto"/>
                  <w:right w:val="single" w:sz="4" w:space="0" w:color="auto"/>
                </w:tcBorders>
                <w:shd w:val="clear" w:color="auto" w:fill="FFE599" w:themeFill="accent4" w:themeFillTint="66"/>
                <w:vAlign w:val="center"/>
              </w:tcPr>
            </w:tcPrChange>
          </w:tcPr>
          <w:p w14:paraId="0E43F3F7" w14:textId="2EB6C3DB" w:rsidR="002C3F21" w:rsidRPr="00C30E64" w:rsidRDefault="002C3F21" w:rsidP="002C3F21">
            <w:pPr>
              <w:rPr>
                <w:rFonts w:asciiTheme="minorHAnsi" w:hAnsiTheme="minorHAnsi" w:cstheme="minorBidi"/>
                <w:b/>
                <w:bCs/>
                <w:sz w:val="20"/>
                <w:szCs w:val="20"/>
                <w:lang w:eastAsia="en-US"/>
              </w:rPr>
            </w:pPr>
            <w:r w:rsidRPr="74155305">
              <w:rPr>
                <w:rFonts w:asciiTheme="minorHAnsi" w:hAnsiTheme="minorHAnsi" w:cstheme="minorBidi"/>
                <w:b/>
                <w:bCs/>
                <w:sz w:val="20"/>
                <w:szCs w:val="20"/>
                <w:lang w:eastAsia="en-US"/>
              </w:rPr>
              <w:t>Celkové oprávnené výdavky NP podľa kategórie regiónu</w:t>
            </w:r>
            <w:r w:rsidRPr="74155305">
              <w:rPr>
                <w:rStyle w:val="Odkaznapoznmkupodiarou"/>
                <w:rFonts w:asciiTheme="minorHAnsi" w:hAnsiTheme="minorHAnsi" w:cstheme="minorBidi"/>
                <w:b/>
                <w:bCs/>
                <w:sz w:val="20"/>
                <w:szCs w:val="20"/>
                <w:lang w:eastAsia="en-US"/>
              </w:rPr>
              <w:footnoteReference w:id="23"/>
            </w:r>
            <w:r w:rsidRPr="74155305">
              <w:rPr>
                <w:rFonts w:asciiTheme="minorHAnsi" w:hAnsiTheme="minorHAnsi" w:cstheme="minorBidi"/>
                <w:b/>
                <w:bCs/>
                <w:sz w:val="20"/>
                <w:szCs w:val="20"/>
                <w:lang w:eastAsia="en-US"/>
              </w:rPr>
              <w:t xml:space="preserve"> (v EUR)</w:t>
            </w:r>
          </w:p>
        </w:tc>
        <w:sdt>
          <w:sdtPr>
            <w:rPr>
              <w:rFonts w:asciiTheme="minorHAnsi" w:hAnsiTheme="minorHAnsi"/>
              <w:sz w:val="20"/>
            </w:rPr>
            <w:id w:val="949436096"/>
            <w:placeholder>
              <w:docPart w:val="5F4C94497CF94D61A39097EBF8E2E30A"/>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tc>
              <w:tcPr>
                <w:tcW w:w="2599" w:type="dxa"/>
                <w:tcBorders>
                  <w:top w:val="single" w:sz="4" w:space="0" w:color="auto"/>
                  <w:left w:val="single" w:sz="4" w:space="0" w:color="auto"/>
                  <w:bottom w:val="single" w:sz="4" w:space="0" w:color="auto"/>
                  <w:right w:val="single" w:sz="4" w:space="0" w:color="auto"/>
                </w:tcBorders>
                <w:vAlign w:val="center"/>
                <w:tcPrChange w:id="71" w:author="Milan Andrejkovic" w:date="2024-12-16T15:22:00Z" w16du:dateUtc="2024-12-16T14:22:00Z">
                  <w:tcPr>
                    <w:tcW w:w="2599" w:type="dxa"/>
                    <w:tcBorders>
                      <w:top w:val="single" w:sz="4" w:space="0" w:color="auto"/>
                      <w:left w:val="single" w:sz="4" w:space="0" w:color="auto"/>
                      <w:bottom w:val="single" w:sz="4" w:space="0" w:color="auto"/>
                      <w:right w:val="single" w:sz="4" w:space="0" w:color="auto"/>
                    </w:tcBorders>
                    <w:vAlign w:val="center"/>
                  </w:tcPr>
                </w:tcPrChange>
              </w:tcPr>
              <w:p w14:paraId="58EC97CC" w14:textId="0608E2FD" w:rsidR="002C3F21" w:rsidRPr="00C30E64" w:rsidRDefault="00B96273" w:rsidP="002C3F21">
                <w:pPr>
                  <w:rPr>
                    <w:rFonts w:asciiTheme="minorHAnsi" w:hAnsiTheme="minorHAnsi" w:cstheme="minorBidi"/>
                    <w:sz w:val="20"/>
                    <w:szCs w:val="20"/>
                    <w:lang w:eastAsia="en-US"/>
                  </w:rPr>
                </w:pPr>
                <w:r w:rsidRPr="00B96273">
                  <w:rPr>
                    <w:rFonts w:asciiTheme="minorHAnsi" w:hAnsiTheme="minorHAnsi"/>
                    <w:sz w:val="20"/>
                  </w:rPr>
                  <w:t>menej rozvinutý región</w:t>
                </w:r>
              </w:p>
            </w:tc>
          </w:sdtContent>
        </w:sdt>
        <w:tc>
          <w:tcPr>
            <w:tcW w:w="2605" w:type="dxa"/>
            <w:tcBorders>
              <w:top w:val="single" w:sz="4" w:space="0" w:color="auto"/>
              <w:left w:val="single" w:sz="4" w:space="0" w:color="auto"/>
              <w:bottom w:val="single" w:sz="4" w:space="0" w:color="auto"/>
              <w:right w:val="single" w:sz="4" w:space="0" w:color="auto"/>
            </w:tcBorders>
            <w:tcPrChange w:id="72" w:author="Milan Andrejkovic" w:date="2024-12-16T15:22:00Z" w16du:dateUtc="2024-12-16T14:22:00Z">
              <w:tcPr>
                <w:tcW w:w="2604" w:type="dxa"/>
                <w:tcBorders>
                  <w:top w:val="single" w:sz="4" w:space="0" w:color="auto"/>
                  <w:left w:val="single" w:sz="4" w:space="0" w:color="auto"/>
                  <w:bottom w:val="single" w:sz="4" w:space="0" w:color="auto"/>
                  <w:right w:val="single" w:sz="4" w:space="0" w:color="auto"/>
                </w:tcBorders>
              </w:tcPr>
            </w:tcPrChange>
          </w:tcPr>
          <w:p w14:paraId="6BBAC154" w14:textId="6C906EB0" w:rsidR="002C3F21" w:rsidRDefault="002C3F21" w:rsidP="002C3F21">
            <w:pPr>
              <w:jc w:val="right"/>
              <w:rPr>
                <w:rFonts w:ascii="Calibri" w:eastAsia="Calibri" w:hAnsi="Calibri" w:cs="Calibri"/>
                <w:color w:val="000000" w:themeColor="text1"/>
                <w:sz w:val="20"/>
                <w:szCs w:val="20"/>
              </w:rPr>
            </w:pPr>
            <w:r w:rsidRPr="00670AB8">
              <w:rPr>
                <w:rFonts w:ascii="Calibri" w:eastAsia="Calibri" w:hAnsi="Calibri" w:cs="Calibri"/>
                <w:color w:val="000000" w:themeColor="text1"/>
                <w:sz w:val="20"/>
                <w:szCs w:val="20"/>
              </w:rPr>
              <w:t xml:space="preserve"> 26 021 458,</w:t>
            </w:r>
            <w:del w:id="73" w:author="Milan Andrejkovic" w:date="2024-12-16T15:22:00Z" w16du:dateUtc="2024-12-16T14:22:00Z">
              <w:r w:rsidR="5F0BB271" w:rsidRPr="74155305">
                <w:rPr>
                  <w:rFonts w:ascii="Calibri" w:eastAsia="Calibri" w:hAnsi="Calibri" w:cs="Calibri"/>
                  <w:color w:val="000000" w:themeColor="text1"/>
                  <w:sz w:val="20"/>
                  <w:szCs w:val="20"/>
                </w:rPr>
                <w:delText>74</w:delText>
              </w:r>
            </w:del>
            <w:ins w:id="74" w:author="Milan Andrejkovic" w:date="2024-12-16T15:22:00Z" w16du:dateUtc="2024-12-16T14:22:00Z">
              <w:r>
                <w:rPr>
                  <w:rFonts w:ascii="Calibri" w:eastAsia="Calibri" w:hAnsi="Calibri" w:cs="Calibri"/>
                  <w:color w:val="000000" w:themeColor="text1"/>
                  <w:sz w:val="20"/>
                  <w:szCs w:val="20"/>
                </w:rPr>
                <w:t>56</w:t>
              </w:r>
            </w:ins>
            <w:r w:rsidRPr="00670AB8">
              <w:rPr>
                <w:rFonts w:ascii="Calibri" w:eastAsia="Calibri" w:hAnsi="Calibri"/>
                <w:color w:val="000000" w:themeColor="text1"/>
                <w:sz w:val="20"/>
              </w:rPr>
              <w:t xml:space="preserve"> €</w:t>
            </w:r>
          </w:p>
        </w:tc>
      </w:tr>
      <w:tr w:rsidR="002C3F21" w:rsidRPr="00C30E64" w14:paraId="1941ADD2" w14:textId="77777777" w:rsidTr="002C3F21">
        <w:tblPrEx>
          <w:tblW w:w="9246" w:type="dxa"/>
          <w:tblInd w:w="0" w:type="dxa"/>
          <w:tblLayout w:type="fixed"/>
          <w:tblPrExChange w:id="75" w:author="Milan Andrejkovic" w:date="2024-12-16T15:22:00Z" w16du:dateUtc="2024-12-16T14:22:00Z">
            <w:tblPrEx>
              <w:tblW w:w="9246" w:type="dxa"/>
              <w:tblInd w:w="0" w:type="dxa"/>
              <w:tblLayout w:type="fixed"/>
            </w:tblPrEx>
          </w:tblPrExChange>
        </w:tblPrEx>
        <w:trPr>
          <w:trHeight w:val="41"/>
          <w:trPrChange w:id="76" w:author="Milan Andrejkovic" w:date="2024-12-16T15:22:00Z" w16du:dateUtc="2024-12-16T14:22:00Z">
            <w:trPr>
              <w:trHeight w:val="41"/>
            </w:trPr>
          </w:trPrChange>
        </w:trPr>
        <w:tc>
          <w:tcPr>
            <w:tcW w:w="4042" w:type="dxa"/>
            <w:vMerge/>
            <w:vAlign w:val="center"/>
            <w:tcPrChange w:id="77" w:author="Milan Andrejkovic" w:date="2024-12-16T15:22:00Z" w16du:dateUtc="2024-12-16T14:22:00Z">
              <w:tcPr>
                <w:tcW w:w="4042" w:type="dxa"/>
                <w:vMerge/>
                <w:vAlign w:val="center"/>
              </w:tcPr>
            </w:tcPrChange>
          </w:tcPr>
          <w:p w14:paraId="74978731" w14:textId="77777777" w:rsidR="002C3F21" w:rsidRPr="00C30E64" w:rsidRDefault="002C3F21" w:rsidP="002C3F21">
            <w:pPr>
              <w:rPr>
                <w:rFonts w:asciiTheme="minorHAnsi" w:hAnsiTheme="minorHAnsi" w:cstheme="minorHAnsi"/>
                <w:b/>
                <w:sz w:val="20"/>
                <w:szCs w:val="20"/>
                <w:lang w:eastAsia="en-US"/>
              </w:rPr>
            </w:pPr>
          </w:p>
        </w:tc>
        <w:sdt>
          <w:sdtPr>
            <w:rPr>
              <w:rFonts w:asciiTheme="minorHAnsi" w:hAnsiTheme="minorHAnsi"/>
              <w:sz w:val="20"/>
            </w:rPr>
            <w:id w:val="841902314"/>
            <w:placeholder>
              <w:docPart w:val="E1344A1E34EB4CF896DDBD50B53655A7"/>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tc>
              <w:tcPr>
                <w:tcW w:w="2599" w:type="dxa"/>
                <w:tcBorders>
                  <w:top w:val="single" w:sz="4" w:space="0" w:color="auto"/>
                  <w:left w:val="single" w:sz="4" w:space="0" w:color="auto"/>
                  <w:bottom w:val="single" w:sz="4" w:space="0" w:color="auto"/>
                  <w:right w:val="single" w:sz="4" w:space="0" w:color="auto"/>
                </w:tcBorders>
                <w:vAlign w:val="center"/>
                <w:tcPrChange w:id="78" w:author="Milan Andrejkovic" w:date="2024-12-16T15:22:00Z" w16du:dateUtc="2024-12-16T14:22:00Z">
                  <w:tcPr>
                    <w:tcW w:w="2599" w:type="dxa"/>
                    <w:tcBorders>
                      <w:top w:val="single" w:sz="4" w:space="0" w:color="auto"/>
                      <w:left w:val="single" w:sz="4" w:space="0" w:color="auto"/>
                      <w:bottom w:val="single" w:sz="4" w:space="0" w:color="auto"/>
                      <w:right w:val="single" w:sz="4" w:space="0" w:color="auto"/>
                    </w:tcBorders>
                    <w:vAlign w:val="center"/>
                  </w:tcPr>
                </w:tcPrChange>
              </w:tcPr>
              <w:p w14:paraId="7983670A" w14:textId="3C9930BD" w:rsidR="002C3F21" w:rsidRPr="00C30E64" w:rsidRDefault="00B96273" w:rsidP="002C3F21">
                <w:pPr>
                  <w:rPr>
                    <w:rFonts w:asciiTheme="minorHAnsi" w:hAnsiTheme="minorHAnsi" w:cstheme="minorBidi"/>
                    <w:sz w:val="20"/>
                    <w:szCs w:val="20"/>
                    <w:lang w:eastAsia="en-US"/>
                  </w:rPr>
                </w:pPr>
                <w:r w:rsidRPr="00B96273">
                  <w:rPr>
                    <w:rFonts w:asciiTheme="minorHAnsi" w:hAnsiTheme="minorHAnsi"/>
                    <w:sz w:val="20"/>
                  </w:rPr>
                  <w:t>viac rozvinutý región</w:t>
                </w:r>
              </w:p>
            </w:tc>
          </w:sdtContent>
        </w:sdt>
        <w:tc>
          <w:tcPr>
            <w:tcW w:w="2605" w:type="dxa"/>
            <w:tcBorders>
              <w:top w:val="single" w:sz="4" w:space="0" w:color="auto"/>
              <w:left w:val="single" w:sz="4" w:space="0" w:color="auto"/>
              <w:bottom w:val="single" w:sz="4" w:space="0" w:color="auto"/>
              <w:right w:val="single" w:sz="4" w:space="0" w:color="auto"/>
            </w:tcBorders>
            <w:tcPrChange w:id="79" w:author="Milan Andrejkovic" w:date="2024-12-16T15:22:00Z" w16du:dateUtc="2024-12-16T14:22:00Z">
              <w:tcPr>
                <w:tcW w:w="2604" w:type="dxa"/>
                <w:tcBorders>
                  <w:top w:val="single" w:sz="4" w:space="0" w:color="auto"/>
                  <w:left w:val="single" w:sz="4" w:space="0" w:color="auto"/>
                  <w:bottom w:val="single" w:sz="4" w:space="0" w:color="auto"/>
                  <w:right w:val="single" w:sz="4" w:space="0" w:color="auto"/>
                </w:tcBorders>
              </w:tcPr>
            </w:tcPrChange>
          </w:tcPr>
          <w:p w14:paraId="6AAC6EB0" w14:textId="7BF339AA" w:rsidR="002C3F21" w:rsidRDefault="002C3F21" w:rsidP="002C3F21">
            <w:pPr>
              <w:jc w:val="right"/>
              <w:rPr>
                <w:rFonts w:ascii="Calibri" w:eastAsia="Calibri" w:hAnsi="Calibri" w:cs="Calibri"/>
                <w:color w:val="000000" w:themeColor="text1"/>
                <w:sz w:val="20"/>
                <w:szCs w:val="20"/>
              </w:rPr>
            </w:pPr>
            <w:r w:rsidRPr="00670AB8">
              <w:rPr>
                <w:rFonts w:ascii="Calibri" w:eastAsia="Calibri" w:hAnsi="Calibri" w:cs="Calibri"/>
                <w:color w:val="000000" w:themeColor="text1"/>
                <w:sz w:val="20"/>
                <w:szCs w:val="20"/>
              </w:rPr>
              <w:t>3 977 917,</w:t>
            </w:r>
            <w:del w:id="80" w:author="Milan Andrejkovic" w:date="2024-12-16T15:22:00Z" w16du:dateUtc="2024-12-16T14:22:00Z">
              <w:r w:rsidR="5F0BB271" w:rsidRPr="74155305">
                <w:rPr>
                  <w:rFonts w:ascii="Calibri" w:eastAsia="Calibri" w:hAnsi="Calibri" w:cs="Calibri"/>
                  <w:color w:val="000000" w:themeColor="text1"/>
                  <w:sz w:val="20"/>
                  <w:szCs w:val="20"/>
                </w:rPr>
                <w:delText>26</w:delText>
              </w:r>
            </w:del>
            <w:ins w:id="81" w:author="Milan Andrejkovic" w:date="2024-12-16T15:22:00Z" w16du:dateUtc="2024-12-16T14:22:00Z">
              <w:r>
                <w:rPr>
                  <w:rFonts w:ascii="Calibri" w:eastAsia="Calibri" w:hAnsi="Calibri" w:cs="Calibri"/>
                  <w:color w:val="000000" w:themeColor="text1"/>
                  <w:sz w:val="20"/>
                  <w:szCs w:val="20"/>
                </w:rPr>
                <w:t>44</w:t>
              </w:r>
            </w:ins>
            <w:r w:rsidRPr="00670AB8">
              <w:rPr>
                <w:rFonts w:ascii="Calibri" w:eastAsia="Calibri" w:hAnsi="Calibri"/>
                <w:color w:val="000000" w:themeColor="text1"/>
                <w:sz w:val="20"/>
              </w:rPr>
              <w:t xml:space="preserve"> €</w:t>
            </w:r>
          </w:p>
        </w:tc>
      </w:tr>
      <w:tr w:rsidR="002C3F21" w:rsidRPr="00C30E64" w14:paraId="3E8D43B4" w14:textId="77777777" w:rsidTr="002C3F21">
        <w:tblPrEx>
          <w:tblW w:w="9246" w:type="dxa"/>
          <w:tblInd w:w="0" w:type="dxa"/>
          <w:tblLayout w:type="fixed"/>
          <w:tblPrExChange w:id="82" w:author="Milan Andrejkovic" w:date="2024-12-16T15:22:00Z" w16du:dateUtc="2024-12-16T14:22:00Z">
            <w:tblPrEx>
              <w:tblW w:w="9246" w:type="dxa"/>
              <w:tblInd w:w="0" w:type="dxa"/>
              <w:tblLayout w:type="fixed"/>
            </w:tblPrEx>
          </w:tblPrExChange>
        </w:tblPrEx>
        <w:trPr>
          <w:trHeight w:val="41"/>
          <w:trPrChange w:id="83" w:author="Milan Andrejkovic" w:date="2024-12-16T15:22:00Z" w16du:dateUtc="2024-12-16T14:22:00Z">
            <w:trPr>
              <w:trHeight w:val="41"/>
            </w:trPr>
          </w:trPrChange>
        </w:trPr>
        <w:tc>
          <w:tcPr>
            <w:tcW w:w="4042" w:type="dxa"/>
            <w:vMerge w:val="restart"/>
            <w:tcBorders>
              <w:left w:val="single" w:sz="4" w:space="0" w:color="auto"/>
              <w:right w:val="single" w:sz="4" w:space="0" w:color="auto"/>
            </w:tcBorders>
            <w:shd w:val="clear" w:color="auto" w:fill="FFE599" w:themeFill="accent4" w:themeFillTint="66"/>
            <w:vAlign w:val="center"/>
            <w:tcPrChange w:id="84" w:author="Milan Andrejkovic" w:date="2024-12-16T15:22:00Z" w16du:dateUtc="2024-12-16T14:22:00Z">
              <w:tcPr>
                <w:tcW w:w="4042" w:type="dxa"/>
                <w:vMerge w:val="restart"/>
                <w:tcBorders>
                  <w:left w:val="single" w:sz="4" w:space="0" w:color="auto"/>
                  <w:right w:val="single" w:sz="4" w:space="0" w:color="auto"/>
                </w:tcBorders>
                <w:shd w:val="clear" w:color="auto" w:fill="FFE599" w:themeFill="accent4" w:themeFillTint="66"/>
                <w:vAlign w:val="center"/>
              </w:tcPr>
            </w:tcPrChange>
          </w:tcPr>
          <w:p w14:paraId="4D4D8897" w14:textId="4B9D7A22" w:rsidR="002C3F21" w:rsidRPr="00C30E64" w:rsidRDefault="002C3F21" w:rsidP="002C3F21">
            <w:pPr>
              <w:rPr>
                <w:rFonts w:asciiTheme="minorHAnsi" w:hAnsiTheme="minorHAnsi" w:cstheme="minorBidi"/>
                <w:b/>
                <w:bCs/>
                <w:sz w:val="20"/>
                <w:szCs w:val="20"/>
                <w:lang w:eastAsia="en-US"/>
              </w:rPr>
            </w:pPr>
            <w:r w:rsidRPr="74155305">
              <w:rPr>
                <w:rFonts w:asciiTheme="minorHAnsi" w:hAnsiTheme="minorHAnsi" w:cstheme="minorBidi"/>
                <w:b/>
                <w:bCs/>
                <w:sz w:val="20"/>
                <w:szCs w:val="20"/>
                <w:lang w:eastAsia="en-US"/>
              </w:rPr>
              <w:t>Zdroj EÚ podľa kategórie regiónu</w:t>
            </w:r>
            <w:r w:rsidRPr="74155305">
              <w:rPr>
                <w:rStyle w:val="Odkaznapoznmkupodiarou"/>
                <w:rFonts w:asciiTheme="minorHAnsi" w:hAnsiTheme="minorHAnsi" w:cstheme="minorBidi"/>
                <w:b/>
                <w:bCs/>
                <w:sz w:val="20"/>
                <w:szCs w:val="20"/>
                <w:lang w:eastAsia="en-US"/>
              </w:rPr>
              <w:footnoteReference w:id="24"/>
            </w:r>
            <w:r w:rsidRPr="74155305">
              <w:rPr>
                <w:rFonts w:asciiTheme="minorHAnsi" w:hAnsiTheme="minorHAnsi" w:cstheme="minorBidi"/>
                <w:b/>
                <w:bCs/>
                <w:sz w:val="20"/>
                <w:szCs w:val="20"/>
                <w:lang w:eastAsia="en-US"/>
              </w:rPr>
              <w:t xml:space="preserve"> (v EUR)</w:t>
            </w:r>
          </w:p>
        </w:tc>
        <w:sdt>
          <w:sdtPr>
            <w:rPr>
              <w:rFonts w:asciiTheme="minorHAnsi" w:hAnsiTheme="minorHAnsi"/>
              <w:sz w:val="20"/>
            </w:rPr>
            <w:id w:val="1646165975"/>
            <w:placeholder>
              <w:docPart w:val="E65BB23B36D6435E83AD87B875800978"/>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tc>
              <w:tcPr>
                <w:tcW w:w="2599" w:type="dxa"/>
                <w:tcBorders>
                  <w:top w:val="single" w:sz="4" w:space="0" w:color="auto"/>
                  <w:left w:val="single" w:sz="4" w:space="0" w:color="auto"/>
                  <w:bottom w:val="single" w:sz="4" w:space="0" w:color="auto"/>
                  <w:right w:val="single" w:sz="4" w:space="0" w:color="auto"/>
                </w:tcBorders>
                <w:vAlign w:val="center"/>
                <w:tcPrChange w:id="85" w:author="Milan Andrejkovic" w:date="2024-12-16T15:22:00Z" w16du:dateUtc="2024-12-16T14:22:00Z">
                  <w:tcPr>
                    <w:tcW w:w="2599" w:type="dxa"/>
                    <w:tcBorders>
                      <w:top w:val="single" w:sz="4" w:space="0" w:color="auto"/>
                      <w:left w:val="single" w:sz="4" w:space="0" w:color="auto"/>
                      <w:bottom w:val="single" w:sz="4" w:space="0" w:color="auto"/>
                      <w:right w:val="single" w:sz="4" w:space="0" w:color="auto"/>
                    </w:tcBorders>
                    <w:vAlign w:val="center"/>
                  </w:tcPr>
                </w:tcPrChange>
              </w:tcPr>
              <w:p w14:paraId="327DF3C7" w14:textId="662FE72D" w:rsidR="002C3F21" w:rsidRPr="00C30E64" w:rsidRDefault="00B96273" w:rsidP="002C3F21">
                <w:pPr>
                  <w:rPr>
                    <w:rFonts w:asciiTheme="minorHAnsi" w:hAnsiTheme="minorHAnsi" w:cstheme="minorBidi"/>
                    <w:sz w:val="20"/>
                    <w:szCs w:val="20"/>
                    <w:lang w:eastAsia="en-US"/>
                  </w:rPr>
                </w:pPr>
                <w:r w:rsidRPr="00B96273">
                  <w:rPr>
                    <w:rFonts w:asciiTheme="minorHAnsi" w:hAnsiTheme="minorHAnsi"/>
                    <w:sz w:val="20"/>
                  </w:rPr>
                  <w:t>menej rozvinutý región</w:t>
                </w:r>
              </w:p>
            </w:tc>
          </w:sdtContent>
        </w:sdt>
        <w:tc>
          <w:tcPr>
            <w:tcW w:w="2605" w:type="dxa"/>
            <w:tcBorders>
              <w:top w:val="single" w:sz="4" w:space="0" w:color="auto"/>
              <w:left w:val="single" w:sz="4" w:space="0" w:color="auto"/>
              <w:bottom w:val="single" w:sz="4" w:space="0" w:color="auto"/>
              <w:right w:val="single" w:sz="4" w:space="0" w:color="auto"/>
            </w:tcBorders>
            <w:tcPrChange w:id="86" w:author="Milan Andrejkovic" w:date="2024-12-16T15:22:00Z" w16du:dateUtc="2024-12-16T14:22:00Z">
              <w:tcPr>
                <w:tcW w:w="2604" w:type="dxa"/>
                <w:tcBorders>
                  <w:top w:val="single" w:sz="4" w:space="0" w:color="auto"/>
                  <w:left w:val="single" w:sz="4" w:space="0" w:color="auto"/>
                  <w:bottom w:val="single" w:sz="4" w:space="0" w:color="auto"/>
                  <w:right w:val="single" w:sz="4" w:space="0" w:color="auto"/>
                </w:tcBorders>
              </w:tcPr>
            </w:tcPrChange>
          </w:tcPr>
          <w:p w14:paraId="2AFBE105" w14:textId="3CF825F8" w:rsidR="002C3F21" w:rsidRDefault="002C3F21" w:rsidP="002C3F21">
            <w:pPr>
              <w:jc w:val="right"/>
              <w:rPr>
                <w:rFonts w:ascii="Calibri" w:eastAsia="Calibri" w:hAnsi="Calibri" w:cs="Calibri"/>
                <w:color w:val="000000" w:themeColor="text1"/>
                <w:sz w:val="20"/>
                <w:szCs w:val="20"/>
              </w:rPr>
            </w:pPr>
            <w:r w:rsidRPr="00670AB8">
              <w:rPr>
                <w:rFonts w:ascii="Calibri" w:eastAsia="Calibri" w:hAnsi="Calibri" w:cs="Calibri"/>
                <w:color w:val="000000" w:themeColor="text1"/>
                <w:sz w:val="20"/>
                <w:szCs w:val="20"/>
              </w:rPr>
              <w:t>22 118 239,</w:t>
            </w:r>
            <w:del w:id="87" w:author="Milan Andrejkovic" w:date="2024-12-16T15:22:00Z" w16du:dateUtc="2024-12-16T14:22:00Z">
              <w:r w:rsidR="5F0BB271" w:rsidRPr="74155305">
                <w:rPr>
                  <w:rFonts w:ascii="Calibri" w:eastAsia="Calibri" w:hAnsi="Calibri" w:cs="Calibri"/>
                  <w:color w:val="000000" w:themeColor="text1"/>
                  <w:sz w:val="20"/>
                  <w:szCs w:val="20"/>
                </w:rPr>
                <w:delText>93</w:delText>
              </w:r>
            </w:del>
            <w:ins w:id="88" w:author="Milan Andrejkovic" w:date="2024-12-16T15:22:00Z" w16du:dateUtc="2024-12-16T14:22:00Z">
              <w:r>
                <w:rPr>
                  <w:rFonts w:ascii="Calibri" w:eastAsia="Calibri" w:hAnsi="Calibri" w:cs="Calibri"/>
                  <w:color w:val="000000" w:themeColor="text1"/>
                  <w:sz w:val="20"/>
                  <w:szCs w:val="20"/>
                </w:rPr>
                <w:t>77</w:t>
              </w:r>
            </w:ins>
            <w:r w:rsidRPr="00670AB8">
              <w:rPr>
                <w:rFonts w:ascii="Calibri" w:eastAsia="Calibri" w:hAnsi="Calibri"/>
                <w:color w:val="000000" w:themeColor="text1"/>
                <w:sz w:val="20"/>
              </w:rPr>
              <w:t xml:space="preserve"> €</w:t>
            </w:r>
          </w:p>
        </w:tc>
      </w:tr>
      <w:tr w:rsidR="002C3F21" w:rsidRPr="00C30E64" w14:paraId="72508D51" w14:textId="77777777" w:rsidTr="002C3F21">
        <w:tblPrEx>
          <w:tblW w:w="9246" w:type="dxa"/>
          <w:tblInd w:w="0" w:type="dxa"/>
          <w:tblLayout w:type="fixed"/>
          <w:tblPrExChange w:id="89" w:author="Milan Andrejkovic" w:date="2024-12-16T15:22:00Z" w16du:dateUtc="2024-12-16T14:22:00Z">
            <w:tblPrEx>
              <w:tblW w:w="9246" w:type="dxa"/>
              <w:tblInd w:w="0" w:type="dxa"/>
              <w:tblLayout w:type="fixed"/>
            </w:tblPrEx>
          </w:tblPrExChange>
        </w:tblPrEx>
        <w:trPr>
          <w:trHeight w:val="41"/>
          <w:trPrChange w:id="90" w:author="Milan Andrejkovic" w:date="2024-12-16T15:22:00Z" w16du:dateUtc="2024-12-16T14:22:00Z">
            <w:trPr>
              <w:trHeight w:val="41"/>
            </w:trPr>
          </w:trPrChange>
        </w:trPr>
        <w:tc>
          <w:tcPr>
            <w:tcW w:w="4042" w:type="dxa"/>
            <w:vMerge/>
            <w:vAlign w:val="center"/>
            <w:tcPrChange w:id="91" w:author="Milan Andrejkovic" w:date="2024-12-16T15:22:00Z" w16du:dateUtc="2024-12-16T14:22:00Z">
              <w:tcPr>
                <w:tcW w:w="4042" w:type="dxa"/>
                <w:vMerge/>
                <w:vAlign w:val="center"/>
              </w:tcPr>
            </w:tcPrChange>
          </w:tcPr>
          <w:p w14:paraId="20C28F3A" w14:textId="77777777" w:rsidR="002C3F21" w:rsidRPr="00C30E64" w:rsidRDefault="002C3F21" w:rsidP="002C3F21">
            <w:pPr>
              <w:rPr>
                <w:rFonts w:asciiTheme="minorHAnsi" w:hAnsiTheme="minorHAnsi" w:cstheme="minorHAnsi"/>
                <w:b/>
                <w:sz w:val="20"/>
                <w:szCs w:val="20"/>
                <w:lang w:eastAsia="en-US"/>
              </w:rPr>
            </w:pPr>
          </w:p>
        </w:tc>
        <w:sdt>
          <w:sdtPr>
            <w:rPr>
              <w:rFonts w:asciiTheme="minorHAnsi" w:hAnsiTheme="minorHAnsi"/>
              <w:sz w:val="20"/>
            </w:rPr>
            <w:id w:val="-1173646033"/>
            <w:placeholder>
              <w:docPart w:val="616102869A644E7C9CB17A0552E715F7"/>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tc>
              <w:tcPr>
                <w:tcW w:w="2599" w:type="dxa"/>
                <w:tcBorders>
                  <w:top w:val="single" w:sz="4" w:space="0" w:color="auto"/>
                  <w:left w:val="single" w:sz="4" w:space="0" w:color="auto"/>
                  <w:bottom w:val="single" w:sz="4" w:space="0" w:color="auto"/>
                  <w:right w:val="single" w:sz="4" w:space="0" w:color="auto"/>
                </w:tcBorders>
                <w:vAlign w:val="center"/>
                <w:tcPrChange w:id="92" w:author="Milan Andrejkovic" w:date="2024-12-16T15:22:00Z" w16du:dateUtc="2024-12-16T14:22:00Z">
                  <w:tcPr>
                    <w:tcW w:w="2599" w:type="dxa"/>
                    <w:tcBorders>
                      <w:top w:val="single" w:sz="4" w:space="0" w:color="auto"/>
                      <w:left w:val="single" w:sz="4" w:space="0" w:color="auto"/>
                      <w:bottom w:val="single" w:sz="4" w:space="0" w:color="auto"/>
                      <w:right w:val="single" w:sz="4" w:space="0" w:color="auto"/>
                    </w:tcBorders>
                    <w:vAlign w:val="center"/>
                  </w:tcPr>
                </w:tcPrChange>
              </w:tcPr>
              <w:p w14:paraId="62FD6435" w14:textId="10D336B1" w:rsidR="002C3F21" w:rsidRPr="00C30E64" w:rsidRDefault="00B96273" w:rsidP="002C3F21">
                <w:pPr>
                  <w:rPr>
                    <w:rFonts w:asciiTheme="minorHAnsi" w:hAnsiTheme="minorHAnsi" w:cstheme="minorBidi"/>
                    <w:sz w:val="20"/>
                    <w:szCs w:val="20"/>
                    <w:lang w:eastAsia="en-US"/>
                  </w:rPr>
                </w:pPr>
                <w:r w:rsidRPr="00B96273">
                  <w:rPr>
                    <w:rFonts w:asciiTheme="minorHAnsi" w:hAnsiTheme="minorHAnsi"/>
                    <w:sz w:val="20"/>
                  </w:rPr>
                  <w:t>viac rozvinutý región</w:t>
                </w:r>
              </w:p>
            </w:tc>
          </w:sdtContent>
        </w:sdt>
        <w:tc>
          <w:tcPr>
            <w:tcW w:w="2605" w:type="dxa"/>
            <w:tcBorders>
              <w:top w:val="single" w:sz="4" w:space="0" w:color="auto"/>
              <w:left w:val="single" w:sz="4" w:space="0" w:color="auto"/>
              <w:bottom w:val="single" w:sz="4" w:space="0" w:color="auto"/>
              <w:right w:val="single" w:sz="4" w:space="0" w:color="auto"/>
            </w:tcBorders>
            <w:tcPrChange w:id="93" w:author="Milan Andrejkovic" w:date="2024-12-16T15:22:00Z" w16du:dateUtc="2024-12-16T14:22:00Z">
              <w:tcPr>
                <w:tcW w:w="2604" w:type="dxa"/>
                <w:tcBorders>
                  <w:top w:val="single" w:sz="4" w:space="0" w:color="auto"/>
                  <w:left w:val="single" w:sz="4" w:space="0" w:color="auto"/>
                  <w:bottom w:val="single" w:sz="4" w:space="0" w:color="auto"/>
                  <w:right w:val="single" w:sz="4" w:space="0" w:color="auto"/>
                </w:tcBorders>
              </w:tcPr>
            </w:tcPrChange>
          </w:tcPr>
          <w:p w14:paraId="6A2A45BA" w14:textId="16D574A3" w:rsidR="002C3F21" w:rsidRDefault="002C3F21" w:rsidP="002C3F21">
            <w:pPr>
              <w:jc w:val="right"/>
              <w:rPr>
                <w:rFonts w:ascii="Calibri" w:eastAsia="Calibri" w:hAnsi="Calibri" w:cs="Calibri"/>
                <w:color w:val="000000" w:themeColor="text1"/>
                <w:sz w:val="20"/>
                <w:szCs w:val="20"/>
              </w:rPr>
            </w:pPr>
            <w:r w:rsidRPr="00670AB8">
              <w:rPr>
                <w:rFonts w:ascii="Calibri" w:eastAsia="Calibri" w:hAnsi="Calibri" w:cs="Calibri"/>
                <w:color w:val="000000" w:themeColor="text1"/>
                <w:sz w:val="20"/>
                <w:szCs w:val="20"/>
              </w:rPr>
              <w:t>1 591 166,</w:t>
            </w:r>
            <w:del w:id="94" w:author="Milan Andrejkovic" w:date="2024-12-16T15:22:00Z" w16du:dateUtc="2024-12-16T14:22:00Z">
              <w:r w:rsidR="5F0BB271" w:rsidRPr="74155305">
                <w:rPr>
                  <w:rFonts w:ascii="Calibri" w:eastAsia="Calibri" w:hAnsi="Calibri" w:cs="Calibri"/>
                  <w:color w:val="000000" w:themeColor="text1"/>
                  <w:sz w:val="20"/>
                  <w:szCs w:val="20"/>
                </w:rPr>
                <w:delText>90</w:delText>
              </w:r>
            </w:del>
            <w:ins w:id="95" w:author="Milan Andrejkovic" w:date="2024-12-16T15:22:00Z" w16du:dateUtc="2024-12-16T14:22:00Z">
              <w:r w:rsidRPr="00670AB8">
                <w:rPr>
                  <w:rFonts w:ascii="Calibri" w:eastAsia="Calibri" w:hAnsi="Calibri" w:cs="Calibri"/>
                  <w:color w:val="000000" w:themeColor="text1"/>
                  <w:sz w:val="20"/>
                  <w:szCs w:val="20"/>
                </w:rPr>
                <w:t>9</w:t>
              </w:r>
              <w:r>
                <w:rPr>
                  <w:rFonts w:ascii="Calibri" w:eastAsia="Calibri" w:hAnsi="Calibri" w:cs="Calibri"/>
                  <w:color w:val="000000" w:themeColor="text1"/>
                  <w:sz w:val="20"/>
                  <w:szCs w:val="20"/>
                </w:rPr>
                <w:t>7</w:t>
              </w:r>
            </w:ins>
            <w:r w:rsidRPr="00670AB8">
              <w:rPr>
                <w:rFonts w:ascii="Calibri" w:eastAsia="Calibri" w:hAnsi="Calibri" w:cs="Calibri"/>
                <w:color w:val="000000" w:themeColor="text1"/>
                <w:sz w:val="20"/>
                <w:szCs w:val="20"/>
              </w:rPr>
              <w:t xml:space="preserve"> €</w:t>
            </w:r>
          </w:p>
        </w:tc>
      </w:tr>
      <w:tr w:rsidR="002C3F21" w:rsidRPr="00C30E64" w14:paraId="6CD573F5" w14:textId="77777777" w:rsidTr="002C3F21">
        <w:tblPrEx>
          <w:tblW w:w="9246" w:type="dxa"/>
          <w:tblInd w:w="0" w:type="dxa"/>
          <w:tblLayout w:type="fixed"/>
          <w:tblPrExChange w:id="96" w:author="Milan Andrejkovic" w:date="2024-12-16T15:22:00Z" w16du:dateUtc="2024-12-16T14:22:00Z">
            <w:tblPrEx>
              <w:tblW w:w="9246" w:type="dxa"/>
              <w:tblInd w:w="0" w:type="dxa"/>
              <w:tblLayout w:type="fixed"/>
            </w:tblPrEx>
          </w:tblPrExChange>
        </w:tblPrEx>
        <w:trPr>
          <w:trHeight w:val="41"/>
          <w:trPrChange w:id="97" w:author="Milan Andrejkovic" w:date="2024-12-16T15:22:00Z" w16du:dateUtc="2024-12-16T14:22:00Z">
            <w:trPr>
              <w:trHeight w:val="41"/>
            </w:trPr>
          </w:trPrChange>
        </w:trPr>
        <w:tc>
          <w:tcPr>
            <w:tcW w:w="4042" w:type="dxa"/>
            <w:vMerge w:val="restart"/>
            <w:tcBorders>
              <w:left w:val="single" w:sz="4" w:space="0" w:color="auto"/>
              <w:right w:val="single" w:sz="4" w:space="0" w:color="auto"/>
            </w:tcBorders>
            <w:shd w:val="clear" w:color="auto" w:fill="FFE599" w:themeFill="accent4" w:themeFillTint="66"/>
            <w:vAlign w:val="center"/>
            <w:tcPrChange w:id="98" w:author="Milan Andrejkovic" w:date="2024-12-16T15:22:00Z" w16du:dateUtc="2024-12-16T14:22:00Z">
              <w:tcPr>
                <w:tcW w:w="4042" w:type="dxa"/>
                <w:vMerge w:val="restart"/>
                <w:tcBorders>
                  <w:left w:val="single" w:sz="4" w:space="0" w:color="auto"/>
                  <w:right w:val="single" w:sz="4" w:space="0" w:color="auto"/>
                </w:tcBorders>
                <w:shd w:val="clear" w:color="auto" w:fill="FFE599" w:themeFill="accent4" w:themeFillTint="66"/>
                <w:vAlign w:val="center"/>
              </w:tcPr>
            </w:tcPrChange>
          </w:tcPr>
          <w:p w14:paraId="4E21CE10" w14:textId="08D7DF79" w:rsidR="002C3F21" w:rsidRPr="00C30E64" w:rsidRDefault="002C3F21" w:rsidP="002C3F21">
            <w:pPr>
              <w:rPr>
                <w:rFonts w:asciiTheme="minorHAnsi" w:hAnsiTheme="minorHAnsi" w:cstheme="minorBidi"/>
                <w:b/>
                <w:bCs/>
                <w:sz w:val="20"/>
                <w:szCs w:val="20"/>
                <w:lang w:eastAsia="en-US"/>
              </w:rPr>
            </w:pPr>
            <w:r w:rsidRPr="74155305">
              <w:rPr>
                <w:rFonts w:asciiTheme="minorHAnsi" w:hAnsiTheme="minorHAnsi" w:cstheme="minorBidi"/>
                <w:b/>
                <w:bCs/>
                <w:sz w:val="20"/>
                <w:szCs w:val="20"/>
                <w:lang w:eastAsia="en-US"/>
              </w:rPr>
              <w:t>Zdroj ŠR podľa kategórie regiónu</w:t>
            </w:r>
            <w:r w:rsidRPr="74155305">
              <w:rPr>
                <w:rStyle w:val="Odkaznapoznmkupodiarou"/>
                <w:rFonts w:asciiTheme="minorHAnsi" w:hAnsiTheme="minorHAnsi" w:cstheme="minorBidi"/>
                <w:b/>
                <w:bCs/>
                <w:sz w:val="20"/>
                <w:szCs w:val="20"/>
                <w:lang w:eastAsia="en-US"/>
              </w:rPr>
              <w:footnoteReference w:id="25"/>
            </w:r>
            <w:r w:rsidRPr="74155305">
              <w:rPr>
                <w:rFonts w:asciiTheme="minorHAnsi" w:hAnsiTheme="minorHAnsi" w:cstheme="minorBidi"/>
                <w:b/>
                <w:bCs/>
                <w:sz w:val="20"/>
                <w:szCs w:val="20"/>
                <w:lang w:eastAsia="en-US"/>
              </w:rPr>
              <w:t xml:space="preserve"> (v EUR)</w:t>
            </w:r>
          </w:p>
        </w:tc>
        <w:sdt>
          <w:sdtPr>
            <w:rPr>
              <w:rFonts w:asciiTheme="minorHAnsi" w:hAnsiTheme="minorHAnsi"/>
              <w:sz w:val="20"/>
            </w:rPr>
            <w:id w:val="283617501"/>
            <w:placeholder>
              <w:docPart w:val="8DB95B68923444D39A7427B8736DDA7B"/>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tc>
              <w:tcPr>
                <w:tcW w:w="2599" w:type="dxa"/>
                <w:tcBorders>
                  <w:top w:val="single" w:sz="4" w:space="0" w:color="auto"/>
                  <w:left w:val="single" w:sz="4" w:space="0" w:color="auto"/>
                  <w:bottom w:val="single" w:sz="4" w:space="0" w:color="auto"/>
                  <w:right w:val="single" w:sz="4" w:space="0" w:color="auto"/>
                </w:tcBorders>
                <w:vAlign w:val="center"/>
                <w:tcPrChange w:id="99" w:author="Milan Andrejkovic" w:date="2024-12-16T15:22:00Z" w16du:dateUtc="2024-12-16T14:22:00Z">
                  <w:tcPr>
                    <w:tcW w:w="2599" w:type="dxa"/>
                    <w:tcBorders>
                      <w:top w:val="single" w:sz="4" w:space="0" w:color="auto"/>
                      <w:left w:val="single" w:sz="4" w:space="0" w:color="auto"/>
                      <w:bottom w:val="single" w:sz="4" w:space="0" w:color="auto"/>
                      <w:right w:val="single" w:sz="4" w:space="0" w:color="auto"/>
                    </w:tcBorders>
                    <w:vAlign w:val="center"/>
                  </w:tcPr>
                </w:tcPrChange>
              </w:tcPr>
              <w:p w14:paraId="01EB0AB7" w14:textId="049E5020" w:rsidR="002C3F21" w:rsidRPr="00C30E64" w:rsidRDefault="00B96273" w:rsidP="002C3F21">
                <w:pPr>
                  <w:rPr>
                    <w:rFonts w:asciiTheme="minorHAnsi" w:hAnsiTheme="minorHAnsi" w:cstheme="minorBidi"/>
                    <w:b/>
                    <w:bCs/>
                    <w:sz w:val="20"/>
                    <w:szCs w:val="20"/>
                    <w:lang w:eastAsia="en-US"/>
                  </w:rPr>
                </w:pPr>
                <w:r w:rsidRPr="00B96273">
                  <w:rPr>
                    <w:rFonts w:asciiTheme="minorHAnsi" w:hAnsiTheme="minorHAnsi"/>
                    <w:sz w:val="20"/>
                  </w:rPr>
                  <w:t>menej rozvinutý región</w:t>
                </w:r>
              </w:p>
            </w:tc>
          </w:sdtContent>
        </w:sdt>
        <w:tc>
          <w:tcPr>
            <w:tcW w:w="2605" w:type="dxa"/>
            <w:tcBorders>
              <w:top w:val="single" w:sz="4" w:space="0" w:color="auto"/>
              <w:left w:val="single" w:sz="4" w:space="0" w:color="auto"/>
              <w:bottom w:val="single" w:sz="4" w:space="0" w:color="auto"/>
              <w:right w:val="single" w:sz="4" w:space="0" w:color="auto"/>
            </w:tcBorders>
            <w:tcPrChange w:id="100" w:author="Milan Andrejkovic" w:date="2024-12-16T15:22:00Z" w16du:dateUtc="2024-12-16T14:22:00Z">
              <w:tcPr>
                <w:tcW w:w="2604" w:type="dxa"/>
                <w:tcBorders>
                  <w:top w:val="single" w:sz="4" w:space="0" w:color="auto"/>
                  <w:left w:val="single" w:sz="4" w:space="0" w:color="auto"/>
                  <w:bottom w:val="single" w:sz="4" w:space="0" w:color="auto"/>
                  <w:right w:val="single" w:sz="4" w:space="0" w:color="auto"/>
                </w:tcBorders>
              </w:tcPr>
            </w:tcPrChange>
          </w:tcPr>
          <w:p w14:paraId="38614E0C" w14:textId="15E84704" w:rsidR="002C3F21" w:rsidRDefault="002C3F21" w:rsidP="002C3F21">
            <w:pPr>
              <w:jc w:val="right"/>
              <w:rPr>
                <w:rFonts w:ascii="Calibri" w:eastAsia="Calibri" w:hAnsi="Calibri" w:cs="Calibri"/>
                <w:color w:val="000000" w:themeColor="text1"/>
                <w:sz w:val="20"/>
                <w:szCs w:val="20"/>
              </w:rPr>
            </w:pPr>
            <w:r w:rsidRPr="00670AB8">
              <w:rPr>
                <w:rFonts w:ascii="Calibri" w:eastAsia="Calibri" w:hAnsi="Calibri" w:cs="Calibri"/>
                <w:color w:val="000000" w:themeColor="text1"/>
                <w:sz w:val="20"/>
                <w:szCs w:val="20"/>
              </w:rPr>
              <w:t>3 903 218,</w:t>
            </w:r>
            <w:del w:id="101" w:author="Milan Andrejkovic" w:date="2024-12-16T15:22:00Z" w16du:dateUtc="2024-12-16T14:22:00Z">
              <w:r w:rsidR="5F0BB271" w:rsidRPr="74155305">
                <w:rPr>
                  <w:rFonts w:ascii="Calibri" w:eastAsia="Calibri" w:hAnsi="Calibri" w:cs="Calibri"/>
                  <w:color w:val="000000" w:themeColor="text1"/>
                  <w:sz w:val="20"/>
                  <w:szCs w:val="20"/>
                </w:rPr>
                <w:delText>81</w:delText>
              </w:r>
            </w:del>
            <w:ins w:id="102" w:author="Milan Andrejkovic" w:date="2024-12-16T15:22:00Z" w16du:dateUtc="2024-12-16T14:22:00Z">
              <w:r>
                <w:rPr>
                  <w:rFonts w:ascii="Calibri" w:eastAsia="Calibri" w:hAnsi="Calibri" w:cs="Calibri"/>
                  <w:color w:val="000000" w:themeColor="text1"/>
                  <w:sz w:val="20"/>
                  <w:szCs w:val="20"/>
                </w:rPr>
                <w:t>79</w:t>
              </w:r>
            </w:ins>
            <w:r w:rsidRPr="00670AB8">
              <w:rPr>
                <w:rFonts w:ascii="Calibri" w:eastAsia="Calibri" w:hAnsi="Calibri" w:cs="Calibri"/>
                <w:color w:val="000000" w:themeColor="text1"/>
                <w:sz w:val="20"/>
                <w:szCs w:val="20"/>
              </w:rPr>
              <w:t xml:space="preserve"> €</w:t>
            </w:r>
          </w:p>
        </w:tc>
      </w:tr>
      <w:tr w:rsidR="002C3F21" w:rsidRPr="00C30E64" w14:paraId="7B1152BB" w14:textId="77777777" w:rsidTr="002C3F21">
        <w:tblPrEx>
          <w:tblW w:w="9246" w:type="dxa"/>
          <w:tblInd w:w="0" w:type="dxa"/>
          <w:tblLayout w:type="fixed"/>
          <w:tblPrExChange w:id="103" w:author="Milan Andrejkovic" w:date="2024-12-16T15:22:00Z" w16du:dateUtc="2024-12-16T14:22:00Z">
            <w:tblPrEx>
              <w:tblW w:w="9246" w:type="dxa"/>
              <w:tblInd w:w="0" w:type="dxa"/>
              <w:tblLayout w:type="fixed"/>
            </w:tblPrEx>
          </w:tblPrExChange>
        </w:tblPrEx>
        <w:trPr>
          <w:trHeight w:val="41"/>
          <w:trPrChange w:id="104" w:author="Milan Andrejkovic" w:date="2024-12-16T15:22:00Z" w16du:dateUtc="2024-12-16T14:22:00Z">
            <w:trPr>
              <w:trHeight w:val="41"/>
            </w:trPr>
          </w:trPrChange>
        </w:trPr>
        <w:tc>
          <w:tcPr>
            <w:tcW w:w="4042" w:type="dxa"/>
            <w:vMerge/>
            <w:vAlign w:val="center"/>
            <w:tcPrChange w:id="105" w:author="Milan Andrejkovic" w:date="2024-12-16T15:22:00Z" w16du:dateUtc="2024-12-16T14:22:00Z">
              <w:tcPr>
                <w:tcW w:w="4042" w:type="dxa"/>
                <w:vMerge/>
                <w:vAlign w:val="center"/>
              </w:tcPr>
            </w:tcPrChange>
          </w:tcPr>
          <w:p w14:paraId="31B1BF5B" w14:textId="77777777" w:rsidR="002C3F21" w:rsidRPr="00C30E64" w:rsidRDefault="002C3F21" w:rsidP="002C3F21">
            <w:pPr>
              <w:rPr>
                <w:rFonts w:asciiTheme="minorHAnsi" w:hAnsiTheme="minorHAnsi" w:cstheme="minorHAnsi"/>
                <w:b/>
                <w:sz w:val="20"/>
                <w:szCs w:val="20"/>
                <w:lang w:eastAsia="en-US"/>
              </w:rPr>
            </w:pPr>
          </w:p>
        </w:tc>
        <w:sdt>
          <w:sdtPr>
            <w:rPr>
              <w:rFonts w:asciiTheme="minorHAnsi" w:hAnsiTheme="minorHAnsi"/>
              <w:sz w:val="20"/>
            </w:rPr>
            <w:id w:val="-2020691729"/>
            <w:placeholder>
              <w:docPart w:val="9E4DAD3D2C364A56BE1D221FAB8C9EB6"/>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tc>
              <w:tcPr>
                <w:tcW w:w="2599" w:type="dxa"/>
                <w:tcBorders>
                  <w:top w:val="single" w:sz="4" w:space="0" w:color="auto"/>
                  <w:left w:val="single" w:sz="4" w:space="0" w:color="auto"/>
                  <w:bottom w:val="single" w:sz="4" w:space="0" w:color="auto"/>
                  <w:right w:val="single" w:sz="4" w:space="0" w:color="auto"/>
                </w:tcBorders>
                <w:vAlign w:val="center"/>
                <w:tcPrChange w:id="106" w:author="Milan Andrejkovic" w:date="2024-12-16T15:22:00Z" w16du:dateUtc="2024-12-16T14:22:00Z">
                  <w:tcPr>
                    <w:tcW w:w="2599" w:type="dxa"/>
                    <w:tcBorders>
                      <w:top w:val="single" w:sz="4" w:space="0" w:color="auto"/>
                      <w:left w:val="single" w:sz="4" w:space="0" w:color="auto"/>
                      <w:bottom w:val="single" w:sz="4" w:space="0" w:color="auto"/>
                      <w:right w:val="single" w:sz="4" w:space="0" w:color="auto"/>
                    </w:tcBorders>
                    <w:vAlign w:val="center"/>
                  </w:tcPr>
                </w:tcPrChange>
              </w:tcPr>
              <w:p w14:paraId="0B06CF44" w14:textId="5D23568C" w:rsidR="002C3F21" w:rsidRPr="00C30E64" w:rsidRDefault="00B96273" w:rsidP="002C3F21">
                <w:pPr>
                  <w:rPr>
                    <w:rFonts w:asciiTheme="minorHAnsi" w:hAnsiTheme="minorHAnsi" w:cstheme="minorBidi"/>
                    <w:b/>
                    <w:bCs/>
                    <w:sz w:val="20"/>
                    <w:szCs w:val="20"/>
                    <w:lang w:eastAsia="en-US"/>
                  </w:rPr>
                </w:pPr>
                <w:r w:rsidRPr="00B96273">
                  <w:rPr>
                    <w:rFonts w:asciiTheme="minorHAnsi" w:hAnsiTheme="minorHAnsi"/>
                    <w:sz w:val="20"/>
                  </w:rPr>
                  <w:t>viac rozvinutý región</w:t>
                </w:r>
              </w:p>
            </w:tc>
          </w:sdtContent>
        </w:sdt>
        <w:tc>
          <w:tcPr>
            <w:tcW w:w="2605" w:type="dxa"/>
            <w:tcBorders>
              <w:top w:val="single" w:sz="4" w:space="0" w:color="auto"/>
              <w:left w:val="single" w:sz="4" w:space="0" w:color="auto"/>
              <w:bottom w:val="single" w:sz="4" w:space="0" w:color="auto"/>
              <w:right w:val="single" w:sz="4" w:space="0" w:color="auto"/>
            </w:tcBorders>
            <w:tcPrChange w:id="107" w:author="Milan Andrejkovic" w:date="2024-12-16T15:22:00Z" w16du:dateUtc="2024-12-16T14:22:00Z">
              <w:tcPr>
                <w:tcW w:w="2604" w:type="dxa"/>
                <w:tcBorders>
                  <w:top w:val="single" w:sz="4" w:space="0" w:color="auto"/>
                  <w:left w:val="single" w:sz="4" w:space="0" w:color="auto"/>
                  <w:bottom w:val="single" w:sz="4" w:space="0" w:color="auto"/>
                  <w:right w:val="single" w:sz="4" w:space="0" w:color="auto"/>
                </w:tcBorders>
              </w:tcPr>
            </w:tcPrChange>
          </w:tcPr>
          <w:p w14:paraId="09E73A92" w14:textId="0AF927F8" w:rsidR="002C3F21" w:rsidRDefault="002C3F21" w:rsidP="002C3F21">
            <w:pPr>
              <w:jc w:val="right"/>
              <w:rPr>
                <w:rFonts w:ascii="Calibri" w:eastAsia="Calibri" w:hAnsi="Calibri" w:cs="Calibri"/>
                <w:color w:val="000000" w:themeColor="text1"/>
                <w:sz w:val="20"/>
                <w:szCs w:val="20"/>
              </w:rPr>
            </w:pPr>
            <w:r w:rsidRPr="00670AB8">
              <w:rPr>
                <w:rFonts w:ascii="Calibri" w:eastAsia="Calibri" w:hAnsi="Calibri" w:cs="Calibri"/>
                <w:color w:val="000000" w:themeColor="text1"/>
                <w:sz w:val="20"/>
                <w:szCs w:val="20"/>
              </w:rPr>
              <w:t>2 386 750,</w:t>
            </w:r>
            <w:del w:id="108" w:author="Milan Andrejkovic" w:date="2024-12-16T15:22:00Z" w16du:dateUtc="2024-12-16T14:22:00Z">
              <w:r w:rsidR="5F0BB271" w:rsidRPr="74155305">
                <w:rPr>
                  <w:rFonts w:ascii="Calibri" w:eastAsia="Calibri" w:hAnsi="Calibri" w:cs="Calibri"/>
                  <w:color w:val="000000" w:themeColor="text1"/>
                  <w:sz w:val="20"/>
                  <w:szCs w:val="20"/>
                </w:rPr>
                <w:delText>35</w:delText>
              </w:r>
            </w:del>
            <w:ins w:id="109" w:author="Milan Andrejkovic" w:date="2024-12-16T15:22:00Z" w16du:dateUtc="2024-12-16T14:22:00Z">
              <w:r>
                <w:rPr>
                  <w:rFonts w:ascii="Calibri" w:eastAsia="Calibri" w:hAnsi="Calibri" w:cs="Calibri"/>
                  <w:color w:val="000000" w:themeColor="text1"/>
                  <w:sz w:val="20"/>
                  <w:szCs w:val="20"/>
                </w:rPr>
                <w:t>47</w:t>
              </w:r>
            </w:ins>
            <w:r w:rsidRPr="00670AB8">
              <w:rPr>
                <w:rFonts w:ascii="Calibri" w:eastAsia="Calibri" w:hAnsi="Calibri"/>
                <w:color w:val="000000" w:themeColor="text1"/>
                <w:sz w:val="20"/>
              </w:rPr>
              <w:t xml:space="preserve"> €</w:t>
            </w:r>
          </w:p>
        </w:tc>
      </w:tr>
      <w:tr w:rsidR="002C3F21" w:rsidRPr="00C30E64" w14:paraId="095B9F42" w14:textId="77777777" w:rsidTr="002C3F21">
        <w:tblPrEx>
          <w:tblW w:w="9246" w:type="dxa"/>
          <w:tblInd w:w="0" w:type="dxa"/>
          <w:tblLayout w:type="fixed"/>
          <w:tblPrExChange w:id="110" w:author="Milan Andrejkovic" w:date="2024-12-16T15:22:00Z" w16du:dateUtc="2024-12-16T14:22:00Z">
            <w:tblPrEx>
              <w:tblW w:w="9246" w:type="dxa"/>
              <w:tblInd w:w="0" w:type="dxa"/>
              <w:tblLayout w:type="fixed"/>
            </w:tblPrEx>
          </w:tblPrExChange>
        </w:tblPrEx>
        <w:trPr>
          <w:trHeight w:val="41"/>
          <w:trPrChange w:id="111" w:author="Milan Andrejkovic" w:date="2024-12-16T15:22:00Z" w16du:dateUtc="2024-12-16T14:22:00Z">
            <w:trPr>
              <w:trHeight w:val="41"/>
            </w:trPr>
          </w:trPrChange>
        </w:trPr>
        <w:tc>
          <w:tcPr>
            <w:tcW w:w="4042" w:type="dxa"/>
            <w:vMerge w:val="restart"/>
            <w:shd w:val="clear" w:color="auto" w:fill="FFE599" w:themeFill="accent4" w:themeFillTint="66"/>
            <w:vAlign w:val="center"/>
            <w:tcPrChange w:id="112" w:author="Milan Andrejkovic" w:date="2024-12-16T15:22:00Z" w16du:dateUtc="2024-12-16T14:22:00Z">
              <w:tcPr>
                <w:tcW w:w="4042" w:type="dxa"/>
                <w:vMerge w:val="restart"/>
                <w:shd w:val="clear" w:color="auto" w:fill="FFE599" w:themeFill="accent4" w:themeFillTint="66"/>
                <w:vAlign w:val="center"/>
              </w:tcPr>
            </w:tcPrChange>
          </w:tcPr>
          <w:p w14:paraId="5088840E" w14:textId="7D90950D" w:rsidR="002C3F21" w:rsidRPr="00C30E64" w:rsidRDefault="002C3F21" w:rsidP="002C3F21">
            <w:pPr>
              <w:rPr>
                <w:rFonts w:asciiTheme="minorHAnsi" w:hAnsiTheme="minorHAnsi" w:cstheme="minorBidi"/>
                <w:b/>
                <w:bCs/>
                <w:sz w:val="20"/>
                <w:szCs w:val="20"/>
                <w:lang w:eastAsia="en-US"/>
              </w:rPr>
            </w:pPr>
            <w:r w:rsidRPr="74155305">
              <w:rPr>
                <w:rFonts w:asciiTheme="minorHAnsi" w:hAnsiTheme="minorHAnsi" w:cstheme="minorBidi"/>
                <w:b/>
                <w:bCs/>
                <w:sz w:val="20"/>
                <w:szCs w:val="20"/>
                <w:lang w:eastAsia="en-US"/>
              </w:rPr>
              <w:t>Vlastné zdroje prijímateľa</w:t>
            </w:r>
            <w:r w:rsidRPr="74155305">
              <w:rPr>
                <w:rStyle w:val="Odkaznapoznmkupodiarou"/>
                <w:rFonts w:asciiTheme="minorHAnsi" w:hAnsiTheme="minorHAnsi" w:cstheme="minorBidi"/>
                <w:b/>
                <w:bCs/>
                <w:sz w:val="20"/>
                <w:szCs w:val="20"/>
                <w:lang w:eastAsia="en-US"/>
              </w:rPr>
              <w:footnoteReference w:id="26"/>
            </w:r>
            <w:r w:rsidRPr="74155305">
              <w:rPr>
                <w:rFonts w:asciiTheme="minorHAnsi" w:hAnsiTheme="minorHAnsi" w:cstheme="minorBidi"/>
                <w:b/>
                <w:bCs/>
                <w:sz w:val="20"/>
                <w:szCs w:val="20"/>
                <w:lang w:eastAsia="en-US"/>
              </w:rPr>
              <w:t xml:space="preserve"> podľa kategórie regiónu</w:t>
            </w:r>
            <w:r w:rsidRPr="74155305">
              <w:rPr>
                <w:rStyle w:val="Odkaznapoznmkupodiarou"/>
                <w:rFonts w:asciiTheme="minorHAnsi" w:hAnsiTheme="minorHAnsi" w:cstheme="minorBidi"/>
                <w:b/>
                <w:bCs/>
                <w:sz w:val="20"/>
                <w:szCs w:val="20"/>
                <w:lang w:eastAsia="en-US"/>
              </w:rPr>
              <w:footnoteReference w:id="27"/>
            </w:r>
            <w:r w:rsidRPr="74155305">
              <w:rPr>
                <w:rFonts w:asciiTheme="minorHAnsi" w:hAnsiTheme="minorHAnsi" w:cstheme="minorBidi"/>
                <w:b/>
                <w:bCs/>
                <w:sz w:val="20"/>
                <w:szCs w:val="20"/>
                <w:lang w:eastAsia="en-US"/>
              </w:rPr>
              <w:t xml:space="preserve"> (v EUR)</w:t>
            </w:r>
          </w:p>
        </w:tc>
        <w:sdt>
          <w:sdtPr>
            <w:rPr>
              <w:rFonts w:asciiTheme="minorHAnsi" w:hAnsiTheme="minorHAnsi"/>
              <w:sz w:val="20"/>
            </w:rPr>
            <w:id w:val="-1125385470"/>
            <w:placeholder>
              <w:docPart w:val="CA2F47736C7846DAA33A037682490559"/>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tc>
              <w:tcPr>
                <w:tcW w:w="2599" w:type="dxa"/>
                <w:tcPrChange w:id="113" w:author="Milan Andrejkovic" w:date="2024-12-16T15:22:00Z" w16du:dateUtc="2024-12-16T14:22:00Z">
                  <w:tcPr>
                    <w:tcW w:w="2599" w:type="dxa"/>
                  </w:tcPr>
                </w:tcPrChange>
              </w:tcPr>
              <w:p w14:paraId="203EEA26" w14:textId="137EFB76" w:rsidR="002C3F21" w:rsidRPr="00C30E64" w:rsidRDefault="00B96273" w:rsidP="002C3F21">
                <w:pPr>
                  <w:rPr>
                    <w:rFonts w:asciiTheme="minorHAnsi" w:hAnsiTheme="minorHAnsi" w:cstheme="minorBidi"/>
                    <w:sz w:val="20"/>
                    <w:szCs w:val="20"/>
                    <w:lang w:eastAsia="en-US"/>
                  </w:rPr>
                </w:pPr>
                <w:r>
                  <w:rPr>
                    <w:rFonts w:asciiTheme="minorHAnsi" w:hAnsiTheme="minorHAnsi"/>
                    <w:sz w:val="20"/>
                  </w:rPr>
                  <w:t>viac rozvinutý región</w:t>
                </w:r>
              </w:p>
            </w:tc>
          </w:sdtContent>
        </w:sdt>
        <w:tc>
          <w:tcPr>
            <w:tcW w:w="2605" w:type="dxa"/>
            <w:tcPrChange w:id="114" w:author="Milan Andrejkovic" w:date="2024-12-16T15:22:00Z" w16du:dateUtc="2024-12-16T14:22:00Z">
              <w:tcPr>
                <w:tcW w:w="2604" w:type="dxa"/>
              </w:tcPr>
            </w:tcPrChange>
          </w:tcPr>
          <w:p w14:paraId="4C80709B" w14:textId="2FF37D86" w:rsidR="002C3F21" w:rsidRDefault="002C3F21" w:rsidP="002C3F21">
            <w:pPr>
              <w:jc w:val="right"/>
              <w:rPr>
                <w:rFonts w:ascii="Calibri" w:eastAsia="Calibri" w:hAnsi="Calibri" w:cs="Calibri"/>
                <w:color w:val="000000" w:themeColor="text1"/>
                <w:sz w:val="20"/>
                <w:szCs w:val="20"/>
              </w:rPr>
            </w:pPr>
            <w:ins w:id="115" w:author="Milan Andrejkovic" w:date="2024-12-16T15:22:00Z" w16du:dateUtc="2024-12-16T14:22:00Z">
              <w:r>
                <w:rPr>
                  <w:rFonts w:ascii="Calibri" w:eastAsia="Calibri" w:hAnsi="Calibri"/>
                  <w:color w:val="000000" w:themeColor="text1"/>
                  <w:sz w:val="20"/>
                </w:rPr>
                <w:t>0,00</w:t>
              </w:r>
            </w:ins>
          </w:p>
        </w:tc>
      </w:tr>
      <w:tr w:rsidR="002C3F21" w:rsidRPr="00C30E64" w14:paraId="6F356C1B" w14:textId="77777777" w:rsidTr="002C3F21">
        <w:tblPrEx>
          <w:tblW w:w="9246" w:type="dxa"/>
          <w:tblInd w:w="0" w:type="dxa"/>
          <w:tblLayout w:type="fixed"/>
          <w:tblPrExChange w:id="116" w:author="Milan Andrejkovic" w:date="2024-12-16T15:22:00Z" w16du:dateUtc="2024-12-16T14:22:00Z">
            <w:tblPrEx>
              <w:tblW w:w="9246" w:type="dxa"/>
              <w:tblInd w:w="0" w:type="dxa"/>
              <w:tblLayout w:type="fixed"/>
            </w:tblPrEx>
          </w:tblPrExChange>
        </w:tblPrEx>
        <w:trPr>
          <w:trHeight w:val="41"/>
          <w:trPrChange w:id="117" w:author="Milan Andrejkovic" w:date="2024-12-16T15:22:00Z" w16du:dateUtc="2024-12-16T14:22:00Z">
            <w:trPr>
              <w:trHeight w:val="41"/>
            </w:trPr>
          </w:trPrChange>
        </w:trPr>
        <w:tc>
          <w:tcPr>
            <w:tcW w:w="4042" w:type="dxa"/>
            <w:vMerge/>
            <w:vAlign w:val="center"/>
            <w:tcPrChange w:id="118" w:author="Milan Andrejkovic" w:date="2024-12-16T15:22:00Z" w16du:dateUtc="2024-12-16T14:22:00Z">
              <w:tcPr>
                <w:tcW w:w="4042" w:type="dxa"/>
                <w:vMerge/>
                <w:vAlign w:val="center"/>
              </w:tcPr>
            </w:tcPrChange>
          </w:tcPr>
          <w:p w14:paraId="1AF95EF3" w14:textId="77777777" w:rsidR="002C3F21" w:rsidRPr="00C30E64" w:rsidRDefault="002C3F21" w:rsidP="002C3F21">
            <w:pPr>
              <w:rPr>
                <w:rFonts w:asciiTheme="minorHAnsi" w:hAnsiTheme="minorHAnsi" w:cstheme="minorHAnsi"/>
                <w:sz w:val="20"/>
                <w:szCs w:val="20"/>
                <w:lang w:eastAsia="en-US"/>
              </w:rPr>
            </w:pPr>
          </w:p>
        </w:tc>
        <w:sdt>
          <w:sdtPr>
            <w:rPr>
              <w:rFonts w:asciiTheme="minorHAnsi" w:hAnsiTheme="minorHAnsi"/>
              <w:sz w:val="20"/>
            </w:rPr>
            <w:id w:val="-86080750"/>
            <w:placeholder>
              <w:docPart w:val="A42A6D2DA78E41C29EC1B761EECEEE03"/>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tc>
              <w:tcPr>
                <w:tcW w:w="2599" w:type="dxa"/>
                <w:tcPrChange w:id="119" w:author="Milan Andrejkovic" w:date="2024-12-16T15:22:00Z" w16du:dateUtc="2024-12-16T14:22:00Z">
                  <w:tcPr>
                    <w:tcW w:w="2599" w:type="dxa"/>
                  </w:tcPr>
                </w:tcPrChange>
              </w:tcPr>
              <w:p w14:paraId="6BBC5E0D" w14:textId="09819159" w:rsidR="002C3F21" w:rsidRPr="00C30E64" w:rsidRDefault="00B96273" w:rsidP="002C3F21">
                <w:pPr>
                  <w:rPr>
                    <w:rFonts w:asciiTheme="minorHAnsi" w:hAnsiTheme="minorHAnsi" w:cstheme="minorBidi"/>
                    <w:sz w:val="20"/>
                    <w:szCs w:val="20"/>
                    <w:lang w:eastAsia="en-US"/>
                  </w:rPr>
                </w:pPr>
                <w:r>
                  <w:rPr>
                    <w:rFonts w:asciiTheme="minorHAnsi" w:hAnsiTheme="minorHAnsi"/>
                    <w:sz w:val="20"/>
                  </w:rPr>
                  <w:t>menej rozvinutý región</w:t>
                </w:r>
              </w:p>
            </w:tc>
          </w:sdtContent>
        </w:sdt>
        <w:tc>
          <w:tcPr>
            <w:tcW w:w="2605" w:type="dxa"/>
            <w:tcPrChange w:id="120" w:author="Milan Andrejkovic" w:date="2024-12-16T15:22:00Z" w16du:dateUtc="2024-12-16T14:22:00Z">
              <w:tcPr>
                <w:tcW w:w="2604" w:type="dxa"/>
              </w:tcPr>
            </w:tcPrChange>
          </w:tcPr>
          <w:p w14:paraId="369964B2" w14:textId="383F153A" w:rsidR="002C3F21" w:rsidRDefault="002C3F21" w:rsidP="002C3F21">
            <w:pPr>
              <w:jc w:val="right"/>
              <w:rPr>
                <w:rFonts w:ascii="Calibri" w:eastAsia="Calibri" w:hAnsi="Calibri" w:cs="Calibri"/>
                <w:color w:val="000000" w:themeColor="text1"/>
                <w:sz w:val="20"/>
                <w:szCs w:val="20"/>
              </w:rPr>
            </w:pPr>
            <w:ins w:id="121" w:author="Milan Andrejkovic" w:date="2024-12-16T15:22:00Z" w16du:dateUtc="2024-12-16T14:22:00Z">
              <w:r>
                <w:rPr>
                  <w:rFonts w:ascii="Calibri" w:eastAsia="Calibri" w:hAnsi="Calibri"/>
                  <w:color w:val="000000" w:themeColor="text1"/>
                  <w:sz w:val="20"/>
                </w:rPr>
                <w:t>0,00</w:t>
              </w:r>
            </w:ins>
          </w:p>
        </w:tc>
      </w:tr>
      <w:tr w:rsidR="002C3F21" w:rsidRPr="00C30E64" w14:paraId="32D1F2CA" w14:textId="77777777" w:rsidTr="002C3F21">
        <w:tblPrEx>
          <w:tblW w:w="9246" w:type="dxa"/>
          <w:tblInd w:w="0" w:type="dxa"/>
          <w:tblLayout w:type="fixed"/>
          <w:tblPrExChange w:id="122" w:author="Milan Andrejkovic" w:date="2024-12-16T15:22:00Z" w16du:dateUtc="2024-12-16T14:22:00Z">
            <w:tblPrEx>
              <w:tblW w:w="9246" w:type="dxa"/>
              <w:tblInd w:w="0" w:type="dxa"/>
              <w:tblLayout w:type="fixed"/>
            </w:tblPrEx>
          </w:tblPrExChange>
        </w:tblPrEx>
        <w:trPr>
          <w:trHeight w:val="41"/>
          <w:trPrChange w:id="123" w:author="Milan Andrejkovic" w:date="2024-12-16T15:22:00Z" w16du:dateUtc="2024-12-16T14:22:00Z">
            <w:trPr>
              <w:trHeight w:val="41"/>
            </w:trPr>
          </w:trPrChange>
        </w:trPr>
        <w:tc>
          <w:tcPr>
            <w:tcW w:w="4042" w:type="dxa"/>
            <w:vMerge w:val="restart"/>
            <w:shd w:val="clear" w:color="auto" w:fill="FFE599" w:themeFill="accent4" w:themeFillTint="66"/>
            <w:vAlign w:val="center"/>
            <w:tcPrChange w:id="124" w:author="Milan Andrejkovic" w:date="2024-12-16T15:22:00Z" w16du:dateUtc="2024-12-16T14:22:00Z">
              <w:tcPr>
                <w:tcW w:w="4042" w:type="dxa"/>
                <w:vMerge w:val="restart"/>
                <w:shd w:val="clear" w:color="auto" w:fill="FFE599" w:themeFill="accent4" w:themeFillTint="66"/>
                <w:vAlign w:val="center"/>
              </w:tcPr>
            </w:tcPrChange>
          </w:tcPr>
          <w:p w14:paraId="43892341" w14:textId="7DAE5766" w:rsidR="002C3F21" w:rsidRPr="00C30E64" w:rsidRDefault="002C3F21" w:rsidP="002C3F21">
            <w:pPr>
              <w:rPr>
                <w:rFonts w:asciiTheme="minorHAnsi" w:hAnsiTheme="minorHAnsi" w:cstheme="minorBidi"/>
                <w:b/>
                <w:bCs/>
                <w:sz w:val="20"/>
                <w:szCs w:val="20"/>
                <w:lang w:eastAsia="en-US"/>
              </w:rPr>
            </w:pPr>
            <w:r w:rsidRPr="74155305">
              <w:rPr>
                <w:rFonts w:asciiTheme="minorHAnsi" w:hAnsiTheme="minorHAnsi" w:cstheme="minorBidi"/>
                <w:b/>
                <w:bCs/>
                <w:sz w:val="20"/>
                <w:szCs w:val="20"/>
              </w:rPr>
              <w:t>Miera spolufinancovania (v %)</w:t>
            </w:r>
          </w:p>
        </w:tc>
        <w:tc>
          <w:tcPr>
            <w:tcW w:w="2599" w:type="dxa"/>
            <w:tcPrChange w:id="125" w:author="Milan Andrejkovic" w:date="2024-12-16T15:22:00Z" w16du:dateUtc="2024-12-16T14:22:00Z">
              <w:tcPr>
                <w:tcW w:w="2599" w:type="dxa"/>
              </w:tcPr>
            </w:tcPrChange>
          </w:tcPr>
          <w:p w14:paraId="7F1A4455" w14:textId="0D02CA40" w:rsidR="002C3F21" w:rsidRPr="00C30E64" w:rsidRDefault="002C3F21" w:rsidP="002C3F21">
            <w:pPr>
              <w:rPr>
                <w:rFonts w:asciiTheme="minorHAnsi" w:hAnsiTheme="minorHAnsi" w:cstheme="minorBidi"/>
                <w:sz w:val="20"/>
                <w:szCs w:val="20"/>
                <w:lang w:eastAsia="en-US"/>
              </w:rPr>
            </w:pPr>
            <w:r w:rsidRPr="00670AB8">
              <w:rPr>
                <w:rFonts w:asciiTheme="minorHAnsi" w:hAnsiTheme="minorHAnsi" w:cstheme="minorBidi"/>
                <w:sz w:val="20"/>
                <w:szCs w:val="20"/>
              </w:rPr>
              <w:t>Zdroj EÚ</w:t>
            </w:r>
          </w:p>
        </w:tc>
        <w:tc>
          <w:tcPr>
            <w:tcW w:w="2605" w:type="dxa"/>
            <w:tcPrChange w:id="126" w:author="Milan Andrejkovic" w:date="2024-12-16T15:22:00Z" w16du:dateUtc="2024-12-16T14:22:00Z">
              <w:tcPr>
                <w:tcW w:w="2604" w:type="dxa"/>
              </w:tcPr>
            </w:tcPrChange>
          </w:tcPr>
          <w:p w14:paraId="22266035" w14:textId="3C7679EB" w:rsidR="002C3F21" w:rsidRDefault="002C3F21" w:rsidP="002C3F21">
            <w:pPr>
              <w:jc w:val="right"/>
              <w:rPr>
                <w:rFonts w:ascii="Calibri" w:eastAsia="Calibri" w:hAnsi="Calibri" w:cs="Calibri"/>
                <w:color w:val="000000" w:themeColor="text1"/>
                <w:sz w:val="20"/>
                <w:szCs w:val="20"/>
              </w:rPr>
            </w:pPr>
            <w:r w:rsidRPr="00670AB8">
              <w:rPr>
                <w:rFonts w:ascii="Calibri" w:eastAsia="Calibri" w:hAnsi="Calibri"/>
                <w:color w:val="000000" w:themeColor="text1"/>
                <w:sz w:val="20"/>
              </w:rPr>
              <w:t>79,03 %</w:t>
            </w:r>
          </w:p>
        </w:tc>
      </w:tr>
      <w:tr w:rsidR="002C3F21" w:rsidRPr="00C30E64" w14:paraId="448CF35F" w14:textId="77777777" w:rsidTr="002C3F21">
        <w:tblPrEx>
          <w:tblW w:w="9246" w:type="dxa"/>
          <w:tblInd w:w="0" w:type="dxa"/>
          <w:tblLayout w:type="fixed"/>
          <w:tblPrExChange w:id="127" w:author="Milan Andrejkovic" w:date="2024-12-16T15:22:00Z" w16du:dateUtc="2024-12-16T14:22:00Z">
            <w:tblPrEx>
              <w:tblW w:w="9246" w:type="dxa"/>
              <w:tblInd w:w="0" w:type="dxa"/>
              <w:tblLayout w:type="fixed"/>
            </w:tblPrEx>
          </w:tblPrExChange>
        </w:tblPrEx>
        <w:trPr>
          <w:trHeight w:val="41"/>
          <w:trPrChange w:id="128" w:author="Milan Andrejkovic" w:date="2024-12-16T15:22:00Z" w16du:dateUtc="2024-12-16T14:22:00Z">
            <w:trPr>
              <w:trHeight w:val="41"/>
            </w:trPr>
          </w:trPrChange>
        </w:trPr>
        <w:tc>
          <w:tcPr>
            <w:tcW w:w="4042" w:type="dxa"/>
            <w:vMerge/>
            <w:vAlign w:val="center"/>
            <w:tcPrChange w:id="129" w:author="Milan Andrejkovic" w:date="2024-12-16T15:22:00Z" w16du:dateUtc="2024-12-16T14:22:00Z">
              <w:tcPr>
                <w:tcW w:w="4042" w:type="dxa"/>
                <w:vMerge/>
                <w:vAlign w:val="center"/>
              </w:tcPr>
            </w:tcPrChange>
          </w:tcPr>
          <w:p w14:paraId="2F9CD101" w14:textId="77777777" w:rsidR="002C3F21" w:rsidRPr="00C30E64" w:rsidRDefault="002C3F21" w:rsidP="002C3F21">
            <w:pPr>
              <w:rPr>
                <w:rFonts w:asciiTheme="minorHAnsi" w:hAnsiTheme="minorHAnsi" w:cstheme="minorHAnsi"/>
                <w:sz w:val="20"/>
                <w:szCs w:val="20"/>
                <w:lang w:eastAsia="en-US"/>
              </w:rPr>
            </w:pPr>
          </w:p>
        </w:tc>
        <w:tc>
          <w:tcPr>
            <w:tcW w:w="2599" w:type="dxa"/>
            <w:tcPrChange w:id="130" w:author="Milan Andrejkovic" w:date="2024-12-16T15:22:00Z" w16du:dateUtc="2024-12-16T14:22:00Z">
              <w:tcPr>
                <w:tcW w:w="2599" w:type="dxa"/>
              </w:tcPr>
            </w:tcPrChange>
          </w:tcPr>
          <w:p w14:paraId="2E0AE8A2" w14:textId="52A2375C" w:rsidR="002C3F21" w:rsidRPr="00C30E64" w:rsidRDefault="002C3F21" w:rsidP="002C3F21">
            <w:pPr>
              <w:rPr>
                <w:rFonts w:asciiTheme="minorHAnsi" w:hAnsiTheme="minorHAnsi" w:cstheme="minorBidi"/>
                <w:sz w:val="20"/>
                <w:szCs w:val="20"/>
                <w:lang w:eastAsia="en-US"/>
              </w:rPr>
            </w:pPr>
            <w:r w:rsidRPr="00670AB8">
              <w:rPr>
                <w:rFonts w:asciiTheme="minorHAnsi" w:hAnsiTheme="minorHAnsi" w:cstheme="minorBidi"/>
                <w:sz w:val="20"/>
                <w:szCs w:val="20"/>
              </w:rPr>
              <w:t>Štátny rozpočet SR</w:t>
            </w:r>
          </w:p>
        </w:tc>
        <w:tc>
          <w:tcPr>
            <w:tcW w:w="2605" w:type="dxa"/>
            <w:tcPrChange w:id="131" w:author="Milan Andrejkovic" w:date="2024-12-16T15:22:00Z" w16du:dateUtc="2024-12-16T14:22:00Z">
              <w:tcPr>
                <w:tcW w:w="2604" w:type="dxa"/>
              </w:tcPr>
            </w:tcPrChange>
          </w:tcPr>
          <w:p w14:paraId="6E110798" w14:textId="188BD85F" w:rsidR="002C3F21" w:rsidRDefault="002C3F21" w:rsidP="002C3F21">
            <w:pPr>
              <w:jc w:val="right"/>
              <w:rPr>
                <w:rFonts w:ascii="Calibri" w:eastAsia="Calibri" w:hAnsi="Calibri" w:cs="Calibri"/>
                <w:color w:val="000000" w:themeColor="text1"/>
                <w:sz w:val="20"/>
                <w:szCs w:val="20"/>
              </w:rPr>
            </w:pPr>
            <w:r w:rsidRPr="00670AB8">
              <w:rPr>
                <w:rFonts w:ascii="Calibri" w:eastAsia="Calibri" w:hAnsi="Calibri"/>
                <w:color w:val="000000" w:themeColor="text1"/>
                <w:sz w:val="20"/>
              </w:rPr>
              <w:t>20,97 %</w:t>
            </w:r>
          </w:p>
        </w:tc>
      </w:tr>
      <w:tr w:rsidR="002C3F21" w:rsidRPr="00C30E64" w14:paraId="48BD7C2C" w14:textId="77777777" w:rsidTr="002C3F21">
        <w:tblPrEx>
          <w:tblW w:w="9246" w:type="dxa"/>
          <w:tblInd w:w="0" w:type="dxa"/>
          <w:tblLayout w:type="fixed"/>
          <w:tblPrExChange w:id="132" w:author="Milan Andrejkovic" w:date="2024-12-16T15:22:00Z" w16du:dateUtc="2024-12-16T14:22:00Z">
            <w:tblPrEx>
              <w:tblW w:w="9246" w:type="dxa"/>
              <w:tblInd w:w="0" w:type="dxa"/>
              <w:tblLayout w:type="fixed"/>
            </w:tblPrEx>
          </w:tblPrExChange>
        </w:tblPrEx>
        <w:trPr>
          <w:trHeight w:val="41"/>
          <w:trPrChange w:id="133" w:author="Milan Andrejkovic" w:date="2024-12-16T15:22:00Z" w16du:dateUtc="2024-12-16T14:22:00Z">
            <w:trPr>
              <w:trHeight w:val="41"/>
            </w:trPr>
          </w:trPrChange>
        </w:trPr>
        <w:tc>
          <w:tcPr>
            <w:tcW w:w="4042" w:type="dxa"/>
            <w:vMerge/>
            <w:vAlign w:val="center"/>
            <w:tcPrChange w:id="134" w:author="Milan Andrejkovic" w:date="2024-12-16T15:22:00Z" w16du:dateUtc="2024-12-16T14:22:00Z">
              <w:tcPr>
                <w:tcW w:w="4042" w:type="dxa"/>
                <w:vMerge/>
                <w:vAlign w:val="center"/>
              </w:tcPr>
            </w:tcPrChange>
          </w:tcPr>
          <w:p w14:paraId="3B662782" w14:textId="77777777" w:rsidR="002C3F21" w:rsidRPr="00C30E64" w:rsidRDefault="002C3F21" w:rsidP="002C3F21">
            <w:pPr>
              <w:rPr>
                <w:rFonts w:asciiTheme="minorHAnsi" w:hAnsiTheme="minorHAnsi" w:cstheme="minorHAnsi"/>
                <w:sz w:val="20"/>
                <w:szCs w:val="20"/>
                <w:lang w:eastAsia="en-US"/>
              </w:rPr>
            </w:pPr>
          </w:p>
        </w:tc>
        <w:tc>
          <w:tcPr>
            <w:tcW w:w="2599" w:type="dxa"/>
            <w:tcPrChange w:id="135" w:author="Milan Andrejkovic" w:date="2024-12-16T15:22:00Z" w16du:dateUtc="2024-12-16T14:22:00Z">
              <w:tcPr>
                <w:tcW w:w="2599" w:type="dxa"/>
              </w:tcPr>
            </w:tcPrChange>
          </w:tcPr>
          <w:p w14:paraId="59067E0B" w14:textId="22048C34" w:rsidR="002C3F21" w:rsidRPr="00C30E64" w:rsidRDefault="002C3F21" w:rsidP="002C3F21">
            <w:pPr>
              <w:rPr>
                <w:rFonts w:asciiTheme="minorHAnsi" w:hAnsiTheme="minorHAnsi" w:cstheme="minorBidi"/>
                <w:sz w:val="20"/>
                <w:szCs w:val="20"/>
                <w:lang w:eastAsia="en-US"/>
              </w:rPr>
            </w:pPr>
            <w:r w:rsidRPr="00670AB8">
              <w:rPr>
                <w:rFonts w:asciiTheme="minorHAnsi" w:hAnsiTheme="minorHAnsi" w:cstheme="minorBidi"/>
                <w:sz w:val="20"/>
                <w:szCs w:val="20"/>
              </w:rPr>
              <w:t xml:space="preserve">Prijímateľ </w:t>
            </w:r>
          </w:p>
        </w:tc>
        <w:tc>
          <w:tcPr>
            <w:tcW w:w="2605" w:type="dxa"/>
            <w:tcPrChange w:id="136" w:author="Milan Andrejkovic" w:date="2024-12-16T15:22:00Z" w16du:dateUtc="2024-12-16T14:22:00Z">
              <w:tcPr>
                <w:tcW w:w="2604" w:type="dxa"/>
              </w:tcPr>
            </w:tcPrChange>
          </w:tcPr>
          <w:p w14:paraId="63386871" w14:textId="019BD4E9" w:rsidR="002C3F21" w:rsidRDefault="002C3F21" w:rsidP="002C3F21">
            <w:pPr>
              <w:jc w:val="right"/>
              <w:rPr>
                <w:rFonts w:ascii="Calibri" w:eastAsia="Calibri" w:hAnsi="Calibri" w:cs="Calibri"/>
                <w:color w:val="000000" w:themeColor="text1"/>
                <w:sz w:val="20"/>
                <w:szCs w:val="20"/>
              </w:rPr>
            </w:pPr>
            <w:r w:rsidRPr="00670AB8">
              <w:rPr>
                <w:rFonts w:ascii="Calibri" w:eastAsia="Calibri" w:hAnsi="Calibri"/>
                <w:color w:val="000000" w:themeColor="text1"/>
                <w:sz w:val="20"/>
              </w:rPr>
              <w:t>-</w:t>
            </w:r>
          </w:p>
        </w:tc>
      </w:tr>
      <w:tr w:rsidR="002C3F21" w:rsidRPr="00C30E64" w14:paraId="39E8F8F9" w14:textId="77777777" w:rsidTr="74155305">
        <w:trPr>
          <w:trHeight w:val="41"/>
        </w:trPr>
        <w:tc>
          <w:tcPr>
            <w:tcW w:w="4042" w:type="dxa"/>
            <w:shd w:val="clear" w:color="auto" w:fill="FFE599" w:themeFill="accent4" w:themeFillTint="66"/>
            <w:vAlign w:val="center"/>
          </w:tcPr>
          <w:p w14:paraId="2007A05B" w14:textId="0A60A686" w:rsidR="002C3F21" w:rsidRPr="00C30E64" w:rsidRDefault="002C3F21" w:rsidP="002C3F21">
            <w:pPr>
              <w:rPr>
                <w:rFonts w:asciiTheme="minorHAnsi" w:hAnsiTheme="minorHAnsi" w:cstheme="minorBidi"/>
                <w:b/>
                <w:bCs/>
                <w:sz w:val="20"/>
                <w:szCs w:val="20"/>
                <w:lang w:eastAsia="en-US"/>
              </w:rPr>
            </w:pPr>
            <w:r w:rsidRPr="74155305">
              <w:rPr>
                <w:rFonts w:asciiTheme="minorHAnsi" w:hAnsiTheme="minorHAnsi" w:cstheme="minorBidi"/>
                <w:b/>
                <w:bCs/>
                <w:sz w:val="20"/>
                <w:szCs w:val="20"/>
                <w:lang w:eastAsia="en-US"/>
              </w:rPr>
              <w:t>Uplatňovanie špecifického pravidla financovania</w:t>
            </w:r>
            <w:r w:rsidRPr="74155305">
              <w:rPr>
                <w:rStyle w:val="Odkaznapoznmkupodiarou"/>
                <w:rFonts w:asciiTheme="minorHAnsi" w:hAnsiTheme="minorHAnsi" w:cstheme="minorBidi"/>
                <w:b/>
                <w:bCs/>
                <w:sz w:val="20"/>
                <w:szCs w:val="20"/>
                <w:lang w:eastAsia="en-US"/>
              </w:rPr>
              <w:footnoteReference w:id="28"/>
            </w:r>
            <w:r w:rsidRPr="74155305">
              <w:rPr>
                <w:rFonts w:asciiTheme="minorHAnsi" w:hAnsiTheme="minorHAnsi" w:cstheme="minorBidi"/>
                <w:b/>
                <w:bCs/>
                <w:sz w:val="20"/>
                <w:szCs w:val="20"/>
                <w:lang w:eastAsia="en-US"/>
              </w:rPr>
              <w:t xml:space="preserve"> (ak relevantné)</w:t>
            </w:r>
          </w:p>
        </w:tc>
        <w:tc>
          <w:tcPr>
            <w:tcW w:w="5204" w:type="dxa"/>
            <w:gridSpan w:val="2"/>
          </w:tcPr>
          <w:p w14:paraId="036AF942" w14:textId="52439E86" w:rsidR="002C3F21" w:rsidRPr="00574CD6" w:rsidRDefault="002C3F21" w:rsidP="002C3F21">
            <w:pPr>
              <w:jc w:val="both"/>
              <w:rPr>
                <w:rFonts w:asciiTheme="minorHAnsi" w:hAnsiTheme="minorHAnsi" w:cstheme="minorBidi"/>
                <w:sz w:val="20"/>
                <w:szCs w:val="20"/>
                <w:lang w:eastAsia="en-US"/>
              </w:rPr>
            </w:pPr>
            <w:ins w:id="137" w:author="Milan Andrejkovic" w:date="2024-12-16T15:22:00Z" w16du:dateUtc="2024-12-16T14:22:00Z">
              <w:r w:rsidRPr="00E82B53">
                <w:rPr>
                  <w:rFonts w:asciiTheme="minorHAnsi" w:hAnsiTheme="minorHAnsi" w:cstheme="minorBidi"/>
                  <w:sz w:val="20"/>
                  <w:szCs w:val="20"/>
                  <w:lang w:eastAsia="en-US"/>
                </w:rPr>
                <w:t>V zmysle Stratégie financovania EFRR, ESF+, KF, FST a ENRAF na programové</w:t>
              </w:r>
              <w:r>
                <w:rPr>
                  <w:rFonts w:asciiTheme="minorHAnsi" w:hAnsiTheme="minorHAnsi" w:cstheme="minorBidi"/>
                  <w:sz w:val="20"/>
                  <w:szCs w:val="20"/>
                  <w:lang w:eastAsia="en-US"/>
                </w:rPr>
                <w:t xml:space="preserve"> obdobie 2021 - 2027, verzia 1.5,</w:t>
              </w:r>
              <w:r w:rsidRPr="00E82B53">
                <w:rPr>
                  <w:rFonts w:asciiTheme="minorHAnsi" w:hAnsiTheme="minorHAnsi" w:cstheme="minorBidi"/>
                  <w:sz w:val="20"/>
                  <w:szCs w:val="20"/>
                  <w:lang w:eastAsia="en-US"/>
                </w:rPr>
                <w:t xml:space="preserve"> je  </w:t>
              </w:r>
              <w:r>
                <w:rPr>
                  <w:rFonts w:asciiTheme="minorHAnsi" w:hAnsiTheme="minorHAnsi" w:cstheme="minorBidi"/>
                  <w:sz w:val="20"/>
                  <w:szCs w:val="20"/>
                  <w:lang w:eastAsia="en-US"/>
                </w:rPr>
                <w:t>aplikovaná výnimka</w:t>
              </w:r>
              <w:r w:rsidRPr="00E82B53">
                <w:rPr>
                  <w:rFonts w:asciiTheme="minorHAnsi" w:hAnsiTheme="minorHAnsi" w:cstheme="minorBidi"/>
                  <w:sz w:val="20"/>
                  <w:szCs w:val="20"/>
                  <w:lang w:eastAsia="en-US"/>
                </w:rPr>
                <w:t xml:space="preserve"> </w:t>
              </w:r>
              <w:r>
                <w:rPr>
                  <w:rFonts w:asciiTheme="minorHAnsi" w:hAnsiTheme="minorHAnsi" w:cstheme="minorBidi"/>
                  <w:sz w:val="20"/>
                  <w:szCs w:val="20"/>
                  <w:lang w:eastAsia="en-US"/>
                </w:rPr>
                <w:t>na 0% spolufinancovanie (tabuľka č. 6  a č. 10).</w:t>
              </w:r>
            </w:ins>
          </w:p>
        </w:tc>
      </w:tr>
      <w:tr w:rsidR="002C3F21" w:rsidRPr="00C30E64" w14:paraId="77A7708F" w14:textId="77777777" w:rsidTr="002C3F21">
        <w:tblPrEx>
          <w:tblW w:w="9246" w:type="dxa"/>
          <w:tblInd w:w="0" w:type="dxa"/>
          <w:tblLayout w:type="fixed"/>
          <w:tblPrExChange w:id="138" w:author="Milan Andrejkovic" w:date="2024-12-16T15:22:00Z" w16du:dateUtc="2024-12-16T14:22:00Z">
            <w:tblPrEx>
              <w:tblW w:w="9246" w:type="dxa"/>
              <w:tblInd w:w="0" w:type="dxa"/>
              <w:tblLayout w:type="fixed"/>
            </w:tblPrEx>
          </w:tblPrExChange>
        </w:tblPrEx>
        <w:trPr>
          <w:trHeight w:val="41"/>
          <w:trPrChange w:id="139" w:author="Milan Andrejkovic" w:date="2024-12-16T15:22:00Z" w16du:dateUtc="2024-12-16T14:22:00Z">
            <w:trPr>
              <w:trHeight w:val="41"/>
            </w:trPr>
          </w:trPrChange>
        </w:trPr>
        <w:tc>
          <w:tcPr>
            <w:tcW w:w="4042" w:type="dxa"/>
            <w:vMerge w:val="restart"/>
            <w:tcBorders>
              <w:left w:val="single" w:sz="4" w:space="0" w:color="auto"/>
              <w:right w:val="single" w:sz="4" w:space="0" w:color="auto"/>
            </w:tcBorders>
            <w:shd w:val="clear" w:color="auto" w:fill="FFE599" w:themeFill="accent4" w:themeFillTint="66"/>
            <w:vAlign w:val="center"/>
            <w:tcPrChange w:id="140" w:author="Milan Andrejkovic" w:date="2024-12-16T15:22:00Z" w16du:dateUtc="2024-12-16T14:22:00Z">
              <w:tcPr>
                <w:tcW w:w="4042" w:type="dxa"/>
                <w:vMerge w:val="restart"/>
                <w:tcBorders>
                  <w:left w:val="single" w:sz="4" w:space="0" w:color="auto"/>
                  <w:right w:val="single" w:sz="4" w:space="0" w:color="auto"/>
                </w:tcBorders>
                <w:shd w:val="clear" w:color="auto" w:fill="FFE599" w:themeFill="accent4" w:themeFillTint="66"/>
                <w:vAlign w:val="center"/>
              </w:tcPr>
            </w:tcPrChange>
          </w:tcPr>
          <w:p w14:paraId="765E78AE" w14:textId="266F81AF" w:rsidR="002C3F21" w:rsidRPr="00C30E64" w:rsidRDefault="002C3F21" w:rsidP="002C3F21">
            <w:pPr>
              <w:rPr>
                <w:rFonts w:asciiTheme="minorHAnsi" w:hAnsiTheme="minorHAnsi" w:cstheme="minorBidi"/>
                <w:b/>
                <w:bCs/>
                <w:sz w:val="20"/>
                <w:szCs w:val="20"/>
                <w:lang w:eastAsia="en-US"/>
              </w:rPr>
            </w:pPr>
            <w:r w:rsidRPr="74155305">
              <w:rPr>
                <w:rFonts w:asciiTheme="minorHAnsi" w:hAnsiTheme="minorHAnsi" w:cstheme="minorBidi"/>
                <w:b/>
                <w:bCs/>
                <w:sz w:val="20"/>
                <w:szCs w:val="20"/>
              </w:rPr>
              <w:t>Zdroj pro-rata (v %)</w:t>
            </w:r>
          </w:p>
        </w:tc>
        <w:sdt>
          <w:sdtPr>
            <w:rPr>
              <w:rFonts w:asciiTheme="minorHAnsi" w:hAnsiTheme="minorHAnsi"/>
              <w:sz w:val="20"/>
            </w:rPr>
            <w:id w:val="-805619282"/>
            <w:placeholder>
              <w:docPart w:val="F7AFB89D92E842B6823C3884B3A67694"/>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tc>
              <w:tcPr>
                <w:tcW w:w="2599" w:type="dxa"/>
                <w:tcBorders>
                  <w:top w:val="single" w:sz="4" w:space="0" w:color="auto"/>
                  <w:left w:val="single" w:sz="4" w:space="0" w:color="auto"/>
                  <w:bottom w:val="single" w:sz="4" w:space="0" w:color="auto"/>
                  <w:right w:val="single" w:sz="4" w:space="0" w:color="auto"/>
                </w:tcBorders>
                <w:vAlign w:val="center"/>
                <w:tcPrChange w:id="141" w:author="Milan Andrejkovic" w:date="2024-12-16T15:22:00Z" w16du:dateUtc="2024-12-16T14:22:00Z">
                  <w:tcPr>
                    <w:tcW w:w="2599" w:type="dxa"/>
                    <w:tcBorders>
                      <w:top w:val="single" w:sz="4" w:space="0" w:color="auto"/>
                      <w:left w:val="single" w:sz="4" w:space="0" w:color="auto"/>
                      <w:bottom w:val="single" w:sz="4" w:space="0" w:color="auto"/>
                      <w:right w:val="single" w:sz="4" w:space="0" w:color="auto"/>
                    </w:tcBorders>
                    <w:vAlign w:val="center"/>
                  </w:tcPr>
                </w:tcPrChange>
              </w:tcPr>
              <w:p w14:paraId="21489191" w14:textId="4AB1AEA4" w:rsidR="002C3F21" w:rsidRPr="00C30E64" w:rsidRDefault="00B96273" w:rsidP="002C3F21">
                <w:pPr>
                  <w:rPr>
                    <w:rFonts w:asciiTheme="minorHAnsi" w:hAnsiTheme="minorHAnsi" w:cstheme="minorBidi"/>
                    <w:sz w:val="20"/>
                    <w:szCs w:val="20"/>
                    <w:lang w:eastAsia="en-US"/>
                  </w:rPr>
                </w:pPr>
                <w:r>
                  <w:rPr>
                    <w:rFonts w:asciiTheme="minorHAnsi" w:hAnsiTheme="minorHAnsi"/>
                    <w:sz w:val="20"/>
                  </w:rPr>
                  <w:t>neaplikuje sa</w:t>
                </w:r>
              </w:p>
            </w:tc>
          </w:sdtContent>
        </w:sdt>
        <w:tc>
          <w:tcPr>
            <w:tcW w:w="2605" w:type="dxa"/>
            <w:tcBorders>
              <w:top w:val="single" w:sz="4" w:space="0" w:color="auto"/>
              <w:left w:val="single" w:sz="4" w:space="0" w:color="auto"/>
              <w:bottom w:val="single" w:sz="4" w:space="0" w:color="auto"/>
              <w:right w:val="single" w:sz="4" w:space="0" w:color="auto"/>
            </w:tcBorders>
            <w:vAlign w:val="bottom"/>
            <w:tcPrChange w:id="142" w:author="Milan Andrejkovic" w:date="2024-12-16T15:22:00Z" w16du:dateUtc="2024-12-16T14:22:00Z">
              <w:tcPr>
                <w:tcW w:w="2604" w:type="dxa"/>
                <w:tcBorders>
                  <w:top w:val="single" w:sz="4" w:space="0" w:color="auto"/>
                  <w:left w:val="single" w:sz="4" w:space="0" w:color="auto"/>
                  <w:bottom w:val="single" w:sz="4" w:space="0" w:color="auto"/>
                  <w:right w:val="single" w:sz="4" w:space="0" w:color="auto"/>
                </w:tcBorders>
                <w:vAlign w:val="bottom"/>
              </w:tcPr>
            </w:tcPrChange>
          </w:tcPr>
          <w:p w14:paraId="2BAE510E" w14:textId="1D85A2F8" w:rsidR="002C3F21" w:rsidRDefault="5F0BB271" w:rsidP="002C3F21">
            <w:pPr>
              <w:jc w:val="right"/>
              <w:rPr>
                <w:rFonts w:ascii="Calibri" w:eastAsia="Calibri" w:hAnsi="Calibri" w:cs="Calibri"/>
                <w:color w:val="000000" w:themeColor="text1"/>
                <w:sz w:val="20"/>
                <w:szCs w:val="20"/>
              </w:rPr>
            </w:pPr>
            <w:del w:id="143" w:author="Milan Andrejkovic" w:date="2024-12-16T15:22:00Z" w16du:dateUtc="2024-12-16T14:22:00Z">
              <w:r w:rsidRPr="74155305">
                <w:rPr>
                  <w:rFonts w:ascii="Calibri" w:eastAsia="Calibri" w:hAnsi="Calibri" w:cs="Calibri"/>
                  <w:color w:val="000000" w:themeColor="text1"/>
                  <w:sz w:val="20"/>
                  <w:szCs w:val="20"/>
                </w:rPr>
                <w:delText>86,74%</w:delText>
              </w:r>
            </w:del>
          </w:p>
        </w:tc>
      </w:tr>
      <w:tr w:rsidR="002C3F21" w:rsidRPr="00C30E64" w14:paraId="36A53136" w14:textId="77777777" w:rsidTr="002C3F21">
        <w:tblPrEx>
          <w:tblW w:w="9246" w:type="dxa"/>
          <w:tblInd w:w="0" w:type="dxa"/>
          <w:tblLayout w:type="fixed"/>
          <w:tblPrExChange w:id="144" w:author="Milan Andrejkovic" w:date="2024-12-16T15:22:00Z" w16du:dateUtc="2024-12-16T14:22:00Z">
            <w:tblPrEx>
              <w:tblW w:w="9246" w:type="dxa"/>
              <w:tblInd w:w="0" w:type="dxa"/>
              <w:tblLayout w:type="fixed"/>
            </w:tblPrEx>
          </w:tblPrExChange>
        </w:tblPrEx>
        <w:trPr>
          <w:trHeight w:val="41"/>
          <w:trPrChange w:id="145" w:author="Milan Andrejkovic" w:date="2024-12-16T15:22:00Z" w16du:dateUtc="2024-12-16T14:22:00Z">
            <w:trPr>
              <w:trHeight w:val="41"/>
            </w:trPr>
          </w:trPrChange>
        </w:trPr>
        <w:tc>
          <w:tcPr>
            <w:tcW w:w="4042" w:type="dxa"/>
            <w:vMerge/>
            <w:vAlign w:val="center"/>
            <w:tcPrChange w:id="146" w:author="Milan Andrejkovic" w:date="2024-12-16T15:22:00Z" w16du:dateUtc="2024-12-16T14:22:00Z">
              <w:tcPr>
                <w:tcW w:w="4042" w:type="dxa"/>
                <w:vMerge/>
                <w:vAlign w:val="center"/>
              </w:tcPr>
            </w:tcPrChange>
          </w:tcPr>
          <w:p w14:paraId="41116D71" w14:textId="77777777" w:rsidR="002C3F21" w:rsidRPr="00C30E64" w:rsidRDefault="002C3F21" w:rsidP="002C3F21">
            <w:pPr>
              <w:rPr>
                <w:rFonts w:asciiTheme="minorHAnsi" w:hAnsiTheme="minorHAnsi" w:cstheme="minorHAnsi"/>
                <w:b/>
                <w:sz w:val="20"/>
                <w:szCs w:val="20"/>
                <w:lang w:eastAsia="en-US"/>
              </w:rPr>
            </w:pPr>
          </w:p>
        </w:tc>
        <w:sdt>
          <w:sdtPr>
            <w:rPr>
              <w:rFonts w:asciiTheme="minorHAnsi" w:hAnsiTheme="minorHAnsi"/>
              <w:sz w:val="20"/>
            </w:rPr>
            <w:id w:val="847832429"/>
            <w:placeholder>
              <w:docPart w:val="79D67BE372994D3C9A14F7699C3AAE05"/>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tc>
              <w:tcPr>
                <w:tcW w:w="2599" w:type="dxa"/>
                <w:tcBorders>
                  <w:top w:val="single" w:sz="4" w:space="0" w:color="auto"/>
                  <w:left w:val="single" w:sz="4" w:space="0" w:color="auto"/>
                  <w:bottom w:val="single" w:sz="4" w:space="0" w:color="auto"/>
                  <w:right w:val="single" w:sz="4" w:space="0" w:color="auto"/>
                </w:tcBorders>
                <w:vAlign w:val="center"/>
                <w:tcPrChange w:id="147" w:author="Milan Andrejkovic" w:date="2024-12-16T15:22:00Z" w16du:dateUtc="2024-12-16T14:22:00Z">
                  <w:tcPr>
                    <w:tcW w:w="2599" w:type="dxa"/>
                    <w:tcBorders>
                      <w:top w:val="single" w:sz="4" w:space="0" w:color="auto"/>
                      <w:left w:val="single" w:sz="4" w:space="0" w:color="auto"/>
                      <w:bottom w:val="single" w:sz="4" w:space="0" w:color="auto"/>
                      <w:right w:val="single" w:sz="4" w:space="0" w:color="auto"/>
                    </w:tcBorders>
                    <w:vAlign w:val="center"/>
                  </w:tcPr>
                </w:tcPrChange>
              </w:tcPr>
              <w:p w14:paraId="54A06F60" w14:textId="2AC9D252" w:rsidR="002C3F21" w:rsidRPr="00C30E64" w:rsidRDefault="00B96273" w:rsidP="002C3F21">
                <w:pPr>
                  <w:rPr>
                    <w:rFonts w:asciiTheme="minorHAnsi" w:hAnsiTheme="minorHAnsi" w:cstheme="minorBidi"/>
                    <w:sz w:val="20"/>
                    <w:szCs w:val="20"/>
                    <w:lang w:eastAsia="en-US"/>
                  </w:rPr>
                </w:pPr>
                <w:r>
                  <w:rPr>
                    <w:rFonts w:asciiTheme="minorHAnsi" w:hAnsiTheme="minorHAnsi"/>
                    <w:sz w:val="20"/>
                  </w:rPr>
                  <w:t>neaplikuje sa</w:t>
                </w:r>
              </w:p>
            </w:tc>
          </w:sdtContent>
        </w:sdt>
        <w:tc>
          <w:tcPr>
            <w:tcW w:w="2605" w:type="dxa"/>
            <w:tcBorders>
              <w:top w:val="single" w:sz="4" w:space="0" w:color="auto"/>
              <w:left w:val="single" w:sz="4" w:space="0" w:color="auto"/>
              <w:bottom w:val="single" w:sz="4" w:space="0" w:color="auto"/>
              <w:right w:val="single" w:sz="4" w:space="0" w:color="auto"/>
            </w:tcBorders>
            <w:vAlign w:val="bottom"/>
            <w:tcPrChange w:id="148" w:author="Milan Andrejkovic" w:date="2024-12-16T15:22:00Z" w16du:dateUtc="2024-12-16T14:22:00Z">
              <w:tcPr>
                <w:tcW w:w="2604" w:type="dxa"/>
                <w:tcBorders>
                  <w:top w:val="single" w:sz="4" w:space="0" w:color="auto"/>
                  <w:left w:val="single" w:sz="4" w:space="0" w:color="auto"/>
                  <w:bottom w:val="single" w:sz="4" w:space="0" w:color="auto"/>
                  <w:right w:val="single" w:sz="4" w:space="0" w:color="auto"/>
                </w:tcBorders>
                <w:vAlign w:val="bottom"/>
              </w:tcPr>
            </w:tcPrChange>
          </w:tcPr>
          <w:p w14:paraId="4C08419F" w14:textId="1B965F8B" w:rsidR="002C3F21" w:rsidRDefault="5F0BB271" w:rsidP="002C3F21">
            <w:pPr>
              <w:jc w:val="right"/>
              <w:rPr>
                <w:rFonts w:ascii="Calibri" w:eastAsia="Calibri" w:hAnsi="Calibri" w:cs="Calibri"/>
                <w:color w:val="000000" w:themeColor="text1"/>
                <w:sz w:val="20"/>
                <w:szCs w:val="20"/>
              </w:rPr>
            </w:pPr>
            <w:del w:id="149" w:author="Milan Andrejkovic" w:date="2024-12-16T15:22:00Z" w16du:dateUtc="2024-12-16T14:22:00Z">
              <w:r w:rsidRPr="74155305">
                <w:rPr>
                  <w:rFonts w:ascii="Calibri" w:eastAsia="Calibri" w:hAnsi="Calibri" w:cs="Calibri"/>
                  <w:color w:val="000000" w:themeColor="text1"/>
                  <w:sz w:val="20"/>
                  <w:szCs w:val="20"/>
                </w:rPr>
                <w:delText>13,26%</w:delText>
              </w:r>
            </w:del>
          </w:p>
        </w:tc>
      </w:tr>
      <w:tr w:rsidR="00D137B4" w:rsidRPr="00C30E64" w14:paraId="232C1CCF" w14:textId="77777777" w:rsidTr="74155305">
        <w:trPr>
          <w:trHeight w:val="41"/>
        </w:trPr>
        <w:tc>
          <w:tcPr>
            <w:tcW w:w="4042" w:type="dxa"/>
            <w:tcBorders>
              <w:left w:val="single" w:sz="4" w:space="0" w:color="auto"/>
              <w:bottom w:val="single" w:sz="4" w:space="0" w:color="auto"/>
              <w:right w:val="single" w:sz="4" w:space="0" w:color="auto"/>
            </w:tcBorders>
            <w:shd w:val="clear" w:color="auto" w:fill="FFE599" w:themeFill="accent4" w:themeFillTint="66"/>
            <w:vAlign w:val="center"/>
          </w:tcPr>
          <w:p w14:paraId="7739C3A4" w14:textId="1168D087" w:rsidR="00D137B4" w:rsidRPr="00C30E64" w:rsidRDefault="0F79DAFB" w:rsidP="74155305">
            <w:pPr>
              <w:rPr>
                <w:rFonts w:asciiTheme="minorHAnsi" w:hAnsiTheme="minorHAnsi" w:cstheme="minorBidi"/>
                <w:b/>
                <w:bCs/>
                <w:sz w:val="20"/>
                <w:szCs w:val="20"/>
                <w:lang w:eastAsia="en-US"/>
              </w:rPr>
            </w:pPr>
            <w:r w:rsidRPr="74155305">
              <w:rPr>
                <w:rFonts w:asciiTheme="minorHAnsi" w:hAnsiTheme="minorHAnsi" w:cstheme="minorBidi"/>
                <w:b/>
                <w:bCs/>
                <w:sz w:val="20"/>
                <w:szCs w:val="20"/>
              </w:rPr>
              <w:t>V prípade uplatňovania systému pro-rata uveďte</w:t>
            </w:r>
            <w:r w:rsidR="7B51455C" w:rsidRPr="74155305">
              <w:rPr>
                <w:rFonts w:asciiTheme="minorHAnsi" w:hAnsiTheme="minorHAnsi" w:cstheme="minorBidi"/>
                <w:b/>
                <w:bCs/>
                <w:sz w:val="20"/>
                <w:szCs w:val="20"/>
              </w:rPr>
              <w:t xml:space="preserve"> spôsob jeho stanovenia  (pomer medzi VRR a MRR), ktorý sa uplatňuje v prípade realizácie operácií s prínosom pre oba kategórie regiónov, vrátane názvu dokumentu v akom bol stanovený. </w:t>
            </w:r>
          </w:p>
        </w:tc>
        <w:tc>
          <w:tcPr>
            <w:tcW w:w="5204" w:type="dxa"/>
            <w:gridSpan w:val="2"/>
            <w:tcBorders>
              <w:top w:val="single" w:sz="4" w:space="0" w:color="auto"/>
              <w:left w:val="single" w:sz="4" w:space="0" w:color="auto"/>
              <w:bottom w:val="single" w:sz="4" w:space="0" w:color="auto"/>
              <w:right w:val="single" w:sz="4" w:space="0" w:color="auto"/>
            </w:tcBorders>
            <w:vAlign w:val="center"/>
          </w:tcPr>
          <w:p w14:paraId="73A9BB42" w14:textId="2775FFA3" w:rsidR="00D137B4" w:rsidRPr="00C30E64" w:rsidRDefault="226A573B" w:rsidP="74155305">
            <w:pPr>
              <w:jc w:val="both"/>
              <w:rPr>
                <w:rFonts w:ascii="Calibri" w:eastAsia="Calibri" w:hAnsi="Calibri" w:cs="Calibri"/>
                <w:sz w:val="20"/>
                <w:szCs w:val="20"/>
              </w:rPr>
            </w:pPr>
            <w:r w:rsidRPr="74155305">
              <w:rPr>
                <w:rFonts w:asciiTheme="minorHAnsi" w:eastAsiaTheme="minorEastAsia" w:hAnsiTheme="minorHAnsi" w:cstheme="minorBidi"/>
                <w:sz w:val="20"/>
                <w:szCs w:val="20"/>
              </w:rPr>
              <w:t xml:space="preserve">V zmysle čl. 63 ods. 3 prvá veta nariadenia o spoločných ustanoveniach, v projekte, ktorý zahŕňa / má prínos pre viac ako jednu kategóriu regiónu podľa článku 108 ods. 2 nariadenia o spoločných ustanoveniach v rámci členského štátu, sa celkové oprávnené výdavky spojené s projektom pridelia na príslušné kategórie regiónu na pomernom základe, </w:t>
            </w:r>
            <w:r w:rsidRPr="74155305">
              <w:rPr>
                <w:rFonts w:asciiTheme="minorHAnsi" w:eastAsiaTheme="minorEastAsia" w:hAnsiTheme="minorHAnsi" w:cstheme="minorBidi"/>
                <w:sz w:val="20"/>
                <w:szCs w:val="20"/>
              </w:rPr>
              <w:lastRenderedPageBreak/>
              <w:t>a to podľa objektívnych kritérií. Objektívnym kritériom vzhľadom na povahu a zameranie výzvy je podiel obyvateľov v bratislavskom regióne (NUTS II) k obyvateľom v SR (referenčným obdobím je rok 2021). Celkové oprávnené výdavky sa vyjadria pomerom podľa kategórie regiónu: </w:t>
            </w:r>
            <w:r w:rsidR="00D137B4">
              <w:br/>
            </w:r>
            <w:r w:rsidR="00D137B4">
              <w:br/>
            </w:r>
            <w:r w:rsidRPr="74155305">
              <w:rPr>
                <w:rFonts w:asciiTheme="minorHAnsi" w:eastAsiaTheme="minorEastAsia" w:hAnsiTheme="minorHAnsi" w:cstheme="minorBidi"/>
                <w:sz w:val="20"/>
                <w:szCs w:val="20"/>
              </w:rPr>
              <w:t>- pre viac rozvinutý región: 13,26 %,</w:t>
            </w:r>
          </w:p>
          <w:p w14:paraId="4628B81D" w14:textId="1EA3939F" w:rsidR="00D137B4" w:rsidRPr="00C30E64" w:rsidRDefault="226A573B" w:rsidP="74155305">
            <w:pPr>
              <w:jc w:val="both"/>
              <w:rPr>
                <w:rFonts w:ascii="Calibri" w:eastAsia="Calibri" w:hAnsi="Calibri" w:cs="Calibri"/>
                <w:sz w:val="20"/>
                <w:szCs w:val="20"/>
              </w:rPr>
            </w:pPr>
            <w:r w:rsidRPr="74155305">
              <w:rPr>
                <w:rFonts w:asciiTheme="minorHAnsi" w:eastAsiaTheme="minorEastAsia" w:hAnsiTheme="minorHAnsi" w:cstheme="minorBidi"/>
                <w:sz w:val="20"/>
                <w:szCs w:val="20"/>
              </w:rPr>
              <w:t>- pre menej rozvinutý región: 86,74 %.</w:t>
            </w:r>
          </w:p>
        </w:tc>
      </w:tr>
    </w:tbl>
    <w:p w14:paraId="742AEAA1" w14:textId="287DB286" w:rsidR="004E039A" w:rsidRPr="00C30E64" w:rsidRDefault="004E039A" w:rsidP="74155305">
      <w:pPr>
        <w:pStyle w:val="Odsekzoznamu"/>
        <w:keepNext/>
        <w:numPr>
          <w:ilvl w:val="0"/>
          <w:numId w:val="23"/>
        </w:numPr>
        <w:spacing w:before="120" w:after="120"/>
        <w:jc w:val="both"/>
        <w:rPr>
          <w:rFonts w:asciiTheme="minorHAnsi" w:hAnsiTheme="minorHAnsi" w:cstheme="minorBidi"/>
          <w:b/>
          <w:bCs/>
          <w:sz w:val="22"/>
          <w:szCs w:val="22"/>
          <w:lang w:eastAsia="en-US"/>
        </w:rPr>
      </w:pPr>
      <w:r w:rsidRPr="74155305">
        <w:rPr>
          <w:rFonts w:asciiTheme="minorHAnsi" w:hAnsiTheme="minorHAnsi" w:cstheme="minorBidi"/>
          <w:b/>
          <w:bCs/>
          <w:sz w:val="22"/>
          <w:szCs w:val="22"/>
        </w:rPr>
        <w:lastRenderedPageBreak/>
        <w:t>partnera (ak relevantné)</w:t>
      </w:r>
    </w:p>
    <w:tbl>
      <w:tblPr>
        <w:tblStyle w:val="Mriekatabuky"/>
        <w:tblW w:w="9067" w:type="dxa"/>
        <w:tblInd w:w="0" w:type="dxa"/>
        <w:tblLayout w:type="fixed"/>
        <w:tblLook w:val="04A0" w:firstRow="1" w:lastRow="0" w:firstColumn="1" w:lastColumn="0" w:noHBand="0" w:noVBand="1"/>
      </w:tblPr>
      <w:tblGrid>
        <w:gridCol w:w="3964"/>
        <w:gridCol w:w="2549"/>
        <w:gridCol w:w="2554"/>
      </w:tblGrid>
      <w:tr w:rsidR="006E457F" w:rsidRPr="00C30E64" w14:paraId="3C150EAD" w14:textId="77777777" w:rsidTr="74155305">
        <w:tc>
          <w:tcPr>
            <w:tcW w:w="3964"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018639A0" w14:textId="77777777" w:rsidR="006E457F" w:rsidRPr="00C30E64" w:rsidRDefault="6F7EE528" w:rsidP="74155305">
            <w:pPr>
              <w:rPr>
                <w:rFonts w:asciiTheme="minorHAnsi" w:hAnsiTheme="minorHAnsi" w:cstheme="minorBidi"/>
                <w:b/>
                <w:bCs/>
                <w:sz w:val="20"/>
                <w:szCs w:val="20"/>
                <w:lang w:eastAsia="en-US"/>
              </w:rPr>
            </w:pPr>
            <w:r w:rsidRPr="74155305">
              <w:rPr>
                <w:rFonts w:asciiTheme="minorHAnsi" w:hAnsiTheme="minorHAnsi" w:cstheme="minorBidi"/>
                <w:b/>
                <w:bCs/>
                <w:sz w:val="20"/>
                <w:szCs w:val="20"/>
              </w:rPr>
              <w:t>Fond</w:t>
            </w:r>
          </w:p>
        </w:tc>
        <w:sdt>
          <w:sdtPr>
            <w:rPr>
              <w:rFonts w:asciiTheme="minorHAnsi" w:hAnsiTheme="minorHAnsi" w:cstheme="minorBidi"/>
              <w:sz w:val="20"/>
              <w:szCs w:val="20"/>
              <w:lang w:eastAsia="en-US"/>
            </w:rPr>
            <w:id w:val="130681864"/>
            <w:placeholder>
              <w:docPart w:val="D2C9CA25D11D47BB872D2B04F830B7D8"/>
            </w:placeholder>
            <w:showingPlcHdr/>
            <w:comboBox>
              <w:listItem w:value="Vyberte položku."/>
              <w:listItem w:displayText="Európsky fond regionálneho rozvoja" w:value="Európsky fond regionálneho rozvoja"/>
              <w:listItem w:displayText="Európsky sociálny fond plus" w:value="Európsky sociálny fond plus"/>
              <w:listItem w:displayText="Kohézny fond" w:value="Kohézny fond"/>
              <w:listItem w:displayText="Fond na spravodlivú transformáciu" w:value="Fond na spravodlivú transformáciu"/>
            </w:comboBox>
          </w:sdtPr>
          <w:sdtContent>
            <w:tc>
              <w:tcPr>
                <w:tcW w:w="5103" w:type="dxa"/>
                <w:gridSpan w:val="2"/>
                <w:tcBorders>
                  <w:top w:val="single" w:sz="4" w:space="0" w:color="auto"/>
                  <w:left w:val="single" w:sz="4" w:space="0" w:color="auto"/>
                  <w:bottom w:val="single" w:sz="4" w:space="0" w:color="auto"/>
                  <w:right w:val="single" w:sz="4" w:space="0" w:color="auto"/>
                </w:tcBorders>
                <w:vAlign w:val="center"/>
              </w:tcPr>
              <w:p w14:paraId="155D6C6B" w14:textId="77777777" w:rsidR="006E457F" w:rsidRPr="00C30E64" w:rsidRDefault="6F7EE528" w:rsidP="74155305">
                <w:pPr>
                  <w:rPr>
                    <w:rFonts w:asciiTheme="minorHAnsi" w:hAnsiTheme="minorHAnsi" w:cstheme="minorBidi"/>
                    <w:sz w:val="20"/>
                    <w:szCs w:val="20"/>
                    <w:lang w:eastAsia="en-US"/>
                  </w:rPr>
                </w:pPr>
                <w:r w:rsidRPr="74155305">
                  <w:rPr>
                    <w:rStyle w:val="Zstupntext"/>
                    <w:rFonts w:asciiTheme="minorHAnsi" w:eastAsiaTheme="minorEastAsia" w:hAnsiTheme="minorHAnsi" w:cstheme="minorBidi"/>
                    <w:sz w:val="20"/>
                    <w:szCs w:val="20"/>
                  </w:rPr>
                  <w:t>Vyberte položku.</w:t>
                </w:r>
              </w:p>
            </w:tc>
          </w:sdtContent>
        </w:sdt>
      </w:tr>
      <w:tr w:rsidR="006E457F" w:rsidRPr="00C30E64" w14:paraId="6758747F" w14:textId="77777777" w:rsidTr="74155305">
        <w:trPr>
          <w:trHeight w:val="39"/>
        </w:trPr>
        <w:tc>
          <w:tcPr>
            <w:tcW w:w="3964" w:type="dxa"/>
            <w:vMerge w:val="restart"/>
            <w:tcBorders>
              <w:top w:val="single" w:sz="4" w:space="0" w:color="auto"/>
              <w:left w:val="single" w:sz="4" w:space="0" w:color="auto"/>
              <w:right w:val="single" w:sz="4" w:space="0" w:color="auto"/>
            </w:tcBorders>
            <w:shd w:val="clear" w:color="auto" w:fill="FFE599" w:themeFill="accent4" w:themeFillTint="66"/>
            <w:vAlign w:val="center"/>
          </w:tcPr>
          <w:p w14:paraId="0EE0E4F8" w14:textId="77777777" w:rsidR="006E457F" w:rsidRPr="00C30E64" w:rsidRDefault="6F7EE528" w:rsidP="74155305">
            <w:pPr>
              <w:rPr>
                <w:rFonts w:asciiTheme="minorHAnsi" w:hAnsiTheme="minorHAnsi" w:cstheme="minorBidi"/>
                <w:b/>
                <w:bCs/>
                <w:sz w:val="20"/>
                <w:szCs w:val="20"/>
                <w:lang w:eastAsia="en-US"/>
              </w:rPr>
            </w:pPr>
            <w:r w:rsidRPr="74155305">
              <w:rPr>
                <w:rFonts w:asciiTheme="minorHAnsi" w:hAnsiTheme="minorHAnsi" w:cstheme="minorBidi"/>
                <w:b/>
                <w:bCs/>
                <w:sz w:val="20"/>
                <w:szCs w:val="20"/>
                <w:lang w:eastAsia="en-US"/>
              </w:rPr>
              <w:t>Celkové oprávnené výdavky NP podľa kategórie regiónu</w:t>
            </w:r>
            <w:r w:rsidR="006E457F" w:rsidRPr="74155305">
              <w:rPr>
                <w:rStyle w:val="Odkaznapoznmkupodiarou"/>
                <w:rFonts w:asciiTheme="minorHAnsi" w:hAnsiTheme="minorHAnsi" w:cstheme="minorBidi"/>
                <w:b/>
                <w:bCs/>
                <w:sz w:val="20"/>
                <w:szCs w:val="20"/>
                <w:lang w:eastAsia="en-US"/>
              </w:rPr>
              <w:footnoteReference w:id="29"/>
            </w:r>
            <w:r w:rsidRPr="74155305">
              <w:rPr>
                <w:rFonts w:asciiTheme="minorHAnsi" w:hAnsiTheme="minorHAnsi" w:cstheme="minorBidi"/>
                <w:b/>
                <w:bCs/>
                <w:sz w:val="20"/>
                <w:szCs w:val="20"/>
                <w:lang w:eastAsia="en-US"/>
              </w:rPr>
              <w:t xml:space="preserve"> (v EUR)</w:t>
            </w:r>
          </w:p>
        </w:tc>
        <w:sdt>
          <w:sdtPr>
            <w:rPr>
              <w:rFonts w:asciiTheme="minorHAnsi" w:hAnsiTheme="minorHAnsi" w:cstheme="minorBidi"/>
              <w:sz w:val="20"/>
              <w:szCs w:val="20"/>
              <w:lang w:eastAsia="en-US"/>
            </w:rPr>
            <w:id w:val="-590625003"/>
            <w:placeholder>
              <w:docPart w:val="6B985B0B496B47CAB4A7F47D9221801A"/>
            </w:placeholder>
            <w:showingPlcHd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tc>
              <w:tcPr>
                <w:tcW w:w="2549" w:type="dxa"/>
                <w:tcBorders>
                  <w:top w:val="single" w:sz="4" w:space="0" w:color="auto"/>
                  <w:left w:val="single" w:sz="4" w:space="0" w:color="auto"/>
                  <w:bottom w:val="single" w:sz="4" w:space="0" w:color="auto"/>
                  <w:right w:val="single" w:sz="4" w:space="0" w:color="auto"/>
                </w:tcBorders>
                <w:vAlign w:val="center"/>
              </w:tcPr>
              <w:p w14:paraId="64BCBF48" w14:textId="77777777" w:rsidR="006E457F" w:rsidRPr="00C30E64" w:rsidRDefault="6F7EE528" w:rsidP="74155305">
                <w:pPr>
                  <w:rPr>
                    <w:rFonts w:asciiTheme="minorHAnsi" w:hAnsiTheme="minorHAnsi" w:cstheme="minorBidi"/>
                    <w:sz w:val="20"/>
                    <w:szCs w:val="20"/>
                    <w:lang w:eastAsia="en-US"/>
                  </w:rPr>
                </w:pPr>
                <w:r w:rsidRPr="74155305">
                  <w:rPr>
                    <w:rStyle w:val="Zstupntext"/>
                    <w:rFonts w:asciiTheme="minorHAnsi" w:hAnsiTheme="minorHAnsi" w:cstheme="minorBidi"/>
                    <w:sz w:val="20"/>
                    <w:szCs w:val="20"/>
                  </w:rPr>
                  <w:t>Vyberte položku.</w:t>
                </w:r>
              </w:p>
            </w:tc>
          </w:sdtContent>
        </w:sdt>
        <w:tc>
          <w:tcPr>
            <w:tcW w:w="2554" w:type="dxa"/>
            <w:tcBorders>
              <w:top w:val="single" w:sz="4" w:space="0" w:color="auto"/>
              <w:left w:val="single" w:sz="4" w:space="0" w:color="auto"/>
              <w:bottom w:val="single" w:sz="4" w:space="0" w:color="auto"/>
              <w:right w:val="single" w:sz="4" w:space="0" w:color="auto"/>
            </w:tcBorders>
            <w:vAlign w:val="center"/>
          </w:tcPr>
          <w:p w14:paraId="3803080C" w14:textId="77777777" w:rsidR="006E457F" w:rsidRPr="00C30E64" w:rsidRDefault="006E457F" w:rsidP="74155305">
            <w:pPr>
              <w:jc w:val="right"/>
              <w:rPr>
                <w:rFonts w:asciiTheme="minorHAnsi" w:hAnsiTheme="minorHAnsi" w:cstheme="minorBidi"/>
                <w:sz w:val="20"/>
                <w:szCs w:val="20"/>
                <w:lang w:eastAsia="en-US"/>
              </w:rPr>
            </w:pPr>
          </w:p>
        </w:tc>
      </w:tr>
      <w:tr w:rsidR="006E457F" w:rsidRPr="00C30E64" w14:paraId="67365BC4" w14:textId="77777777" w:rsidTr="74155305">
        <w:trPr>
          <w:trHeight w:val="39"/>
        </w:trPr>
        <w:tc>
          <w:tcPr>
            <w:tcW w:w="3964" w:type="dxa"/>
            <w:vMerge/>
            <w:vAlign w:val="center"/>
          </w:tcPr>
          <w:p w14:paraId="477A188F" w14:textId="77777777" w:rsidR="006E457F" w:rsidRPr="00C30E64" w:rsidRDefault="006E457F" w:rsidP="00C30E64">
            <w:pPr>
              <w:rPr>
                <w:rFonts w:asciiTheme="minorHAnsi" w:hAnsiTheme="minorHAnsi" w:cstheme="minorHAnsi"/>
                <w:b/>
                <w:sz w:val="20"/>
                <w:szCs w:val="20"/>
                <w:lang w:eastAsia="en-US"/>
              </w:rPr>
            </w:pPr>
          </w:p>
        </w:tc>
        <w:sdt>
          <w:sdtPr>
            <w:rPr>
              <w:rFonts w:asciiTheme="minorHAnsi" w:hAnsiTheme="minorHAnsi" w:cstheme="minorBidi"/>
              <w:sz w:val="20"/>
              <w:szCs w:val="20"/>
              <w:lang w:eastAsia="en-US"/>
            </w:rPr>
            <w:id w:val="-490416813"/>
            <w:placeholder>
              <w:docPart w:val="87012AD027BA4E6A83FB8AD27789E60A"/>
            </w:placeholder>
            <w:showingPlcHd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tc>
              <w:tcPr>
                <w:tcW w:w="2549" w:type="dxa"/>
                <w:tcBorders>
                  <w:top w:val="single" w:sz="4" w:space="0" w:color="auto"/>
                  <w:left w:val="single" w:sz="4" w:space="0" w:color="auto"/>
                  <w:bottom w:val="single" w:sz="4" w:space="0" w:color="auto"/>
                  <w:right w:val="single" w:sz="4" w:space="0" w:color="auto"/>
                </w:tcBorders>
                <w:vAlign w:val="center"/>
              </w:tcPr>
              <w:p w14:paraId="320CF96C" w14:textId="77777777" w:rsidR="006E457F" w:rsidRPr="00C30E64" w:rsidRDefault="6F7EE528" w:rsidP="74155305">
                <w:pPr>
                  <w:rPr>
                    <w:rFonts w:asciiTheme="minorHAnsi" w:hAnsiTheme="minorHAnsi" w:cstheme="minorBidi"/>
                    <w:sz w:val="20"/>
                    <w:szCs w:val="20"/>
                    <w:lang w:eastAsia="en-US"/>
                  </w:rPr>
                </w:pPr>
                <w:r w:rsidRPr="74155305">
                  <w:rPr>
                    <w:rStyle w:val="Zstupntext"/>
                    <w:rFonts w:asciiTheme="minorHAnsi" w:hAnsiTheme="minorHAnsi" w:cstheme="minorBidi"/>
                    <w:sz w:val="20"/>
                    <w:szCs w:val="20"/>
                  </w:rPr>
                  <w:t>Vyberte položku.</w:t>
                </w:r>
              </w:p>
            </w:tc>
          </w:sdtContent>
        </w:sdt>
        <w:tc>
          <w:tcPr>
            <w:tcW w:w="2554" w:type="dxa"/>
            <w:tcBorders>
              <w:top w:val="single" w:sz="4" w:space="0" w:color="auto"/>
              <w:left w:val="single" w:sz="4" w:space="0" w:color="auto"/>
              <w:bottom w:val="single" w:sz="4" w:space="0" w:color="auto"/>
              <w:right w:val="single" w:sz="4" w:space="0" w:color="auto"/>
            </w:tcBorders>
            <w:vAlign w:val="center"/>
          </w:tcPr>
          <w:p w14:paraId="36C9650C" w14:textId="77777777" w:rsidR="006E457F" w:rsidRPr="00C30E64" w:rsidRDefault="006E457F" w:rsidP="74155305">
            <w:pPr>
              <w:jc w:val="right"/>
              <w:rPr>
                <w:rFonts w:asciiTheme="minorHAnsi" w:hAnsiTheme="minorHAnsi" w:cstheme="minorBidi"/>
                <w:sz w:val="20"/>
                <w:szCs w:val="20"/>
                <w:lang w:eastAsia="en-US"/>
              </w:rPr>
            </w:pPr>
          </w:p>
        </w:tc>
      </w:tr>
      <w:tr w:rsidR="006E457F" w:rsidRPr="00C30E64" w14:paraId="1CFA55D9" w14:textId="77777777" w:rsidTr="74155305">
        <w:trPr>
          <w:trHeight w:val="39"/>
        </w:trPr>
        <w:tc>
          <w:tcPr>
            <w:tcW w:w="3964" w:type="dxa"/>
            <w:vMerge w:val="restart"/>
            <w:tcBorders>
              <w:left w:val="single" w:sz="4" w:space="0" w:color="auto"/>
              <w:right w:val="single" w:sz="4" w:space="0" w:color="auto"/>
            </w:tcBorders>
            <w:shd w:val="clear" w:color="auto" w:fill="FFE599" w:themeFill="accent4" w:themeFillTint="66"/>
            <w:vAlign w:val="center"/>
          </w:tcPr>
          <w:p w14:paraId="2B6B6950" w14:textId="77777777" w:rsidR="006E457F" w:rsidRPr="00C30E64" w:rsidRDefault="6F7EE528" w:rsidP="74155305">
            <w:pPr>
              <w:rPr>
                <w:rFonts w:asciiTheme="minorHAnsi" w:hAnsiTheme="minorHAnsi" w:cstheme="minorBidi"/>
                <w:b/>
                <w:bCs/>
                <w:sz w:val="20"/>
                <w:szCs w:val="20"/>
                <w:lang w:eastAsia="en-US"/>
              </w:rPr>
            </w:pPr>
            <w:r w:rsidRPr="74155305">
              <w:rPr>
                <w:rFonts w:asciiTheme="minorHAnsi" w:hAnsiTheme="minorHAnsi" w:cstheme="minorBidi"/>
                <w:b/>
                <w:bCs/>
                <w:sz w:val="20"/>
                <w:szCs w:val="20"/>
                <w:lang w:eastAsia="en-US"/>
              </w:rPr>
              <w:t>Zdroj EÚ podľa kategórie regiónu</w:t>
            </w:r>
            <w:r w:rsidR="006E457F" w:rsidRPr="74155305">
              <w:rPr>
                <w:rStyle w:val="Odkaznapoznmkupodiarou"/>
                <w:rFonts w:asciiTheme="minorHAnsi" w:hAnsiTheme="minorHAnsi" w:cstheme="minorBidi"/>
                <w:b/>
                <w:bCs/>
                <w:sz w:val="20"/>
                <w:szCs w:val="20"/>
                <w:lang w:eastAsia="en-US"/>
              </w:rPr>
              <w:footnoteReference w:id="30"/>
            </w:r>
            <w:r w:rsidRPr="74155305">
              <w:rPr>
                <w:rFonts w:asciiTheme="minorHAnsi" w:hAnsiTheme="minorHAnsi" w:cstheme="minorBidi"/>
                <w:b/>
                <w:bCs/>
                <w:sz w:val="20"/>
                <w:szCs w:val="20"/>
                <w:lang w:eastAsia="en-US"/>
              </w:rPr>
              <w:t xml:space="preserve"> (v EUR)</w:t>
            </w:r>
          </w:p>
        </w:tc>
        <w:sdt>
          <w:sdtPr>
            <w:rPr>
              <w:rFonts w:asciiTheme="minorHAnsi" w:hAnsiTheme="minorHAnsi" w:cstheme="minorBidi"/>
              <w:sz w:val="20"/>
              <w:szCs w:val="20"/>
              <w:lang w:eastAsia="en-US"/>
            </w:rPr>
            <w:id w:val="1211306906"/>
            <w:placeholder>
              <w:docPart w:val="B211DF98FB2049EC82E1452D2D872869"/>
            </w:placeholder>
            <w:showingPlcHd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tc>
              <w:tcPr>
                <w:tcW w:w="2549" w:type="dxa"/>
                <w:tcBorders>
                  <w:top w:val="single" w:sz="4" w:space="0" w:color="auto"/>
                  <w:left w:val="single" w:sz="4" w:space="0" w:color="auto"/>
                  <w:bottom w:val="single" w:sz="4" w:space="0" w:color="auto"/>
                  <w:right w:val="single" w:sz="4" w:space="0" w:color="auto"/>
                </w:tcBorders>
                <w:vAlign w:val="center"/>
              </w:tcPr>
              <w:p w14:paraId="52B3E63F" w14:textId="77777777" w:rsidR="006E457F" w:rsidRPr="00C30E64" w:rsidRDefault="6F7EE528" w:rsidP="74155305">
                <w:pPr>
                  <w:rPr>
                    <w:rFonts w:asciiTheme="minorHAnsi" w:hAnsiTheme="minorHAnsi" w:cstheme="minorBidi"/>
                    <w:sz w:val="20"/>
                    <w:szCs w:val="20"/>
                    <w:lang w:eastAsia="en-US"/>
                  </w:rPr>
                </w:pPr>
                <w:r w:rsidRPr="74155305">
                  <w:rPr>
                    <w:rStyle w:val="Zstupntext"/>
                    <w:rFonts w:asciiTheme="minorHAnsi" w:hAnsiTheme="minorHAnsi" w:cstheme="minorBidi"/>
                    <w:sz w:val="20"/>
                    <w:szCs w:val="20"/>
                  </w:rPr>
                  <w:t>Vyberte položku.</w:t>
                </w:r>
              </w:p>
            </w:tc>
          </w:sdtContent>
        </w:sdt>
        <w:tc>
          <w:tcPr>
            <w:tcW w:w="2554" w:type="dxa"/>
            <w:tcBorders>
              <w:top w:val="single" w:sz="4" w:space="0" w:color="auto"/>
              <w:left w:val="single" w:sz="4" w:space="0" w:color="auto"/>
              <w:bottom w:val="single" w:sz="4" w:space="0" w:color="auto"/>
              <w:right w:val="single" w:sz="4" w:space="0" w:color="auto"/>
            </w:tcBorders>
            <w:vAlign w:val="center"/>
          </w:tcPr>
          <w:p w14:paraId="5A94E3F7" w14:textId="77777777" w:rsidR="006E457F" w:rsidRPr="00C30E64" w:rsidRDefault="006E457F" w:rsidP="74155305">
            <w:pPr>
              <w:jc w:val="right"/>
              <w:rPr>
                <w:rFonts w:asciiTheme="minorHAnsi" w:hAnsiTheme="minorHAnsi" w:cstheme="minorBidi"/>
                <w:sz w:val="20"/>
                <w:szCs w:val="20"/>
                <w:lang w:eastAsia="en-US"/>
              </w:rPr>
            </w:pPr>
          </w:p>
        </w:tc>
      </w:tr>
      <w:tr w:rsidR="006E457F" w:rsidRPr="00C30E64" w14:paraId="7CA8652A" w14:textId="77777777" w:rsidTr="74155305">
        <w:trPr>
          <w:trHeight w:val="39"/>
        </w:trPr>
        <w:tc>
          <w:tcPr>
            <w:tcW w:w="3964" w:type="dxa"/>
            <w:vMerge/>
            <w:vAlign w:val="center"/>
          </w:tcPr>
          <w:p w14:paraId="4ABC1483" w14:textId="77777777" w:rsidR="006E457F" w:rsidRPr="00C30E64" w:rsidRDefault="006E457F" w:rsidP="00C30E64">
            <w:pPr>
              <w:rPr>
                <w:rFonts w:asciiTheme="minorHAnsi" w:hAnsiTheme="minorHAnsi" w:cstheme="minorHAnsi"/>
                <w:b/>
                <w:sz w:val="20"/>
                <w:szCs w:val="20"/>
                <w:lang w:eastAsia="en-US"/>
              </w:rPr>
            </w:pPr>
          </w:p>
        </w:tc>
        <w:sdt>
          <w:sdtPr>
            <w:rPr>
              <w:rFonts w:asciiTheme="minorHAnsi" w:hAnsiTheme="minorHAnsi" w:cstheme="minorBidi"/>
              <w:sz w:val="20"/>
              <w:szCs w:val="20"/>
              <w:lang w:eastAsia="en-US"/>
            </w:rPr>
            <w:id w:val="1507560014"/>
            <w:placeholder>
              <w:docPart w:val="8B94FD202D3949BBA768ED730168D8CF"/>
            </w:placeholder>
            <w:showingPlcHd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tc>
              <w:tcPr>
                <w:tcW w:w="2549" w:type="dxa"/>
                <w:tcBorders>
                  <w:top w:val="single" w:sz="4" w:space="0" w:color="auto"/>
                  <w:left w:val="single" w:sz="4" w:space="0" w:color="auto"/>
                  <w:bottom w:val="single" w:sz="4" w:space="0" w:color="auto"/>
                  <w:right w:val="single" w:sz="4" w:space="0" w:color="auto"/>
                </w:tcBorders>
                <w:vAlign w:val="center"/>
              </w:tcPr>
              <w:p w14:paraId="2C6BC5A6" w14:textId="77777777" w:rsidR="006E457F" w:rsidRPr="00C30E64" w:rsidRDefault="6F7EE528" w:rsidP="74155305">
                <w:pPr>
                  <w:rPr>
                    <w:rFonts w:asciiTheme="minorHAnsi" w:hAnsiTheme="minorHAnsi" w:cstheme="minorBidi"/>
                    <w:sz w:val="20"/>
                    <w:szCs w:val="20"/>
                    <w:lang w:eastAsia="en-US"/>
                  </w:rPr>
                </w:pPr>
                <w:r w:rsidRPr="74155305">
                  <w:rPr>
                    <w:rStyle w:val="Zstupntext"/>
                    <w:rFonts w:asciiTheme="minorHAnsi" w:hAnsiTheme="minorHAnsi" w:cstheme="minorBidi"/>
                    <w:sz w:val="20"/>
                    <w:szCs w:val="20"/>
                  </w:rPr>
                  <w:t>Vyberte položku.</w:t>
                </w:r>
              </w:p>
            </w:tc>
          </w:sdtContent>
        </w:sdt>
        <w:tc>
          <w:tcPr>
            <w:tcW w:w="2554" w:type="dxa"/>
            <w:tcBorders>
              <w:top w:val="single" w:sz="4" w:space="0" w:color="auto"/>
              <w:left w:val="single" w:sz="4" w:space="0" w:color="auto"/>
              <w:bottom w:val="single" w:sz="4" w:space="0" w:color="auto"/>
              <w:right w:val="single" w:sz="4" w:space="0" w:color="auto"/>
            </w:tcBorders>
            <w:vAlign w:val="center"/>
          </w:tcPr>
          <w:p w14:paraId="3D8A45E6" w14:textId="77777777" w:rsidR="006E457F" w:rsidRPr="00C30E64" w:rsidRDefault="006E457F" w:rsidP="74155305">
            <w:pPr>
              <w:jc w:val="right"/>
              <w:rPr>
                <w:rFonts w:asciiTheme="minorHAnsi" w:hAnsiTheme="minorHAnsi" w:cstheme="minorBidi"/>
                <w:sz w:val="20"/>
                <w:szCs w:val="20"/>
                <w:lang w:eastAsia="en-US"/>
              </w:rPr>
            </w:pPr>
          </w:p>
        </w:tc>
      </w:tr>
      <w:tr w:rsidR="006E457F" w:rsidRPr="00C30E64" w14:paraId="0008D0B4" w14:textId="77777777" w:rsidTr="74155305">
        <w:trPr>
          <w:trHeight w:val="39"/>
        </w:trPr>
        <w:tc>
          <w:tcPr>
            <w:tcW w:w="3964" w:type="dxa"/>
            <w:vMerge w:val="restart"/>
            <w:tcBorders>
              <w:left w:val="single" w:sz="4" w:space="0" w:color="auto"/>
              <w:right w:val="single" w:sz="4" w:space="0" w:color="auto"/>
            </w:tcBorders>
            <w:shd w:val="clear" w:color="auto" w:fill="FFE599" w:themeFill="accent4" w:themeFillTint="66"/>
            <w:vAlign w:val="center"/>
          </w:tcPr>
          <w:p w14:paraId="633DE994" w14:textId="77777777" w:rsidR="006E457F" w:rsidRPr="00C30E64" w:rsidRDefault="6F7EE528" w:rsidP="74155305">
            <w:pPr>
              <w:rPr>
                <w:rFonts w:asciiTheme="minorHAnsi" w:hAnsiTheme="minorHAnsi" w:cstheme="minorBidi"/>
                <w:b/>
                <w:bCs/>
                <w:sz w:val="20"/>
                <w:szCs w:val="20"/>
                <w:lang w:eastAsia="en-US"/>
              </w:rPr>
            </w:pPr>
            <w:r w:rsidRPr="74155305">
              <w:rPr>
                <w:rFonts w:asciiTheme="minorHAnsi" w:hAnsiTheme="minorHAnsi" w:cstheme="minorBidi"/>
                <w:b/>
                <w:bCs/>
                <w:sz w:val="20"/>
                <w:szCs w:val="20"/>
                <w:lang w:eastAsia="en-US"/>
              </w:rPr>
              <w:t>Zdroj ŠR podľa kategórie regiónu</w:t>
            </w:r>
            <w:r w:rsidR="006E457F" w:rsidRPr="74155305">
              <w:rPr>
                <w:rStyle w:val="Odkaznapoznmkupodiarou"/>
                <w:rFonts w:asciiTheme="minorHAnsi" w:hAnsiTheme="minorHAnsi" w:cstheme="minorBidi"/>
                <w:b/>
                <w:bCs/>
                <w:sz w:val="20"/>
                <w:szCs w:val="20"/>
                <w:lang w:eastAsia="en-US"/>
              </w:rPr>
              <w:footnoteReference w:id="31"/>
            </w:r>
            <w:r w:rsidRPr="74155305">
              <w:rPr>
                <w:rFonts w:asciiTheme="minorHAnsi" w:hAnsiTheme="minorHAnsi" w:cstheme="minorBidi"/>
                <w:b/>
                <w:bCs/>
                <w:sz w:val="20"/>
                <w:szCs w:val="20"/>
                <w:lang w:eastAsia="en-US"/>
              </w:rPr>
              <w:t xml:space="preserve"> (v EUR)</w:t>
            </w:r>
          </w:p>
        </w:tc>
        <w:sdt>
          <w:sdtPr>
            <w:rPr>
              <w:rFonts w:asciiTheme="minorHAnsi" w:hAnsiTheme="minorHAnsi" w:cstheme="minorBidi"/>
              <w:sz w:val="20"/>
              <w:szCs w:val="20"/>
              <w:lang w:eastAsia="en-US"/>
            </w:rPr>
            <w:id w:val="913205514"/>
            <w:placeholder>
              <w:docPart w:val="E625085ACE204501BC23E65AA9EEAFC0"/>
            </w:placeholder>
            <w:showingPlcHd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tc>
              <w:tcPr>
                <w:tcW w:w="2549" w:type="dxa"/>
                <w:tcBorders>
                  <w:top w:val="single" w:sz="4" w:space="0" w:color="auto"/>
                  <w:left w:val="single" w:sz="4" w:space="0" w:color="auto"/>
                  <w:bottom w:val="single" w:sz="4" w:space="0" w:color="auto"/>
                  <w:right w:val="single" w:sz="4" w:space="0" w:color="auto"/>
                </w:tcBorders>
                <w:vAlign w:val="center"/>
              </w:tcPr>
              <w:p w14:paraId="5936AD34" w14:textId="77777777" w:rsidR="006E457F" w:rsidRPr="00C30E64" w:rsidRDefault="6F7EE528" w:rsidP="74155305">
                <w:pPr>
                  <w:rPr>
                    <w:rFonts w:asciiTheme="minorHAnsi" w:hAnsiTheme="minorHAnsi" w:cstheme="minorBidi"/>
                    <w:b/>
                    <w:bCs/>
                    <w:sz w:val="20"/>
                    <w:szCs w:val="20"/>
                    <w:lang w:eastAsia="en-US"/>
                  </w:rPr>
                </w:pPr>
                <w:r w:rsidRPr="74155305">
                  <w:rPr>
                    <w:rStyle w:val="Zstupntext"/>
                    <w:rFonts w:asciiTheme="minorHAnsi" w:hAnsiTheme="minorHAnsi" w:cstheme="minorBidi"/>
                    <w:sz w:val="20"/>
                    <w:szCs w:val="20"/>
                  </w:rPr>
                  <w:t>Vyberte položku.</w:t>
                </w:r>
              </w:p>
            </w:tc>
          </w:sdtContent>
        </w:sdt>
        <w:tc>
          <w:tcPr>
            <w:tcW w:w="2554" w:type="dxa"/>
            <w:tcBorders>
              <w:top w:val="single" w:sz="4" w:space="0" w:color="auto"/>
              <w:left w:val="single" w:sz="4" w:space="0" w:color="auto"/>
              <w:bottom w:val="single" w:sz="4" w:space="0" w:color="auto"/>
              <w:right w:val="single" w:sz="4" w:space="0" w:color="auto"/>
            </w:tcBorders>
            <w:vAlign w:val="center"/>
          </w:tcPr>
          <w:p w14:paraId="219F86F3" w14:textId="77777777" w:rsidR="006E457F" w:rsidRPr="00C30E64" w:rsidRDefault="006E457F" w:rsidP="74155305">
            <w:pPr>
              <w:jc w:val="right"/>
              <w:rPr>
                <w:rFonts w:asciiTheme="minorHAnsi" w:hAnsiTheme="minorHAnsi" w:cstheme="minorBidi"/>
                <w:b/>
                <w:bCs/>
                <w:sz w:val="20"/>
                <w:szCs w:val="20"/>
                <w:lang w:eastAsia="en-US"/>
              </w:rPr>
            </w:pPr>
          </w:p>
        </w:tc>
      </w:tr>
      <w:tr w:rsidR="006E457F" w:rsidRPr="00C30E64" w14:paraId="59A2DCF3" w14:textId="77777777" w:rsidTr="74155305">
        <w:trPr>
          <w:trHeight w:val="39"/>
        </w:trPr>
        <w:tc>
          <w:tcPr>
            <w:tcW w:w="3964" w:type="dxa"/>
            <w:vMerge/>
            <w:vAlign w:val="center"/>
          </w:tcPr>
          <w:p w14:paraId="6D3B343F" w14:textId="77777777" w:rsidR="006E457F" w:rsidRPr="00C30E64" w:rsidRDefault="006E457F" w:rsidP="00C30E64">
            <w:pPr>
              <w:rPr>
                <w:rFonts w:asciiTheme="minorHAnsi" w:hAnsiTheme="minorHAnsi" w:cstheme="minorHAnsi"/>
                <w:b/>
                <w:sz w:val="20"/>
                <w:szCs w:val="20"/>
                <w:lang w:eastAsia="en-US"/>
              </w:rPr>
            </w:pPr>
          </w:p>
        </w:tc>
        <w:sdt>
          <w:sdtPr>
            <w:rPr>
              <w:rFonts w:asciiTheme="minorHAnsi" w:hAnsiTheme="minorHAnsi" w:cstheme="minorBidi"/>
              <w:sz w:val="20"/>
              <w:szCs w:val="20"/>
              <w:lang w:eastAsia="en-US"/>
            </w:rPr>
            <w:id w:val="168377898"/>
            <w:placeholder>
              <w:docPart w:val="DD128072D6FE4D9A8BC8C1577902754B"/>
            </w:placeholder>
            <w:showingPlcHd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tc>
              <w:tcPr>
                <w:tcW w:w="2549" w:type="dxa"/>
                <w:tcBorders>
                  <w:top w:val="single" w:sz="4" w:space="0" w:color="auto"/>
                  <w:left w:val="single" w:sz="4" w:space="0" w:color="auto"/>
                  <w:bottom w:val="single" w:sz="4" w:space="0" w:color="auto"/>
                  <w:right w:val="single" w:sz="4" w:space="0" w:color="auto"/>
                </w:tcBorders>
                <w:vAlign w:val="center"/>
              </w:tcPr>
              <w:p w14:paraId="13505132" w14:textId="77777777" w:rsidR="006E457F" w:rsidRPr="00C30E64" w:rsidRDefault="6F7EE528" w:rsidP="74155305">
                <w:pPr>
                  <w:rPr>
                    <w:rFonts w:asciiTheme="minorHAnsi" w:hAnsiTheme="minorHAnsi" w:cstheme="minorBidi"/>
                    <w:b/>
                    <w:bCs/>
                    <w:sz w:val="20"/>
                    <w:szCs w:val="20"/>
                    <w:lang w:eastAsia="en-US"/>
                  </w:rPr>
                </w:pPr>
                <w:r w:rsidRPr="74155305">
                  <w:rPr>
                    <w:rStyle w:val="Zstupntext"/>
                    <w:rFonts w:asciiTheme="minorHAnsi" w:hAnsiTheme="minorHAnsi" w:cstheme="minorBidi"/>
                    <w:sz w:val="20"/>
                    <w:szCs w:val="20"/>
                  </w:rPr>
                  <w:t>Vyberte položku.</w:t>
                </w:r>
              </w:p>
            </w:tc>
          </w:sdtContent>
        </w:sdt>
        <w:tc>
          <w:tcPr>
            <w:tcW w:w="2554" w:type="dxa"/>
            <w:tcBorders>
              <w:top w:val="single" w:sz="4" w:space="0" w:color="auto"/>
              <w:left w:val="single" w:sz="4" w:space="0" w:color="auto"/>
              <w:bottom w:val="single" w:sz="4" w:space="0" w:color="auto"/>
              <w:right w:val="single" w:sz="4" w:space="0" w:color="auto"/>
            </w:tcBorders>
            <w:vAlign w:val="center"/>
          </w:tcPr>
          <w:p w14:paraId="0B47B978" w14:textId="77777777" w:rsidR="006E457F" w:rsidRPr="00C30E64" w:rsidRDefault="006E457F" w:rsidP="74155305">
            <w:pPr>
              <w:jc w:val="right"/>
              <w:rPr>
                <w:rFonts w:asciiTheme="minorHAnsi" w:hAnsiTheme="minorHAnsi" w:cstheme="minorBidi"/>
                <w:b/>
                <w:bCs/>
                <w:sz w:val="20"/>
                <w:szCs w:val="20"/>
                <w:lang w:eastAsia="en-US"/>
              </w:rPr>
            </w:pPr>
          </w:p>
        </w:tc>
      </w:tr>
      <w:tr w:rsidR="006E457F" w:rsidRPr="00C30E64" w14:paraId="2BB41D07" w14:textId="77777777" w:rsidTr="74155305">
        <w:trPr>
          <w:trHeight w:val="39"/>
        </w:trPr>
        <w:tc>
          <w:tcPr>
            <w:tcW w:w="3964" w:type="dxa"/>
            <w:vMerge w:val="restart"/>
            <w:shd w:val="clear" w:color="auto" w:fill="FFE599" w:themeFill="accent4" w:themeFillTint="66"/>
            <w:vAlign w:val="center"/>
          </w:tcPr>
          <w:p w14:paraId="30EF7D8F" w14:textId="1ECEEE8B" w:rsidR="006E457F" w:rsidRPr="00C30E64" w:rsidRDefault="6F7EE528" w:rsidP="74155305">
            <w:pPr>
              <w:rPr>
                <w:rFonts w:asciiTheme="minorHAnsi" w:hAnsiTheme="minorHAnsi" w:cstheme="minorBidi"/>
                <w:b/>
                <w:bCs/>
                <w:sz w:val="20"/>
                <w:szCs w:val="20"/>
                <w:lang w:eastAsia="en-US"/>
              </w:rPr>
            </w:pPr>
            <w:r w:rsidRPr="74155305">
              <w:rPr>
                <w:rFonts w:asciiTheme="minorHAnsi" w:hAnsiTheme="minorHAnsi" w:cstheme="minorBidi"/>
                <w:b/>
                <w:bCs/>
                <w:sz w:val="20"/>
                <w:szCs w:val="20"/>
                <w:lang w:eastAsia="en-US"/>
              </w:rPr>
              <w:t xml:space="preserve">Vlastné zdroje </w:t>
            </w:r>
            <w:r w:rsidR="6B025467" w:rsidRPr="74155305">
              <w:rPr>
                <w:rFonts w:asciiTheme="minorHAnsi" w:hAnsiTheme="minorHAnsi" w:cstheme="minorBidi"/>
                <w:b/>
                <w:bCs/>
                <w:sz w:val="20"/>
                <w:szCs w:val="20"/>
                <w:lang w:eastAsia="en-US"/>
              </w:rPr>
              <w:t>partnera</w:t>
            </w:r>
            <w:r w:rsidR="006E457F" w:rsidRPr="74155305">
              <w:rPr>
                <w:rStyle w:val="Odkaznapoznmkupodiarou"/>
                <w:rFonts w:asciiTheme="minorHAnsi" w:hAnsiTheme="minorHAnsi" w:cstheme="minorBidi"/>
                <w:b/>
                <w:bCs/>
                <w:sz w:val="20"/>
                <w:szCs w:val="20"/>
                <w:lang w:eastAsia="en-US"/>
              </w:rPr>
              <w:footnoteReference w:id="32"/>
            </w:r>
            <w:r w:rsidRPr="74155305">
              <w:rPr>
                <w:rFonts w:asciiTheme="minorHAnsi" w:hAnsiTheme="minorHAnsi" w:cstheme="minorBidi"/>
                <w:b/>
                <w:bCs/>
                <w:sz w:val="20"/>
                <w:szCs w:val="20"/>
                <w:lang w:eastAsia="en-US"/>
              </w:rPr>
              <w:t xml:space="preserve"> podľa kategórie regiónu</w:t>
            </w:r>
            <w:r w:rsidR="006E457F" w:rsidRPr="74155305">
              <w:rPr>
                <w:rStyle w:val="Odkaznapoznmkupodiarou"/>
                <w:rFonts w:asciiTheme="minorHAnsi" w:hAnsiTheme="minorHAnsi" w:cstheme="minorBidi"/>
                <w:b/>
                <w:bCs/>
                <w:sz w:val="20"/>
                <w:szCs w:val="20"/>
                <w:lang w:eastAsia="en-US"/>
              </w:rPr>
              <w:footnoteReference w:id="33"/>
            </w:r>
            <w:r w:rsidRPr="74155305">
              <w:rPr>
                <w:rFonts w:asciiTheme="minorHAnsi" w:hAnsiTheme="minorHAnsi" w:cstheme="minorBidi"/>
                <w:b/>
                <w:bCs/>
                <w:sz w:val="20"/>
                <w:szCs w:val="20"/>
                <w:lang w:eastAsia="en-US"/>
              </w:rPr>
              <w:t xml:space="preserve"> (v EUR)</w:t>
            </w:r>
          </w:p>
        </w:tc>
        <w:sdt>
          <w:sdtPr>
            <w:rPr>
              <w:rFonts w:asciiTheme="minorHAnsi" w:hAnsiTheme="minorHAnsi" w:cstheme="minorBidi"/>
              <w:sz w:val="20"/>
              <w:szCs w:val="20"/>
              <w:lang w:eastAsia="en-US"/>
            </w:rPr>
            <w:id w:val="181714415"/>
            <w:placeholder>
              <w:docPart w:val="72D8497193B04BFABDD08ACE1EC6024A"/>
            </w:placeholder>
            <w:showingPlcHd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tc>
              <w:tcPr>
                <w:tcW w:w="2549" w:type="dxa"/>
              </w:tcPr>
              <w:p w14:paraId="6EB09F54" w14:textId="77777777" w:rsidR="006E457F" w:rsidRPr="00C30E64" w:rsidRDefault="6F7EE528" w:rsidP="74155305">
                <w:pPr>
                  <w:rPr>
                    <w:rFonts w:asciiTheme="minorHAnsi" w:hAnsiTheme="minorHAnsi" w:cstheme="minorBidi"/>
                    <w:sz w:val="20"/>
                    <w:szCs w:val="20"/>
                    <w:lang w:eastAsia="en-US"/>
                  </w:rPr>
                </w:pPr>
                <w:r w:rsidRPr="74155305">
                  <w:rPr>
                    <w:rStyle w:val="Zstupntext"/>
                    <w:rFonts w:asciiTheme="minorHAnsi" w:hAnsiTheme="minorHAnsi" w:cstheme="minorBidi"/>
                    <w:sz w:val="20"/>
                    <w:szCs w:val="20"/>
                  </w:rPr>
                  <w:t>Vyberte položku.</w:t>
                </w:r>
              </w:p>
            </w:tc>
          </w:sdtContent>
        </w:sdt>
        <w:tc>
          <w:tcPr>
            <w:tcW w:w="2554" w:type="dxa"/>
          </w:tcPr>
          <w:p w14:paraId="08DD4531" w14:textId="77777777" w:rsidR="006E457F" w:rsidRPr="00C30E64" w:rsidRDefault="006E457F" w:rsidP="74155305">
            <w:pPr>
              <w:jc w:val="right"/>
              <w:rPr>
                <w:rFonts w:asciiTheme="minorHAnsi" w:hAnsiTheme="minorHAnsi" w:cstheme="minorBidi"/>
                <w:sz w:val="20"/>
                <w:szCs w:val="20"/>
                <w:lang w:eastAsia="en-US"/>
              </w:rPr>
            </w:pPr>
          </w:p>
        </w:tc>
      </w:tr>
      <w:tr w:rsidR="006E457F" w:rsidRPr="00C30E64" w14:paraId="5C685F5A" w14:textId="77777777" w:rsidTr="74155305">
        <w:trPr>
          <w:trHeight w:val="39"/>
        </w:trPr>
        <w:tc>
          <w:tcPr>
            <w:tcW w:w="3964" w:type="dxa"/>
            <w:vMerge/>
            <w:vAlign w:val="center"/>
          </w:tcPr>
          <w:p w14:paraId="37CA602C" w14:textId="77777777" w:rsidR="006E457F" w:rsidRPr="00C30E64" w:rsidRDefault="006E457F" w:rsidP="00C30E64">
            <w:pPr>
              <w:rPr>
                <w:rFonts w:asciiTheme="minorHAnsi" w:hAnsiTheme="minorHAnsi" w:cstheme="minorHAnsi"/>
                <w:sz w:val="20"/>
                <w:szCs w:val="20"/>
                <w:lang w:eastAsia="en-US"/>
              </w:rPr>
            </w:pPr>
          </w:p>
        </w:tc>
        <w:sdt>
          <w:sdtPr>
            <w:rPr>
              <w:rFonts w:asciiTheme="minorHAnsi" w:hAnsiTheme="minorHAnsi" w:cstheme="minorBidi"/>
              <w:sz w:val="20"/>
              <w:szCs w:val="20"/>
              <w:lang w:eastAsia="en-US"/>
            </w:rPr>
            <w:id w:val="-553078813"/>
            <w:placeholder>
              <w:docPart w:val="DBEB186C952040C1B2A5CDC56F6F11F9"/>
            </w:placeholder>
            <w:showingPlcHd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tc>
              <w:tcPr>
                <w:tcW w:w="2549" w:type="dxa"/>
              </w:tcPr>
              <w:p w14:paraId="69D84E86" w14:textId="77777777" w:rsidR="006E457F" w:rsidRPr="00C30E64" w:rsidRDefault="6F7EE528" w:rsidP="74155305">
                <w:pPr>
                  <w:rPr>
                    <w:rFonts w:asciiTheme="minorHAnsi" w:hAnsiTheme="minorHAnsi" w:cstheme="minorBidi"/>
                    <w:sz w:val="20"/>
                    <w:szCs w:val="20"/>
                    <w:lang w:eastAsia="en-US"/>
                  </w:rPr>
                </w:pPr>
                <w:r w:rsidRPr="74155305">
                  <w:rPr>
                    <w:rStyle w:val="Zstupntext"/>
                    <w:rFonts w:asciiTheme="minorHAnsi" w:hAnsiTheme="minorHAnsi" w:cstheme="minorBidi"/>
                    <w:sz w:val="20"/>
                    <w:szCs w:val="20"/>
                  </w:rPr>
                  <w:t>Vyberte položku.</w:t>
                </w:r>
              </w:p>
            </w:tc>
          </w:sdtContent>
        </w:sdt>
        <w:tc>
          <w:tcPr>
            <w:tcW w:w="2554" w:type="dxa"/>
          </w:tcPr>
          <w:p w14:paraId="2A496304" w14:textId="77777777" w:rsidR="006E457F" w:rsidRPr="00C30E64" w:rsidRDefault="006E457F" w:rsidP="74155305">
            <w:pPr>
              <w:jc w:val="right"/>
              <w:rPr>
                <w:rFonts w:asciiTheme="minorHAnsi" w:hAnsiTheme="minorHAnsi" w:cstheme="minorBidi"/>
                <w:sz w:val="20"/>
                <w:szCs w:val="20"/>
                <w:lang w:eastAsia="en-US"/>
              </w:rPr>
            </w:pPr>
          </w:p>
        </w:tc>
      </w:tr>
      <w:tr w:rsidR="006E457F" w:rsidRPr="00C30E64" w14:paraId="437C6F0E" w14:textId="77777777" w:rsidTr="74155305">
        <w:trPr>
          <w:trHeight w:val="39"/>
        </w:trPr>
        <w:tc>
          <w:tcPr>
            <w:tcW w:w="3964" w:type="dxa"/>
            <w:vMerge w:val="restart"/>
            <w:shd w:val="clear" w:color="auto" w:fill="FFE599" w:themeFill="accent4" w:themeFillTint="66"/>
            <w:vAlign w:val="center"/>
          </w:tcPr>
          <w:p w14:paraId="2B1EE3CD" w14:textId="4B943BBC" w:rsidR="006E457F" w:rsidRPr="00C30E64" w:rsidRDefault="6F7EE528" w:rsidP="74155305">
            <w:pPr>
              <w:rPr>
                <w:rFonts w:asciiTheme="minorHAnsi" w:hAnsiTheme="minorHAnsi" w:cstheme="minorBidi"/>
                <w:b/>
                <w:bCs/>
                <w:sz w:val="20"/>
                <w:szCs w:val="20"/>
                <w:lang w:eastAsia="en-US"/>
              </w:rPr>
            </w:pPr>
            <w:r w:rsidRPr="74155305">
              <w:rPr>
                <w:rFonts w:asciiTheme="minorHAnsi" w:hAnsiTheme="minorHAnsi" w:cstheme="minorBidi"/>
                <w:b/>
                <w:bCs/>
                <w:sz w:val="20"/>
                <w:szCs w:val="20"/>
              </w:rPr>
              <w:t xml:space="preserve">Miera spolufinancovania </w:t>
            </w:r>
            <w:r w:rsidR="6B025467" w:rsidRPr="74155305">
              <w:rPr>
                <w:rFonts w:asciiTheme="minorHAnsi" w:hAnsiTheme="minorHAnsi" w:cstheme="minorBidi"/>
                <w:b/>
                <w:bCs/>
                <w:sz w:val="20"/>
                <w:szCs w:val="20"/>
              </w:rPr>
              <w:t>(</w:t>
            </w:r>
            <w:r w:rsidRPr="74155305">
              <w:rPr>
                <w:rFonts w:asciiTheme="minorHAnsi" w:hAnsiTheme="minorHAnsi" w:cstheme="minorBidi"/>
                <w:b/>
                <w:bCs/>
                <w:sz w:val="20"/>
                <w:szCs w:val="20"/>
              </w:rPr>
              <w:t>v %</w:t>
            </w:r>
            <w:r w:rsidR="6B025467" w:rsidRPr="74155305">
              <w:rPr>
                <w:rFonts w:asciiTheme="minorHAnsi" w:hAnsiTheme="minorHAnsi" w:cstheme="minorBidi"/>
                <w:b/>
                <w:bCs/>
                <w:sz w:val="20"/>
                <w:szCs w:val="20"/>
              </w:rPr>
              <w:t>)</w:t>
            </w:r>
          </w:p>
        </w:tc>
        <w:tc>
          <w:tcPr>
            <w:tcW w:w="2549" w:type="dxa"/>
          </w:tcPr>
          <w:p w14:paraId="5B15FCB9" w14:textId="77777777" w:rsidR="006E457F" w:rsidRPr="00C30E64" w:rsidRDefault="6F7EE528" w:rsidP="74155305">
            <w:pPr>
              <w:rPr>
                <w:rFonts w:asciiTheme="minorHAnsi" w:hAnsiTheme="minorHAnsi" w:cstheme="minorBidi"/>
                <w:sz w:val="20"/>
                <w:szCs w:val="20"/>
                <w:lang w:eastAsia="en-US"/>
              </w:rPr>
            </w:pPr>
            <w:r w:rsidRPr="74155305">
              <w:rPr>
                <w:rFonts w:asciiTheme="minorHAnsi" w:hAnsiTheme="minorHAnsi" w:cstheme="minorBidi"/>
                <w:sz w:val="20"/>
                <w:szCs w:val="20"/>
              </w:rPr>
              <w:t>Zdroj EÚ</w:t>
            </w:r>
          </w:p>
        </w:tc>
        <w:tc>
          <w:tcPr>
            <w:tcW w:w="2554" w:type="dxa"/>
          </w:tcPr>
          <w:p w14:paraId="758D2975" w14:textId="77777777" w:rsidR="006E457F" w:rsidRPr="00C30E64" w:rsidRDefault="006E457F" w:rsidP="74155305">
            <w:pPr>
              <w:jc w:val="right"/>
              <w:rPr>
                <w:rFonts w:asciiTheme="minorHAnsi" w:hAnsiTheme="minorHAnsi" w:cstheme="minorBidi"/>
                <w:sz w:val="20"/>
                <w:szCs w:val="20"/>
                <w:lang w:eastAsia="en-US"/>
              </w:rPr>
            </w:pPr>
          </w:p>
        </w:tc>
      </w:tr>
      <w:tr w:rsidR="006E457F" w:rsidRPr="00C30E64" w14:paraId="4CC92750" w14:textId="77777777" w:rsidTr="74155305">
        <w:trPr>
          <w:trHeight w:val="39"/>
        </w:trPr>
        <w:tc>
          <w:tcPr>
            <w:tcW w:w="3964" w:type="dxa"/>
            <w:vMerge/>
            <w:vAlign w:val="center"/>
          </w:tcPr>
          <w:p w14:paraId="17BD482D" w14:textId="77777777" w:rsidR="006E457F" w:rsidRPr="00C30E64" w:rsidRDefault="006E457F" w:rsidP="00C30E64">
            <w:pPr>
              <w:rPr>
                <w:rFonts w:asciiTheme="minorHAnsi" w:hAnsiTheme="minorHAnsi" w:cstheme="minorHAnsi"/>
                <w:sz w:val="20"/>
                <w:szCs w:val="20"/>
                <w:lang w:eastAsia="en-US"/>
              </w:rPr>
            </w:pPr>
          </w:p>
        </w:tc>
        <w:tc>
          <w:tcPr>
            <w:tcW w:w="2549" w:type="dxa"/>
          </w:tcPr>
          <w:p w14:paraId="5386A2E4" w14:textId="77777777" w:rsidR="006E457F" w:rsidRPr="00C30E64" w:rsidRDefault="6F7EE528" w:rsidP="74155305">
            <w:pPr>
              <w:rPr>
                <w:rFonts w:asciiTheme="minorHAnsi" w:hAnsiTheme="minorHAnsi" w:cstheme="minorBidi"/>
                <w:sz w:val="20"/>
                <w:szCs w:val="20"/>
                <w:lang w:eastAsia="en-US"/>
              </w:rPr>
            </w:pPr>
            <w:r w:rsidRPr="74155305">
              <w:rPr>
                <w:rFonts w:asciiTheme="minorHAnsi" w:hAnsiTheme="minorHAnsi" w:cstheme="minorBidi"/>
                <w:sz w:val="20"/>
                <w:szCs w:val="20"/>
              </w:rPr>
              <w:t>Štátny rozpočet SR</w:t>
            </w:r>
          </w:p>
        </w:tc>
        <w:tc>
          <w:tcPr>
            <w:tcW w:w="2554" w:type="dxa"/>
          </w:tcPr>
          <w:p w14:paraId="6F23D5AC" w14:textId="77777777" w:rsidR="006E457F" w:rsidRPr="00C30E64" w:rsidRDefault="006E457F" w:rsidP="74155305">
            <w:pPr>
              <w:jc w:val="right"/>
              <w:rPr>
                <w:rFonts w:asciiTheme="minorHAnsi" w:hAnsiTheme="minorHAnsi" w:cstheme="minorBidi"/>
                <w:sz w:val="20"/>
                <w:szCs w:val="20"/>
                <w:lang w:eastAsia="en-US"/>
              </w:rPr>
            </w:pPr>
          </w:p>
        </w:tc>
      </w:tr>
      <w:tr w:rsidR="006E457F" w:rsidRPr="00C30E64" w14:paraId="72F9F0F1" w14:textId="77777777" w:rsidTr="74155305">
        <w:trPr>
          <w:trHeight w:val="39"/>
        </w:trPr>
        <w:tc>
          <w:tcPr>
            <w:tcW w:w="3964" w:type="dxa"/>
            <w:vMerge/>
            <w:vAlign w:val="center"/>
          </w:tcPr>
          <w:p w14:paraId="5BF5FD68" w14:textId="77777777" w:rsidR="006E457F" w:rsidRPr="00C30E64" w:rsidRDefault="006E457F" w:rsidP="00C30E64">
            <w:pPr>
              <w:rPr>
                <w:rFonts w:asciiTheme="minorHAnsi" w:hAnsiTheme="minorHAnsi" w:cstheme="minorHAnsi"/>
                <w:sz w:val="20"/>
                <w:szCs w:val="20"/>
                <w:lang w:eastAsia="en-US"/>
              </w:rPr>
            </w:pPr>
          </w:p>
        </w:tc>
        <w:tc>
          <w:tcPr>
            <w:tcW w:w="2549" w:type="dxa"/>
          </w:tcPr>
          <w:p w14:paraId="0707545A" w14:textId="03A2076B" w:rsidR="006E457F" w:rsidRPr="00C30E64" w:rsidRDefault="6B025467" w:rsidP="74155305">
            <w:pPr>
              <w:rPr>
                <w:rFonts w:asciiTheme="minorHAnsi" w:hAnsiTheme="minorHAnsi" w:cstheme="minorBidi"/>
                <w:sz w:val="20"/>
                <w:szCs w:val="20"/>
                <w:lang w:eastAsia="en-US"/>
              </w:rPr>
            </w:pPr>
            <w:r w:rsidRPr="74155305">
              <w:rPr>
                <w:rFonts w:asciiTheme="minorHAnsi" w:hAnsiTheme="minorHAnsi" w:cstheme="minorBidi"/>
                <w:sz w:val="20"/>
                <w:szCs w:val="20"/>
              </w:rPr>
              <w:t>Partner</w:t>
            </w:r>
          </w:p>
        </w:tc>
        <w:tc>
          <w:tcPr>
            <w:tcW w:w="2554" w:type="dxa"/>
          </w:tcPr>
          <w:p w14:paraId="3F3BC4CE" w14:textId="77777777" w:rsidR="006E457F" w:rsidRPr="00C30E64" w:rsidRDefault="006E457F" w:rsidP="74155305">
            <w:pPr>
              <w:jc w:val="right"/>
              <w:rPr>
                <w:rFonts w:asciiTheme="minorHAnsi" w:hAnsiTheme="minorHAnsi" w:cstheme="minorBidi"/>
                <w:sz w:val="20"/>
                <w:szCs w:val="20"/>
                <w:lang w:eastAsia="en-US"/>
              </w:rPr>
            </w:pPr>
          </w:p>
        </w:tc>
      </w:tr>
      <w:tr w:rsidR="00FC3A62" w:rsidRPr="00C30E64" w14:paraId="2908FA5E" w14:textId="77777777" w:rsidTr="74155305">
        <w:trPr>
          <w:trHeight w:val="39"/>
        </w:trPr>
        <w:tc>
          <w:tcPr>
            <w:tcW w:w="3964" w:type="dxa"/>
            <w:vMerge w:val="restart"/>
            <w:tcBorders>
              <w:left w:val="single" w:sz="4" w:space="0" w:color="auto"/>
              <w:right w:val="single" w:sz="4" w:space="0" w:color="auto"/>
            </w:tcBorders>
            <w:shd w:val="clear" w:color="auto" w:fill="FFE599" w:themeFill="accent4" w:themeFillTint="66"/>
            <w:vAlign w:val="center"/>
          </w:tcPr>
          <w:p w14:paraId="49EC9D3D" w14:textId="7FCF970C" w:rsidR="00FC3A62" w:rsidRPr="00C30E64" w:rsidRDefault="43950525" w:rsidP="74155305">
            <w:pPr>
              <w:rPr>
                <w:rFonts w:asciiTheme="minorHAnsi" w:hAnsiTheme="minorHAnsi" w:cstheme="minorBidi"/>
                <w:sz w:val="20"/>
                <w:szCs w:val="20"/>
                <w:lang w:eastAsia="en-US"/>
              </w:rPr>
            </w:pPr>
            <w:r w:rsidRPr="74155305">
              <w:rPr>
                <w:rFonts w:asciiTheme="minorHAnsi" w:hAnsiTheme="minorHAnsi" w:cstheme="minorBidi"/>
                <w:b/>
                <w:bCs/>
                <w:sz w:val="20"/>
                <w:szCs w:val="20"/>
              </w:rPr>
              <w:t xml:space="preserve">Zdroj pro-rata </w:t>
            </w:r>
            <w:r w:rsidR="6B025467" w:rsidRPr="74155305">
              <w:rPr>
                <w:rFonts w:asciiTheme="minorHAnsi" w:hAnsiTheme="minorHAnsi" w:cstheme="minorBidi"/>
                <w:b/>
                <w:bCs/>
                <w:sz w:val="20"/>
                <w:szCs w:val="20"/>
              </w:rPr>
              <w:t>(</w:t>
            </w:r>
            <w:r w:rsidRPr="74155305">
              <w:rPr>
                <w:rFonts w:asciiTheme="minorHAnsi" w:hAnsiTheme="minorHAnsi" w:cstheme="minorBidi"/>
                <w:b/>
                <w:bCs/>
                <w:sz w:val="20"/>
                <w:szCs w:val="20"/>
              </w:rPr>
              <w:t>v %</w:t>
            </w:r>
            <w:r w:rsidR="6B025467" w:rsidRPr="74155305">
              <w:rPr>
                <w:rFonts w:asciiTheme="minorHAnsi" w:hAnsiTheme="minorHAnsi" w:cstheme="minorBidi"/>
                <w:b/>
                <w:bCs/>
                <w:sz w:val="20"/>
                <w:szCs w:val="20"/>
              </w:rPr>
              <w:t>)</w:t>
            </w:r>
          </w:p>
        </w:tc>
        <w:sdt>
          <w:sdtPr>
            <w:rPr>
              <w:rFonts w:asciiTheme="minorHAnsi" w:hAnsiTheme="minorHAnsi" w:cstheme="minorBidi"/>
              <w:sz w:val="20"/>
              <w:szCs w:val="20"/>
              <w:lang w:eastAsia="en-US"/>
            </w:rPr>
            <w:id w:val="-1567095841"/>
            <w:placeholder>
              <w:docPart w:val="B1F54D9D88F2446C81A9D70AE9593CF0"/>
            </w:placeholder>
            <w:showingPlcHd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tc>
              <w:tcPr>
                <w:tcW w:w="2549" w:type="dxa"/>
                <w:tcBorders>
                  <w:top w:val="single" w:sz="4" w:space="0" w:color="auto"/>
                  <w:left w:val="single" w:sz="4" w:space="0" w:color="auto"/>
                  <w:bottom w:val="single" w:sz="4" w:space="0" w:color="auto"/>
                  <w:right w:val="single" w:sz="4" w:space="0" w:color="auto"/>
                </w:tcBorders>
                <w:vAlign w:val="center"/>
              </w:tcPr>
              <w:p w14:paraId="1559171D" w14:textId="74C9BB0F" w:rsidR="00FC3A62" w:rsidRPr="00C30E64" w:rsidRDefault="43950525" w:rsidP="74155305">
                <w:pPr>
                  <w:rPr>
                    <w:rFonts w:asciiTheme="minorHAnsi" w:hAnsiTheme="minorHAnsi" w:cstheme="minorBidi"/>
                    <w:sz w:val="20"/>
                    <w:szCs w:val="20"/>
                    <w:lang w:eastAsia="en-US"/>
                  </w:rPr>
                </w:pPr>
                <w:r w:rsidRPr="74155305">
                  <w:rPr>
                    <w:rStyle w:val="Zstupntext"/>
                    <w:rFonts w:asciiTheme="minorHAnsi" w:hAnsiTheme="minorHAnsi" w:cstheme="minorBidi"/>
                    <w:sz w:val="20"/>
                    <w:szCs w:val="20"/>
                  </w:rPr>
                  <w:t>Vyberte položku.</w:t>
                </w:r>
              </w:p>
            </w:tc>
          </w:sdtContent>
        </w:sdt>
        <w:tc>
          <w:tcPr>
            <w:tcW w:w="2554" w:type="dxa"/>
            <w:tcBorders>
              <w:top w:val="single" w:sz="4" w:space="0" w:color="auto"/>
              <w:left w:val="single" w:sz="4" w:space="0" w:color="auto"/>
              <w:bottom w:val="single" w:sz="4" w:space="0" w:color="auto"/>
              <w:right w:val="single" w:sz="4" w:space="0" w:color="auto"/>
            </w:tcBorders>
            <w:vAlign w:val="center"/>
          </w:tcPr>
          <w:p w14:paraId="15D860DF" w14:textId="77777777" w:rsidR="00FC3A62" w:rsidRPr="00C30E64" w:rsidRDefault="00FC3A62" w:rsidP="74155305">
            <w:pPr>
              <w:jc w:val="right"/>
              <w:rPr>
                <w:rFonts w:asciiTheme="minorHAnsi" w:hAnsiTheme="minorHAnsi" w:cstheme="minorBidi"/>
                <w:sz w:val="20"/>
                <w:szCs w:val="20"/>
                <w:lang w:eastAsia="en-US"/>
              </w:rPr>
            </w:pPr>
          </w:p>
        </w:tc>
      </w:tr>
      <w:tr w:rsidR="00FC3A62" w:rsidRPr="00C30E64" w14:paraId="659F8F16" w14:textId="77777777" w:rsidTr="74155305">
        <w:trPr>
          <w:trHeight w:val="39"/>
        </w:trPr>
        <w:tc>
          <w:tcPr>
            <w:tcW w:w="3964" w:type="dxa"/>
            <w:vMerge/>
            <w:vAlign w:val="center"/>
          </w:tcPr>
          <w:p w14:paraId="1A905898" w14:textId="77777777" w:rsidR="00FC3A62" w:rsidRPr="00C30E64" w:rsidRDefault="00FC3A62" w:rsidP="00C30E64">
            <w:pPr>
              <w:rPr>
                <w:rFonts w:asciiTheme="minorHAnsi" w:hAnsiTheme="minorHAnsi" w:cstheme="minorHAnsi"/>
                <w:b/>
                <w:sz w:val="20"/>
                <w:szCs w:val="20"/>
                <w:lang w:eastAsia="en-US"/>
              </w:rPr>
            </w:pPr>
          </w:p>
        </w:tc>
        <w:sdt>
          <w:sdtPr>
            <w:rPr>
              <w:rFonts w:asciiTheme="minorHAnsi" w:hAnsiTheme="minorHAnsi" w:cstheme="minorBidi"/>
              <w:sz w:val="20"/>
              <w:szCs w:val="20"/>
              <w:lang w:eastAsia="en-US"/>
            </w:rPr>
            <w:id w:val="1960221548"/>
            <w:placeholder>
              <w:docPart w:val="0DFF226620DC4176B33149FAF6896777"/>
            </w:placeholder>
            <w:showingPlcHd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tc>
              <w:tcPr>
                <w:tcW w:w="2549" w:type="dxa"/>
                <w:tcBorders>
                  <w:top w:val="single" w:sz="4" w:space="0" w:color="auto"/>
                  <w:left w:val="single" w:sz="4" w:space="0" w:color="auto"/>
                  <w:bottom w:val="single" w:sz="4" w:space="0" w:color="auto"/>
                  <w:right w:val="single" w:sz="4" w:space="0" w:color="auto"/>
                </w:tcBorders>
                <w:vAlign w:val="center"/>
              </w:tcPr>
              <w:p w14:paraId="2EA377DE" w14:textId="7891CF02" w:rsidR="00FC3A62" w:rsidRPr="00C30E64" w:rsidRDefault="43950525" w:rsidP="74155305">
                <w:pPr>
                  <w:rPr>
                    <w:rFonts w:asciiTheme="minorHAnsi" w:hAnsiTheme="minorHAnsi" w:cstheme="minorBidi"/>
                    <w:sz w:val="20"/>
                    <w:szCs w:val="20"/>
                    <w:lang w:eastAsia="en-US"/>
                  </w:rPr>
                </w:pPr>
                <w:r w:rsidRPr="74155305">
                  <w:rPr>
                    <w:rStyle w:val="Zstupntext"/>
                    <w:rFonts w:asciiTheme="minorHAnsi" w:hAnsiTheme="minorHAnsi" w:cstheme="minorBidi"/>
                    <w:sz w:val="20"/>
                    <w:szCs w:val="20"/>
                  </w:rPr>
                  <w:t>Vyberte položku.</w:t>
                </w:r>
              </w:p>
            </w:tc>
          </w:sdtContent>
        </w:sdt>
        <w:tc>
          <w:tcPr>
            <w:tcW w:w="2554" w:type="dxa"/>
            <w:tcBorders>
              <w:top w:val="single" w:sz="4" w:space="0" w:color="auto"/>
              <w:left w:val="single" w:sz="4" w:space="0" w:color="auto"/>
              <w:bottom w:val="single" w:sz="4" w:space="0" w:color="auto"/>
              <w:right w:val="single" w:sz="4" w:space="0" w:color="auto"/>
            </w:tcBorders>
            <w:vAlign w:val="center"/>
          </w:tcPr>
          <w:p w14:paraId="503A3F69" w14:textId="77777777" w:rsidR="00FC3A62" w:rsidRPr="00C30E64" w:rsidRDefault="00FC3A62" w:rsidP="74155305">
            <w:pPr>
              <w:jc w:val="right"/>
              <w:rPr>
                <w:rFonts w:asciiTheme="minorHAnsi" w:hAnsiTheme="minorHAnsi" w:cstheme="minorBidi"/>
                <w:sz w:val="20"/>
                <w:szCs w:val="20"/>
                <w:lang w:eastAsia="en-US"/>
              </w:rPr>
            </w:pPr>
          </w:p>
        </w:tc>
      </w:tr>
      <w:tr w:rsidR="009E4385" w:rsidRPr="00C30E64" w14:paraId="2D315988" w14:textId="77777777" w:rsidTr="74155305">
        <w:trPr>
          <w:trHeight w:val="39"/>
        </w:trPr>
        <w:tc>
          <w:tcPr>
            <w:tcW w:w="3964" w:type="dxa"/>
            <w:tcBorders>
              <w:left w:val="single" w:sz="4" w:space="0" w:color="auto"/>
              <w:bottom w:val="single" w:sz="4" w:space="0" w:color="auto"/>
              <w:right w:val="single" w:sz="4" w:space="0" w:color="auto"/>
            </w:tcBorders>
            <w:shd w:val="clear" w:color="auto" w:fill="FFE599" w:themeFill="accent4" w:themeFillTint="66"/>
            <w:vAlign w:val="center"/>
          </w:tcPr>
          <w:p w14:paraId="32FE7F1C" w14:textId="30CA05C8" w:rsidR="009E4385" w:rsidRPr="00C30E64" w:rsidRDefault="035B0B8D" w:rsidP="74155305">
            <w:pPr>
              <w:rPr>
                <w:rFonts w:asciiTheme="minorHAnsi" w:hAnsiTheme="minorHAnsi" w:cstheme="minorBidi"/>
                <w:sz w:val="20"/>
                <w:szCs w:val="20"/>
                <w:lang w:eastAsia="en-US"/>
              </w:rPr>
            </w:pPr>
            <w:r w:rsidRPr="74155305">
              <w:rPr>
                <w:rFonts w:asciiTheme="minorHAnsi" w:hAnsiTheme="minorHAnsi" w:cstheme="minorBidi"/>
                <w:b/>
                <w:bCs/>
                <w:sz w:val="20"/>
                <w:szCs w:val="20"/>
              </w:rPr>
              <w:t xml:space="preserve">V prípade uplatňovania systému pro-rata uveďte spôsob jeho stanovenia  (pomer medzi VRR a MRR), ktorý sa uplatňuje v prípade realizácie operácií s prínosom pre oba kategórie regiónov, vrátane názvu dokumentu v akom bol stanovený. </w:t>
            </w:r>
          </w:p>
        </w:tc>
        <w:tc>
          <w:tcPr>
            <w:tcW w:w="5103" w:type="dxa"/>
            <w:gridSpan w:val="2"/>
            <w:tcBorders>
              <w:top w:val="single" w:sz="4" w:space="0" w:color="auto"/>
              <w:left w:val="single" w:sz="4" w:space="0" w:color="auto"/>
              <w:bottom w:val="single" w:sz="4" w:space="0" w:color="auto"/>
            </w:tcBorders>
            <w:vAlign w:val="center"/>
          </w:tcPr>
          <w:p w14:paraId="22E102B3" w14:textId="77777777" w:rsidR="009E4385" w:rsidRPr="00C30E64" w:rsidRDefault="009E4385" w:rsidP="74155305">
            <w:pPr>
              <w:jc w:val="both"/>
              <w:rPr>
                <w:rFonts w:asciiTheme="minorHAnsi" w:hAnsiTheme="minorHAnsi" w:cstheme="minorBidi"/>
                <w:sz w:val="20"/>
                <w:szCs w:val="20"/>
                <w:lang w:eastAsia="en-US"/>
              </w:rPr>
            </w:pPr>
          </w:p>
        </w:tc>
      </w:tr>
    </w:tbl>
    <w:p w14:paraId="73B54813" w14:textId="77777777" w:rsidR="004E039A" w:rsidRPr="00C30E64" w:rsidRDefault="004E039A" w:rsidP="74155305">
      <w:pPr>
        <w:keepNext/>
        <w:spacing w:before="120" w:after="120"/>
        <w:jc w:val="both"/>
        <w:rPr>
          <w:ins w:id="150" w:author="Milan Andrejkovic" w:date="2024-12-16T15:22:00Z" w16du:dateUtc="2024-12-16T14:22:00Z"/>
          <w:rFonts w:asciiTheme="minorHAnsi" w:hAnsiTheme="minorHAnsi" w:cstheme="minorBidi"/>
          <w:b/>
          <w:bCs/>
          <w:sz w:val="22"/>
          <w:szCs w:val="22"/>
          <w:lang w:eastAsia="en-US"/>
        </w:rPr>
      </w:pPr>
    </w:p>
    <w:p w14:paraId="33442EF5" w14:textId="4C3DA379" w:rsidR="00517A82" w:rsidRPr="00C30E64" w:rsidRDefault="00517A82" w:rsidP="74155305">
      <w:pPr>
        <w:pStyle w:val="Odsekzoznamu"/>
        <w:keepNext/>
        <w:numPr>
          <w:ilvl w:val="0"/>
          <w:numId w:val="19"/>
        </w:numPr>
        <w:spacing w:before="120" w:after="120"/>
        <w:ind w:left="284" w:hanging="284"/>
        <w:jc w:val="both"/>
        <w:rPr>
          <w:rFonts w:asciiTheme="minorHAnsi" w:hAnsiTheme="minorHAnsi" w:cstheme="minorBidi"/>
          <w:b/>
          <w:bCs/>
          <w:sz w:val="22"/>
          <w:szCs w:val="22"/>
          <w:lang w:eastAsia="en-US"/>
        </w:rPr>
      </w:pPr>
      <w:r w:rsidRPr="74155305">
        <w:rPr>
          <w:rFonts w:asciiTheme="minorHAnsi" w:hAnsiTheme="minorHAnsi" w:cstheme="minorBidi"/>
          <w:b/>
          <w:bCs/>
          <w:sz w:val="22"/>
          <w:szCs w:val="22"/>
        </w:rPr>
        <w:t xml:space="preserve">Rozpočet </w:t>
      </w:r>
    </w:p>
    <w:p w14:paraId="59CA4CB0" w14:textId="571B63F5" w:rsidR="00517A82" w:rsidRPr="00C30E64" w:rsidRDefault="00A06DD6" w:rsidP="74155305">
      <w:pPr>
        <w:spacing w:after="120"/>
        <w:jc w:val="both"/>
        <w:rPr>
          <w:rFonts w:asciiTheme="minorHAnsi" w:hAnsiTheme="minorHAnsi" w:cstheme="minorBidi"/>
          <w:i/>
          <w:iCs/>
          <w:sz w:val="22"/>
          <w:szCs w:val="22"/>
        </w:rPr>
      </w:pPr>
      <w:r w:rsidRPr="74155305">
        <w:rPr>
          <w:rFonts w:asciiTheme="minorHAnsi" w:hAnsiTheme="minorHAnsi" w:cstheme="minorBidi"/>
          <w:i/>
          <w:iCs/>
          <w:sz w:val="22"/>
          <w:szCs w:val="22"/>
        </w:rPr>
        <w:t>V tejto časti</w:t>
      </w:r>
      <w:r w:rsidR="00517A82" w:rsidRPr="74155305">
        <w:rPr>
          <w:rFonts w:asciiTheme="minorHAnsi" w:hAnsiTheme="minorHAnsi" w:cstheme="minorBidi"/>
          <w:i/>
          <w:iCs/>
          <w:sz w:val="22"/>
          <w:szCs w:val="22"/>
        </w:rPr>
        <w:t xml:space="preserve"> uveďte, ako bol pripravovaný indikatívny rozpočet a ako spĺňa kritérium „hodnota za</w:t>
      </w:r>
      <w:r w:rsidR="00D201E8" w:rsidRPr="74155305">
        <w:rPr>
          <w:rFonts w:asciiTheme="minorHAnsi" w:hAnsiTheme="minorHAnsi" w:cstheme="minorBidi"/>
          <w:i/>
          <w:iCs/>
          <w:sz w:val="22"/>
          <w:szCs w:val="22"/>
        </w:rPr>
        <w:t> </w:t>
      </w:r>
      <w:r w:rsidR="00517A82" w:rsidRPr="74155305">
        <w:rPr>
          <w:rFonts w:asciiTheme="minorHAnsi" w:hAnsiTheme="minorHAnsi" w:cstheme="minorBidi"/>
          <w:i/>
          <w:iCs/>
          <w:sz w:val="22"/>
          <w:szCs w:val="22"/>
        </w:rPr>
        <w:t>peniaze“, t. j. akým spôsobom bola odhadnutá cena za každú položku, napr. prieskum trhu, analýza minulých výdavkov spojených s podobnými aktivitami, nezávislý znalecký posudok</w:t>
      </w:r>
      <w:r w:rsidRPr="74155305">
        <w:rPr>
          <w:rFonts w:asciiTheme="minorHAnsi" w:hAnsiTheme="minorHAnsi" w:cstheme="minorBidi"/>
          <w:i/>
          <w:iCs/>
          <w:sz w:val="22"/>
          <w:szCs w:val="22"/>
        </w:rPr>
        <w:t>.</w:t>
      </w:r>
      <w:r w:rsidR="00517A82" w:rsidRPr="74155305">
        <w:rPr>
          <w:rFonts w:asciiTheme="minorHAnsi" w:hAnsiTheme="minorHAnsi" w:cstheme="minorBidi"/>
          <w:i/>
          <w:iCs/>
          <w:sz w:val="22"/>
          <w:szCs w:val="22"/>
        </w:rPr>
        <w:t xml:space="preserve"> </w:t>
      </w:r>
      <w:r w:rsidRPr="74155305">
        <w:rPr>
          <w:rFonts w:asciiTheme="minorHAnsi" w:hAnsiTheme="minorHAnsi" w:cstheme="minorBidi"/>
          <w:i/>
          <w:iCs/>
          <w:sz w:val="22"/>
          <w:szCs w:val="22"/>
        </w:rPr>
        <w:t>V</w:t>
      </w:r>
      <w:r w:rsidR="00952655" w:rsidRPr="74155305">
        <w:rPr>
          <w:rFonts w:asciiTheme="minorHAnsi" w:hAnsiTheme="minorHAnsi" w:cstheme="minorBidi"/>
          <w:i/>
          <w:iCs/>
          <w:sz w:val="22"/>
          <w:szCs w:val="22"/>
        </w:rPr>
        <w:t> </w:t>
      </w:r>
      <w:r w:rsidR="00517A82" w:rsidRPr="74155305">
        <w:rPr>
          <w:rFonts w:asciiTheme="minorHAnsi" w:hAnsiTheme="minorHAnsi" w:cstheme="minorBidi"/>
          <w:i/>
          <w:iCs/>
          <w:sz w:val="22"/>
          <w:szCs w:val="22"/>
        </w:rPr>
        <w:t>prípade, ak</w:t>
      </w:r>
      <w:r w:rsidR="00D201E8" w:rsidRPr="74155305">
        <w:rPr>
          <w:rFonts w:asciiTheme="minorHAnsi" w:hAnsiTheme="minorHAnsi" w:cstheme="minorBidi"/>
          <w:i/>
          <w:iCs/>
          <w:sz w:val="22"/>
          <w:szCs w:val="22"/>
        </w:rPr>
        <w:t> </w:t>
      </w:r>
      <w:r w:rsidR="00517A82" w:rsidRPr="74155305">
        <w:rPr>
          <w:rFonts w:asciiTheme="minorHAnsi" w:hAnsiTheme="minorHAnsi" w:cstheme="minorBidi"/>
          <w:i/>
          <w:iCs/>
          <w:sz w:val="22"/>
          <w:szCs w:val="22"/>
        </w:rPr>
        <w:t>príprave projektu predchádza vypracovanie štúdie uskutočniteľnosti, ktorej výsledkom je, o</w:t>
      </w:r>
      <w:r w:rsidR="00527A2D" w:rsidRPr="74155305">
        <w:rPr>
          <w:rFonts w:asciiTheme="minorHAnsi" w:hAnsiTheme="minorHAnsi" w:cstheme="minorBidi"/>
          <w:i/>
          <w:iCs/>
          <w:sz w:val="22"/>
          <w:szCs w:val="22"/>
        </w:rPr>
        <w:t>krem</w:t>
      </w:r>
      <w:r w:rsidR="00517A82" w:rsidRPr="74155305">
        <w:rPr>
          <w:rFonts w:asciiTheme="minorHAnsi" w:hAnsiTheme="minorHAnsi" w:cstheme="minorBidi"/>
          <w:i/>
          <w:iCs/>
          <w:sz w:val="22"/>
          <w:szCs w:val="22"/>
        </w:rPr>
        <w:t xml:space="preserve"> i</w:t>
      </w:r>
      <w:r w:rsidR="00527A2D" w:rsidRPr="74155305">
        <w:rPr>
          <w:rFonts w:asciiTheme="minorHAnsi" w:hAnsiTheme="minorHAnsi" w:cstheme="minorBidi"/>
          <w:i/>
          <w:iCs/>
          <w:sz w:val="22"/>
          <w:szCs w:val="22"/>
        </w:rPr>
        <w:t>ného</w:t>
      </w:r>
      <w:r w:rsidR="00517A82" w:rsidRPr="74155305">
        <w:rPr>
          <w:rFonts w:asciiTheme="minorHAnsi" w:hAnsiTheme="minorHAnsi" w:cstheme="minorBidi"/>
          <w:i/>
          <w:iCs/>
          <w:sz w:val="22"/>
          <w:szCs w:val="22"/>
        </w:rPr>
        <w:t xml:space="preserve"> aj určenie výšky alokácie, je potrebné uviesť túto štúdiu ako zdroj určenia výšky finančných prostriedkov. Skupiny výdavkov doplňte v súlade s Príručk</w:t>
      </w:r>
      <w:r w:rsidRPr="74155305">
        <w:rPr>
          <w:rFonts w:asciiTheme="minorHAnsi" w:hAnsiTheme="minorHAnsi" w:cstheme="minorBidi"/>
          <w:i/>
          <w:iCs/>
          <w:sz w:val="22"/>
          <w:szCs w:val="22"/>
        </w:rPr>
        <w:t>o</w:t>
      </w:r>
      <w:r w:rsidR="00517A82" w:rsidRPr="74155305">
        <w:rPr>
          <w:rFonts w:asciiTheme="minorHAnsi" w:hAnsiTheme="minorHAnsi" w:cstheme="minorBidi"/>
          <w:i/>
          <w:iCs/>
          <w:sz w:val="22"/>
          <w:szCs w:val="22"/>
        </w:rPr>
        <w:t xml:space="preserve">u </w:t>
      </w:r>
      <w:r w:rsidR="00D33711" w:rsidRPr="74155305">
        <w:rPr>
          <w:rFonts w:asciiTheme="minorHAnsi" w:hAnsiTheme="minorHAnsi" w:cstheme="minorBidi"/>
          <w:i/>
          <w:iCs/>
          <w:sz w:val="22"/>
          <w:szCs w:val="22"/>
        </w:rPr>
        <w:t xml:space="preserve">k </w:t>
      </w:r>
      <w:r w:rsidR="00517A82" w:rsidRPr="74155305">
        <w:rPr>
          <w:rFonts w:asciiTheme="minorHAnsi" w:hAnsiTheme="minorHAnsi" w:cstheme="minorBidi"/>
          <w:i/>
          <w:iCs/>
          <w:sz w:val="22"/>
          <w:szCs w:val="22"/>
        </w:rPr>
        <w:t>oprávnenosti výdavkov v platnom znení. V</w:t>
      </w:r>
      <w:r w:rsidR="00D201E8" w:rsidRPr="74155305">
        <w:rPr>
          <w:rFonts w:asciiTheme="minorHAnsi" w:hAnsiTheme="minorHAnsi" w:cstheme="minorBidi"/>
          <w:i/>
          <w:iCs/>
          <w:sz w:val="22"/>
          <w:szCs w:val="22"/>
        </w:rPr>
        <w:t> </w:t>
      </w:r>
      <w:r w:rsidR="00517A82" w:rsidRPr="74155305">
        <w:rPr>
          <w:rFonts w:asciiTheme="minorHAnsi" w:hAnsiTheme="minorHAnsi" w:cstheme="minorBidi"/>
          <w:i/>
          <w:iCs/>
          <w:sz w:val="22"/>
          <w:szCs w:val="22"/>
        </w:rPr>
        <w:t>prípade infraštruktúrnych projektov, ako aj projektov súvisiacich s obnovou mobilných prostriedkov, sa do ukončenia verejného obstarávania uvádzajú položky rozpočtu len do</w:t>
      </w:r>
      <w:r w:rsidR="00A439C6" w:rsidRPr="74155305">
        <w:rPr>
          <w:rFonts w:asciiTheme="minorHAnsi" w:hAnsiTheme="minorHAnsi" w:cstheme="minorBidi"/>
          <w:i/>
          <w:iCs/>
          <w:sz w:val="22"/>
          <w:szCs w:val="22"/>
        </w:rPr>
        <w:t> </w:t>
      </w:r>
      <w:r w:rsidR="00517A82" w:rsidRPr="74155305">
        <w:rPr>
          <w:rFonts w:asciiTheme="minorHAnsi" w:hAnsiTheme="minorHAnsi" w:cstheme="minorBidi"/>
          <w:i/>
          <w:iCs/>
          <w:sz w:val="22"/>
          <w:szCs w:val="22"/>
        </w:rPr>
        <w:t>úrovne aktivít.</w:t>
      </w:r>
    </w:p>
    <w:p w14:paraId="482EF3D4" w14:textId="7A033AD5" w:rsidR="00C15390" w:rsidRPr="00C30E64" w:rsidRDefault="00C15390" w:rsidP="74155305">
      <w:pPr>
        <w:spacing w:after="120"/>
        <w:jc w:val="both"/>
        <w:rPr>
          <w:rFonts w:asciiTheme="minorHAnsi" w:hAnsiTheme="minorHAnsi" w:cstheme="minorBidi"/>
          <w:i/>
          <w:iCs/>
          <w:sz w:val="22"/>
          <w:szCs w:val="22"/>
        </w:rPr>
      </w:pPr>
      <w:r w:rsidRPr="74155305">
        <w:rPr>
          <w:rFonts w:asciiTheme="minorHAnsi" w:hAnsiTheme="minorHAnsi" w:cstheme="minorBidi"/>
          <w:i/>
          <w:iCs/>
          <w:sz w:val="22"/>
          <w:szCs w:val="22"/>
        </w:rPr>
        <w:lastRenderedPageBreak/>
        <w:t>Uveďte, či bude v národnom projekte využité zjednodušené vykazovanie výdavkov a ak áno, ktorá forma. V prípade využitia paušálnej sadzby</w:t>
      </w:r>
      <w:r w:rsidR="00984E18" w:rsidRPr="74155305">
        <w:rPr>
          <w:rFonts w:asciiTheme="minorHAnsi" w:hAnsiTheme="minorHAnsi" w:cstheme="minorBidi"/>
          <w:i/>
          <w:iCs/>
          <w:sz w:val="22"/>
          <w:szCs w:val="22"/>
        </w:rPr>
        <w:t>,</w:t>
      </w:r>
      <w:r w:rsidRPr="74155305">
        <w:rPr>
          <w:rFonts w:asciiTheme="minorHAnsi" w:hAnsiTheme="minorHAnsi" w:cstheme="minorBidi"/>
          <w:i/>
          <w:iCs/>
          <w:sz w:val="22"/>
          <w:szCs w:val="22"/>
        </w:rPr>
        <w:t xml:space="preserve"> ktorej výška je stanovená v</w:t>
      </w:r>
      <w:r w:rsidR="00984E18" w:rsidRPr="74155305">
        <w:rPr>
          <w:rFonts w:asciiTheme="minorHAnsi" w:hAnsiTheme="minorHAnsi" w:cstheme="minorBidi"/>
          <w:i/>
          <w:iCs/>
          <w:sz w:val="22"/>
          <w:szCs w:val="22"/>
        </w:rPr>
        <w:t> </w:t>
      </w:r>
      <w:r w:rsidRPr="74155305">
        <w:rPr>
          <w:rFonts w:asciiTheme="minorHAnsi" w:hAnsiTheme="minorHAnsi" w:cstheme="minorBidi"/>
          <w:i/>
          <w:iCs/>
          <w:sz w:val="22"/>
          <w:szCs w:val="22"/>
        </w:rPr>
        <w:t>nariadení</w:t>
      </w:r>
      <w:r w:rsidR="00984E18" w:rsidRPr="74155305">
        <w:rPr>
          <w:rFonts w:asciiTheme="minorHAnsi" w:hAnsiTheme="minorHAnsi" w:cstheme="minorBidi"/>
          <w:i/>
          <w:iCs/>
          <w:sz w:val="22"/>
          <w:szCs w:val="22"/>
        </w:rPr>
        <w:t>,</w:t>
      </w:r>
      <w:r w:rsidRPr="74155305">
        <w:rPr>
          <w:rFonts w:asciiTheme="minorHAnsi" w:hAnsiTheme="minorHAnsi" w:cstheme="minorBidi"/>
          <w:i/>
          <w:iCs/>
          <w:sz w:val="22"/>
          <w:szCs w:val="22"/>
        </w:rPr>
        <w:t xml:space="preserve"> sa spôsob stanovenia sadzby nepožaduje.</w:t>
      </w:r>
    </w:p>
    <w:p w14:paraId="4919C3C9" w14:textId="77777777" w:rsidR="00BD776A" w:rsidRPr="00C30E64" w:rsidRDefault="00BD776A" w:rsidP="74155305">
      <w:pPr>
        <w:spacing w:after="120"/>
        <w:jc w:val="both"/>
        <w:rPr>
          <w:rFonts w:asciiTheme="minorHAnsi" w:hAnsiTheme="minorHAnsi" w:cstheme="minorBidi"/>
          <w:i/>
          <w:iCs/>
          <w:sz w:val="22"/>
          <w:szCs w:val="22"/>
        </w:rPr>
      </w:pPr>
      <w:r w:rsidRPr="74155305">
        <w:rPr>
          <w:rFonts w:asciiTheme="minorHAnsi" w:hAnsiTheme="minorHAnsi" w:cstheme="minorBidi"/>
          <w:i/>
          <w:iCs/>
          <w:sz w:val="22"/>
          <w:szCs w:val="22"/>
        </w:rPr>
        <w:t>V prípade, že žiadateľ/partner poskytuje finančný príspevok užívateľovi, identifikujte v tabuľke nižšie, o ktoré skupiny výdavkov ide.</w:t>
      </w:r>
    </w:p>
    <w:p w14:paraId="1457C78B" w14:textId="0C89C544" w:rsidR="00A06DD6" w:rsidRPr="00C30E64" w:rsidRDefault="25460207" w:rsidP="74155305">
      <w:pPr>
        <w:keepNext/>
        <w:jc w:val="both"/>
        <w:rPr>
          <w:rFonts w:asciiTheme="minorHAnsi" w:hAnsiTheme="minorHAnsi" w:cstheme="minorBidi"/>
          <w:b/>
          <w:bCs/>
          <w:sz w:val="22"/>
          <w:szCs w:val="22"/>
        </w:rPr>
      </w:pPr>
      <w:r w:rsidRPr="74155305">
        <w:rPr>
          <w:rFonts w:asciiTheme="minorHAnsi" w:hAnsiTheme="minorHAnsi" w:cstheme="minorBidi"/>
          <w:b/>
          <w:bCs/>
          <w:sz w:val="22"/>
          <w:szCs w:val="22"/>
        </w:rPr>
        <w:t>Indikatívna výška finančných prostriedkov určených na realizáciu národného projektu a</w:t>
      </w:r>
      <w:r w:rsidR="57A58C67" w:rsidRPr="74155305">
        <w:rPr>
          <w:rFonts w:asciiTheme="minorHAnsi" w:hAnsiTheme="minorHAnsi" w:cstheme="minorBidi"/>
          <w:b/>
          <w:bCs/>
          <w:sz w:val="22"/>
          <w:szCs w:val="22"/>
        </w:rPr>
        <w:t> </w:t>
      </w:r>
      <w:r w:rsidRPr="74155305">
        <w:rPr>
          <w:rFonts w:asciiTheme="minorHAnsi" w:hAnsiTheme="minorHAnsi" w:cstheme="minorBidi"/>
          <w:b/>
          <w:bCs/>
          <w:sz w:val="22"/>
          <w:szCs w:val="22"/>
        </w:rPr>
        <w:t>ich výstižné zdôvodnenie</w:t>
      </w:r>
    </w:p>
    <w:tbl>
      <w:tblPr>
        <w:tblStyle w:val="Mriekatabuky"/>
        <w:tblW w:w="0" w:type="auto"/>
        <w:tblInd w:w="0" w:type="dxa"/>
        <w:tblLayout w:type="fixed"/>
        <w:tblLook w:val="04A0" w:firstRow="1" w:lastRow="0" w:firstColumn="1" w:lastColumn="0" w:noHBand="0" w:noVBand="1"/>
      </w:tblPr>
      <w:tblGrid>
        <w:gridCol w:w="2265"/>
        <w:gridCol w:w="1954"/>
        <w:gridCol w:w="4843"/>
      </w:tblGrid>
      <w:tr w:rsidR="00517A82" w:rsidRPr="00C30E64" w14:paraId="476D9680" w14:textId="77777777" w:rsidTr="74155305">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5CFAABD2" w14:textId="0BD3736F" w:rsidR="00517A82" w:rsidRPr="00C30E64" w:rsidRDefault="00517A82" w:rsidP="74155305">
            <w:pPr>
              <w:jc w:val="center"/>
              <w:rPr>
                <w:rFonts w:asciiTheme="minorHAnsi" w:hAnsiTheme="minorHAnsi" w:cstheme="minorBidi"/>
                <w:sz w:val="20"/>
                <w:szCs w:val="20"/>
                <w:lang w:eastAsia="en-US"/>
              </w:rPr>
            </w:pPr>
            <w:r w:rsidRPr="74155305">
              <w:rPr>
                <w:rFonts w:asciiTheme="minorHAnsi" w:hAnsiTheme="minorHAnsi" w:cstheme="minorBidi"/>
                <w:b/>
                <w:bCs/>
                <w:sz w:val="20"/>
                <w:szCs w:val="20"/>
              </w:rPr>
              <w:t>Predpokladané finančné prostriedky na aktivity</w:t>
            </w:r>
            <w:r w:rsidR="00A06DD6" w:rsidRPr="74155305">
              <w:rPr>
                <w:rFonts w:asciiTheme="minorHAnsi" w:hAnsiTheme="minorHAnsi" w:cstheme="minorBidi"/>
                <w:b/>
                <w:bCs/>
                <w:sz w:val="20"/>
                <w:szCs w:val="20"/>
              </w:rPr>
              <w:t xml:space="preserve"> NP</w:t>
            </w:r>
          </w:p>
        </w:tc>
        <w:tc>
          <w:tcPr>
            <w:tcW w:w="1954"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79E8DAE" w14:textId="48D24C3E" w:rsidR="00517A82" w:rsidRPr="00C30E64" w:rsidRDefault="00517A82" w:rsidP="74155305">
            <w:pPr>
              <w:jc w:val="center"/>
              <w:rPr>
                <w:rFonts w:asciiTheme="minorHAnsi" w:hAnsiTheme="minorHAnsi" w:cstheme="minorBidi"/>
                <w:b/>
                <w:bCs/>
                <w:sz w:val="20"/>
                <w:szCs w:val="20"/>
                <w:lang w:eastAsia="en-US"/>
              </w:rPr>
            </w:pPr>
            <w:r w:rsidRPr="74155305">
              <w:rPr>
                <w:rFonts w:asciiTheme="minorHAnsi" w:hAnsiTheme="minorHAnsi" w:cstheme="minorBidi"/>
                <w:b/>
                <w:bCs/>
                <w:sz w:val="20"/>
                <w:szCs w:val="20"/>
              </w:rPr>
              <w:t>Celkov</w:t>
            </w:r>
            <w:r w:rsidR="00A06DD6" w:rsidRPr="74155305">
              <w:rPr>
                <w:rFonts w:asciiTheme="minorHAnsi" w:hAnsiTheme="minorHAnsi" w:cstheme="minorBidi"/>
                <w:b/>
                <w:bCs/>
                <w:sz w:val="20"/>
                <w:szCs w:val="20"/>
              </w:rPr>
              <w:t>é oprávnené výdavky</w:t>
            </w:r>
          </w:p>
          <w:p w14:paraId="38ADFF63" w14:textId="20F70D4D" w:rsidR="00517A82" w:rsidRPr="00C30E64" w:rsidRDefault="70E1424D" w:rsidP="74155305">
            <w:pPr>
              <w:jc w:val="center"/>
              <w:rPr>
                <w:rFonts w:asciiTheme="minorHAnsi" w:hAnsiTheme="minorHAnsi" w:cstheme="minorBidi"/>
                <w:b/>
                <w:bCs/>
                <w:sz w:val="20"/>
                <w:szCs w:val="20"/>
                <w:lang w:eastAsia="en-US"/>
              </w:rPr>
            </w:pPr>
            <w:r w:rsidRPr="74155305">
              <w:rPr>
                <w:rFonts w:asciiTheme="minorHAnsi" w:hAnsiTheme="minorHAnsi" w:cstheme="minorBidi"/>
                <w:b/>
                <w:bCs/>
                <w:sz w:val="20"/>
                <w:szCs w:val="20"/>
              </w:rPr>
              <w:t>(v EUR)</w:t>
            </w:r>
          </w:p>
        </w:tc>
        <w:tc>
          <w:tcPr>
            <w:tcW w:w="4843"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062B5521" w14:textId="02606A82" w:rsidR="00517A82" w:rsidRPr="00C30E64" w:rsidRDefault="00A06DD6" w:rsidP="74155305">
            <w:pPr>
              <w:jc w:val="center"/>
              <w:rPr>
                <w:rFonts w:asciiTheme="minorHAnsi" w:hAnsiTheme="minorHAnsi" w:cstheme="minorBidi"/>
                <w:b/>
                <w:bCs/>
                <w:sz w:val="20"/>
                <w:szCs w:val="20"/>
                <w:lang w:eastAsia="en-US"/>
              </w:rPr>
            </w:pPr>
            <w:r w:rsidRPr="74155305">
              <w:rPr>
                <w:rFonts w:asciiTheme="minorHAnsi" w:hAnsiTheme="minorHAnsi" w:cstheme="minorBidi"/>
                <w:b/>
                <w:bCs/>
                <w:sz w:val="20"/>
                <w:szCs w:val="20"/>
              </w:rPr>
              <w:t>P</w:t>
            </w:r>
            <w:r w:rsidR="00517A82" w:rsidRPr="74155305">
              <w:rPr>
                <w:rFonts w:asciiTheme="minorHAnsi" w:hAnsiTheme="minorHAnsi" w:cstheme="minorBidi"/>
                <w:b/>
                <w:bCs/>
                <w:sz w:val="20"/>
                <w:szCs w:val="20"/>
              </w:rPr>
              <w:t>lánované vecné vymedzenie</w:t>
            </w:r>
          </w:p>
        </w:tc>
      </w:tr>
      <w:tr w:rsidR="00FE6371" w:rsidRPr="00C30E64" w14:paraId="406CB4DD" w14:textId="77777777" w:rsidTr="74155305">
        <w:trPr>
          <w:cantSplit/>
        </w:trPr>
        <w:tc>
          <w:tcPr>
            <w:tcW w:w="9062" w:type="dxa"/>
            <w:gridSpan w:val="3"/>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B283457" w14:textId="6D54E9F4" w:rsidR="00FE6371" w:rsidRPr="00C30E64" w:rsidRDefault="1E8C4CEF" w:rsidP="74155305">
            <w:pPr>
              <w:rPr>
                <w:rFonts w:asciiTheme="minorHAnsi" w:hAnsiTheme="minorHAnsi" w:cstheme="minorBidi"/>
                <w:b/>
                <w:bCs/>
                <w:sz w:val="20"/>
                <w:szCs w:val="20"/>
                <w:lang w:eastAsia="en-US"/>
              </w:rPr>
            </w:pPr>
            <w:r w:rsidRPr="74155305">
              <w:rPr>
                <w:rFonts w:asciiTheme="minorHAnsi" w:hAnsiTheme="minorHAnsi" w:cstheme="minorBidi"/>
                <w:b/>
                <w:bCs/>
                <w:sz w:val="20"/>
                <w:szCs w:val="20"/>
              </w:rPr>
              <w:t>Hlavné aktivity</w:t>
            </w:r>
          </w:p>
        </w:tc>
      </w:tr>
      <w:tr w:rsidR="00517A82" w:rsidRPr="00C30E64" w14:paraId="3EACFFD1" w14:textId="77777777" w:rsidTr="74155305">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233793A" w14:textId="77777777" w:rsidR="00517A82" w:rsidRPr="00C30E64" w:rsidRDefault="00517A82" w:rsidP="74155305">
            <w:pPr>
              <w:rPr>
                <w:rFonts w:asciiTheme="minorHAnsi" w:hAnsiTheme="minorHAnsi" w:cstheme="minorBidi"/>
                <w:sz w:val="20"/>
                <w:szCs w:val="20"/>
                <w:lang w:eastAsia="en-US"/>
              </w:rPr>
            </w:pPr>
            <w:r w:rsidRPr="74155305">
              <w:rPr>
                <w:rFonts w:asciiTheme="minorHAnsi" w:hAnsiTheme="minorHAnsi" w:cstheme="minorBidi"/>
                <w:b/>
                <w:bCs/>
                <w:sz w:val="20"/>
                <w:szCs w:val="20"/>
              </w:rPr>
              <w:t>Aktivita 1</w:t>
            </w:r>
          </w:p>
        </w:tc>
        <w:tc>
          <w:tcPr>
            <w:tcW w:w="1954" w:type="dxa"/>
            <w:tcBorders>
              <w:top w:val="single" w:sz="4" w:space="0" w:color="auto"/>
              <w:left w:val="single" w:sz="4" w:space="0" w:color="auto"/>
              <w:bottom w:val="single" w:sz="4" w:space="0" w:color="auto"/>
              <w:right w:val="single" w:sz="4" w:space="0" w:color="auto"/>
            </w:tcBorders>
          </w:tcPr>
          <w:p w14:paraId="1BBE7FE9" w14:textId="7C4DCEF0" w:rsidR="00517A82" w:rsidRPr="00C30E64" w:rsidRDefault="449EE19E" w:rsidP="74155305">
            <w:pPr>
              <w:rPr>
                <w:rFonts w:ascii="Calibri" w:eastAsia="Calibri" w:hAnsi="Calibri" w:cs="Calibri"/>
                <w:color w:val="000000" w:themeColor="text1"/>
                <w:sz w:val="20"/>
                <w:szCs w:val="20"/>
                <w:lang w:eastAsia="en-US"/>
              </w:rPr>
            </w:pPr>
            <w:r w:rsidRPr="74155305">
              <w:rPr>
                <w:rFonts w:asciiTheme="minorHAnsi" w:hAnsiTheme="minorHAnsi" w:cstheme="minorBidi"/>
                <w:b/>
                <w:bCs/>
                <w:sz w:val="20"/>
                <w:szCs w:val="20"/>
              </w:rPr>
              <w:t xml:space="preserve">28 036 800,00 </w:t>
            </w:r>
            <w:r w:rsidRPr="74155305">
              <w:rPr>
                <w:rFonts w:ascii="Calibri" w:eastAsia="Calibri" w:hAnsi="Calibri" w:cs="Calibri"/>
                <w:color w:val="000000" w:themeColor="text1"/>
                <w:sz w:val="20"/>
                <w:szCs w:val="20"/>
              </w:rPr>
              <w:t>€</w:t>
            </w:r>
          </w:p>
        </w:tc>
        <w:tc>
          <w:tcPr>
            <w:tcW w:w="484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63DDF50" w14:textId="32A6E282" w:rsidR="00517A82" w:rsidRPr="00C30E64" w:rsidRDefault="00517A82" w:rsidP="34EDF684">
            <w:pPr>
              <w:rPr>
                <w:rFonts w:ascii="Calibri" w:eastAsia="Calibri" w:hAnsi="Calibri" w:cs="Calibri"/>
                <w:color w:val="000000" w:themeColor="text1"/>
                <w:sz w:val="20"/>
                <w:szCs w:val="20"/>
              </w:rPr>
            </w:pPr>
          </w:p>
        </w:tc>
      </w:tr>
      <w:tr w:rsidR="00517A82" w:rsidRPr="00C30E64" w14:paraId="4CB42634" w14:textId="77777777" w:rsidTr="74155305">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0DDEC33B" w14:textId="7980D2B3" w:rsidR="00517A82" w:rsidRPr="00C30E64" w:rsidRDefault="51372873" w:rsidP="74155305">
            <w:pPr>
              <w:rPr>
                <w:rFonts w:asciiTheme="minorHAnsi" w:hAnsiTheme="minorHAnsi" w:cstheme="minorBidi"/>
                <w:sz w:val="20"/>
                <w:szCs w:val="20"/>
                <w:lang w:eastAsia="en-US"/>
              </w:rPr>
            </w:pPr>
            <w:r w:rsidRPr="74155305">
              <w:rPr>
                <w:rFonts w:asciiTheme="minorHAnsi" w:hAnsiTheme="minorHAnsi" w:cstheme="minorBidi"/>
                <w:sz w:val="20"/>
                <w:szCs w:val="20"/>
              </w:rPr>
              <w:t xml:space="preserve">352 - Poskytnutie dotácií, príspevkov voči tretím osobám  </w:t>
            </w:r>
          </w:p>
        </w:tc>
        <w:tc>
          <w:tcPr>
            <w:tcW w:w="1954" w:type="dxa"/>
            <w:tcBorders>
              <w:top w:val="single" w:sz="4" w:space="0" w:color="auto"/>
              <w:left w:val="single" w:sz="4" w:space="0" w:color="auto"/>
              <w:bottom w:val="single" w:sz="4" w:space="0" w:color="auto"/>
              <w:right w:val="single" w:sz="4" w:space="0" w:color="auto"/>
            </w:tcBorders>
          </w:tcPr>
          <w:p w14:paraId="6F90CE2C" w14:textId="2D15BE90" w:rsidR="7E95FAF8" w:rsidRDefault="5F0BB271" w:rsidP="74155305">
            <w:pPr>
              <w:rPr>
                <w:rFonts w:ascii="Calibri" w:eastAsia="Calibri" w:hAnsi="Calibri" w:cs="Calibri"/>
                <w:color w:val="000000" w:themeColor="text1"/>
                <w:sz w:val="20"/>
                <w:szCs w:val="20"/>
              </w:rPr>
            </w:pPr>
            <w:r w:rsidRPr="74155305">
              <w:rPr>
                <w:rFonts w:ascii="Calibri" w:eastAsia="Calibri" w:hAnsi="Calibri" w:cs="Calibri"/>
                <w:color w:val="000000" w:themeColor="text1"/>
                <w:sz w:val="20"/>
                <w:szCs w:val="20"/>
              </w:rPr>
              <w:t>23 364 000,00 €</w:t>
            </w:r>
          </w:p>
        </w:tc>
        <w:tc>
          <w:tcPr>
            <w:tcW w:w="4843" w:type="dxa"/>
            <w:tcBorders>
              <w:top w:val="single" w:sz="4" w:space="0" w:color="auto"/>
              <w:left w:val="single" w:sz="4" w:space="0" w:color="auto"/>
              <w:bottom w:val="single" w:sz="4" w:space="0" w:color="auto"/>
              <w:right w:val="single" w:sz="4" w:space="0" w:color="auto"/>
            </w:tcBorders>
          </w:tcPr>
          <w:p w14:paraId="7A4BE599" w14:textId="50C65D97" w:rsidR="00517A82" w:rsidRPr="00C30E64" w:rsidRDefault="533C9561" w:rsidP="74155305">
            <w:pPr>
              <w:jc w:val="both"/>
              <w:rPr>
                <w:rFonts w:ascii="Calibri" w:eastAsia="Calibri" w:hAnsi="Calibri" w:cs="Calibri"/>
                <w:sz w:val="20"/>
                <w:szCs w:val="20"/>
              </w:rPr>
            </w:pPr>
            <w:r w:rsidRPr="74155305">
              <w:rPr>
                <w:rFonts w:ascii="Calibri" w:eastAsia="Calibri" w:hAnsi="Calibri" w:cs="Calibri"/>
                <w:sz w:val="20"/>
                <w:szCs w:val="20"/>
              </w:rPr>
              <w:t xml:space="preserve">Sociálny </w:t>
            </w:r>
            <w:proofErr w:type="spellStart"/>
            <w:r w:rsidRPr="74155305">
              <w:rPr>
                <w:rFonts w:ascii="Calibri" w:eastAsia="Calibri" w:hAnsi="Calibri" w:cs="Calibri"/>
                <w:sz w:val="20"/>
                <w:szCs w:val="20"/>
              </w:rPr>
              <w:t>voucher</w:t>
            </w:r>
            <w:proofErr w:type="spellEnd"/>
            <w:r w:rsidRPr="74155305">
              <w:rPr>
                <w:rFonts w:ascii="Calibri" w:eastAsia="Calibri" w:hAnsi="Calibri" w:cs="Calibri"/>
                <w:sz w:val="20"/>
                <w:szCs w:val="20"/>
              </w:rPr>
              <w:t xml:space="preserve"> </w:t>
            </w:r>
            <w:r w:rsidR="1886FD18" w:rsidRPr="74155305">
              <w:rPr>
                <w:rFonts w:ascii="Calibri" w:eastAsia="Calibri" w:hAnsi="Calibri" w:cs="Calibri"/>
                <w:sz w:val="20"/>
                <w:szCs w:val="20"/>
              </w:rPr>
              <w:t xml:space="preserve">pre pokrytie </w:t>
            </w:r>
            <w:r w:rsidR="2A610A8B" w:rsidRPr="74155305">
              <w:rPr>
                <w:rFonts w:ascii="Calibri" w:eastAsia="Calibri" w:hAnsi="Calibri" w:cs="Calibri"/>
                <w:sz w:val="20"/>
                <w:szCs w:val="20"/>
              </w:rPr>
              <w:t>o</w:t>
            </w:r>
            <w:r w:rsidR="1886FD18" w:rsidRPr="74155305">
              <w:rPr>
                <w:rFonts w:ascii="Calibri" w:eastAsia="Calibri" w:hAnsi="Calibri" w:cs="Calibri"/>
                <w:sz w:val="20"/>
                <w:szCs w:val="20"/>
              </w:rPr>
              <w:t>právnených nákladov spojených so širokopásmovým pripojením</w:t>
            </w:r>
            <w:r w:rsidR="6F8EAB21" w:rsidRPr="74155305">
              <w:rPr>
                <w:rFonts w:ascii="Calibri" w:eastAsia="Calibri" w:hAnsi="Calibri" w:cs="Calibri"/>
                <w:sz w:val="20"/>
                <w:szCs w:val="20"/>
              </w:rPr>
              <w:t xml:space="preserve"> pre</w:t>
            </w:r>
            <w:r w:rsidR="1886FD18" w:rsidRPr="74155305">
              <w:rPr>
                <w:rFonts w:ascii="Calibri" w:eastAsia="Calibri" w:hAnsi="Calibri" w:cs="Calibri"/>
                <w:sz w:val="20"/>
                <w:szCs w:val="20"/>
              </w:rPr>
              <w:t xml:space="preserve"> cieľov</w:t>
            </w:r>
            <w:r w:rsidR="7CF74E6C" w:rsidRPr="74155305">
              <w:rPr>
                <w:rFonts w:ascii="Calibri" w:eastAsia="Calibri" w:hAnsi="Calibri" w:cs="Calibri"/>
                <w:sz w:val="20"/>
                <w:szCs w:val="20"/>
              </w:rPr>
              <w:t>é</w:t>
            </w:r>
            <w:r w:rsidR="1886FD18" w:rsidRPr="74155305">
              <w:rPr>
                <w:rFonts w:ascii="Calibri" w:eastAsia="Calibri" w:hAnsi="Calibri" w:cs="Calibri"/>
                <w:sz w:val="20"/>
                <w:szCs w:val="20"/>
              </w:rPr>
              <w:t xml:space="preserve"> skup</w:t>
            </w:r>
            <w:r w:rsidR="5E6F2E6D" w:rsidRPr="74155305">
              <w:rPr>
                <w:rFonts w:ascii="Calibri" w:eastAsia="Calibri" w:hAnsi="Calibri" w:cs="Calibri"/>
                <w:sz w:val="20"/>
                <w:szCs w:val="20"/>
              </w:rPr>
              <w:t>iny</w:t>
            </w:r>
            <w:r w:rsidR="1886FD18" w:rsidRPr="74155305">
              <w:rPr>
                <w:rFonts w:ascii="Calibri" w:eastAsia="Calibri" w:hAnsi="Calibri" w:cs="Calibri"/>
                <w:sz w:val="20"/>
                <w:szCs w:val="20"/>
              </w:rPr>
              <w:t>.</w:t>
            </w:r>
            <w:r w:rsidR="29D834A3" w:rsidRPr="74155305">
              <w:rPr>
                <w:rFonts w:ascii="Calibri" w:eastAsia="Calibri" w:hAnsi="Calibri" w:cs="Calibri"/>
                <w:sz w:val="20"/>
                <w:szCs w:val="20"/>
              </w:rPr>
              <w:t xml:space="preserve"> Hodnota rozpočtovej položky 352 je súčinom stanovej hodnoty poukazu </w:t>
            </w:r>
            <w:r w:rsidR="429D84BF" w:rsidRPr="74155305">
              <w:rPr>
                <w:rFonts w:ascii="Calibri" w:eastAsia="Calibri" w:hAnsi="Calibri" w:cs="Calibri"/>
                <w:sz w:val="20"/>
                <w:szCs w:val="20"/>
              </w:rPr>
              <w:t xml:space="preserve">na základe verejnej </w:t>
            </w:r>
            <w:r w:rsidR="48C8DBA7" w:rsidRPr="74155305">
              <w:rPr>
                <w:rFonts w:ascii="Calibri" w:eastAsia="Calibri" w:hAnsi="Calibri" w:cs="Calibri"/>
                <w:sz w:val="20"/>
                <w:szCs w:val="20"/>
              </w:rPr>
              <w:t>konzultácie</w:t>
            </w:r>
            <w:r w:rsidR="429D84BF" w:rsidRPr="74155305">
              <w:rPr>
                <w:rFonts w:ascii="Calibri" w:eastAsia="Calibri" w:hAnsi="Calibri" w:cs="Calibri"/>
                <w:sz w:val="20"/>
                <w:szCs w:val="20"/>
              </w:rPr>
              <w:t xml:space="preserve"> </w:t>
            </w:r>
            <w:r w:rsidR="29D834A3" w:rsidRPr="74155305">
              <w:rPr>
                <w:rFonts w:ascii="Calibri" w:eastAsia="Calibri" w:hAnsi="Calibri" w:cs="Calibri"/>
                <w:sz w:val="20"/>
                <w:szCs w:val="20"/>
              </w:rPr>
              <w:t xml:space="preserve">a počtu osôb cieľovej skupiny určenej ako merateľný ukazovateľ. </w:t>
            </w:r>
          </w:p>
        </w:tc>
      </w:tr>
      <w:tr w:rsidR="00517A82" w:rsidRPr="00C30E64" w14:paraId="643039BB" w14:textId="77777777" w:rsidTr="74155305">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362A6A0A" w14:textId="33DDF16F" w:rsidR="00517A82" w:rsidRPr="00C30E64" w:rsidRDefault="62960D46" w:rsidP="74155305">
            <w:pPr>
              <w:rPr>
                <w:rFonts w:asciiTheme="minorHAnsi" w:hAnsiTheme="minorHAnsi" w:cstheme="minorBidi"/>
                <w:sz w:val="20"/>
                <w:szCs w:val="20"/>
                <w:lang w:eastAsia="en-US"/>
              </w:rPr>
            </w:pPr>
            <w:r w:rsidRPr="74155305">
              <w:rPr>
                <w:rFonts w:asciiTheme="minorHAnsi" w:hAnsiTheme="minorHAnsi" w:cstheme="minorBidi"/>
                <w:sz w:val="20"/>
                <w:szCs w:val="20"/>
              </w:rPr>
              <w:t xml:space="preserve">955 - Paušálna sadzba na výdavky na zamestnancov podľa článku 55 NSU  </w:t>
            </w:r>
          </w:p>
        </w:tc>
        <w:tc>
          <w:tcPr>
            <w:tcW w:w="1954" w:type="dxa"/>
            <w:tcBorders>
              <w:top w:val="single" w:sz="4" w:space="0" w:color="auto"/>
              <w:left w:val="single" w:sz="4" w:space="0" w:color="auto"/>
              <w:bottom w:val="single" w:sz="4" w:space="0" w:color="auto"/>
              <w:right w:val="single" w:sz="4" w:space="0" w:color="auto"/>
            </w:tcBorders>
          </w:tcPr>
          <w:p w14:paraId="33A91BDB" w14:textId="3FA8AE19" w:rsidR="7E95FAF8" w:rsidRDefault="5F0BB271" w:rsidP="74155305">
            <w:pPr>
              <w:rPr>
                <w:rFonts w:ascii="Calibri" w:eastAsia="Calibri" w:hAnsi="Calibri" w:cs="Calibri"/>
                <w:color w:val="000000" w:themeColor="text1"/>
                <w:sz w:val="20"/>
                <w:szCs w:val="20"/>
              </w:rPr>
            </w:pPr>
            <w:r w:rsidRPr="74155305">
              <w:rPr>
                <w:rFonts w:ascii="Calibri" w:eastAsia="Calibri" w:hAnsi="Calibri" w:cs="Calibri"/>
                <w:color w:val="000000" w:themeColor="text1"/>
                <w:sz w:val="20"/>
                <w:szCs w:val="20"/>
              </w:rPr>
              <w:t>4 672 800,00 €</w:t>
            </w:r>
          </w:p>
        </w:tc>
        <w:tc>
          <w:tcPr>
            <w:tcW w:w="4843" w:type="dxa"/>
            <w:tcBorders>
              <w:top w:val="single" w:sz="4" w:space="0" w:color="auto"/>
              <w:left w:val="single" w:sz="4" w:space="0" w:color="auto"/>
              <w:bottom w:val="single" w:sz="4" w:space="0" w:color="auto"/>
              <w:right w:val="single" w:sz="4" w:space="0" w:color="auto"/>
            </w:tcBorders>
          </w:tcPr>
          <w:p w14:paraId="7C79B561" w14:textId="0AC2DC9E" w:rsidR="00517A82" w:rsidRPr="00C30E64" w:rsidRDefault="1DA5BAEA" w:rsidP="74155305">
            <w:pPr>
              <w:jc w:val="both"/>
              <w:rPr>
                <w:rFonts w:ascii="Calibri" w:eastAsia="Calibri" w:hAnsi="Calibri" w:cs="Calibri"/>
                <w:sz w:val="20"/>
                <w:szCs w:val="20"/>
              </w:rPr>
            </w:pPr>
            <w:r w:rsidRPr="74155305">
              <w:rPr>
                <w:rFonts w:ascii="Calibri" w:eastAsia="Calibri" w:hAnsi="Calibri" w:cs="Calibri"/>
                <w:sz w:val="20"/>
                <w:szCs w:val="20"/>
              </w:rPr>
              <w:t xml:space="preserve">955 - Paušálna sadzba na výdavky na zamestnancov podľa článku 55 NSU. </w:t>
            </w:r>
            <w:r w:rsidR="4E7F1BF8" w:rsidRPr="74155305">
              <w:rPr>
                <w:rFonts w:ascii="Calibri" w:eastAsia="Calibri" w:hAnsi="Calibri" w:cs="Calibri"/>
                <w:sz w:val="20"/>
                <w:szCs w:val="20"/>
              </w:rPr>
              <w:t>Priame náklady na zamestnancov určené ako 20% priamych nákladov kategórie 352.</w:t>
            </w:r>
            <w:r w:rsidR="5C3B8682" w:rsidRPr="74155305">
              <w:rPr>
                <w:rFonts w:ascii="Calibri" w:eastAsia="Calibri" w:hAnsi="Calibri" w:cs="Calibri"/>
                <w:sz w:val="20"/>
                <w:szCs w:val="20"/>
              </w:rPr>
              <w:t xml:space="preserve"> Výdavky na odborný personál projektu</w:t>
            </w:r>
            <w:r w:rsidR="5262AE47" w:rsidRPr="74155305">
              <w:rPr>
                <w:rFonts w:ascii="Calibri" w:eastAsia="Calibri" w:hAnsi="Calibri" w:cs="Calibri"/>
                <w:sz w:val="20"/>
                <w:szCs w:val="20"/>
              </w:rPr>
              <w:t xml:space="preserve">, najmä </w:t>
            </w:r>
            <w:r w:rsidR="771E66EE" w:rsidRPr="74155305">
              <w:rPr>
                <w:rFonts w:ascii="Calibri" w:eastAsia="Calibri" w:hAnsi="Calibri" w:cs="Calibri"/>
                <w:sz w:val="20"/>
                <w:szCs w:val="20"/>
              </w:rPr>
              <w:t xml:space="preserve"> </w:t>
            </w:r>
            <w:r w:rsidR="55A1B8DC" w:rsidRPr="74155305">
              <w:rPr>
                <w:rFonts w:ascii="Calibri" w:eastAsia="Calibri" w:hAnsi="Calibri" w:cs="Calibri"/>
                <w:sz w:val="20"/>
                <w:szCs w:val="20"/>
              </w:rPr>
              <w:t>metodici, analytici, experti</w:t>
            </w:r>
            <w:r w:rsidR="425FF09F" w:rsidRPr="74155305">
              <w:rPr>
                <w:rFonts w:ascii="Calibri" w:eastAsia="Calibri" w:hAnsi="Calibri" w:cs="Calibri"/>
                <w:sz w:val="20"/>
                <w:szCs w:val="20"/>
              </w:rPr>
              <w:t>, lektori,</w:t>
            </w:r>
            <w:r w:rsidR="60D6C006" w:rsidRPr="74155305">
              <w:rPr>
                <w:rFonts w:ascii="Calibri" w:eastAsia="Calibri" w:hAnsi="Calibri" w:cs="Calibri"/>
                <w:sz w:val="20"/>
                <w:szCs w:val="20"/>
              </w:rPr>
              <w:t xml:space="preserve"> odborn</w:t>
            </w:r>
            <w:r w:rsidR="1DD8C94A" w:rsidRPr="74155305">
              <w:rPr>
                <w:rFonts w:ascii="Calibri" w:eastAsia="Calibri" w:hAnsi="Calibri" w:cs="Calibri"/>
                <w:sz w:val="20"/>
                <w:szCs w:val="20"/>
              </w:rPr>
              <w:t>í</w:t>
            </w:r>
            <w:r w:rsidR="0A8E597F" w:rsidRPr="74155305">
              <w:rPr>
                <w:rFonts w:ascii="Calibri" w:eastAsia="Calibri" w:hAnsi="Calibri" w:cs="Calibri"/>
                <w:sz w:val="20"/>
                <w:szCs w:val="20"/>
              </w:rPr>
              <w:t xml:space="preserve"> </w:t>
            </w:r>
            <w:r w:rsidR="5C3B8682" w:rsidRPr="74155305">
              <w:rPr>
                <w:rFonts w:ascii="Calibri" w:eastAsia="Calibri" w:hAnsi="Calibri" w:cs="Calibri"/>
                <w:sz w:val="20"/>
                <w:szCs w:val="20"/>
              </w:rPr>
              <w:t>koordinátor</w:t>
            </w:r>
            <w:r w:rsidR="7551FE91" w:rsidRPr="74155305">
              <w:rPr>
                <w:rFonts w:ascii="Calibri" w:eastAsia="Calibri" w:hAnsi="Calibri" w:cs="Calibri"/>
                <w:sz w:val="20"/>
                <w:szCs w:val="20"/>
              </w:rPr>
              <w:t>i</w:t>
            </w:r>
            <w:r w:rsidR="1E8CA95F" w:rsidRPr="74155305">
              <w:rPr>
                <w:rFonts w:ascii="Calibri" w:eastAsia="Calibri" w:hAnsi="Calibri" w:cs="Calibri"/>
                <w:sz w:val="20"/>
                <w:szCs w:val="20"/>
              </w:rPr>
              <w:t xml:space="preserve">, </w:t>
            </w:r>
            <w:r w:rsidR="44EB27F9" w:rsidRPr="74155305">
              <w:rPr>
                <w:rFonts w:ascii="Calibri" w:eastAsia="Calibri" w:hAnsi="Calibri" w:cs="Calibri"/>
                <w:sz w:val="20"/>
                <w:szCs w:val="20"/>
              </w:rPr>
              <w:t>regionálni koordinátori</w:t>
            </w:r>
            <w:r w:rsidR="1E8CA95F" w:rsidRPr="74155305">
              <w:rPr>
                <w:rFonts w:ascii="Calibri" w:eastAsia="Calibri" w:hAnsi="Calibri" w:cs="Calibri"/>
                <w:sz w:val="20"/>
                <w:szCs w:val="20"/>
              </w:rPr>
              <w:t xml:space="preserve"> </w:t>
            </w:r>
            <w:r w:rsidR="046D8273" w:rsidRPr="74155305">
              <w:rPr>
                <w:rFonts w:ascii="Calibri" w:eastAsia="Calibri" w:hAnsi="Calibri" w:cs="Calibri"/>
                <w:sz w:val="20"/>
                <w:szCs w:val="20"/>
              </w:rPr>
              <w:t>s priamou interakciou s osobami cieľovej skupiny</w:t>
            </w:r>
            <w:r w:rsidR="3E7FE2DF" w:rsidRPr="74155305">
              <w:rPr>
                <w:rFonts w:ascii="Calibri" w:eastAsia="Calibri" w:hAnsi="Calibri" w:cs="Calibri"/>
                <w:sz w:val="20"/>
                <w:szCs w:val="20"/>
              </w:rPr>
              <w:t xml:space="preserve"> </w:t>
            </w:r>
            <w:r w:rsidR="466762E3" w:rsidRPr="74155305">
              <w:rPr>
                <w:rFonts w:ascii="Calibri" w:eastAsia="Calibri" w:hAnsi="Calibri" w:cs="Calibri"/>
                <w:sz w:val="20"/>
                <w:szCs w:val="20"/>
              </w:rPr>
              <w:t>a ďa</w:t>
            </w:r>
            <w:r w:rsidR="647BA868" w:rsidRPr="74155305">
              <w:rPr>
                <w:rFonts w:ascii="Calibri" w:eastAsia="Calibri" w:hAnsi="Calibri" w:cs="Calibri"/>
                <w:sz w:val="20"/>
                <w:szCs w:val="20"/>
              </w:rPr>
              <w:t>lšie skupiny realizujúce hlavnú aktivitu projektu</w:t>
            </w:r>
            <w:r w:rsidR="466762E3" w:rsidRPr="74155305">
              <w:rPr>
                <w:rFonts w:ascii="Calibri" w:eastAsia="Calibri" w:hAnsi="Calibri" w:cs="Calibri"/>
                <w:sz w:val="20"/>
                <w:szCs w:val="20"/>
              </w:rPr>
              <w:t>.</w:t>
            </w:r>
            <w:r w:rsidR="67BF5A1B" w:rsidRPr="74155305">
              <w:rPr>
                <w:rFonts w:ascii="Calibri" w:eastAsia="Calibri" w:hAnsi="Calibri" w:cs="Calibri"/>
                <w:sz w:val="20"/>
                <w:szCs w:val="20"/>
              </w:rPr>
              <w:t xml:space="preserve"> Bližšie vymedzenie pôsobnosti jednotlivých pracovníkov je uvedené v časti 9. Počet zamestnancov ako i typy rolí vychádzajú z p</w:t>
            </w:r>
            <w:r w:rsidR="3057976C" w:rsidRPr="74155305">
              <w:rPr>
                <w:rFonts w:ascii="Calibri" w:eastAsia="Calibri" w:hAnsi="Calibri" w:cs="Calibri"/>
                <w:sz w:val="20"/>
                <w:szCs w:val="20"/>
              </w:rPr>
              <w:t xml:space="preserve">redošlých skúseností </w:t>
            </w:r>
            <w:r w:rsidR="7DD83A13" w:rsidRPr="74155305">
              <w:rPr>
                <w:rFonts w:ascii="Calibri" w:eastAsia="Calibri" w:hAnsi="Calibri" w:cs="Calibri"/>
                <w:sz w:val="20"/>
                <w:szCs w:val="20"/>
              </w:rPr>
              <w:t xml:space="preserve">žiadateľa </w:t>
            </w:r>
            <w:r w:rsidR="3057976C" w:rsidRPr="74155305">
              <w:rPr>
                <w:rFonts w:ascii="Calibri" w:eastAsia="Calibri" w:hAnsi="Calibri" w:cs="Calibri"/>
                <w:sz w:val="20"/>
                <w:szCs w:val="20"/>
              </w:rPr>
              <w:t xml:space="preserve">pri realizácií národných projektov. </w:t>
            </w:r>
            <w:r w:rsidR="57BC65A5" w:rsidRPr="74155305">
              <w:rPr>
                <w:rFonts w:ascii="Calibri" w:eastAsia="Calibri" w:hAnsi="Calibri" w:cs="Calibri"/>
                <w:sz w:val="20"/>
                <w:szCs w:val="20"/>
              </w:rPr>
              <w:t>Výška odmeny pre jednotlivé typy pozícií bude vychádzať z</w:t>
            </w:r>
            <w:r w:rsidR="3057976C" w:rsidRPr="74155305">
              <w:rPr>
                <w:rFonts w:ascii="Calibri" w:eastAsia="Calibri" w:hAnsi="Calibri" w:cs="Calibri"/>
                <w:sz w:val="20"/>
                <w:szCs w:val="20"/>
              </w:rPr>
              <w:t xml:space="preserve"> predchádz</w:t>
            </w:r>
            <w:r w:rsidR="429D4401" w:rsidRPr="74155305">
              <w:rPr>
                <w:rFonts w:ascii="Calibri" w:eastAsia="Calibri" w:hAnsi="Calibri" w:cs="Calibri"/>
                <w:sz w:val="20"/>
                <w:szCs w:val="20"/>
              </w:rPr>
              <w:t>ajúcej mzdovej politiky žiadateľa</w:t>
            </w:r>
            <w:r w:rsidR="19644ABD" w:rsidRPr="74155305">
              <w:rPr>
                <w:rFonts w:ascii="Calibri" w:eastAsia="Calibri" w:hAnsi="Calibri" w:cs="Calibri"/>
                <w:sz w:val="20"/>
                <w:szCs w:val="20"/>
              </w:rPr>
              <w:t xml:space="preserve"> s oprávnenosťou celkovej ceny práce. </w:t>
            </w:r>
            <w:r w:rsidR="5924DE7B" w:rsidRPr="74155305">
              <w:rPr>
                <w:rFonts w:ascii="Calibri" w:eastAsia="Calibri" w:hAnsi="Calibri" w:cs="Calibri"/>
                <w:sz w:val="20"/>
                <w:szCs w:val="20"/>
              </w:rPr>
              <w:t xml:space="preserve">Pomer hodnoty paušálnej sadzby vychádza z nariadenia </w:t>
            </w:r>
            <w:r w:rsidR="7178D597" w:rsidRPr="74155305">
              <w:rPr>
                <w:rFonts w:ascii="Calibri" w:eastAsia="Calibri" w:hAnsi="Calibri" w:cs="Calibri"/>
                <w:sz w:val="20"/>
                <w:szCs w:val="20"/>
              </w:rPr>
              <w:t>Európskeho parlamentu a Rady (EÚ) 2021/1060 z 24. Júla 2021.</w:t>
            </w:r>
          </w:p>
        </w:tc>
      </w:tr>
      <w:tr w:rsidR="00FE6371" w:rsidRPr="00C30E64" w14:paraId="381DA664" w14:textId="77777777" w:rsidTr="74155305">
        <w:trPr>
          <w:cantSplit/>
        </w:trPr>
        <w:tc>
          <w:tcPr>
            <w:tcW w:w="9062" w:type="dxa"/>
            <w:gridSpan w:val="3"/>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F8122B8" w14:textId="095F7619" w:rsidR="00FE6371" w:rsidRPr="00C30E64" w:rsidRDefault="78A738D0" w:rsidP="74155305">
            <w:pPr>
              <w:rPr>
                <w:rFonts w:asciiTheme="minorHAnsi" w:hAnsiTheme="minorHAnsi" w:cstheme="minorBidi"/>
                <w:sz w:val="20"/>
                <w:szCs w:val="20"/>
                <w:lang w:eastAsia="en-US"/>
              </w:rPr>
            </w:pPr>
            <w:r w:rsidRPr="74155305">
              <w:rPr>
                <w:rFonts w:asciiTheme="minorHAnsi" w:hAnsiTheme="minorHAnsi" w:cstheme="minorBidi"/>
                <w:b/>
                <w:bCs/>
                <w:sz w:val="20"/>
                <w:szCs w:val="20"/>
              </w:rPr>
              <w:t xml:space="preserve">Podporné aktivity </w:t>
            </w:r>
          </w:p>
        </w:tc>
      </w:tr>
      <w:tr w:rsidR="00517A82" w:rsidRPr="00C30E64" w14:paraId="58295488" w14:textId="77777777" w:rsidTr="74155305">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48510FC" w14:textId="68E998FC" w:rsidR="00517A82" w:rsidRPr="00C30E64" w:rsidRDefault="285988AC" w:rsidP="74155305">
            <w:pPr>
              <w:rPr>
                <w:rFonts w:asciiTheme="minorHAnsi" w:hAnsiTheme="minorHAnsi" w:cstheme="minorBidi"/>
                <w:sz w:val="20"/>
                <w:szCs w:val="20"/>
                <w:lang w:eastAsia="en-US"/>
              </w:rPr>
            </w:pPr>
            <w:r w:rsidRPr="74155305">
              <w:rPr>
                <w:rFonts w:asciiTheme="minorHAnsi" w:hAnsiTheme="minorHAnsi" w:cstheme="minorBidi"/>
                <w:sz w:val="20"/>
                <w:szCs w:val="20"/>
              </w:rPr>
              <w:t>907 - Paušálna sadzba na nepriame výdavky podľa článku 54 písm. a) NSU </w:t>
            </w:r>
          </w:p>
        </w:tc>
        <w:tc>
          <w:tcPr>
            <w:tcW w:w="1954" w:type="dxa"/>
            <w:tcBorders>
              <w:top w:val="single" w:sz="4" w:space="0" w:color="auto"/>
              <w:left w:val="single" w:sz="4" w:space="0" w:color="auto"/>
              <w:bottom w:val="single" w:sz="4" w:space="0" w:color="auto"/>
              <w:right w:val="single" w:sz="4" w:space="0" w:color="auto"/>
            </w:tcBorders>
          </w:tcPr>
          <w:p w14:paraId="0FF0A8E2" w14:textId="2283B4EE" w:rsidR="7E95FAF8" w:rsidRDefault="5F0BB271" w:rsidP="74155305">
            <w:pPr>
              <w:rPr>
                <w:rFonts w:ascii="Calibri" w:eastAsia="Calibri" w:hAnsi="Calibri" w:cs="Calibri"/>
                <w:color w:val="000000" w:themeColor="text1"/>
                <w:sz w:val="20"/>
                <w:szCs w:val="20"/>
              </w:rPr>
            </w:pPr>
            <w:r w:rsidRPr="74155305">
              <w:rPr>
                <w:rFonts w:ascii="Calibri" w:eastAsia="Calibri" w:hAnsi="Calibri" w:cs="Calibri"/>
                <w:color w:val="000000" w:themeColor="text1"/>
                <w:sz w:val="20"/>
                <w:szCs w:val="20"/>
              </w:rPr>
              <w:t>1 962 576,00 €</w:t>
            </w:r>
          </w:p>
        </w:tc>
        <w:tc>
          <w:tcPr>
            <w:tcW w:w="4843" w:type="dxa"/>
            <w:tcBorders>
              <w:top w:val="single" w:sz="4" w:space="0" w:color="auto"/>
              <w:left w:val="single" w:sz="4" w:space="0" w:color="auto"/>
              <w:bottom w:val="single" w:sz="4" w:space="0" w:color="auto"/>
              <w:right w:val="single" w:sz="4" w:space="0" w:color="auto"/>
            </w:tcBorders>
          </w:tcPr>
          <w:p w14:paraId="1ABCCDA1" w14:textId="414C046D" w:rsidR="00517A82" w:rsidRPr="00C30E64" w:rsidRDefault="5C342801" w:rsidP="74155305">
            <w:pPr>
              <w:jc w:val="both"/>
              <w:rPr>
                <w:rFonts w:ascii="Calibri" w:eastAsia="Calibri" w:hAnsi="Calibri" w:cs="Calibri"/>
                <w:sz w:val="20"/>
                <w:szCs w:val="20"/>
                <w:lang w:eastAsia="en-US"/>
              </w:rPr>
            </w:pPr>
            <w:r w:rsidRPr="74155305">
              <w:rPr>
                <w:rFonts w:asciiTheme="minorHAnsi" w:hAnsiTheme="minorHAnsi" w:cstheme="minorBidi"/>
                <w:sz w:val="20"/>
                <w:szCs w:val="20"/>
              </w:rPr>
              <w:t>907 - Paušálna sadzba na nepriame výdavky podľa článku 54 písm. a) NSU</w:t>
            </w:r>
            <w:r w:rsidR="2A0F96D4" w:rsidRPr="74155305">
              <w:rPr>
                <w:rFonts w:asciiTheme="minorHAnsi" w:hAnsiTheme="minorHAnsi" w:cstheme="minorBidi"/>
                <w:sz w:val="20"/>
                <w:szCs w:val="20"/>
              </w:rPr>
              <w:t>. Paušálna sadzba na pokrytie nepriamych výdavkov súvisiacich s projektom, určené ako 7 % z celkových priamych oprávnených výdavkov.</w:t>
            </w:r>
            <w:r w:rsidR="0F4AF0B2" w:rsidRPr="74155305">
              <w:rPr>
                <w:rFonts w:asciiTheme="minorHAnsi" w:hAnsiTheme="minorHAnsi" w:cstheme="minorBidi"/>
                <w:sz w:val="20"/>
                <w:szCs w:val="20"/>
              </w:rPr>
              <w:t xml:space="preserve"> </w:t>
            </w:r>
            <w:r w:rsidR="158070A1" w:rsidRPr="74155305">
              <w:rPr>
                <w:rFonts w:asciiTheme="minorHAnsi" w:hAnsiTheme="minorHAnsi" w:cstheme="minorBidi"/>
                <w:sz w:val="20"/>
                <w:szCs w:val="20"/>
              </w:rPr>
              <w:t xml:space="preserve">Rozpis výdavkov čerpaných z paušálnej sadzby je bližšie rozpísaný v časti. 9. </w:t>
            </w:r>
            <w:r w:rsidR="02B25655" w:rsidRPr="74155305">
              <w:rPr>
                <w:rFonts w:asciiTheme="minorHAnsi" w:hAnsiTheme="minorHAnsi" w:cstheme="minorBidi"/>
                <w:sz w:val="20"/>
                <w:szCs w:val="20"/>
              </w:rPr>
              <w:t xml:space="preserve"> </w:t>
            </w:r>
            <w:r w:rsidR="0263E8B3" w:rsidRPr="74155305">
              <w:rPr>
                <w:rFonts w:ascii="Calibri" w:eastAsia="Calibri" w:hAnsi="Calibri" w:cs="Calibri"/>
                <w:sz w:val="20"/>
                <w:szCs w:val="20"/>
              </w:rPr>
              <w:t>Pomer hodnoty paušálnej sadzby vychádza z nariadenia Európskeho parlamentu a Rady (EÚ) 2021/1060 z 24. Júla 2021.</w:t>
            </w:r>
          </w:p>
        </w:tc>
      </w:tr>
      <w:tr w:rsidR="00517A82" w:rsidRPr="00C30E64" w14:paraId="007A3D59" w14:textId="77777777" w:rsidTr="74155305">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757FF39" w14:textId="77777777" w:rsidR="00517A82" w:rsidRPr="00C30E64" w:rsidRDefault="00517A82" w:rsidP="74155305">
            <w:pPr>
              <w:rPr>
                <w:rFonts w:asciiTheme="minorHAnsi" w:hAnsiTheme="minorHAnsi" w:cstheme="minorBidi"/>
                <w:sz w:val="20"/>
                <w:szCs w:val="20"/>
                <w:lang w:eastAsia="en-US"/>
              </w:rPr>
            </w:pPr>
            <w:r w:rsidRPr="74155305">
              <w:rPr>
                <w:rFonts w:asciiTheme="minorHAnsi" w:hAnsiTheme="minorHAnsi" w:cstheme="minorBidi"/>
                <w:b/>
                <w:bCs/>
                <w:sz w:val="20"/>
                <w:szCs w:val="20"/>
              </w:rPr>
              <w:t>Podporné aktivity SPOLU</w:t>
            </w:r>
          </w:p>
        </w:tc>
        <w:tc>
          <w:tcPr>
            <w:tcW w:w="1954" w:type="dxa"/>
            <w:tcBorders>
              <w:top w:val="single" w:sz="4" w:space="0" w:color="auto"/>
              <w:left w:val="single" w:sz="4" w:space="0" w:color="auto"/>
              <w:bottom w:val="single" w:sz="4" w:space="0" w:color="auto"/>
              <w:right w:val="single" w:sz="4" w:space="0" w:color="auto"/>
            </w:tcBorders>
          </w:tcPr>
          <w:p w14:paraId="37DFFE57" w14:textId="2ED57F07" w:rsidR="7E95FAF8" w:rsidRDefault="5F0BB271" w:rsidP="74155305">
            <w:pPr>
              <w:rPr>
                <w:rFonts w:ascii="Calibri" w:eastAsia="Calibri" w:hAnsi="Calibri" w:cs="Calibri"/>
                <w:color w:val="000000" w:themeColor="text1"/>
                <w:sz w:val="20"/>
                <w:szCs w:val="20"/>
              </w:rPr>
            </w:pPr>
            <w:r w:rsidRPr="74155305">
              <w:rPr>
                <w:rFonts w:ascii="Calibri" w:eastAsia="Calibri" w:hAnsi="Calibri" w:cs="Calibri"/>
                <w:color w:val="000000" w:themeColor="text1"/>
                <w:sz w:val="20"/>
                <w:szCs w:val="20"/>
              </w:rPr>
              <w:t>1 962 576,00 €</w:t>
            </w:r>
          </w:p>
        </w:tc>
        <w:tc>
          <w:tcPr>
            <w:tcW w:w="484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BC2EFE6" w14:textId="77777777" w:rsidR="00517A82" w:rsidRPr="00C30E64" w:rsidRDefault="00517A82" w:rsidP="22D13D19">
            <w:pPr>
              <w:rPr>
                <w:rFonts w:asciiTheme="minorHAnsi" w:hAnsiTheme="minorHAnsi" w:cstheme="minorBidi"/>
                <w:sz w:val="20"/>
                <w:szCs w:val="20"/>
                <w:highlight w:val="yellow"/>
                <w:lang w:eastAsia="en-US"/>
              </w:rPr>
            </w:pPr>
          </w:p>
        </w:tc>
      </w:tr>
      <w:tr w:rsidR="00517A82" w:rsidRPr="00C30E64" w14:paraId="00C37A31" w14:textId="77777777" w:rsidTr="74155305">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C903D4C" w14:textId="77777777" w:rsidR="00517A82" w:rsidRPr="00C30E64" w:rsidRDefault="00517A82" w:rsidP="74155305">
            <w:pPr>
              <w:rPr>
                <w:rFonts w:asciiTheme="minorHAnsi" w:hAnsiTheme="minorHAnsi" w:cstheme="minorBidi"/>
                <w:b/>
                <w:bCs/>
                <w:sz w:val="20"/>
                <w:szCs w:val="20"/>
                <w:lang w:eastAsia="en-US"/>
              </w:rPr>
            </w:pPr>
            <w:r w:rsidRPr="74155305">
              <w:rPr>
                <w:rFonts w:asciiTheme="minorHAnsi" w:hAnsiTheme="minorHAnsi" w:cstheme="minorBidi"/>
                <w:b/>
                <w:bCs/>
                <w:sz w:val="20"/>
                <w:szCs w:val="20"/>
              </w:rPr>
              <w:t>CELKOM</w:t>
            </w:r>
          </w:p>
        </w:tc>
        <w:tc>
          <w:tcPr>
            <w:tcW w:w="1954" w:type="dxa"/>
            <w:tcBorders>
              <w:top w:val="single" w:sz="4" w:space="0" w:color="auto"/>
              <w:left w:val="single" w:sz="4" w:space="0" w:color="auto"/>
              <w:bottom w:val="single" w:sz="4" w:space="0" w:color="auto"/>
              <w:right w:val="single" w:sz="4" w:space="0" w:color="auto"/>
            </w:tcBorders>
          </w:tcPr>
          <w:p w14:paraId="6656BFEA" w14:textId="46C2AFBB" w:rsidR="7E95FAF8" w:rsidRDefault="5F0BB271" w:rsidP="74155305">
            <w:pPr>
              <w:rPr>
                <w:rFonts w:ascii="Calibri" w:eastAsia="Calibri" w:hAnsi="Calibri" w:cs="Calibri"/>
                <w:color w:val="000000" w:themeColor="text1"/>
                <w:sz w:val="20"/>
                <w:szCs w:val="20"/>
              </w:rPr>
            </w:pPr>
            <w:r w:rsidRPr="74155305">
              <w:rPr>
                <w:rFonts w:ascii="Calibri" w:eastAsia="Calibri" w:hAnsi="Calibri" w:cs="Calibri"/>
                <w:color w:val="000000" w:themeColor="text1"/>
                <w:sz w:val="20"/>
                <w:szCs w:val="20"/>
              </w:rPr>
              <w:t>29 999 376,00 €</w:t>
            </w:r>
          </w:p>
        </w:tc>
        <w:tc>
          <w:tcPr>
            <w:tcW w:w="484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A8238A2" w14:textId="77777777" w:rsidR="00517A82" w:rsidRPr="00C30E64" w:rsidRDefault="00517A82" w:rsidP="22D13D19">
            <w:pPr>
              <w:rPr>
                <w:rFonts w:asciiTheme="minorHAnsi" w:hAnsiTheme="minorHAnsi" w:cstheme="minorBidi"/>
                <w:sz w:val="20"/>
                <w:szCs w:val="20"/>
                <w:highlight w:val="yellow"/>
                <w:lang w:eastAsia="en-US"/>
              </w:rPr>
            </w:pPr>
          </w:p>
        </w:tc>
      </w:tr>
    </w:tbl>
    <w:p w14:paraId="3F147B8D" w14:textId="198709A7" w:rsidR="003F4170" w:rsidRPr="00C30E64" w:rsidRDefault="003F4170" w:rsidP="74155305">
      <w:pPr>
        <w:spacing w:before="120" w:after="120"/>
        <w:jc w:val="both"/>
        <w:rPr>
          <w:rFonts w:asciiTheme="minorHAnsi" w:hAnsiTheme="minorHAnsi" w:cstheme="minorBidi"/>
          <w:i/>
          <w:iCs/>
          <w:sz w:val="22"/>
          <w:szCs w:val="22"/>
        </w:rPr>
      </w:pPr>
      <w:r w:rsidRPr="74155305">
        <w:rPr>
          <w:rFonts w:asciiTheme="minorHAnsi" w:hAnsiTheme="minorHAnsi" w:cstheme="minorBidi"/>
          <w:i/>
          <w:iCs/>
          <w:sz w:val="22"/>
          <w:szCs w:val="22"/>
        </w:rPr>
        <w:t xml:space="preserve">V prípade zvýšenia celkových oprávnených výdavkov NP </w:t>
      </w:r>
      <w:r w:rsidR="00D624D1" w:rsidRPr="74155305">
        <w:rPr>
          <w:rFonts w:asciiTheme="minorHAnsi" w:hAnsiTheme="minorHAnsi" w:cstheme="minorBidi"/>
          <w:i/>
          <w:iCs/>
          <w:sz w:val="22"/>
          <w:szCs w:val="22"/>
        </w:rPr>
        <w:t xml:space="preserve">(po jeho schválení komisiou pri Monitorovacom výbore pre Program Slovensko 2021 – 2027) </w:t>
      </w:r>
      <w:r w:rsidRPr="74155305">
        <w:rPr>
          <w:rFonts w:asciiTheme="minorHAnsi" w:hAnsiTheme="minorHAnsi" w:cstheme="minorBidi"/>
          <w:i/>
          <w:iCs/>
          <w:sz w:val="22"/>
          <w:szCs w:val="22"/>
        </w:rPr>
        <w:t>o viac ako 15 % (a nejde o</w:t>
      </w:r>
      <w:r w:rsidR="00BE1025" w:rsidRPr="74155305">
        <w:rPr>
          <w:rFonts w:asciiTheme="minorHAnsi" w:hAnsiTheme="minorHAnsi" w:cstheme="minorBidi"/>
          <w:i/>
          <w:iCs/>
          <w:sz w:val="22"/>
          <w:szCs w:val="22"/>
        </w:rPr>
        <w:t> </w:t>
      </w:r>
      <w:r w:rsidRPr="74155305">
        <w:rPr>
          <w:rFonts w:asciiTheme="minorHAnsi" w:hAnsiTheme="minorHAnsi" w:cstheme="minorBidi"/>
          <w:i/>
          <w:iCs/>
          <w:sz w:val="22"/>
          <w:szCs w:val="22"/>
        </w:rPr>
        <w:t xml:space="preserve">prípad, kedy je určenie alokácie výsledkom realizovanej štúdie uskutočniteľnosti), </w:t>
      </w:r>
      <w:r w:rsidR="00EB73C1" w:rsidRPr="74155305">
        <w:rPr>
          <w:rFonts w:asciiTheme="minorHAnsi" w:hAnsiTheme="minorHAnsi" w:cstheme="minorBidi"/>
          <w:i/>
          <w:iCs/>
          <w:sz w:val="22"/>
          <w:szCs w:val="22"/>
        </w:rPr>
        <w:t>riadiaci orgán</w:t>
      </w:r>
      <w:r w:rsidR="00D010B6" w:rsidRPr="74155305">
        <w:rPr>
          <w:rFonts w:asciiTheme="minorHAnsi" w:hAnsiTheme="minorHAnsi" w:cstheme="minorBidi"/>
          <w:i/>
          <w:iCs/>
          <w:sz w:val="22"/>
          <w:szCs w:val="22"/>
        </w:rPr>
        <w:t xml:space="preserve"> </w:t>
      </w:r>
      <w:r w:rsidRPr="74155305">
        <w:rPr>
          <w:rFonts w:asciiTheme="minorHAnsi" w:hAnsiTheme="minorHAnsi" w:cstheme="minorBidi"/>
          <w:i/>
          <w:iCs/>
          <w:sz w:val="22"/>
          <w:szCs w:val="22"/>
        </w:rPr>
        <w:t>/</w:t>
      </w:r>
      <w:r w:rsidR="00D010B6" w:rsidRPr="74155305">
        <w:rPr>
          <w:rFonts w:asciiTheme="minorHAnsi" w:hAnsiTheme="minorHAnsi" w:cstheme="minorBidi"/>
          <w:i/>
          <w:iCs/>
          <w:sz w:val="22"/>
          <w:szCs w:val="22"/>
        </w:rPr>
        <w:t xml:space="preserve"> </w:t>
      </w:r>
      <w:r w:rsidR="00EB73C1" w:rsidRPr="74155305">
        <w:rPr>
          <w:rFonts w:asciiTheme="minorHAnsi" w:hAnsiTheme="minorHAnsi" w:cstheme="minorBidi"/>
          <w:i/>
          <w:iCs/>
          <w:sz w:val="22"/>
          <w:szCs w:val="22"/>
        </w:rPr>
        <w:lastRenderedPageBreak/>
        <w:t>sprostredkovateľský orgán</w:t>
      </w:r>
      <w:r w:rsidRPr="74155305">
        <w:rPr>
          <w:rFonts w:asciiTheme="minorHAnsi" w:hAnsiTheme="minorHAnsi" w:cstheme="minorBidi"/>
          <w:i/>
          <w:iCs/>
          <w:sz w:val="22"/>
          <w:szCs w:val="22"/>
        </w:rPr>
        <w:t xml:space="preserve"> predloží pred vyhlásením výzvy na schválenie príslušnej komisii pri Monitorovacom výbore pre Program Slovensko 2021 – 2027 upravený zámer NP.</w:t>
      </w:r>
    </w:p>
    <w:p w14:paraId="6C89F82C" w14:textId="68F4E899" w:rsidR="00F76B6E" w:rsidRPr="00C30E64" w:rsidRDefault="00F76B6E" w:rsidP="74155305">
      <w:pPr>
        <w:spacing w:before="120" w:after="120"/>
        <w:jc w:val="both"/>
        <w:rPr>
          <w:rFonts w:asciiTheme="minorHAnsi" w:hAnsiTheme="minorHAnsi" w:cstheme="minorBidi"/>
          <w:i/>
          <w:iCs/>
          <w:sz w:val="22"/>
          <w:szCs w:val="22"/>
        </w:rPr>
      </w:pPr>
      <w:r w:rsidRPr="74155305">
        <w:rPr>
          <w:rFonts w:asciiTheme="minorHAnsi" w:hAnsiTheme="minorHAnsi" w:cstheme="minorBidi"/>
          <w:i/>
          <w:iCs/>
          <w:sz w:val="22"/>
          <w:szCs w:val="22"/>
        </w:rPr>
        <w:t>Ostatné zmeny v rozpočte projektu (napr. doplnenie novej skupiny výdavkov, vypustenie skupiny výdavkov, zvýšenie alebo zníženie výšky oprávnených výdavkov v rámci skupín výdavkov a pod.) nie je potrebné predkladať na schválenie príslušnej komisii pri Monitorovacom výbore pre Program Slovensko 2021 – 2027.</w:t>
      </w:r>
    </w:p>
    <w:p w14:paraId="55238F7A" w14:textId="77777777" w:rsidR="00F76B6E" w:rsidRPr="00C30E64" w:rsidRDefault="00F76B6E" w:rsidP="74155305">
      <w:pPr>
        <w:spacing w:before="120" w:after="120"/>
        <w:jc w:val="both"/>
        <w:rPr>
          <w:rFonts w:asciiTheme="minorHAnsi" w:hAnsiTheme="minorHAnsi" w:cstheme="minorBidi"/>
          <w:i/>
          <w:iCs/>
          <w:sz w:val="22"/>
          <w:szCs w:val="22"/>
        </w:rPr>
      </w:pPr>
    </w:p>
    <w:p w14:paraId="2155143D" w14:textId="2D65A9F7" w:rsidR="61876EDF" w:rsidRDefault="6606F3B1" w:rsidP="74155305">
      <w:pPr>
        <w:pStyle w:val="Odsekzoznamu"/>
        <w:keepNext/>
        <w:numPr>
          <w:ilvl w:val="0"/>
          <w:numId w:val="19"/>
        </w:numPr>
        <w:spacing w:before="120" w:after="120"/>
        <w:ind w:left="284" w:hanging="284"/>
        <w:jc w:val="both"/>
        <w:rPr>
          <w:rFonts w:asciiTheme="minorHAnsi" w:hAnsiTheme="minorHAnsi" w:cstheme="minorBidi"/>
          <w:b/>
          <w:bCs/>
          <w:sz w:val="22"/>
          <w:szCs w:val="22"/>
        </w:rPr>
      </w:pPr>
      <w:r w:rsidRPr="74155305">
        <w:rPr>
          <w:rFonts w:asciiTheme="minorHAnsi" w:hAnsiTheme="minorHAnsi" w:cstheme="minorBidi"/>
          <w:b/>
          <w:bCs/>
          <w:sz w:val="22"/>
          <w:szCs w:val="22"/>
        </w:rPr>
        <w:t>Ďalšie i</w:t>
      </w:r>
      <w:r w:rsidR="5E25BF74" w:rsidRPr="74155305">
        <w:rPr>
          <w:rFonts w:asciiTheme="minorHAnsi" w:hAnsiTheme="minorHAnsi" w:cstheme="minorBidi"/>
          <w:b/>
          <w:bCs/>
          <w:sz w:val="22"/>
          <w:szCs w:val="22"/>
        </w:rPr>
        <w:t>nformácie o </w:t>
      </w:r>
      <w:r w:rsidRPr="74155305">
        <w:rPr>
          <w:rFonts w:asciiTheme="minorHAnsi" w:hAnsiTheme="minorHAnsi" w:cstheme="minorBidi"/>
          <w:b/>
          <w:bCs/>
          <w:sz w:val="22"/>
          <w:szCs w:val="22"/>
        </w:rPr>
        <w:t>národnom projekte</w:t>
      </w:r>
    </w:p>
    <w:sectPr w:rsidR="61876EDF" w:rsidSect="0042706C">
      <w:headerReference w:type="even" r:id="rId22"/>
      <w:headerReference w:type="default" r:id="rId23"/>
      <w:footerReference w:type="even" r:id="rId24"/>
      <w:footerReference w:type="default" r:id="rId25"/>
      <w:headerReference w:type="first" r:id="rId26"/>
      <w:footerReference w:type="first" r:id="rId2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D408E6" w14:textId="77777777" w:rsidR="00090F25" w:rsidRDefault="00090F25" w:rsidP="00C1179C">
      <w:r>
        <w:separator/>
      </w:r>
    </w:p>
  </w:endnote>
  <w:endnote w:type="continuationSeparator" w:id="0">
    <w:p w14:paraId="001C7BBB" w14:textId="77777777" w:rsidR="00090F25" w:rsidRDefault="00090F25" w:rsidP="00C1179C">
      <w:r>
        <w:continuationSeparator/>
      </w:r>
    </w:p>
  </w:endnote>
  <w:endnote w:type="continuationNotice" w:id="1">
    <w:p w14:paraId="67EDC5C8" w14:textId="77777777" w:rsidR="00090F25" w:rsidRDefault="00090F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97BD8" w14:textId="77777777" w:rsidR="0044417E" w:rsidRDefault="0044417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0629457"/>
      <w:docPartObj>
        <w:docPartGallery w:val="Page Numbers (Bottom of Page)"/>
        <w:docPartUnique/>
      </w:docPartObj>
    </w:sdtPr>
    <w:sdtEndPr>
      <w:rPr>
        <w:rFonts w:asciiTheme="minorHAnsi" w:hAnsiTheme="minorHAnsi" w:cstheme="minorBidi"/>
        <w:sz w:val="16"/>
        <w:szCs w:val="16"/>
      </w:rPr>
    </w:sdtEndPr>
    <w:sdtContent>
      <w:p w14:paraId="719E55E2" w14:textId="14B3AC39" w:rsidR="0073657B" w:rsidRPr="00EC33B2" w:rsidRDefault="0073657B" w:rsidP="74155305">
        <w:pPr>
          <w:pStyle w:val="Pta"/>
          <w:jc w:val="center"/>
          <w:rPr>
            <w:rFonts w:asciiTheme="minorHAnsi" w:hAnsiTheme="minorHAnsi" w:cstheme="minorBidi"/>
            <w:sz w:val="16"/>
            <w:szCs w:val="16"/>
          </w:rPr>
        </w:pPr>
        <w:r w:rsidRPr="74155305">
          <w:rPr>
            <w:rFonts w:asciiTheme="minorHAnsi" w:hAnsiTheme="minorHAnsi" w:cstheme="minorBidi"/>
            <w:sz w:val="16"/>
            <w:szCs w:val="16"/>
          </w:rPr>
          <w:fldChar w:fldCharType="begin"/>
        </w:r>
        <w:r w:rsidRPr="74155305">
          <w:rPr>
            <w:rFonts w:asciiTheme="minorHAnsi" w:hAnsiTheme="minorHAnsi" w:cstheme="minorBidi"/>
            <w:sz w:val="16"/>
            <w:szCs w:val="16"/>
          </w:rPr>
          <w:instrText>PAGE   \* MERGEFORMAT</w:instrText>
        </w:r>
        <w:r w:rsidRPr="74155305">
          <w:rPr>
            <w:rFonts w:asciiTheme="minorHAnsi" w:hAnsiTheme="minorHAnsi" w:cstheme="minorBidi"/>
            <w:sz w:val="16"/>
            <w:szCs w:val="16"/>
          </w:rPr>
          <w:fldChar w:fldCharType="separate"/>
        </w:r>
        <w:r w:rsidR="74155305" w:rsidRPr="74155305">
          <w:rPr>
            <w:rFonts w:asciiTheme="minorHAnsi" w:hAnsiTheme="minorHAnsi" w:cstheme="minorBidi"/>
            <w:sz w:val="16"/>
            <w:szCs w:val="16"/>
          </w:rPr>
          <w:t>21</w:t>
        </w:r>
        <w:r w:rsidRPr="74155305">
          <w:rPr>
            <w:rFonts w:asciiTheme="minorHAnsi" w:hAnsiTheme="minorHAnsi" w:cstheme="minorBidi"/>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0B1824" w14:textId="77777777" w:rsidR="0044417E" w:rsidRDefault="0044417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45FD4F" w14:textId="77777777" w:rsidR="00090F25" w:rsidRDefault="00090F25" w:rsidP="00C1179C">
      <w:r>
        <w:separator/>
      </w:r>
    </w:p>
  </w:footnote>
  <w:footnote w:type="continuationSeparator" w:id="0">
    <w:p w14:paraId="158B8E15" w14:textId="77777777" w:rsidR="00090F25" w:rsidRDefault="00090F25" w:rsidP="00C1179C">
      <w:r>
        <w:continuationSeparator/>
      </w:r>
    </w:p>
  </w:footnote>
  <w:footnote w:type="continuationNotice" w:id="1">
    <w:p w14:paraId="30C155D7" w14:textId="77777777" w:rsidR="00090F25" w:rsidRDefault="00090F25"/>
  </w:footnote>
  <w:footnote w:id="2">
    <w:p w14:paraId="7645ACF8" w14:textId="7A53F550" w:rsidR="0073657B" w:rsidRPr="001F2BC8" w:rsidRDefault="0073657B" w:rsidP="005C5ACD">
      <w:pPr>
        <w:pStyle w:val="Textpoznmkypodiarou"/>
        <w:jc w:val="both"/>
        <w:rPr>
          <w:rFonts w:asciiTheme="minorHAnsi" w:hAnsiTheme="minorHAnsi" w:cstheme="minorHAnsi"/>
          <w:sz w:val="16"/>
          <w:szCs w:val="16"/>
        </w:rPr>
      </w:pPr>
      <w:r w:rsidRPr="001F2BC8">
        <w:rPr>
          <w:rStyle w:val="Odkaznapoznmkupodiarou"/>
          <w:rFonts w:asciiTheme="minorHAnsi" w:hAnsiTheme="minorHAnsi" w:cstheme="minorHAnsi"/>
          <w:sz w:val="16"/>
          <w:szCs w:val="16"/>
        </w:rPr>
        <w:footnoteRef/>
      </w:r>
      <w:r w:rsidRPr="001F2BC8">
        <w:rPr>
          <w:rFonts w:asciiTheme="minorHAnsi" w:hAnsiTheme="minorHAnsi" w:cstheme="minorHAnsi"/>
          <w:sz w:val="16"/>
          <w:szCs w:val="16"/>
        </w:rPr>
        <w:t xml:space="preserve"> Formulár zámeru NP predstavuje minimálny obsahový štandard, ktorý je poskytovateľ oprávnený dopĺňať a rozširovať na základe svojich potrieb.</w:t>
      </w:r>
    </w:p>
  </w:footnote>
  <w:footnote w:id="3">
    <w:p w14:paraId="08AF1531" w14:textId="45CCD57B" w:rsidR="0073657B" w:rsidRPr="00784AFD" w:rsidRDefault="0073657B" w:rsidP="00064E17">
      <w:pPr>
        <w:pStyle w:val="Textpoznmkypodiarou"/>
        <w:jc w:val="both"/>
        <w:rPr>
          <w:rFonts w:asciiTheme="minorHAnsi" w:hAnsiTheme="minorHAnsi" w:cstheme="minorHAnsi"/>
          <w:sz w:val="16"/>
          <w:szCs w:val="16"/>
        </w:rPr>
      </w:pPr>
      <w:r w:rsidRPr="001F2BC8">
        <w:rPr>
          <w:rStyle w:val="Odkaznapoznmkupodiarou"/>
          <w:rFonts w:asciiTheme="minorHAnsi" w:hAnsiTheme="minorHAnsi" w:cstheme="minorHAnsi"/>
          <w:sz w:val="16"/>
          <w:szCs w:val="16"/>
        </w:rPr>
        <w:footnoteRef/>
      </w:r>
      <w:r w:rsidRPr="001F2BC8">
        <w:rPr>
          <w:rFonts w:asciiTheme="minorHAnsi" w:hAnsiTheme="minorHAnsi" w:cstheme="minorHAnsi"/>
          <w:sz w:val="16"/>
          <w:szCs w:val="16"/>
        </w:rPr>
        <w:t xml:space="preserve"> </w:t>
      </w:r>
      <w:r>
        <w:rPr>
          <w:rFonts w:asciiTheme="minorHAnsi" w:hAnsiTheme="minorHAnsi" w:cstheme="minorHAnsi"/>
          <w:sz w:val="16"/>
          <w:szCs w:val="16"/>
          <w:lang w:eastAsia="en-US"/>
        </w:rPr>
        <w:t xml:space="preserve">Uviesť </w:t>
      </w:r>
      <w:r w:rsidRPr="001F2BC8">
        <w:rPr>
          <w:rFonts w:asciiTheme="minorHAnsi" w:hAnsiTheme="minorHAnsi" w:cstheme="minorHAnsi"/>
          <w:sz w:val="16"/>
          <w:szCs w:val="16"/>
          <w:lang w:eastAsia="en-US"/>
        </w:rPr>
        <w:t>aj názov sekcie</w:t>
      </w:r>
      <w:r>
        <w:rPr>
          <w:rFonts w:asciiTheme="minorHAnsi" w:hAnsiTheme="minorHAnsi" w:cstheme="minorHAnsi"/>
          <w:sz w:val="16"/>
          <w:szCs w:val="16"/>
          <w:lang w:eastAsia="en-US"/>
        </w:rPr>
        <w:t>,</w:t>
      </w:r>
      <w:r w:rsidRPr="001F2BC8">
        <w:rPr>
          <w:rFonts w:asciiTheme="minorHAnsi" w:hAnsiTheme="minorHAnsi" w:cstheme="minorHAnsi"/>
          <w:sz w:val="16"/>
          <w:szCs w:val="16"/>
          <w:lang w:eastAsia="en-US"/>
        </w:rPr>
        <w:t xml:space="preserve"> ak je to relevantné</w:t>
      </w:r>
      <w:r>
        <w:rPr>
          <w:rFonts w:asciiTheme="minorHAnsi" w:hAnsiTheme="minorHAnsi" w:cstheme="minorHAnsi"/>
          <w:sz w:val="16"/>
          <w:szCs w:val="16"/>
          <w:lang w:eastAsia="en-US"/>
        </w:rPr>
        <w:t>.  Ž</w:t>
      </w:r>
      <w:r w:rsidRPr="00BB70E4">
        <w:rPr>
          <w:rFonts w:asciiTheme="minorHAnsi" w:hAnsiTheme="minorHAnsi" w:cstheme="minorHAnsi"/>
          <w:sz w:val="16"/>
          <w:szCs w:val="16"/>
          <w:lang w:eastAsia="en-US"/>
        </w:rPr>
        <w:t xml:space="preserve">iadateľom </w:t>
      </w:r>
      <w:r>
        <w:rPr>
          <w:rFonts w:asciiTheme="minorHAnsi" w:hAnsiTheme="minorHAnsi" w:cstheme="minorHAnsi"/>
          <w:sz w:val="16"/>
          <w:szCs w:val="16"/>
          <w:lang w:eastAsia="en-US"/>
        </w:rPr>
        <w:t xml:space="preserve">je </w:t>
      </w:r>
      <w:r w:rsidRPr="00BB70E4">
        <w:rPr>
          <w:rFonts w:asciiTheme="minorHAnsi" w:hAnsiTheme="minorHAnsi" w:cstheme="minorHAnsi"/>
          <w:sz w:val="16"/>
          <w:szCs w:val="16"/>
          <w:lang w:eastAsia="en-US"/>
        </w:rPr>
        <w:t>osoba, ktorá žiada o poskytnutie príspevku do nadobudnutia účinnosti zmluvy</w:t>
      </w:r>
      <w:r>
        <w:rPr>
          <w:rFonts w:asciiTheme="minorHAnsi" w:hAnsiTheme="minorHAnsi" w:cstheme="minorHAnsi"/>
          <w:sz w:val="16"/>
          <w:szCs w:val="16"/>
          <w:lang w:eastAsia="en-US"/>
        </w:rPr>
        <w:t xml:space="preserve"> o poskytnutí nenávratného finančného príspevku </w:t>
      </w:r>
      <w:r w:rsidRPr="00BB70E4">
        <w:rPr>
          <w:rFonts w:asciiTheme="minorHAnsi" w:hAnsiTheme="minorHAnsi" w:cstheme="minorHAnsi"/>
          <w:sz w:val="16"/>
          <w:szCs w:val="16"/>
          <w:lang w:eastAsia="en-US"/>
        </w:rPr>
        <w:t>alebo právoplatnosti rozhodnutia podľa § 13 ods. 2</w:t>
      </w:r>
      <w:r>
        <w:rPr>
          <w:rFonts w:asciiTheme="minorHAnsi" w:hAnsiTheme="minorHAnsi" w:cstheme="minorHAnsi"/>
          <w:sz w:val="16"/>
          <w:szCs w:val="16"/>
          <w:lang w:eastAsia="en-US"/>
        </w:rPr>
        <w:t xml:space="preserve"> zákona č. 121/2022 Z. z. </w:t>
      </w:r>
      <w:r w:rsidRPr="00BB70E4">
        <w:rPr>
          <w:rFonts w:asciiTheme="minorHAnsi" w:hAnsiTheme="minorHAnsi" w:cstheme="minorHAnsi"/>
          <w:sz w:val="16"/>
          <w:szCs w:val="16"/>
          <w:lang w:eastAsia="en-US"/>
        </w:rPr>
        <w:t xml:space="preserve">o príspevkoch z fondov Európskej únie a o zmene a doplnení </w:t>
      </w:r>
      <w:r w:rsidRPr="00064E17">
        <w:rPr>
          <w:rFonts w:asciiTheme="minorHAnsi" w:hAnsiTheme="minorHAnsi" w:cstheme="minorHAnsi"/>
          <w:sz w:val="16"/>
          <w:szCs w:val="16"/>
          <w:lang w:eastAsia="en-US"/>
        </w:rPr>
        <w:t>niektorých zákonov</w:t>
      </w:r>
      <w:r>
        <w:rPr>
          <w:rFonts w:asciiTheme="minorHAnsi" w:hAnsiTheme="minorHAnsi" w:cstheme="minorHAnsi"/>
          <w:sz w:val="16"/>
          <w:szCs w:val="16"/>
          <w:lang w:eastAsia="en-US"/>
        </w:rPr>
        <w:t xml:space="preserve"> v znení neskorších predpisov</w:t>
      </w:r>
      <w:r w:rsidRPr="00064E17">
        <w:rPr>
          <w:rFonts w:asciiTheme="minorHAnsi" w:hAnsiTheme="minorHAnsi" w:cstheme="minorHAnsi"/>
          <w:sz w:val="16"/>
          <w:szCs w:val="16"/>
          <w:lang w:eastAsia="en-US"/>
        </w:rPr>
        <w:t xml:space="preserve">, alebo osoba, ktorá predkladá </w:t>
      </w:r>
      <w:r w:rsidRPr="00784AFD">
        <w:rPr>
          <w:rFonts w:asciiTheme="minorHAnsi" w:hAnsiTheme="minorHAnsi" w:cstheme="minorHAnsi"/>
          <w:sz w:val="16"/>
          <w:szCs w:val="16"/>
          <w:lang w:eastAsia="en-US"/>
        </w:rPr>
        <w:t>zámer NP.</w:t>
      </w:r>
    </w:p>
  </w:footnote>
  <w:footnote w:id="4">
    <w:p w14:paraId="2CF96A68" w14:textId="0DFB3AAE" w:rsidR="0073657B" w:rsidRDefault="0073657B" w:rsidP="00E56F05">
      <w:pPr>
        <w:pStyle w:val="Textpoznmkypodiarou"/>
        <w:jc w:val="both"/>
      </w:pPr>
      <w:r w:rsidRPr="00E56F05">
        <w:rPr>
          <w:rStyle w:val="Odkaznapoznmkupodiarou"/>
          <w:rFonts w:asciiTheme="minorHAnsi" w:hAnsiTheme="minorHAnsi" w:cstheme="minorHAnsi"/>
          <w:sz w:val="16"/>
          <w:szCs w:val="16"/>
        </w:rPr>
        <w:footnoteRef/>
      </w:r>
      <w:r w:rsidRPr="00E56F05">
        <w:rPr>
          <w:rFonts w:asciiTheme="minorHAnsi" w:hAnsiTheme="minorHAnsi" w:cstheme="minorHAnsi"/>
          <w:sz w:val="16"/>
          <w:szCs w:val="16"/>
        </w:rPr>
        <w:t xml:space="preserve"> Pod partnerom sa rozumie partner ako je definovaný v § 3, písm. t) zákona č. 121/2022 Z. z. o príspevkoch z fondov Európskej únie a o zmene a doplnení niektorých zákonov</w:t>
      </w:r>
      <w:r>
        <w:rPr>
          <w:rFonts w:asciiTheme="minorHAnsi" w:hAnsiTheme="minorHAnsi" w:cstheme="minorHAnsi"/>
          <w:sz w:val="16"/>
          <w:szCs w:val="16"/>
        </w:rPr>
        <w:t xml:space="preserve"> v znení neskorších predpisov</w:t>
      </w:r>
      <w:r w:rsidRPr="00E56F05">
        <w:rPr>
          <w:rFonts w:asciiTheme="minorHAnsi" w:hAnsiTheme="minorHAnsi" w:cstheme="minorHAnsi"/>
          <w:sz w:val="16"/>
          <w:szCs w:val="16"/>
        </w:rPr>
        <w:t>.</w:t>
      </w:r>
    </w:p>
  </w:footnote>
  <w:footnote w:id="5">
    <w:p w14:paraId="10238C04" w14:textId="0F222A3F" w:rsidR="0073657B" w:rsidRPr="004A493E" w:rsidRDefault="0073657B" w:rsidP="005C5ACD">
      <w:pPr>
        <w:pStyle w:val="Textpoznmkypodiarou"/>
        <w:jc w:val="both"/>
        <w:rPr>
          <w:rFonts w:ascii="Arial" w:hAnsi="Arial" w:cs="Arial"/>
          <w:sz w:val="16"/>
          <w:szCs w:val="16"/>
        </w:rPr>
      </w:pPr>
      <w:r w:rsidRPr="001F2BC8">
        <w:rPr>
          <w:rStyle w:val="Odkaznapoznmkupodiarou"/>
          <w:rFonts w:asciiTheme="minorHAnsi" w:hAnsiTheme="minorHAnsi" w:cstheme="minorHAnsi"/>
          <w:sz w:val="16"/>
          <w:szCs w:val="16"/>
        </w:rPr>
        <w:footnoteRef/>
      </w:r>
      <w:r w:rsidRPr="001F2BC8">
        <w:rPr>
          <w:rFonts w:asciiTheme="minorHAnsi" w:hAnsiTheme="minorHAnsi" w:cstheme="minorHAnsi"/>
          <w:sz w:val="16"/>
          <w:szCs w:val="16"/>
        </w:rPr>
        <w:t xml:space="preserve"> Uveďte, na základe akých kritérií bol partner vybraný, alebo ak boli kritériá zverejnené, uveďte odkaz na internetovú stránku, kde sú dostupné. Ako kritérium pre výber partnera môže byť tiež uvedená predchádzajúca </w:t>
      </w:r>
      <w:r w:rsidRPr="004A493E">
        <w:rPr>
          <w:rFonts w:asciiTheme="minorHAnsi" w:hAnsiTheme="minorHAnsi" w:cstheme="minorHAnsi"/>
          <w:sz w:val="16"/>
          <w:szCs w:val="16"/>
        </w:rPr>
        <w:t>spolupráca žiadateľa s partnerom, ktorá bude náležite opísaná a odôvodnená, avšak nejde o spoluprácu, ktorá by v prípade verejných prostriedkov spadala pod pôsobnosť zákona č. 343/2015 Z. z. o verejnom obstarávaní a o zmene a doplnení niektorých zákonov v znení neskorších predpisov.</w:t>
      </w:r>
    </w:p>
  </w:footnote>
  <w:footnote w:id="6">
    <w:p w14:paraId="1B2A48AA" w14:textId="77777777" w:rsidR="002C3F21" w:rsidRPr="00F235AB" w:rsidRDefault="0073657B" w:rsidP="002C3F21">
      <w:pPr>
        <w:pStyle w:val="Textpoznmkypodiarou"/>
        <w:jc w:val="both"/>
        <w:rPr>
          <w:rFonts w:asciiTheme="minorHAnsi" w:hAnsiTheme="minorHAnsi" w:cstheme="minorHAnsi"/>
          <w:sz w:val="16"/>
          <w:szCs w:val="16"/>
        </w:rPr>
      </w:pPr>
      <w:r w:rsidRPr="004A493E">
        <w:rPr>
          <w:rStyle w:val="Odkaznapoznmkupodiarou"/>
          <w:rFonts w:asciiTheme="minorHAnsi" w:hAnsiTheme="minorHAnsi" w:cstheme="minorHAnsi"/>
          <w:sz w:val="16"/>
          <w:szCs w:val="16"/>
        </w:rPr>
        <w:footnoteRef/>
      </w:r>
      <w:ins w:id="0" w:author="Milan Andrejkovic" w:date="2024-12-16T15:22:00Z" w16du:dateUtc="2024-12-16T14:22:00Z">
        <w:r w:rsidRPr="004A493E">
          <w:rPr>
            <w:rFonts w:asciiTheme="minorHAnsi" w:hAnsiTheme="minorHAnsi" w:cstheme="minorHAnsi"/>
            <w:sz w:val="16"/>
            <w:szCs w:val="16"/>
          </w:rPr>
          <w:t xml:space="preserve"> </w:t>
        </w:r>
        <w:r w:rsidR="002C3F21" w:rsidRPr="004A493E">
          <w:rPr>
            <w:rStyle w:val="Odkaznapoznmkupodiarou"/>
            <w:rFonts w:asciiTheme="minorHAnsi" w:hAnsiTheme="minorHAnsi" w:cstheme="minorHAnsi"/>
            <w:sz w:val="16"/>
            <w:szCs w:val="16"/>
          </w:rPr>
          <w:footnoteRef/>
        </w:r>
      </w:ins>
      <w:r w:rsidR="002C3F21" w:rsidRPr="004A493E">
        <w:rPr>
          <w:rFonts w:asciiTheme="minorHAnsi" w:hAnsiTheme="minorHAnsi" w:cstheme="minorHAnsi"/>
          <w:sz w:val="16"/>
          <w:szCs w:val="16"/>
        </w:rPr>
        <w:t xml:space="preserve"> </w:t>
      </w:r>
      <w:r w:rsidR="002C3F21" w:rsidRPr="00F235AB">
        <w:rPr>
          <w:rFonts w:asciiTheme="minorHAnsi" w:hAnsiTheme="minorHAnsi" w:cstheme="minorHAnsi"/>
          <w:sz w:val="16"/>
          <w:szCs w:val="16"/>
        </w:rPr>
        <w:t xml:space="preserve">Zo zoznamu sa vyberie: </w:t>
      </w:r>
    </w:p>
    <w:p w14:paraId="40325F6D" w14:textId="540812EE" w:rsidR="002C3F21" w:rsidRPr="00F235AB" w:rsidRDefault="002C3F21">
      <w:pPr>
        <w:pStyle w:val="Textpoznmkypodiarou"/>
        <w:numPr>
          <w:ilvl w:val="0"/>
          <w:numId w:val="22"/>
        </w:numPr>
        <w:spacing w:line="240" w:lineRule="auto"/>
        <w:jc w:val="both"/>
        <w:rPr>
          <w:rFonts w:asciiTheme="minorHAnsi" w:hAnsiTheme="minorHAnsi" w:cstheme="minorHAnsi"/>
          <w:sz w:val="16"/>
          <w:szCs w:val="16"/>
        </w:rPr>
        <w:pPrChange w:id="1" w:author="Milan Andrejkovic" w:date="2024-12-16T15:22:00Z" w16du:dateUtc="2024-12-16T14:22:00Z">
          <w:pPr>
            <w:pStyle w:val="Textpoznmkypodiarou"/>
            <w:numPr>
              <w:numId w:val="22"/>
            </w:numPr>
            <w:ind w:left="284" w:hanging="142"/>
            <w:jc w:val="both"/>
          </w:pPr>
        </w:pPrChange>
      </w:pPr>
      <w:r w:rsidRPr="00F235AB">
        <w:rPr>
          <w:rFonts w:asciiTheme="minorHAnsi" w:hAnsiTheme="minorHAnsi" w:cstheme="minorHAnsi"/>
          <w:sz w:val="16"/>
          <w:szCs w:val="16"/>
        </w:rPr>
        <w:t>"</w:t>
      </w:r>
      <w:r w:rsidRPr="00F235AB">
        <w:rPr>
          <w:rFonts w:asciiTheme="minorHAnsi" w:hAnsiTheme="minorHAnsi" w:cstheme="minorHAnsi"/>
          <w:b/>
          <w:sz w:val="16"/>
          <w:szCs w:val="16"/>
        </w:rPr>
        <w:t>áno</w:t>
      </w:r>
      <w:r w:rsidRPr="00F235AB">
        <w:rPr>
          <w:rFonts w:asciiTheme="minorHAnsi" w:hAnsiTheme="minorHAnsi" w:cstheme="minorHAnsi"/>
          <w:sz w:val="16"/>
          <w:szCs w:val="16"/>
        </w:rPr>
        <w:t xml:space="preserve">" </w:t>
      </w:r>
      <w:del w:id="2" w:author="Milan Andrejkovic" w:date="2024-12-16T15:22:00Z" w16du:dateUtc="2024-12-16T14:22:00Z">
        <w:r w:rsidR="0073657B" w:rsidRPr="001F2BC8">
          <w:rPr>
            <w:rFonts w:asciiTheme="minorHAnsi" w:hAnsiTheme="minorHAnsi" w:cstheme="minorHAnsi"/>
            <w:sz w:val="16"/>
            <w:szCs w:val="16"/>
          </w:rPr>
          <w:delText>v prípade,</w:delText>
        </w:r>
      </w:del>
      <w:ins w:id="3" w:author="Milan Andrejkovic" w:date="2024-12-16T15:22:00Z" w16du:dateUtc="2024-12-16T14:22:00Z">
        <w:r>
          <w:rPr>
            <w:rFonts w:asciiTheme="minorHAnsi" w:hAnsiTheme="minorHAnsi" w:cstheme="minorHAnsi"/>
            <w:sz w:val="16"/>
            <w:szCs w:val="16"/>
          </w:rPr>
          <w:t>–</w:t>
        </w:r>
      </w:ins>
      <w:r>
        <w:rPr>
          <w:rFonts w:asciiTheme="minorHAnsi" w:hAnsiTheme="minorHAnsi" w:cstheme="minorHAnsi"/>
          <w:sz w:val="16"/>
          <w:szCs w:val="16"/>
        </w:rPr>
        <w:t xml:space="preserve"> </w:t>
      </w:r>
      <w:r w:rsidRPr="00F235AB">
        <w:rPr>
          <w:rFonts w:asciiTheme="minorHAnsi" w:hAnsiTheme="minorHAnsi" w:cstheme="minorHAnsi"/>
          <w:sz w:val="16"/>
          <w:szCs w:val="16"/>
        </w:rPr>
        <w:t>ak</w:t>
      </w:r>
      <w:del w:id="4" w:author="Milan Andrejkovic" w:date="2024-12-16T15:22:00Z" w16du:dateUtc="2024-12-16T14:22:00Z">
        <w:r w:rsidR="0073657B" w:rsidRPr="001F2BC8">
          <w:rPr>
            <w:rFonts w:asciiTheme="minorHAnsi" w:hAnsiTheme="minorHAnsi" w:cstheme="minorHAnsi"/>
            <w:sz w:val="16"/>
            <w:szCs w:val="16"/>
          </w:rPr>
          <w:delText xml:space="preserve"> sa</w:delText>
        </w:r>
      </w:del>
      <w:ins w:id="5" w:author="Milan Andrejkovic" w:date="2024-12-16T15:22:00Z" w16du:dateUtc="2024-12-16T14:22:00Z">
        <w:r>
          <w:rPr>
            <w:rFonts w:asciiTheme="minorHAnsi" w:hAnsiTheme="minorHAnsi" w:cstheme="minorHAnsi"/>
            <w:sz w:val="16"/>
            <w:szCs w:val="16"/>
          </w:rPr>
          <w:t>,</w:t>
        </w:r>
      </w:ins>
      <w:r w:rsidRPr="00F235AB">
        <w:rPr>
          <w:rFonts w:asciiTheme="minorHAnsi" w:hAnsiTheme="minorHAnsi" w:cstheme="minorHAnsi"/>
          <w:sz w:val="16"/>
          <w:szCs w:val="16"/>
        </w:rPr>
        <w:t xml:space="preserve"> projekt </w:t>
      </w:r>
      <w:del w:id="6" w:author="Milan Andrejkovic" w:date="2024-12-16T15:22:00Z" w16du:dateUtc="2024-12-16T14:22:00Z">
        <w:r w:rsidR="0073657B" w:rsidRPr="001F2BC8">
          <w:rPr>
            <w:rFonts w:asciiTheme="minorHAnsi" w:hAnsiTheme="minorHAnsi" w:cstheme="minorHAnsi"/>
            <w:sz w:val="16"/>
            <w:szCs w:val="16"/>
          </w:rPr>
          <w:delText>plánuje realizovať výhradne v lokalitách Atlasu rómskych komunít a </w:delText>
        </w:r>
      </w:del>
      <w:r w:rsidRPr="00F235AB">
        <w:rPr>
          <w:rFonts w:asciiTheme="minorHAnsi" w:hAnsiTheme="minorHAnsi" w:cstheme="minorHAnsi"/>
          <w:sz w:val="16"/>
          <w:szCs w:val="16"/>
        </w:rPr>
        <w:t xml:space="preserve">bude financovaný </w:t>
      </w:r>
      <w:ins w:id="7" w:author="Milan Andrejkovic" w:date="2024-12-16T15:22:00Z" w16du:dateUtc="2024-12-16T14:22:00Z">
        <w:r w:rsidRPr="00F235AB">
          <w:rPr>
            <w:rFonts w:asciiTheme="minorHAnsi" w:hAnsiTheme="minorHAnsi" w:cstheme="minorHAnsi"/>
            <w:sz w:val="16"/>
            <w:szCs w:val="16"/>
          </w:rPr>
          <w:t xml:space="preserve">výhradne </w:t>
        </w:r>
      </w:ins>
      <w:r w:rsidRPr="00F235AB">
        <w:rPr>
          <w:rFonts w:asciiTheme="minorHAnsi" w:hAnsiTheme="minorHAnsi" w:cstheme="minorHAnsi"/>
          <w:sz w:val="16"/>
          <w:szCs w:val="16"/>
        </w:rPr>
        <w:t>z</w:t>
      </w:r>
      <w:del w:id="8" w:author="Milan Andrejkovic" w:date="2024-12-16T15:22:00Z" w16du:dateUtc="2024-12-16T14:22:00Z">
        <w:r w:rsidR="0073657B" w:rsidRPr="001F2BC8">
          <w:rPr>
            <w:rFonts w:asciiTheme="minorHAnsi" w:hAnsiTheme="minorHAnsi" w:cstheme="minorHAnsi"/>
            <w:sz w:val="16"/>
            <w:szCs w:val="16"/>
          </w:rPr>
          <w:delText> </w:delText>
        </w:r>
      </w:del>
      <w:ins w:id="9" w:author="Milan Andrejkovic" w:date="2024-12-16T15:22:00Z" w16du:dateUtc="2024-12-16T14:22:00Z">
        <w:r w:rsidRPr="00F235AB">
          <w:rPr>
            <w:rFonts w:asciiTheme="minorHAnsi" w:hAnsiTheme="minorHAnsi" w:cstheme="minorHAnsi"/>
            <w:sz w:val="16"/>
            <w:szCs w:val="16"/>
          </w:rPr>
          <w:t xml:space="preserve"> </w:t>
        </w:r>
      </w:ins>
      <w:r w:rsidRPr="00F235AB">
        <w:rPr>
          <w:rFonts w:asciiTheme="minorHAnsi" w:hAnsiTheme="minorHAnsi" w:cstheme="minorHAnsi"/>
          <w:sz w:val="16"/>
          <w:szCs w:val="16"/>
        </w:rPr>
        <w:t>alokácie so</w:t>
      </w:r>
      <w:del w:id="10" w:author="Milan Andrejkovic" w:date="2024-12-16T15:22:00Z" w16du:dateUtc="2024-12-16T14:22:00Z">
        <w:r w:rsidR="0073657B">
          <w:rPr>
            <w:rFonts w:asciiTheme="minorHAnsi" w:hAnsiTheme="minorHAnsi" w:cstheme="minorHAnsi"/>
            <w:bCs/>
            <w:sz w:val="16"/>
            <w:szCs w:val="16"/>
          </w:rPr>
          <w:delText> </w:delText>
        </w:r>
      </w:del>
      <w:ins w:id="11" w:author="Milan Andrejkovic" w:date="2024-12-16T15:22:00Z" w16du:dateUtc="2024-12-16T14:22:00Z">
        <w:r w:rsidRPr="00F235AB">
          <w:rPr>
            <w:rFonts w:asciiTheme="minorHAnsi" w:hAnsiTheme="minorHAnsi" w:cstheme="minorHAnsi"/>
            <w:sz w:val="16"/>
            <w:szCs w:val="16"/>
          </w:rPr>
          <w:t xml:space="preserve"> </w:t>
        </w:r>
      </w:ins>
      <w:r w:rsidRPr="00F235AB">
        <w:rPr>
          <w:rFonts w:asciiTheme="minorHAnsi" w:hAnsiTheme="minorHAnsi" w:cstheme="minorHAnsi"/>
          <w:sz w:val="16"/>
          <w:szCs w:val="16"/>
        </w:rPr>
        <w:t>špecifickým určením pre marginalizované rómske komunity</w:t>
      </w:r>
      <w:ins w:id="12" w:author="Milan Andrejkovic" w:date="2024-12-16T15:22:00Z" w16du:dateUtc="2024-12-16T14:22:00Z">
        <w:r w:rsidRPr="00F235AB">
          <w:rPr>
            <w:rFonts w:asciiTheme="minorHAnsi" w:hAnsiTheme="minorHAnsi" w:cstheme="minorHAnsi"/>
            <w:sz w:val="16"/>
            <w:szCs w:val="16"/>
          </w:rPr>
          <w:t xml:space="preserve"> (ďalej len „MRK“) uvedenej </w:t>
        </w:r>
        <w:r w:rsidRPr="008372C9">
          <w:rPr>
            <w:rFonts w:asciiTheme="minorHAnsi" w:hAnsiTheme="minorHAnsi" w:cstheme="minorHAnsi"/>
            <w:sz w:val="16"/>
            <w:szCs w:val="16"/>
          </w:rPr>
          <w:t>v Programe Slovensko</w:t>
        </w:r>
      </w:ins>
      <w:r w:rsidRPr="00F235AB">
        <w:rPr>
          <w:rFonts w:asciiTheme="minorHAnsi" w:hAnsiTheme="minorHAnsi" w:cstheme="minorHAnsi"/>
          <w:sz w:val="16"/>
          <w:szCs w:val="16"/>
        </w:rPr>
        <w:t>,</w:t>
      </w:r>
    </w:p>
    <w:p w14:paraId="67839EE1" w14:textId="213D657A" w:rsidR="002C3F21" w:rsidRDefault="002C3F21">
      <w:pPr>
        <w:pStyle w:val="Odsekzoznamu"/>
        <w:numPr>
          <w:ilvl w:val="0"/>
          <w:numId w:val="22"/>
        </w:numPr>
        <w:spacing w:line="240" w:lineRule="auto"/>
        <w:jc w:val="both"/>
        <w:rPr>
          <w:rFonts w:asciiTheme="minorHAnsi" w:hAnsiTheme="minorHAnsi" w:cstheme="minorHAnsi"/>
          <w:sz w:val="16"/>
          <w:szCs w:val="16"/>
        </w:rPr>
        <w:pPrChange w:id="13" w:author="Milan Andrejkovic" w:date="2024-12-16T15:22:00Z" w16du:dateUtc="2024-12-16T14:22:00Z">
          <w:pPr>
            <w:pStyle w:val="Textpoznmkypodiarou"/>
            <w:numPr>
              <w:numId w:val="22"/>
            </w:numPr>
            <w:ind w:left="284" w:hanging="142"/>
            <w:jc w:val="both"/>
          </w:pPr>
        </w:pPrChange>
      </w:pPr>
      <w:r w:rsidRPr="00F235AB">
        <w:rPr>
          <w:rFonts w:asciiTheme="minorHAnsi" w:hAnsiTheme="minorHAnsi" w:cstheme="minorHAnsi"/>
          <w:sz w:val="16"/>
          <w:szCs w:val="16"/>
        </w:rPr>
        <w:t>"</w:t>
      </w:r>
      <w:r w:rsidRPr="00F235AB">
        <w:rPr>
          <w:rFonts w:asciiTheme="minorHAnsi" w:hAnsiTheme="minorHAnsi" w:cstheme="minorHAnsi"/>
          <w:b/>
          <w:sz w:val="16"/>
          <w:szCs w:val="16"/>
        </w:rPr>
        <w:t>nie</w:t>
      </w:r>
      <w:r w:rsidRPr="00F235AB">
        <w:rPr>
          <w:rFonts w:asciiTheme="minorHAnsi" w:hAnsiTheme="minorHAnsi" w:cstheme="minorHAnsi"/>
          <w:sz w:val="16"/>
          <w:szCs w:val="16"/>
        </w:rPr>
        <w:t>"</w:t>
      </w:r>
      <w:r>
        <w:rPr>
          <w:rFonts w:asciiTheme="minorHAnsi" w:hAnsiTheme="minorHAnsi" w:cstheme="minorHAnsi"/>
          <w:sz w:val="16"/>
          <w:szCs w:val="16"/>
        </w:rPr>
        <w:t xml:space="preserve"> </w:t>
      </w:r>
      <w:del w:id="14" w:author="Milan Andrejkovic" w:date="2024-12-16T15:22:00Z" w16du:dateUtc="2024-12-16T14:22:00Z">
        <w:r w:rsidR="0073657B" w:rsidRPr="001F2BC8">
          <w:rPr>
            <w:rFonts w:asciiTheme="minorHAnsi" w:hAnsiTheme="minorHAnsi" w:cstheme="minorHAnsi"/>
            <w:sz w:val="16"/>
            <w:szCs w:val="16"/>
          </w:rPr>
          <w:delText>v prípade,</w:delText>
        </w:r>
      </w:del>
      <w:ins w:id="15" w:author="Milan Andrejkovic" w:date="2024-12-16T15:22:00Z" w16du:dateUtc="2024-12-16T14:22:00Z">
        <w:r>
          <w:rPr>
            <w:rFonts w:asciiTheme="minorHAnsi" w:hAnsiTheme="minorHAnsi" w:cstheme="minorHAnsi"/>
            <w:sz w:val="16"/>
            <w:szCs w:val="16"/>
          </w:rPr>
          <w:t>-</w:t>
        </w:r>
      </w:ins>
      <w:r>
        <w:rPr>
          <w:rFonts w:asciiTheme="minorHAnsi" w:hAnsiTheme="minorHAnsi" w:cstheme="minorHAnsi"/>
          <w:sz w:val="16"/>
          <w:szCs w:val="16"/>
        </w:rPr>
        <w:t xml:space="preserve"> </w:t>
      </w:r>
      <w:r w:rsidRPr="00F235AB">
        <w:rPr>
          <w:rFonts w:asciiTheme="minorHAnsi" w:hAnsiTheme="minorHAnsi" w:cstheme="minorHAnsi"/>
          <w:sz w:val="16"/>
          <w:szCs w:val="16"/>
        </w:rPr>
        <w:t>ak</w:t>
      </w:r>
      <w:del w:id="16" w:author="Milan Andrejkovic" w:date="2024-12-16T15:22:00Z" w16du:dateUtc="2024-12-16T14:22:00Z">
        <w:r w:rsidR="0073657B" w:rsidRPr="001F2BC8">
          <w:rPr>
            <w:rFonts w:asciiTheme="minorHAnsi" w:hAnsiTheme="minorHAnsi" w:cstheme="minorHAnsi"/>
            <w:sz w:val="16"/>
            <w:szCs w:val="16"/>
          </w:rPr>
          <w:delText xml:space="preserve"> sa</w:delText>
        </w:r>
      </w:del>
      <w:ins w:id="17" w:author="Milan Andrejkovic" w:date="2024-12-16T15:22:00Z" w16du:dateUtc="2024-12-16T14:22:00Z">
        <w:r>
          <w:rPr>
            <w:rFonts w:asciiTheme="minorHAnsi" w:hAnsiTheme="minorHAnsi" w:cstheme="minorHAnsi"/>
            <w:sz w:val="16"/>
            <w:szCs w:val="16"/>
          </w:rPr>
          <w:t>,</w:t>
        </w:r>
      </w:ins>
      <w:r w:rsidRPr="00F235AB">
        <w:rPr>
          <w:rFonts w:asciiTheme="minorHAnsi" w:hAnsiTheme="minorHAnsi" w:cstheme="minorHAnsi"/>
          <w:sz w:val="16"/>
          <w:szCs w:val="16"/>
        </w:rPr>
        <w:t xml:space="preserve"> projekt </w:t>
      </w:r>
      <w:del w:id="18" w:author="Milan Andrejkovic" w:date="2024-12-16T15:22:00Z" w16du:dateUtc="2024-12-16T14:22:00Z">
        <w:r w:rsidR="0073657B" w:rsidRPr="001F2BC8">
          <w:rPr>
            <w:rFonts w:asciiTheme="minorHAnsi" w:hAnsiTheme="minorHAnsi" w:cstheme="minorHAnsi"/>
            <w:sz w:val="16"/>
            <w:szCs w:val="16"/>
          </w:rPr>
          <w:delText xml:space="preserve">neplánuje realizovať v lokalitách Atlasu rómskych komunít a </w:delText>
        </w:r>
      </w:del>
      <w:r w:rsidRPr="00F235AB">
        <w:rPr>
          <w:rFonts w:asciiTheme="minorHAnsi" w:hAnsiTheme="minorHAnsi" w:cstheme="minorHAnsi"/>
          <w:sz w:val="16"/>
          <w:szCs w:val="16"/>
        </w:rPr>
        <w:t xml:space="preserve">nebude </w:t>
      </w:r>
      <w:ins w:id="19" w:author="Milan Andrejkovic" w:date="2024-12-16T15:22:00Z" w16du:dateUtc="2024-12-16T14:22:00Z">
        <w:r w:rsidRPr="00F235AB">
          <w:rPr>
            <w:rFonts w:asciiTheme="minorHAnsi" w:hAnsiTheme="minorHAnsi" w:cstheme="minorHAnsi"/>
            <w:sz w:val="16"/>
            <w:szCs w:val="16"/>
          </w:rPr>
          <w:t xml:space="preserve">v žiadnej miere </w:t>
        </w:r>
      </w:ins>
      <w:r w:rsidRPr="00F235AB">
        <w:rPr>
          <w:rFonts w:asciiTheme="minorHAnsi" w:hAnsiTheme="minorHAnsi" w:cstheme="minorHAnsi"/>
          <w:sz w:val="16"/>
          <w:szCs w:val="16"/>
        </w:rPr>
        <w:t>financovaný z</w:t>
      </w:r>
      <w:del w:id="20" w:author="Milan Andrejkovic" w:date="2024-12-16T15:22:00Z" w16du:dateUtc="2024-12-16T14:22:00Z">
        <w:r w:rsidR="0073657B" w:rsidRPr="001F2BC8">
          <w:rPr>
            <w:rFonts w:asciiTheme="minorHAnsi" w:hAnsiTheme="minorHAnsi" w:cstheme="minorHAnsi"/>
            <w:sz w:val="16"/>
            <w:szCs w:val="16"/>
          </w:rPr>
          <w:delText> </w:delText>
        </w:r>
      </w:del>
      <w:ins w:id="21" w:author="Milan Andrejkovic" w:date="2024-12-16T15:22:00Z" w16du:dateUtc="2024-12-16T14:22:00Z">
        <w:r w:rsidRPr="00F235AB">
          <w:rPr>
            <w:rFonts w:asciiTheme="minorHAnsi" w:hAnsiTheme="minorHAnsi" w:cstheme="minorHAnsi"/>
            <w:sz w:val="16"/>
            <w:szCs w:val="16"/>
          </w:rPr>
          <w:t xml:space="preserve"> </w:t>
        </w:r>
      </w:ins>
      <w:r w:rsidRPr="00F235AB">
        <w:rPr>
          <w:rFonts w:asciiTheme="minorHAnsi" w:hAnsiTheme="minorHAnsi" w:cstheme="minorHAnsi"/>
          <w:sz w:val="16"/>
          <w:szCs w:val="16"/>
        </w:rPr>
        <w:t xml:space="preserve">alokácie so špecifickým určením pre </w:t>
      </w:r>
      <w:del w:id="22" w:author="Milan Andrejkovic" w:date="2024-12-16T15:22:00Z" w16du:dateUtc="2024-12-16T14:22:00Z">
        <w:r w:rsidR="0073657B" w:rsidRPr="001F2BC8">
          <w:rPr>
            <w:rFonts w:asciiTheme="minorHAnsi" w:hAnsiTheme="minorHAnsi" w:cstheme="minorHAnsi"/>
            <w:sz w:val="16"/>
            <w:szCs w:val="16"/>
          </w:rPr>
          <w:delText>marginalizované rómske komunity</w:delText>
        </w:r>
      </w:del>
      <w:ins w:id="23" w:author="Milan Andrejkovic" w:date="2024-12-16T15:22:00Z" w16du:dateUtc="2024-12-16T14:22:00Z">
        <w:r w:rsidRPr="00F235AB">
          <w:rPr>
            <w:rFonts w:asciiTheme="minorHAnsi" w:hAnsiTheme="minorHAnsi" w:cstheme="minorHAnsi"/>
            <w:sz w:val="16"/>
            <w:szCs w:val="16"/>
          </w:rPr>
          <w:t>MRK uvedenej v Programe Slovensko</w:t>
        </w:r>
      </w:ins>
      <w:r>
        <w:rPr>
          <w:rFonts w:asciiTheme="minorHAnsi" w:hAnsiTheme="minorHAnsi" w:cstheme="minorHAnsi"/>
          <w:sz w:val="16"/>
          <w:szCs w:val="16"/>
        </w:rPr>
        <w:t>,</w:t>
      </w:r>
    </w:p>
    <w:p w14:paraId="3F73061D" w14:textId="052C491F" w:rsidR="002C3F21" w:rsidRPr="00255D76" w:rsidRDefault="002C3F21">
      <w:pPr>
        <w:ind w:left="363"/>
        <w:rPr>
          <w:rFonts w:asciiTheme="minorHAnsi" w:hAnsiTheme="minorHAnsi" w:cstheme="minorHAnsi"/>
          <w:sz w:val="16"/>
          <w:szCs w:val="16"/>
        </w:rPr>
        <w:pPrChange w:id="24" w:author="Milan Andrejkovic" w:date="2024-12-16T15:22:00Z" w16du:dateUtc="2024-12-16T14:22:00Z">
          <w:pPr>
            <w:pStyle w:val="Textpoznmkypodiarou"/>
            <w:numPr>
              <w:numId w:val="22"/>
            </w:numPr>
            <w:ind w:left="284" w:hanging="142"/>
            <w:jc w:val="both"/>
          </w:pPr>
        </w:pPrChange>
      </w:pPr>
      <w:ins w:id="25" w:author="Milan Andrejkovic" w:date="2024-12-16T15:22:00Z" w16du:dateUtc="2024-12-16T14:22:00Z">
        <w:r w:rsidRPr="00B55802">
          <w:rPr>
            <w:rFonts w:asciiTheme="minorHAnsi" w:hAnsiTheme="minorHAnsi" w:cstheme="minorHAnsi"/>
            <w:sz w:val="16"/>
            <w:szCs w:val="16"/>
          </w:rPr>
          <w:t xml:space="preserve">- </w:t>
        </w:r>
        <w:r>
          <w:rPr>
            <w:rFonts w:asciiTheme="minorHAnsi" w:hAnsiTheme="minorHAnsi" w:cstheme="minorHAnsi"/>
            <w:sz w:val="16"/>
            <w:szCs w:val="16"/>
          </w:rPr>
          <w:t xml:space="preserve">        </w:t>
        </w:r>
      </w:ins>
      <w:r w:rsidRPr="00B55802">
        <w:rPr>
          <w:rFonts w:asciiTheme="minorHAnsi" w:hAnsiTheme="minorHAnsi" w:cstheme="minorHAnsi"/>
          <w:sz w:val="16"/>
          <w:szCs w:val="16"/>
        </w:rPr>
        <w:t>"</w:t>
      </w:r>
      <w:r w:rsidRPr="00B55802">
        <w:rPr>
          <w:rFonts w:asciiTheme="minorHAnsi" w:hAnsiTheme="minorHAnsi" w:cstheme="minorHAnsi"/>
          <w:b/>
          <w:sz w:val="16"/>
          <w:szCs w:val="16"/>
        </w:rPr>
        <w:t>čiastočne</w:t>
      </w:r>
      <w:r w:rsidRPr="00B55802">
        <w:rPr>
          <w:rFonts w:asciiTheme="minorHAnsi" w:hAnsiTheme="minorHAnsi" w:cstheme="minorHAnsi"/>
          <w:sz w:val="16"/>
          <w:szCs w:val="16"/>
        </w:rPr>
        <w:t>"</w:t>
      </w:r>
      <w:r w:rsidRPr="00B55802">
        <w:rPr>
          <w:rFonts w:asciiTheme="minorHAnsi" w:hAnsiTheme="minorHAnsi"/>
          <w:b/>
          <w:sz w:val="16"/>
          <w:rPrChange w:id="26" w:author="Milan Andrejkovic" w:date="2024-12-16T15:22:00Z" w16du:dateUtc="2024-12-16T14:22:00Z">
            <w:rPr>
              <w:rFonts w:asciiTheme="minorHAnsi" w:hAnsiTheme="minorHAnsi"/>
              <w:sz w:val="16"/>
            </w:rPr>
          </w:rPrChange>
        </w:rPr>
        <w:t xml:space="preserve"> </w:t>
      </w:r>
      <w:del w:id="27" w:author="Milan Andrejkovic" w:date="2024-12-16T15:22:00Z" w16du:dateUtc="2024-12-16T14:22:00Z">
        <w:r w:rsidR="0073657B" w:rsidRPr="001F2BC8">
          <w:rPr>
            <w:rFonts w:asciiTheme="minorHAnsi" w:hAnsiTheme="minorHAnsi" w:cstheme="minorHAnsi"/>
            <w:sz w:val="16"/>
            <w:szCs w:val="16"/>
          </w:rPr>
          <w:delText>v prípade,</w:delText>
        </w:r>
      </w:del>
      <w:ins w:id="28" w:author="Milan Andrejkovic" w:date="2024-12-16T15:22:00Z" w16du:dateUtc="2024-12-16T14:22:00Z">
        <w:r w:rsidRPr="00B55802">
          <w:rPr>
            <w:rFonts w:asciiTheme="minorHAnsi" w:hAnsiTheme="minorHAnsi" w:cstheme="minorHAnsi"/>
            <w:sz w:val="16"/>
            <w:szCs w:val="16"/>
          </w:rPr>
          <w:t xml:space="preserve">– </w:t>
        </w:r>
      </w:ins>
      <w:r w:rsidRPr="00B55802">
        <w:rPr>
          <w:rFonts w:asciiTheme="minorHAnsi" w:hAnsiTheme="minorHAnsi" w:cstheme="minorHAnsi"/>
          <w:sz w:val="16"/>
          <w:szCs w:val="16"/>
        </w:rPr>
        <w:t xml:space="preserve"> ak</w:t>
      </w:r>
      <w:del w:id="29" w:author="Milan Andrejkovic" w:date="2024-12-16T15:22:00Z" w16du:dateUtc="2024-12-16T14:22:00Z">
        <w:r w:rsidR="0073657B" w:rsidRPr="001F2BC8">
          <w:rPr>
            <w:rFonts w:asciiTheme="minorHAnsi" w:hAnsiTheme="minorHAnsi" w:cstheme="minorHAnsi"/>
            <w:sz w:val="16"/>
            <w:szCs w:val="16"/>
          </w:rPr>
          <w:delText xml:space="preserve"> sa celý</w:delText>
        </w:r>
      </w:del>
      <w:ins w:id="30" w:author="Milan Andrejkovic" w:date="2024-12-16T15:22:00Z" w16du:dateUtc="2024-12-16T14:22:00Z">
        <w:r w:rsidRPr="00B55802">
          <w:rPr>
            <w:rFonts w:asciiTheme="minorHAnsi" w:hAnsiTheme="minorHAnsi" w:cstheme="minorHAnsi"/>
            <w:sz w:val="16"/>
            <w:szCs w:val="16"/>
          </w:rPr>
          <w:t>,</w:t>
        </w:r>
      </w:ins>
      <w:r w:rsidRPr="00B55802">
        <w:rPr>
          <w:rFonts w:asciiTheme="minorHAnsi" w:hAnsiTheme="minorHAnsi" w:cstheme="minorHAnsi"/>
          <w:sz w:val="16"/>
          <w:szCs w:val="16"/>
        </w:rPr>
        <w:t xml:space="preserve"> projekt</w:t>
      </w:r>
      <w:del w:id="31" w:author="Milan Andrejkovic" w:date="2024-12-16T15:22:00Z" w16du:dateUtc="2024-12-16T14:22:00Z">
        <w:r w:rsidR="0073657B" w:rsidRPr="001F2BC8">
          <w:rPr>
            <w:rFonts w:asciiTheme="minorHAnsi" w:hAnsiTheme="minorHAnsi" w:cstheme="minorHAnsi"/>
            <w:sz w:val="16"/>
            <w:szCs w:val="16"/>
          </w:rPr>
          <w:delText xml:space="preserve">, resp. aj časť projektu plánuje realizovať v lokalitách Atlasu rómskych komunít a nebude financovaný </w:delText>
        </w:r>
      </w:del>
      <w:ins w:id="32" w:author="Milan Andrejkovic" w:date="2024-12-16T15:22:00Z" w16du:dateUtc="2024-12-16T14:22:00Z">
        <w:r w:rsidRPr="00B55802">
          <w:rPr>
            <w:rFonts w:asciiTheme="minorHAnsi" w:hAnsiTheme="minorHAnsi" w:cstheme="minorHAnsi"/>
            <w:sz w:val="16"/>
            <w:szCs w:val="16"/>
          </w:rPr>
          <w:t xml:space="preserve"> bude </w:t>
        </w:r>
      </w:ins>
      <w:r w:rsidRPr="00B55802">
        <w:rPr>
          <w:rFonts w:asciiTheme="minorHAnsi" w:hAnsiTheme="minorHAnsi" w:cstheme="minorHAnsi"/>
          <w:sz w:val="16"/>
          <w:szCs w:val="16"/>
        </w:rPr>
        <w:t>z</w:t>
      </w:r>
      <w:del w:id="33" w:author="Milan Andrejkovic" w:date="2024-12-16T15:22:00Z" w16du:dateUtc="2024-12-16T14:22:00Z">
        <w:r w:rsidR="0073657B" w:rsidRPr="001F2BC8">
          <w:rPr>
            <w:rFonts w:asciiTheme="minorHAnsi" w:hAnsiTheme="minorHAnsi" w:cstheme="minorHAnsi"/>
            <w:sz w:val="16"/>
            <w:szCs w:val="16"/>
          </w:rPr>
          <w:delText> </w:delText>
        </w:r>
      </w:del>
      <w:ins w:id="34" w:author="Milan Andrejkovic" w:date="2024-12-16T15:22:00Z" w16du:dateUtc="2024-12-16T14:22:00Z">
        <w:r w:rsidRPr="00B55802">
          <w:rPr>
            <w:rFonts w:asciiTheme="minorHAnsi" w:hAnsiTheme="minorHAnsi" w:cstheme="minorHAnsi"/>
            <w:sz w:val="16"/>
            <w:szCs w:val="16"/>
          </w:rPr>
          <w:t xml:space="preserve"> časti financovaný z </w:t>
        </w:r>
      </w:ins>
      <w:r w:rsidRPr="00B55802">
        <w:rPr>
          <w:rFonts w:asciiTheme="minorHAnsi" w:hAnsiTheme="minorHAnsi" w:cstheme="minorHAnsi"/>
          <w:sz w:val="16"/>
          <w:szCs w:val="16"/>
        </w:rPr>
        <w:t xml:space="preserve">alokácie so špecifickým určením pre </w:t>
      </w:r>
      <w:del w:id="35" w:author="Milan Andrejkovic" w:date="2024-12-16T15:22:00Z" w16du:dateUtc="2024-12-16T14:22:00Z">
        <w:r w:rsidR="0073657B" w:rsidRPr="001F2BC8">
          <w:rPr>
            <w:rFonts w:asciiTheme="minorHAnsi" w:hAnsiTheme="minorHAnsi" w:cstheme="minorHAnsi"/>
            <w:sz w:val="16"/>
            <w:szCs w:val="16"/>
          </w:rPr>
          <w:delText>marginalizované rómske komunity,</w:delText>
        </w:r>
      </w:del>
      <w:ins w:id="36" w:author="Milan Andrejkovic" w:date="2024-12-16T15:22:00Z" w16du:dateUtc="2024-12-16T14:22:00Z">
        <w:r w:rsidRPr="00B55802">
          <w:rPr>
            <w:rFonts w:asciiTheme="minorHAnsi" w:hAnsiTheme="minorHAnsi" w:cstheme="minorHAnsi"/>
            <w:sz w:val="16"/>
            <w:szCs w:val="16"/>
          </w:rPr>
          <w:t xml:space="preserve">MRK uvedenej v Programe Slovensko. </w:t>
        </w:r>
      </w:ins>
    </w:p>
    <w:p w14:paraId="0EFDE635" w14:textId="77777777" w:rsidR="0073657B" w:rsidRDefault="0073657B" w:rsidP="00E434D4">
      <w:pPr>
        <w:pStyle w:val="Textpoznmkypodiarou"/>
        <w:numPr>
          <w:ilvl w:val="0"/>
          <w:numId w:val="22"/>
        </w:numPr>
        <w:ind w:left="284" w:hanging="142"/>
        <w:jc w:val="both"/>
        <w:rPr>
          <w:del w:id="37" w:author="Milan Andrejkovic" w:date="2024-12-16T15:22:00Z" w16du:dateUtc="2024-12-16T14:22:00Z"/>
          <w:rFonts w:asciiTheme="minorHAnsi" w:hAnsiTheme="minorHAnsi" w:cstheme="minorHAnsi"/>
          <w:sz w:val="16"/>
          <w:szCs w:val="16"/>
        </w:rPr>
      </w:pPr>
      <w:del w:id="38" w:author="Milan Andrejkovic" w:date="2024-12-16T15:22:00Z" w16du:dateUtc="2024-12-16T14:22:00Z">
        <w:r w:rsidRPr="001F2BC8">
          <w:rPr>
            <w:rFonts w:asciiTheme="minorHAnsi" w:hAnsiTheme="minorHAnsi" w:cstheme="minorHAnsi"/>
            <w:sz w:val="16"/>
            <w:szCs w:val="16"/>
          </w:rPr>
          <w:delText>"</w:delText>
        </w:r>
        <w:r w:rsidRPr="001F2BC8">
          <w:rPr>
            <w:rFonts w:asciiTheme="minorHAnsi" w:hAnsiTheme="minorHAnsi" w:cstheme="minorHAnsi"/>
            <w:b/>
            <w:sz w:val="16"/>
            <w:szCs w:val="16"/>
          </w:rPr>
          <w:delText>nepriamo</w:delText>
        </w:r>
        <w:r w:rsidRPr="001F2BC8">
          <w:rPr>
            <w:rFonts w:asciiTheme="minorHAnsi" w:hAnsiTheme="minorHAnsi" w:cstheme="minorHAnsi"/>
            <w:sz w:val="16"/>
            <w:szCs w:val="16"/>
          </w:rPr>
          <w:delText>" v prípade, ak</w:delText>
        </w:r>
        <w:r>
          <w:rPr>
            <w:rFonts w:asciiTheme="minorHAnsi" w:hAnsiTheme="minorHAnsi" w:cstheme="minorHAnsi"/>
            <w:sz w:val="16"/>
            <w:szCs w:val="16"/>
          </w:rPr>
          <w:delText xml:space="preserve"> sa:</w:delText>
        </w:r>
      </w:del>
    </w:p>
    <w:p w14:paraId="3D753EB8" w14:textId="77777777" w:rsidR="0073657B" w:rsidRPr="001D4597" w:rsidRDefault="0073657B" w:rsidP="00E434D4">
      <w:pPr>
        <w:pStyle w:val="Textpoznmkypodiarou"/>
        <w:numPr>
          <w:ilvl w:val="1"/>
          <w:numId w:val="22"/>
        </w:numPr>
        <w:ind w:left="567" w:hanging="283"/>
        <w:jc w:val="both"/>
        <w:rPr>
          <w:del w:id="39" w:author="Milan Andrejkovic" w:date="2024-12-16T15:22:00Z" w16du:dateUtc="2024-12-16T14:22:00Z"/>
          <w:rFonts w:asciiTheme="minorHAnsi" w:hAnsiTheme="minorHAnsi" w:cstheme="minorHAnsi"/>
          <w:sz w:val="16"/>
          <w:szCs w:val="16"/>
        </w:rPr>
      </w:pPr>
      <w:del w:id="40" w:author="Milan Andrejkovic" w:date="2024-12-16T15:22:00Z" w16du:dateUtc="2024-12-16T14:22:00Z">
        <w:r>
          <w:rPr>
            <w:rFonts w:asciiTheme="minorHAnsi" w:hAnsiTheme="minorHAnsi" w:cstheme="minorHAnsi"/>
            <w:sz w:val="16"/>
            <w:szCs w:val="16"/>
          </w:rPr>
          <w:delText xml:space="preserve">projekt plánuje realizovať bez potreby sledovať prepojenie </w:delText>
        </w:r>
        <w:r w:rsidRPr="001126C5">
          <w:rPr>
            <w:rFonts w:asciiTheme="minorHAnsi" w:hAnsiTheme="minorHAnsi" w:cstheme="minorHAnsi"/>
            <w:sz w:val="16"/>
            <w:szCs w:val="16"/>
          </w:rPr>
          <w:delText>na lokality Atlasu rómskych komunít</w:delText>
        </w:r>
        <w:r>
          <w:rPr>
            <w:rFonts w:asciiTheme="minorHAnsi" w:hAnsiTheme="minorHAnsi" w:cstheme="minorHAnsi"/>
            <w:sz w:val="16"/>
            <w:szCs w:val="16"/>
          </w:rPr>
          <w:delText xml:space="preserve">, čiastočne bude financovaný z alokácie </w:delText>
        </w:r>
        <w:r w:rsidRPr="001126C5">
          <w:rPr>
            <w:rFonts w:asciiTheme="minorHAnsi" w:hAnsiTheme="minorHAnsi" w:cstheme="minorHAnsi"/>
            <w:sz w:val="16"/>
            <w:szCs w:val="16"/>
          </w:rPr>
          <w:delText>so špecifickým určením pre marginalizované rómske komunity</w:delText>
        </w:r>
        <w:r>
          <w:rPr>
            <w:rFonts w:asciiTheme="minorHAnsi" w:hAnsiTheme="minorHAnsi" w:cstheme="minorHAnsi"/>
            <w:sz w:val="16"/>
            <w:szCs w:val="16"/>
          </w:rPr>
          <w:delText xml:space="preserve"> a realizácia projektu predpokladá vplyv aj na </w:delText>
        </w:r>
        <w:r w:rsidRPr="001126C5">
          <w:rPr>
            <w:rFonts w:asciiTheme="minorHAnsi" w:hAnsiTheme="minorHAnsi" w:cstheme="minorHAnsi"/>
            <w:sz w:val="16"/>
            <w:szCs w:val="16"/>
          </w:rPr>
          <w:delText>marginalizované rómske komunity</w:delText>
        </w:r>
        <w:r>
          <w:rPr>
            <w:rFonts w:asciiTheme="minorHAnsi" w:hAnsiTheme="minorHAnsi" w:cstheme="minorHAnsi"/>
            <w:sz w:val="16"/>
            <w:szCs w:val="16"/>
          </w:rPr>
          <w:delText xml:space="preserve"> – tento vplyv sa bližšie uvádza v rámci rámcového</w:delText>
        </w:r>
        <w:r w:rsidRPr="001D4597">
          <w:rPr>
            <w:rFonts w:asciiTheme="minorHAnsi" w:hAnsiTheme="minorHAnsi" w:cstheme="minorHAnsi"/>
            <w:sz w:val="16"/>
            <w:szCs w:val="16"/>
          </w:rPr>
          <w:delText xml:space="preserve"> popis</w:delText>
        </w:r>
        <w:r>
          <w:rPr>
            <w:rFonts w:asciiTheme="minorHAnsi" w:hAnsiTheme="minorHAnsi" w:cstheme="minorHAnsi"/>
            <w:sz w:val="16"/>
            <w:szCs w:val="16"/>
          </w:rPr>
          <w:delText>u projektu.</w:delText>
        </w:r>
      </w:del>
    </w:p>
    <w:p w14:paraId="53F011AA" w14:textId="55F3ECEA" w:rsidR="0073657B" w:rsidRPr="00255D76" w:rsidRDefault="0073657B">
      <w:pPr>
        <w:pStyle w:val="Textpoznmkypodiarou"/>
        <w:jc w:val="both"/>
        <w:rPr>
          <w:rFonts w:asciiTheme="minorHAnsi" w:hAnsiTheme="minorHAnsi" w:cstheme="minorHAnsi"/>
          <w:sz w:val="16"/>
          <w:szCs w:val="16"/>
        </w:rPr>
        <w:pPrChange w:id="41" w:author="Milan Andrejkovic" w:date="2024-12-16T15:22:00Z" w16du:dateUtc="2024-12-16T14:22:00Z">
          <w:pPr>
            <w:pStyle w:val="Textpoznmkypodiarou"/>
            <w:numPr>
              <w:ilvl w:val="1"/>
              <w:numId w:val="22"/>
            </w:numPr>
            <w:ind w:left="567" w:hanging="283"/>
            <w:jc w:val="both"/>
          </w:pPr>
        </w:pPrChange>
      </w:pPr>
      <w:del w:id="42" w:author="Milan Andrejkovic" w:date="2024-12-16T15:22:00Z" w16du:dateUtc="2024-12-16T14:22:00Z">
        <w:r w:rsidRPr="00255D76">
          <w:rPr>
            <w:rFonts w:asciiTheme="minorHAnsi" w:hAnsiTheme="minorHAnsi" w:cstheme="minorHAnsi"/>
            <w:sz w:val="16"/>
            <w:szCs w:val="16"/>
          </w:rPr>
          <w:delText>projekt plánuje realizovať bez potreby sledovať prepojenie na lokality Atlasu rómskych komunít, nebude financovaný z alokácie so špecifickým určením pre marginalizované rómske komunity, ale realizácia projektu môže mať vplyv aj na marginalizované rómske komunity.</w:delText>
        </w:r>
      </w:del>
    </w:p>
  </w:footnote>
  <w:footnote w:id="7">
    <w:p w14:paraId="02FCF8F5" w14:textId="2BFB2B0C" w:rsidR="0073657B" w:rsidRDefault="0073657B" w:rsidP="00D201E8">
      <w:pPr>
        <w:pStyle w:val="Textpoznmkypodiarou"/>
        <w:jc w:val="both"/>
        <w:rPr>
          <w:rFonts w:asciiTheme="minorHAnsi" w:hAnsiTheme="minorHAnsi" w:cstheme="minorHAnsi"/>
          <w:sz w:val="16"/>
        </w:rPr>
      </w:pPr>
      <w:r w:rsidRPr="001F2BC8">
        <w:rPr>
          <w:rStyle w:val="Odkaznapoznmkupodiarou"/>
          <w:rFonts w:asciiTheme="minorHAnsi" w:hAnsiTheme="minorHAnsi" w:cstheme="minorHAnsi"/>
          <w:sz w:val="16"/>
        </w:rPr>
        <w:footnoteRef/>
      </w:r>
      <w:r w:rsidRPr="001F2BC8">
        <w:rPr>
          <w:rFonts w:asciiTheme="minorHAnsi" w:hAnsiTheme="minorHAnsi" w:cstheme="minorHAnsi"/>
          <w:sz w:val="16"/>
        </w:rPr>
        <w:t xml:space="preserve"> V prípade zámeru NP, ktorý sa plánuje financovať z viacerých cieľov politiky súdržnosti / priorít / špecifických cieľov / opatrení sa vyberú zo</w:t>
      </w:r>
      <w:r>
        <w:rPr>
          <w:rFonts w:asciiTheme="minorHAnsi" w:hAnsiTheme="minorHAnsi" w:cstheme="minorHAnsi"/>
          <w:sz w:val="16"/>
        </w:rPr>
        <w:t> </w:t>
      </w:r>
      <w:r w:rsidRPr="001F2BC8">
        <w:rPr>
          <w:rFonts w:asciiTheme="minorHAnsi" w:hAnsiTheme="minorHAnsi" w:cstheme="minorHAnsi"/>
          <w:sz w:val="16"/>
        </w:rPr>
        <w:t>zoznamu viaceré položky.</w:t>
      </w:r>
    </w:p>
    <w:p w14:paraId="7B3883A4" w14:textId="2CBB7919" w:rsidR="0073657B" w:rsidRPr="001F2BC8" w:rsidRDefault="0073657B" w:rsidP="00D201E8">
      <w:pPr>
        <w:pStyle w:val="Textpoznmkypodiarou"/>
        <w:jc w:val="both"/>
        <w:rPr>
          <w:rFonts w:asciiTheme="minorHAnsi" w:hAnsiTheme="minorHAnsi" w:cstheme="minorHAnsi"/>
          <w:sz w:val="16"/>
        </w:rPr>
      </w:pPr>
      <w:r w:rsidRPr="00A669C8">
        <w:rPr>
          <w:rFonts w:asciiTheme="minorHAnsi" w:hAnsiTheme="minorHAnsi" w:cstheme="minorHAnsi"/>
          <w:sz w:val="16"/>
        </w:rPr>
        <w:t>Zákon č. 121/2022 Z. z. o príspevkoch z fondov Európskej únie a o zmene a doplnení niektorých zákonov</w:t>
      </w:r>
      <w:r>
        <w:rPr>
          <w:rFonts w:asciiTheme="minorHAnsi" w:hAnsiTheme="minorHAnsi" w:cstheme="minorHAnsi"/>
          <w:sz w:val="16"/>
        </w:rPr>
        <w:t xml:space="preserve"> v znení neskorších predpisov</w:t>
      </w:r>
      <w:r w:rsidRPr="00A669C8">
        <w:rPr>
          <w:rFonts w:asciiTheme="minorHAnsi" w:hAnsiTheme="minorHAnsi" w:cstheme="minorHAnsi"/>
          <w:sz w:val="16"/>
        </w:rPr>
        <w:t>, Rámec implementácie fondov a metodický dokument č. 2 riadiaceho orgánu pre Program Slovensko neobmedzujú, resp. nevylučujú možnosť spojiť dva schválené zámery národných projektov do jednej výzvy, resp. na jeden schválený zámer národného projektu vyhlásiť dve výzvy na predloženie národných projektov. V takýchto prípadoch bude riadiaci orgán posudzovať výzvu tak, aby boli splnené všetky parametre schváleného/schválených zámeru/zámerov národného projektu berúc na zreteľ povolené odchýlky.</w:t>
      </w:r>
    </w:p>
  </w:footnote>
  <w:footnote w:id="8">
    <w:p w14:paraId="00F6D600" w14:textId="5F17DD89" w:rsidR="0073657B" w:rsidRPr="001F2BC8" w:rsidRDefault="0073657B" w:rsidP="001F2BC8">
      <w:pPr>
        <w:pStyle w:val="Textpoznmkypodiarou"/>
        <w:jc w:val="both"/>
        <w:rPr>
          <w:rFonts w:asciiTheme="minorHAnsi" w:hAnsiTheme="minorHAnsi" w:cstheme="minorHAnsi"/>
          <w:sz w:val="16"/>
        </w:rPr>
      </w:pPr>
      <w:r w:rsidRPr="001F2BC8">
        <w:rPr>
          <w:rStyle w:val="Odkaznapoznmkupodiarou"/>
          <w:rFonts w:asciiTheme="minorHAnsi" w:hAnsiTheme="minorHAnsi" w:cstheme="minorHAnsi"/>
          <w:sz w:val="16"/>
        </w:rPr>
        <w:footnoteRef/>
      </w:r>
      <w:r w:rsidRPr="001F2BC8">
        <w:rPr>
          <w:rFonts w:asciiTheme="minorHAnsi" w:hAnsiTheme="minorHAnsi" w:cstheme="minorHAnsi"/>
          <w:sz w:val="16"/>
        </w:rPr>
        <w:t xml:space="preserve"> V prípade Fondu na spravodlivú transformáciu sa vyberie "-"</w:t>
      </w:r>
      <w:r>
        <w:rPr>
          <w:rFonts w:asciiTheme="minorHAnsi" w:hAnsiTheme="minorHAnsi" w:cstheme="minorHAnsi"/>
          <w:sz w:val="16"/>
        </w:rPr>
        <w:t>.</w:t>
      </w:r>
    </w:p>
  </w:footnote>
  <w:footnote w:id="9">
    <w:p w14:paraId="26B7691C" w14:textId="58E04136" w:rsidR="0073657B" w:rsidRPr="001F2BC8" w:rsidRDefault="0073657B" w:rsidP="001F2BC8">
      <w:pPr>
        <w:pStyle w:val="Textpoznmkypodiarou"/>
        <w:jc w:val="both"/>
        <w:rPr>
          <w:rFonts w:asciiTheme="minorHAnsi" w:hAnsiTheme="minorHAnsi" w:cstheme="minorHAnsi"/>
          <w:sz w:val="16"/>
        </w:rPr>
      </w:pPr>
      <w:r w:rsidRPr="001F2BC8">
        <w:rPr>
          <w:rStyle w:val="Odkaznapoznmkupodiarou"/>
          <w:rFonts w:asciiTheme="minorHAnsi" w:hAnsiTheme="minorHAnsi" w:cstheme="minorHAnsi"/>
          <w:sz w:val="16"/>
        </w:rPr>
        <w:footnoteRef/>
      </w:r>
      <w:r w:rsidRPr="001F2BC8">
        <w:rPr>
          <w:rFonts w:asciiTheme="minorHAnsi" w:hAnsiTheme="minorHAnsi" w:cstheme="minorHAnsi"/>
          <w:sz w:val="16"/>
        </w:rPr>
        <w:t xml:space="preserve"> V súlade s informačným monitorovacím systémom</w:t>
      </w:r>
      <w:r>
        <w:rPr>
          <w:rFonts w:asciiTheme="minorHAnsi" w:hAnsiTheme="minorHAnsi" w:cstheme="minorHAnsi"/>
          <w:sz w:val="16"/>
        </w:rPr>
        <w:t>.</w:t>
      </w:r>
    </w:p>
  </w:footnote>
  <w:footnote w:id="10">
    <w:p w14:paraId="69662BA3" w14:textId="10FC361D" w:rsidR="0073657B" w:rsidRPr="001F2BC8" w:rsidRDefault="0073657B" w:rsidP="005C5ACD">
      <w:pPr>
        <w:pStyle w:val="Textpoznmkypodiarou"/>
        <w:jc w:val="both"/>
        <w:rPr>
          <w:rFonts w:asciiTheme="minorHAnsi" w:hAnsiTheme="minorHAnsi" w:cstheme="minorHAnsi"/>
          <w:sz w:val="16"/>
        </w:rPr>
      </w:pPr>
      <w:r w:rsidRPr="001F2BC8">
        <w:rPr>
          <w:rStyle w:val="Odkaznapoznmkupodiarou"/>
          <w:rFonts w:asciiTheme="minorHAnsi" w:hAnsiTheme="minorHAnsi" w:cstheme="minorHAnsi"/>
          <w:sz w:val="16"/>
        </w:rPr>
        <w:footnoteRef/>
      </w:r>
      <w:r w:rsidRPr="001F2BC8">
        <w:rPr>
          <w:rFonts w:asciiTheme="minorHAnsi" w:hAnsiTheme="minorHAnsi" w:cstheme="minorHAnsi"/>
          <w:sz w:val="16"/>
        </w:rPr>
        <w:t xml:space="preserve"> V prípade, ak ide o prijímateľa, ktorý nie je určený v Programe Slovensko, alebo ktorého kompetencie nevyplývajú z osobitných predpisov podľa zákona č. 121/2022 Z. z.</w:t>
      </w:r>
      <w:r>
        <w:rPr>
          <w:rFonts w:asciiTheme="minorHAnsi" w:hAnsiTheme="minorHAnsi" w:cstheme="minorHAnsi"/>
          <w:sz w:val="16"/>
        </w:rPr>
        <w:t xml:space="preserve"> </w:t>
      </w:r>
      <w:r w:rsidRPr="001658B3">
        <w:rPr>
          <w:rFonts w:asciiTheme="minorHAnsi" w:hAnsiTheme="minorHAnsi" w:cstheme="minorHAnsi"/>
          <w:sz w:val="16"/>
        </w:rPr>
        <w:t>o príspevkoch z fondov Európskej únie a o zmene a doplnení niektorých zákonov v znení neskorších predpisov</w:t>
      </w:r>
      <w:r w:rsidRPr="001F2BC8">
        <w:rPr>
          <w:rFonts w:asciiTheme="minorHAnsi" w:hAnsiTheme="minorHAnsi" w:cstheme="minorHAnsi"/>
          <w:sz w:val="16"/>
        </w:rPr>
        <w:t>, príslušná komisia pri Monitorovacom výbore pre Program Slovensko schválením zámeru NP schvaľuje aj prijímateľa NP. V opačnom prípade sa prijímateľ NP neposudzuje.</w:t>
      </w:r>
    </w:p>
  </w:footnote>
  <w:footnote w:id="11">
    <w:p w14:paraId="12D23CE4" w14:textId="412736F3" w:rsidR="0073657B" w:rsidRPr="00E56F05" w:rsidRDefault="0073657B" w:rsidP="00321D18">
      <w:pPr>
        <w:pStyle w:val="Textpoznmkypodiarou"/>
        <w:keepNext/>
        <w:jc w:val="both"/>
        <w:rPr>
          <w:rFonts w:asciiTheme="minorHAnsi" w:hAnsiTheme="minorHAnsi" w:cstheme="minorHAnsi"/>
          <w:sz w:val="16"/>
          <w:szCs w:val="16"/>
        </w:rPr>
      </w:pPr>
      <w:r w:rsidRPr="00E56F05">
        <w:rPr>
          <w:rStyle w:val="Odkaznapoznmkupodiarou"/>
          <w:rFonts w:asciiTheme="minorHAnsi" w:hAnsiTheme="minorHAnsi" w:cstheme="minorHAnsi"/>
          <w:sz w:val="16"/>
          <w:szCs w:val="16"/>
        </w:rPr>
        <w:footnoteRef/>
      </w:r>
      <w:r w:rsidRPr="00E56F05">
        <w:rPr>
          <w:rFonts w:asciiTheme="minorHAnsi" w:hAnsiTheme="minorHAnsi" w:cstheme="minorHAnsi"/>
          <w:sz w:val="16"/>
          <w:szCs w:val="16"/>
        </w:rPr>
        <w:t xml:space="preserve"> Zapojenie, resp. nezapojenie partnera ako je definovaný v § 3, písm. t) zákona č. 121/2022 Z. z. o príspevkoch z fondov Európskej únie a o zmene a doplnení niektorých zákonov</w:t>
      </w:r>
      <w:r>
        <w:rPr>
          <w:rFonts w:asciiTheme="minorHAnsi" w:hAnsiTheme="minorHAnsi" w:cstheme="minorHAnsi"/>
          <w:sz w:val="16"/>
          <w:szCs w:val="16"/>
        </w:rPr>
        <w:t xml:space="preserve"> v znení neskorších predpisov</w:t>
      </w:r>
      <w:r w:rsidRPr="00E56F05">
        <w:rPr>
          <w:rFonts w:asciiTheme="minorHAnsi" w:hAnsiTheme="minorHAnsi" w:cstheme="minorHAnsi"/>
          <w:sz w:val="16"/>
          <w:szCs w:val="16"/>
        </w:rPr>
        <w:t xml:space="preserve"> do implementácie projektu nie je predmetom vypĺňania tejto časti zámeru NP.</w:t>
      </w:r>
    </w:p>
  </w:footnote>
  <w:footnote w:id="12">
    <w:p w14:paraId="2B77D403" w14:textId="36B49DE0" w:rsidR="0073657B" w:rsidRPr="001F2BC8" w:rsidRDefault="0073657B" w:rsidP="00321D18">
      <w:pPr>
        <w:pStyle w:val="Textpoznmkypodiarou"/>
        <w:keepNext/>
        <w:jc w:val="both"/>
        <w:rPr>
          <w:rFonts w:asciiTheme="minorHAnsi" w:hAnsiTheme="minorHAnsi" w:cstheme="minorHAnsi"/>
          <w:sz w:val="16"/>
        </w:rPr>
      </w:pPr>
      <w:r w:rsidRPr="001F2BC8">
        <w:rPr>
          <w:rStyle w:val="Odkaznapoznmkupodiarou"/>
          <w:rFonts w:asciiTheme="minorHAnsi" w:hAnsiTheme="minorHAnsi" w:cstheme="minorHAnsi"/>
          <w:sz w:val="16"/>
        </w:rPr>
        <w:footnoteRef/>
      </w:r>
      <w:r w:rsidRPr="001F2BC8">
        <w:rPr>
          <w:rFonts w:asciiTheme="minorHAnsi" w:hAnsiTheme="minorHAnsi" w:cstheme="minorHAnsi"/>
          <w:sz w:val="16"/>
        </w:rPr>
        <w:t xml:space="preserve"> </w:t>
      </w:r>
      <w:r w:rsidRPr="004A493E">
        <w:rPr>
          <w:rFonts w:asciiTheme="minorHAnsi" w:hAnsiTheme="minorHAnsi" w:cstheme="minorHAnsi"/>
          <w:sz w:val="16"/>
        </w:rPr>
        <w:t>Nariadenie Európskeho parlamentu a Rady (EÚ) 2021/1060 z 24. júna 2021, ktorým sa stanovujú spoločné ustanovenia</w:t>
      </w:r>
      <w:r>
        <w:rPr>
          <w:rFonts w:asciiTheme="minorHAnsi" w:hAnsiTheme="minorHAnsi" w:cstheme="minorHAnsi"/>
          <w:sz w:val="16"/>
        </w:rPr>
        <w:t xml:space="preserve"> (ďalej len „NSU“).</w:t>
      </w:r>
    </w:p>
  </w:footnote>
  <w:footnote w:id="13">
    <w:p w14:paraId="28C9DDAE" w14:textId="3C4B4784" w:rsidR="0073657B" w:rsidRPr="0071346C" w:rsidRDefault="0073657B" w:rsidP="00321D18">
      <w:pPr>
        <w:pStyle w:val="Textpoznmkypodiarou"/>
        <w:keepNext/>
        <w:jc w:val="both"/>
        <w:rPr>
          <w:rFonts w:asciiTheme="minorHAnsi" w:hAnsiTheme="minorHAnsi" w:cstheme="minorHAnsi"/>
          <w:sz w:val="16"/>
          <w:szCs w:val="16"/>
        </w:rPr>
      </w:pPr>
      <w:r w:rsidRPr="0071346C">
        <w:rPr>
          <w:rStyle w:val="Odkaznapoznmkupodiarou"/>
          <w:rFonts w:asciiTheme="minorHAnsi" w:hAnsiTheme="minorHAnsi" w:cstheme="minorHAnsi"/>
          <w:sz w:val="16"/>
          <w:szCs w:val="16"/>
        </w:rPr>
        <w:footnoteRef/>
      </w:r>
      <w:r w:rsidRPr="0071346C">
        <w:rPr>
          <w:rFonts w:asciiTheme="minorHAnsi" w:hAnsiTheme="minorHAnsi" w:cstheme="minorHAnsi"/>
          <w:sz w:val="16"/>
          <w:szCs w:val="16"/>
        </w:rPr>
        <w:t xml:space="preserve"> V prípade, ak je to relevantné, uveďte aj ukončené národné projekty z programového obdobia 2014 – 2020.</w:t>
      </w:r>
    </w:p>
  </w:footnote>
  <w:footnote w:id="14">
    <w:p w14:paraId="13FD16C3" w14:textId="77777777" w:rsidR="0073657B" w:rsidRPr="008450EC" w:rsidRDefault="0073657B" w:rsidP="0022036B">
      <w:pPr>
        <w:pStyle w:val="Textpoznmkypodiarou"/>
        <w:jc w:val="both"/>
        <w:rPr>
          <w:rFonts w:asciiTheme="minorHAnsi" w:hAnsiTheme="minorHAnsi" w:cstheme="minorHAnsi"/>
          <w:sz w:val="16"/>
          <w:szCs w:val="16"/>
        </w:rPr>
      </w:pPr>
      <w:r w:rsidRPr="0071346C">
        <w:rPr>
          <w:rStyle w:val="Odkaznapoznmkupodiarou"/>
          <w:rFonts w:asciiTheme="minorHAnsi" w:hAnsiTheme="minorHAnsi" w:cstheme="minorHAnsi"/>
          <w:sz w:val="16"/>
          <w:szCs w:val="16"/>
        </w:rPr>
        <w:footnoteRef/>
      </w:r>
      <w:r w:rsidRPr="0071346C">
        <w:rPr>
          <w:rFonts w:asciiTheme="minorHAnsi" w:hAnsiTheme="minorHAnsi" w:cstheme="minorHAnsi"/>
          <w:sz w:val="16"/>
          <w:szCs w:val="16"/>
        </w:rPr>
        <w:t xml:space="preserve"> </w:t>
      </w:r>
      <w:r w:rsidRPr="008450EC">
        <w:rPr>
          <w:rFonts w:asciiTheme="minorHAnsi" w:hAnsiTheme="minorHAnsi" w:cstheme="minorHAnsi"/>
          <w:sz w:val="16"/>
          <w:szCs w:val="16"/>
        </w:rPr>
        <w:t>Povinnosť uvádzať minimálne jeden merateľný ukazovateľ výsledku neplatí pre nasledovné výnimky</w:t>
      </w:r>
      <w:r>
        <w:rPr>
          <w:rFonts w:asciiTheme="minorHAnsi" w:hAnsiTheme="minorHAnsi" w:cstheme="minorHAnsi"/>
          <w:sz w:val="16"/>
          <w:szCs w:val="16"/>
        </w:rPr>
        <w:t>:</w:t>
      </w:r>
    </w:p>
    <w:p w14:paraId="6F5EFC25" w14:textId="77777777" w:rsidR="0073657B" w:rsidRPr="008450EC" w:rsidRDefault="0073657B" w:rsidP="00E434D4">
      <w:pPr>
        <w:pStyle w:val="Textpoznmkypodiarou"/>
        <w:numPr>
          <w:ilvl w:val="0"/>
          <w:numId w:val="24"/>
        </w:numPr>
        <w:jc w:val="both"/>
        <w:rPr>
          <w:rFonts w:asciiTheme="minorHAnsi" w:hAnsiTheme="minorHAnsi" w:cstheme="minorHAnsi"/>
          <w:sz w:val="16"/>
          <w:szCs w:val="16"/>
        </w:rPr>
      </w:pPr>
      <w:r w:rsidRPr="008450EC">
        <w:rPr>
          <w:rFonts w:asciiTheme="minorHAnsi" w:hAnsiTheme="minorHAnsi" w:cstheme="minorHAnsi"/>
          <w:sz w:val="16"/>
          <w:szCs w:val="16"/>
        </w:rPr>
        <w:t xml:space="preserve">projekty technickej pomoci (okrem aktivít technickej pomoci zameraných na financovanie informačných systémov, </w:t>
      </w:r>
      <w:r>
        <w:rPr>
          <w:rFonts w:asciiTheme="minorHAnsi" w:hAnsiTheme="minorHAnsi" w:cstheme="minorHAnsi"/>
          <w:sz w:val="16"/>
          <w:szCs w:val="16"/>
        </w:rPr>
        <w:t>Centrálneho plánu vzdelávania</w:t>
      </w:r>
      <w:r w:rsidRPr="008450EC">
        <w:rPr>
          <w:rFonts w:asciiTheme="minorHAnsi" w:hAnsiTheme="minorHAnsi" w:cstheme="minorHAnsi"/>
          <w:sz w:val="16"/>
          <w:szCs w:val="16"/>
        </w:rPr>
        <w:t xml:space="preserve">, vzdelávania administratívnych kapacít a materiálovo-technického zabezpečenia), </w:t>
      </w:r>
    </w:p>
    <w:p w14:paraId="29FC1852" w14:textId="77777777" w:rsidR="0073657B" w:rsidRDefault="0073657B" w:rsidP="00E434D4">
      <w:pPr>
        <w:pStyle w:val="Textpoznmkypodiarou"/>
        <w:numPr>
          <w:ilvl w:val="0"/>
          <w:numId w:val="24"/>
        </w:numPr>
        <w:jc w:val="both"/>
        <w:rPr>
          <w:rFonts w:asciiTheme="minorHAnsi" w:hAnsiTheme="minorHAnsi" w:cstheme="minorHAnsi"/>
          <w:sz w:val="16"/>
          <w:szCs w:val="16"/>
        </w:rPr>
      </w:pPr>
      <w:r w:rsidRPr="008450EC">
        <w:rPr>
          <w:rFonts w:asciiTheme="minorHAnsi" w:hAnsiTheme="minorHAnsi" w:cstheme="minorHAnsi"/>
          <w:sz w:val="16"/>
          <w:szCs w:val="16"/>
        </w:rPr>
        <w:t>projekt</w:t>
      </w:r>
      <w:r>
        <w:rPr>
          <w:rFonts w:asciiTheme="minorHAnsi" w:hAnsiTheme="minorHAnsi" w:cstheme="minorHAnsi"/>
          <w:sz w:val="16"/>
          <w:szCs w:val="16"/>
        </w:rPr>
        <w:t xml:space="preserve">y návratnej finančnej pomoci, </w:t>
      </w:r>
    </w:p>
    <w:p w14:paraId="473DC573" w14:textId="77777777" w:rsidR="0073657B" w:rsidRDefault="0073657B" w:rsidP="00E434D4">
      <w:pPr>
        <w:pStyle w:val="Textpoznmkypodiarou"/>
        <w:numPr>
          <w:ilvl w:val="0"/>
          <w:numId w:val="24"/>
        </w:numPr>
        <w:jc w:val="both"/>
        <w:rPr>
          <w:rFonts w:asciiTheme="minorHAnsi" w:hAnsiTheme="minorHAnsi" w:cstheme="minorHAnsi"/>
          <w:sz w:val="16"/>
          <w:szCs w:val="16"/>
        </w:rPr>
      </w:pPr>
      <w:r w:rsidRPr="00417F69">
        <w:rPr>
          <w:rFonts w:asciiTheme="minorHAnsi" w:hAnsiTheme="minorHAnsi" w:cstheme="minorHAnsi"/>
          <w:sz w:val="16"/>
          <w:szCs w:val="16"/>
        </w:rPr>
        <w:t>projekt</w:t>
      </w:r>
      <w:r>
        <w:rPr>
          <w:rFonts w:asciiTheme="minorHAnsi" w:hAnsiTheme="minorHAnsi" w:cstheme="minorHAnsi"/>
          <w:sz w:val="16"/>
          <w:szCs w:val="16"/>
        </w:rPr>
        <w:t xml:space="preserve">y v rámci, </w:t>
      </w:r>
      <w:r w:rsidRPr="00417F69">
        <w:rPr>
          <w:rFonts w:asciiTheme="minorHAnsi" w:hAnsiTheme="minorHAnsi" w:cstheme="minorHAnsi"/>
          <w:sz w:val="16"/>
          <w:szCs w:val="16"/>
        </w:rPr>
        <w:t>ktorých</w:t>
      </w:r>
      <w:r w:rsidRPr="00812422">
        <w:rPr>
          <w:rFonts w:asciiTheme="minorHAnsi" w:hAnsiTheme="minorHAnsi" w:cstheme="minorHAnsi"/>
          <w:sz w:val="16"/>
          <w:szCs w:val="16"/>
        </w:rPr>
        <w:t xml:space="preserve"> je</w:t>
      </w:r>
      <w:r w:rsidRPr="00417F69">
        <w:rPr>
          <w:rFonts w:asciiTheme="minorHAnsi" w:hAnsiTheme="minorHAnsi" w:cstheme="minorHAnsi"/>
          <w:sz w:val="16"/>
          <w:szCs w:val="16"/>
        </w:rPr>
        <w:t xml:space="preserve"> cieľová skupina</w:t>
      </w:r>
      <w:r>
        <w:rPr>
          <w:rFonts w:asciiTheme="minorHAnsi" w:hAnsiTheme="minorHAnsi" w:cstheme="minorHAnsi"/>
          <w:sz w:val="16"/>
          <w:szCs w:val="16"/>
        </w:rPr>
        <w:t>:</w:t>
      </w:r>
    </w:p>
    <w:p w14:paraId="27CCA771" w14:textId="77777777" w:rsidR="0073657B" w:rsidRDefault="0073657B" w:rsidP="0022036B">
      <w:pPr>
        <w:pStyle w:val="Textpoznmkypodiarou"/>
        <w:ind w:left="720"/>
        <w:jc w:val="both"/>
        <w:rPr>
          <w:rFonts w:asciiTheme="minorHAnsi" w:hAnsiTheme="minorHAnsi" w:cstheme="minorHAnsi"/>
          <w:sz w:val="16"/>
          <w:szCs w:val="16"/>
        </w:rPr>
      </w:pPr>
      <w:r>
        <w:rPr>
          <w:rFonts w:asciiTheme="minorHAnsi" w:hAnsiTheme="minorHAnsi" w:cstheme="minorHAnsi"/>
          <w:sz w:val="16"/>
          <w:szCs w:val="16"/>
        </w:rPr>
        <w:t>a)</w:t>
      </w:r>
      <w:r w:rsidRPr="00417F69">
        <w:rPr>
          <w:rFonts w:asciiTheme="minorHAnsi" w:hAnsiTheme="minorHAnsi" w:cstheme="minorHAnsi"/>
          <w:sz w:val="16"/>
          <w:szCs w:val="16"/>
        </w:rPr>
        <w:t xml:space="preserve"> totožná s účastníkm</w:t>
      </w:r>
      <w:r>
        <w:rPr>
          <w:rFonts w:asciiTheme="minorHAnsi" w:hAnsiTheme="minorHAnsi" w:cstheme="minorHAnsi"/>
          <w:sz w:val="16"/>
          <w:szCs w:val="16"/>
        </w:rPr>
        <w:t>i</w:t>
      </w:r>
      <w:r w:rsidRPr="00417F69">
        <w:rPr>
          <w:rFonts w:asciiTheme="minorHAnsi" w:hAnsiTheme="minorHAnsi" w:cstheme="minorHAnsi"/>
          <w:sz w:val="16"/>
          <w:szCs w:val="16"/>
        </w:rPr>
        <w:t xml:space="preserve"> projektu,</w:t>
      </w:r>
      <w:r>
        <w:rPr>
          <w:rFonts w:asciiTheme="minorHAnsi" w:hAnsiTheme="minorHAnsi" w:cstheme="minorHAnsi"/>
          <w:sz w:val="16"/>
          <w:szCs w:val="16"/>
        </w:rPr>
        <w:t xml:space="preserve"> </w:t>
      </w:r>
    </w:p>
    <w:p w14:paraId="71406BA5" w14:textId="77777777" w:rsidR="0073657B" w:rsidRDefault="0073657B" w:rsidP="0022036B">
      <w:pPr>
        <w:pStyle w:val="Textpoznmkypodiarou"/>
        <w:ind w:left="720"/>
        <w:jc w:val="both"/>
        <w:rPr>
          <w:rFonts w:asciiTheme="minorHAnsi" w:hAnsiTheme="minorHAnsi" w:cstheme="minorHAnsi"/>
          <w:sz w:val="16"/>
          <w:szCs w:val="16"/>
        </w:rPr>
      </w:pPr>
      <w:r>
        <w:rPr>
          <w:rFonts w:asciiTheme="minorHAnsi" w:hAnsiTheme="minorHAnsi" w:cstheme="minorHAnsi"/>
          <w:sz w:val="16"/>
          <w:szCs w:val="16"/>
        </w:rPr>
        <w:t>b) bu</w:t>
      </w:r>
      <w:r w:rsidRPr="00417F69">
        <w:rPr>
          <w:rFonts w:asciiTheme="minorHAnsi" w:hAnsiTheme="minorHAnsi" w:cstheme="minorHAnsi"/>
          <w:sz w:val="16"/>
          <w:szCs w:val="16"/>
        </w:rPr>
        <w:t xml:space="preserve">de monitorovaná prostredníctvom spoločných merateľných ukazovateľov programu – výsledku v súlade s prílohou I nariadenia EP a Rady (EÚ) 2021/1057 o ESF+ (karta účastníka) a súčasne platí jedna z dvoch nasledujúcich pod podmienok: projekty sú financované z ESF+, alebo projekty sú financované FST v súlade s čl. 8 písm. k) až m) nariadenia EP a Rady (EÚ) 2021/1056 o FST. </w:t>
      </w:r>
    </w:p>
    <w:p w14:paraId="43E2D14B" w14:textId="68E105FB" w:rsidR="0073657B" w:rsidRPr="00117590" w:rsidRDefault="0073657B" w:rsidP="00E434D4">
      <w:pPr>
        <w:pStyle w:val="Textpoznmkypodiarou"/>
        <w:numPr>
          <w:ilvl w:val="0"/>
          <w:numId w:val="24"/>
        </w:numPr>
        <w:jc w:val="both"/>
        <w:rPr>
          <w:rFonts w:asciiTheme="minorHAnsi" w:hAnsiTheme="minorHAnsi" w:cstheme="minorHAnsi"/>
          <w:sz w:val="16"/>
          <w:szCs w:val="16"/>
        </w:rPr>
      </w:pPr>
      <w:r w:rsidRPr="00417F69">
        <w:rPr>
          <w:rFonts w:asciiTheme="minorHAnsi" w:hAnsiTheme="minorHAnsi" w:cstheme="minorHAnsi"/>
          <w:sz w:val="16"/>
          <w:szCs w:val="16"/>
        </w:rPr>
        <w:t>typ</w:t>
      </w:r>
      <w:r>
        <w:rPr>
          <w:rFonts w:asciiTheme="minorHAnsi" w:hAnsiTheme="minorHAnsi" w:cstheme="minorHAnsi"/>
          <w:sz w:val="16"/>
          <w:szCs w:val="16"/>
        </w:rPr>
        <w:t>y</w:t>
      </w:r>
      <w:r w:rsidRPr="00417F69">
        <w:rPr>
          <w:rFonts w:asciiTheme="minorHAnsi" w:hAnsiTheme="minorHAnsi" w:cstheme="minorHAnsi"/>
          <w:sz w:val="16"/>
          <w:szCs w:val="16"/>
        </w:rPr>
        <w:t xml:space="preserve"> akcií, pre ktoré neboli stanovené výsledkové merateľné ukazovatele programu a</w:t>
      </w:r>
      <w:r>
        <w:rPr>
          <w:rFonts w:asciiTheme="minorHAnsi" w:hAnsiTheme="minorHAnsi" w:cstheme="minorHAnsi"/>
          <w:sz w:val="16"/>
          <w:szCs w:val="16"/>
        </w:rPr>
        <w:t xml:space="preserve"> pre ktoré </w:t>
      </w:r>
      <w:r w:rsidRPr="00417F69">
        <w:rPr>
          <w:rFonts w:asciiTheme="minorHAnsi" w:hAnsiTheme="minorHAnsi" w:cstheme="minorHAnsi"/>
          <w:sz w:val="16"/>
          <w:szCs w:val="16"/>
        </w:rPr>
        <w:t>nie je zmysluplné stanovovať kvantifikované výsledky t. j. merateľné ukazovatele projektu</w:t>
      </w:r>
      <w:r>
        <w:rPr>
          <w:rFonts w:asciiTheme="minorHAnsi" w:hAnsiTheme="minorHAnsi" w:cstheme="minorHAnsi"/>
          <w:sz w:val="16"/>
          <w:szCs w:val="16"/>
        </w:rPr>
        <w:t>.</w:t>
      </w:r>
      <w:r w:rsidRPr="00417F69">
        <w:rPr>
          <w:rFonts w:asciiTheme="minorHAnsi" w:hAnsiTheme="minorHAnsi" w:cstheme="minorHAnsi"/>
          <w:sz w:val="16"/>
          <w:szCs w:val="16"/>
        </w:rPr>
        <w:t xml:space="preserve"> </w:t>
      </w:r>
      <w:r>
        <w:rPr>
          <w:rFonts w:asciiTheme="minorHAnsi" w:hAnsiTheme="minorHAnsi" w:cstheme="minorHAnsi"/>
          <w:sz w:val="16"/>
          <w:szCs w:val="16"/>
        </w:rPr>
        <w:t>Popis</w:t>
      </w:r>
      <w:r w:rsidRPr="00417F69">
        <w:rPr>
          <w:rFonts w:asciiTheme="minorHAnsi" w:hAnsiTheme="minorHAnsi" w:cstheme="minorHAnsi"/>
          <w:sz w:val="16"/>
          <w:szCs w:val="16"/>
        </w:rPr>
        <w:t xml:space="preserve"> cieľa projektu predstavujúci výsledok. Ide napríklad o intervencie zamerané na obstaranie štúdií alebo projektovej dokumentácie a pod. Riadiaci orgán pre Program Slovensko osobitne posudzuje potenciál zámeru národného projektu generovať kvantifikovateľné výsledky v podobe merateľných ukazovateľov projektu, ktorých definovanie je preferované. </w:t>
      </w:r>
    </w:p>
  </w:footnote>
  <w:footnote w:id="15">
    <w:p w14:paraId="2FE0FFB5" w14:textId="39441BBD" w:rsidR="0073657B" w:rsidRPr="00117590" w:rsidRDefault="0073657B">
      <w:pPr>
        <w:pStyle w:val="Textpoznmkypodiarou"/>
        <w:jc w:val="both"/>
        <w:rPr>
          <w:rFonts w:ascii="Calibri" w:hAnsi="Calibri" w:cs="Calibri"/>
          <w:sz w:val="16"/>
          <w:szCs w:val="16"/>
        </w:rPr>
      </w:pPr>
      <w:r w:rsidRPr="00117590">
        <w:rPr>
          <w:rStyle w:val="Odkaznapoznmkupodiarou"/>
          <w:rFonts w:ascii="Calibri" w:hAnsi="Calibri" w:cs="Calibri"/>
          <w:sz w:val="16"/>
          <w:szCs w:val="16"/>
        </w:rPr>
        <w:footnoteRef/>
      </w:r>
      <w:r w:rsidRPr="00117590">
        <w:rPr>
          <w:rFonts w:ascii="Calibri" w:hAnsi="Calibri" w:cs="Calibri"/>
          <w:sz w:val="16"/>
          <w:szCs w:val="16"/>
        </w:rPr>
        <w:t xml:space="preserve"> V odôvodnených prípadoch sa uvedená tabuľka nevypĺňa, pričom je nevyhnutné do tejto časti uviesť podrobné a jasné zdôvodnenie, prečo nie je možné uviesť požadované údaje.</w:t>
      </w:r>
    </w:p>
  </w:footnote>
  <w:footnote w:id="16">
    <w:p w14:paraId="4CA0DF04" w14:textId="126EF7D4" w:rsidR="0073657B" w:rsidRPr="00117590" w:rsidRDefault="0073657B" w:rsidP="00117590">
      <w:pPr>
        <w:pStyle w:val="Textpoznmkypodiarou"/>
        <w:jc w:val="both"/>
        <w:rPr>
          <w:rFonts w:ascii="Calibri" w:hAnsi="Calibri" w:cs="Calibri"/>
          <w:sz w:val="16"/>
          <w:szCs w:val="16"/>
        </w:rPr>
      </w:pPr>
      <w:r w:rsidRPr="00117590">
        <w:rPr>
          <w:rStyle w:val="Odkaznapoznmkupodiarou"/>
          <w:rFonts w:ascii="Calibri" w:hAnsi="Calibri" w:cs="Calibri"/>
          <w:sz w:val="16"/>
          <w:szCs w:val="16"/>
        </w:rPr>
        <w:footnoteRef/>
      </w:r>
      <w:r w:rsidRPr="00117590">
        <w:rPr>
          <w:rFonts w:ascii="Calibri" w:hAnsi="Calibri" w:cs="Calibri"/>
          <w:sz w:val="16"/>
          <w:szCs w:val="16"/>
        </w:rPr>
        <w:t xml:space="preserve"> Uvádza sa kód merateľného ukazovateľa projektu, nie kód spoločného, resp. špecifického merateľného ukazovateľa programu. Ak merateľný ukazovateľ projektu ešte nemá pridelený kód, uvádza sa „n/a“.</w:t>
      </w:r>
    </w:p>
  </w:footnote>
  <w:footnote w:id="17">
    <w:p w14:paraId="0645BA4C" w14:textId="76406491" w:rsidR="0073657B" w:rsidRPr="00117590" w:rsidRDefault="0073657B" w:rsidP="00117590">
      <w:pPr>
        <w:pStyle w:val="Textpoznmkypodiarou"/>
        <w:jc w:val="both"/>
        <w:rPr>
          <w:rFonts w:ascii="Calibri" w:hAnsi="Calibri" w:cs="Calibri"/>
          <w:sz w:val="16"/>
          <w:szCs w:val="16"/>
        </w:rPr>
      </w:pPr>
      <w:r w:rsidRPr="00117590">
        <w:rPr>
          <w:rStyle w:val="Odkaznapoznmkupodiarou"/>
          <w:rFonts w:ascii="Calibri" w:hAnsi="Calibri" w:cs="Calibri"/>
          <w:sz w:val="16"/>
          <w:szCs w:val="16"/>
        </w:rPr>
        <w:footnoteRef/>
      </w:r>
      <w:r w:rsidRPr="00117590">
        <w:rPr>
          <w:rFonts w:ascii="Calibri" w:hAnsi="Calibri" w:cs="Calibri"/>
          <w:sz w:val="16"/>
          <w:szCs w:val="16"/>
        </w:rPr>
        <w:t xml:space="preserve"> V zmysle zmluvy o poskytnutí nenávratného finančného príspevku sa pre typ merateľného ukazovateľa projektu – výstup štandardne cieľová hodnota nastavuje ku koncu realizácie národného projektu. Pre typ merateľného ukazovateľa projektu – výsledok sa štandardne cieľová hodnota nastavuje na obdobie udržateľnosti národného projektu.</w:t>
      </w:r>
    </w:p>
  </w:footnote>
  <w:footnote w:id="18">
    <w:p w14:paraId="0B491CD7" w14:textId="79E15FC5" w:rsidR="0073657B" w:rsidRPr="00117590" w:rsidRDefault="0073657B" w:rsidP="00117590">
      <w:pPr>
        <w:pStyle w:val="Textpoznmkypodiarou"/>
        <w:jc w:val="both"/>
        <w:rPr>
          <w:rFonts w:ascii="Calibri" w:hAnsi="Calibri" w:cs="Calibri"/>
          <w:sz w:val="16"/>
          <w:szCs w:val="16"/>
        </w:rPr>
      </w:pPr>
      <w:r w:rsidRPr="00117590">
        <w:rPr>
          <w:rStyle w:val="Odkaznapoznmkupodiarou"/>
          <w:rFonts w:ascii="Calibri" w:hAnsi="Calibri" w:cs="Calibri"/>
          <w:sz w:val="16"/>
          <w:szCs w:val="16"/>
        </w:rPr>
        <w:footnoteRef/>
      </w:r>
      <w:r w:rsidRPr="00117590">
        <w:rPr>
          <w:rFonts w:ascii="Calibri" w:hAnsi="Calibri" w:cs="Calibri"/>
          <w:sz w:val="16"/>
          <w:szCs w:val="16"/>
        </w:rPr>
        <w:t xml:space="preserve"> Ak iný údaj ešte nemá pridelený kód, uvádza sa „n/a“.</w:t>
      </w:r>
    </w:p>
  </w:footnote>
  <w:footnote w:id="19">
    <w:p w14:paraId="0D5D97E6" w14:textId="3FBCF638" w:rsidR="0073657B" w:rsidRPr="00117590" w:rsidRDefault="0073657B">
      <w:pPr>
        <w:pStyle w:val="Textpoznmkypodiarou"/>
        <w:rPr>
          <w:rFonts w:ascii="Calibri" w:hAnsi="Calibri" w:cs="Calibri"/>
          <w:sz w:val="16"/>
          <w:szCs w:val="16"/>
        </w:rPr>
      </w:pPr>
      <w:r w:rsidRPr="00117590">
        <w:rPr>
          <w:rStyle w:val="Odkaznapoznmkupodiarou"/>
          <w:rFonts w:ascii="Calibri" w:hAnsi="Calibri" w:cs="Calibri"/>
          <w:sz w:val="16"/>
          <w:szCs w:val="16"/>
        </w:rPr>
        <w:footnoteRef/>
      </w:r>
      <w:r w:rsidRPr="00117590">
        <w:rPr>
          <w:rFonts w:ascii="Calibri" w:hAnsi="Calibri" w:cs="Calibri"/>
          <w:sz w:val="16"/>
          <w:szCs w:val="16"/>
        </w:rPr>
        <w:t xml:space="preserve"> Ak nie je možné uviesť početnosť cieľovej skupiny, uveďte do tejto časti zdôvodnenie.</w:t>
      </w:r>
    </w:p>
  </w:footnote>
  <w:footnote w:id="20">
    <w:p w14:paraId="28B6C7CA" w14:textId="604DCC2B" w:rsidR="0073657B" w:rsidRPr="00130E31" w:rsidRDefault="0073657B">
      <w:pPr>
        <w:pStyle w:val="Textpoznmkypodiarou"/>
        <w:jc w:val="both"/>
        <w:rPr>
          <w:rFonts w:asciiTheme="minorHAnsi" w:hAnsiTheme="minorHAnsi" w:cstheme="minorHAnsi"/>
          <w:sz w:val="16"/>
          <w:szCs w:val="16"/>
        </w:rPr>
      </w:pPr>
      <w:r w:rsidRPr="00130E31">
        <w:rPr>
          <w:rStyle w:val="Odkaznapoznmkupodiarou"/>
          <w:rFonts w:asciiTheme="minorHAnsi" w:hAnsiTheme="minorHAnsi" w:cstheme="minorHAnsi"/>
          <w:sz w:val="16"/>
          <w:szCs w:val="16"/>
        </w:rPr>
        <w:footnoteRef/>
      </w:r>
      <w:r w:rsidRPr="00130E31">
        <w:rPr>
          <w:rFonts w:asciiTheme="minorHAnsi" w:hAnsiTheme="minorHAnsi" w:cstheme="minorHAnsi"/>
          <w:sz w:val="16"/>
          <w:szCs w:val="16"/>
        </w:rPr>
        <w:t xml:space="preserve"> Užívateľ sa na rozdiel od partnera nepodieľa na realizácii projektu žiadateľa, ale môže využiť finančný príspevok na realizáciu aktivít definovaných poskytovateľom vo výzve (napr. nákup a inštalácia kotla). Podľa § 3 písm. u) zákona č. 121/2022 Z. z. o príspevkoch z fondov Európskej únie a o zmene a doplnení niektorých zákonov v znení neskorších predpisov, užívateľom je osoba, ktorej prijímateľ alebo partner poskytuje finančné prostriedky z príspevku na základe predchádzajúceho súhlasu poskytovateľa a v súlade so zmluvou uzavretou medzi prijímateľom a užívateľom alebo partnerom a užívateľom alebo iným obdobným právnym vzťahom medzi prijímateľom a užívateľom alebo partnerom a užívateľom.</w:t>
      </w:r>
    </w:p>
  </w:footnote>
  <w:footnote w:id="21">
    <w:p w14:paraId="3184446F" w14:textId="77777777" w:rsidR="0073657B" w:rsidRPr="009223EA" w:rsidRDefault="0073657B">
      <w:pPr>
        <w:pStyle w:val="Textpoznmkypodiarou"/>
        <w:jc w:val="both"/>
        <w:rPr>
          <w:rFonts w:asciiTheme="minorHAnsi" w:hAnsiTheme="minorHAnsi" w:cstheme="minorHAnsi"/>
          <w:sz w:val="16"/>
          <w:szCs w:val="16"/>
        </w:rPr>
      </w:pPr>
      <w:r w:rsidRPr="00130E31">
        <w:rPr>
          <w:rStyle w:val="Odkaznapoznmkupodiarou"/>
          <w:rFonts w:asciiTheme="minorHAnsi" w:hAnsiTheme="minorHAnsi" w:cstheme="minorHAnsi"/>
          <w:sz w:val="16"/>
          <w:szCs w:val="16"/>
        </w:rPr>
        <w:footnoteRef/>
      </w:r>
      <w:r w:rsidRPr="00130E31">
        <w:rPr>
          <w:rFonts w:asciiTheme="minorHAnsi" w:hAnsiTheme="minorHAnsi" w:cstheme="minorHAnsi"/>
          <w:sz w:val="16"/>
          <w:szCs w:val="16"/>
        </w:rPr>
        <w:t xml:space="preserve"> Uvádza sa typ subjektu/osôb (napr. neverejní poskytovatelia soc. služieb, dlhodobí uchádzači o zamestnanie), a</w:t>
      </w:r>
      <w:r w:rsidRPr="009223EA">
        <w:rPr>
          <w:rFonts w:asciiTheme="minorHAnsi" w:hAnsiTheme="minorHAnsi" w:cstheme="minorHAnsi"/>
          <w:sz w:val="16"/>
          <w:szCs w:val="16"/>
        </w:rPr>
        <w:t>lebo právna forma.</w:t>
      </w:r>
    </w:p>
  </w:footnote>
  <w:footnote w:id="22">
    <w:p w14:paraId="43626868" w14:textId="44FFDC14" w:rsidR="0073657B" w:rsidRPr="00EC33B2" w:rsidRDefault="0073657B" w:rsidP="00EC33B2">
      <w:pPr>
        <w:pStyle w:val="Textpoznmkypodiarou"/>
        <w:jc w:val="both"/>
        <w:rPr>
          <w:rFonts w:asciiTheme="minorHAnsi" w:hAnsiTheme="minorHAnsi" w:cstheme="minorHAnsi"/>
          <w:sz w:val="16"/>
          <w:szCs w:val="16"/>
        </w:rPr>
      </w:pPr>
      <w:r w:rsidRPr="00EC33B2">
        <w:rPr>
          <w:rStyle w:val="Odkaznapoznmkupodiarou"/>
          <w:rFonts w:asciiTheme="minorHAnsi" w:hAnsiTheme="minorHAnsi" w:cstheme="minorHAnsi"/>
          <w:sz w:val="16"/>
          <w:szCs w:val="16"/>
        </w:rPr>
        <w:footnoteRef/>
      </w:r>
      <w:r w:rsidRPr="00EC33B2">
        <w:rPr>
          <w:rFonts w:asciiTheme="minorHAnsi" w:hAnsiTheme="minorHAnsi" w:cstheme="minorHAnsi"/>
          <w:sz w:val="16"/>
          <w:szCs w:val="16"/>
        </w:rPr>
        <w:t xml:space="preserve"> </w:t>
      </w:r>
      <w:r>
        <w:rPr>
          <w:rFonts w:asciiTheme="minorHAnsi" w:hAnsiTheme="minorHAnsi" w:cstheme="minorHAnsi"/>
          <w:sz w:val="16"/>
          <w:szCs w:val="16"/>
        </w:rPr>
        <w:t xml:space="preserve">Finančný rámec je potrebné uvádzať za celý NP spolu a v prípade financovania NP z viacerých priorít/špecifických cieľov, aj v rozdelení podľa špecifických cieľov. </w:t>
      </w:r>
    </w:p>
  </w:footnote>
  <w:footnote w:id="23">
    <w:p w14:paraId="21D6A5C4" w14:textId="3BD9FA00" w:rsidR="002C3F21" w:rsidRPr="00EC33B2" w:rsidRDefault="002C3F21" w:rsidP="00740809">
      <w:pPr>
        <w:pStyle w:val="Textpoznmkypodiarou"/>
        <w:jc w:val="both"/>
        <w:rPr>
          <w:sz w:val="16"/>
        </w:rPr>
      </w:pPr>
      <w:r w:rsidRPr="00EC33B2">
        <w:rPr>
          <w:rStyle w:val="Odkaznapoznmkupodiarou"/>
          <w:rFonts w:asciiTheme="minorHAnsi" w:hAnsiTheme="minorHAnsi" w:cstheme="minorHAnsi"/>
          <w:sz w:val="16"/>
        </w:rPr>
        <w:footnoteRef/>
      </w:r>
      <w:r w:rsidRPr="00EC33B2">
        <w:rPr>
          <w:sz w:val="16"/>
        </w:rPr>
        <w:t xml:space="preserve"> </w:t>
      </w:r>
      <w:r w:rsidRPr="00EC33B2">
        <w:rPr>
          <w:rFonts w:asciiTheme="minorHAnsi" w:hAnsiTheme="minorHAnsi" w:cstheme="minorHAnsi"/>
          <w:sz w:val="16"/>
        </w:rPr>
        <w:t>V prípade Kohézneho fondu vyberte „neaplikuje sa“.</w:t>
      </w:r>
    </w:p>
  </w:footnote>
  <w:footnote w:id="24">
    <w:p w14:paraId="175424B0" w14:textId="77777777" w:rsidR="002C3F21" w:rsidRPr="00EC33B2" w:rsidRDefault="002C3F21" w:rsidP="00587D09">
      <w:pPr>
        <w:pStyle w:val="Textpoznmkypodiarou"/>
        <w:jc w:val="both"/>
        <w:rPr>
          <w:sz w:val="16"/>
        </w:rPr>
      </w:pPr>
      <w:r w:rsidRPr="00EC33B2">
        <w:rPr>
          <w:rStyle w:val="Odkaznapoznmkupodiarou"/>
          <w:rFonts w:asciiTheme="minorHAnsi" w:hAnsiTheme="minorHAnsi" w:cstheme="minorHAnsi"/>
          <w:sz w:val="16"/>
        </w:rPr>
        <w:footnoteRef/>
      </w:r>
      <w:r w:rsidRPr="00EC33B2">
        <w:rPr>
          <w:sz w:val="16"/>
        </w:rPr>
        <w:t xml:space="preserve"> </w:t>
      </w:r>
      <w:r w:rsidRPr="00EC33B2">
        <w:rPr>
          <w:rFonts w:asciiTheme="minorHAnsi" w:hAnsiTheme="minorHAnsi" w:cstheme="minorHAnsi"/>
          <w:sz w:val="16"/>
        </w:rPr>
        <w:t>V prípade Kohézneho fondu vyberte „neaplikuje sa“.</w:t>
      </w:r>
    </w:p>
  </w:footnote>
  <w:footnote w:id="25">
    <w:p w14:paraId="2D0EAA14" w14:textId="77777777" w:rsidR="002C3F21" w:rsidRPr="00EC33B2" w:rsidRDefault="002C3F21" w:rsidP="00334D83">
      <w:pPr>
        <w:pStyle w:val="Textpoznmkypodiarou"/>
        <w:jc w:val="both"/>
        <w:rPr>
          <w:sz w:val="16"/>
        </w:rPr>
      </w:pPr>
      <w:r w:rsidRPr="00EC33B2">
        <w:rPr>
          <w:rStyle w:val="Odkaznapoznmkupodiarou"/>
          <w:rFonts w:asciiTheme="minorHAnsi" w:hAnsiTheme="minorHAnsi" w:cstheme="minorHAnsi"/>
          <w:sz w:val="16"/>
        </w:rPr>
        <w:footnoteRef/>
      </w:r>
      <w:r w:rsidRPr="00EC33B2">
        <w:rPr>
          <w:sz w:val="16"/>
        </w:rPr>
        <w:t xml:space="preserve"> </w:t>
      </w:r>
      <w:r w:rsidRPr="00EC33B2">
        <w:rPr>
          <w:rFonts w:asciiTheme="minorHAnsi" w:hAnsiTheme="minorHAnsi" w:cstheme="minorHAnsi"/>
          <w:sz w:val="16"/>
        </w:rPr>
        <w:t>V prípade Kohézneho fondu vyberte „neaplikuje sa“.</w:t>
      </w:r>
    </w:p>
  </w:footnote>
  <w:footnote w:id="26">
    <w:p w14:paraId="05E0784C" w14:textId="33840D2F" w:rsidR="002C3F21" w:rsidRPr="00EC33B2" w:rsidRDefault="002C3F21" w:rsidP="005C5ACD">
      <w:pPr>
        <w:pStyle w:val="Textpoznmkypodiarou"/>
        <w:jc w:val="both"/>
        <w:rPr>
          <w:rFonts w:asciiTheme="minorHAnsi" w:hAnsiTheme="minorHAnsi" w:cstheme="minorHAnsi"/>
          <w:sz w:val="16"/>
        </w:rPr>
      </w:pPr>
      <w:r w:rsidRPr="00EC33B2">
        <w:rPr>
          <w:rStyle w:val="Odkaznapoznmkupodiarou"/>
          <w:rFonts w:asciiTheme="minorHAnsi" w:hAnsiTheme="minorHAnsi" w:cstheme="minorHAnsi"/>
          <w:sz w:val="16"/>
        </w:rPr>
        <w:footnoteRef/>
      </w:r>
      <w:r w:rsidRPr="00EC33B2">
        <w:rPr>
          <w:rFonts w:asciiTheme="minorHAnsi" w:hAnsiTheme="minorHAnsi" w:cstheme="minorHAnsi"/>
          <w:sz w:val="16"/>
        </w:rPr>
        <w:t xml:space="preserve"> Uveďte v súlade so Stratégiou financovania Európskeho fondu regionálneho rozvoja, Európskeho sociálneho fondu plus, Kohézneho fondu, Fondu na spravodlivú transformáciu a Európskeho námorného, rybolovného a akvakultúrneho fondu na programové obdobie 2021 – 2027</w:t>
      </w:r>
    </w:p>
  </w:footnote>
  <w:footnote w:id="27">
    <w:p w14:paraId="6F812D69" w14:textId="77777777" w:rsidR="002C3F21" w:rsidRPr="00EC33B2" w:rsidRDefault="002C3F21" w:rsidP="005C5ACD">
      <w:pPr>
        <w:pStyle w:val="Textpoznmkypodiarou"/>
        <w:jc w:val="both"/>
        <w:rPr>
          <w:rFonts w:asciiTheme="minorHAnsi" w:hAnsiTheme="minorHAnsi" w:cstheme="minorHAnsi"/>
          <w:sz w:val="16"/>
        </w:rPr>
      </w:pPr>
      <w:r w:rsidRPr="00EC33B2">
        <w:rPr>
          <w:rStyle w:val="Odkaznapoznmkupodiarou"/>
          <w:rFonts w:asciiTheme="minorHAnsi" w:hAnsiTheme="minorHAnsi" w:cstheme="minorHAnsi"/>
          <w:sz w:val="16"/>
        </w:rPr>
        <w:footnoteRef/>
      </w:r>
      <w:r w:rsidRPr="00EC33B2">
        <w:rPr>
          <w:rFonts w:asciiTheme="minorHAnsi" w:hAnsiTheme="minorHAnsi" w:cstheme="minorHAnsi"/>
          <w:sz w:val="16"/>
        </w:rPr>
        <w:t xml:space="preserve"> V prípade Kohézneho fondu vyberte „neaplikuje sa“.</w:t>
      </w:r>
    </w:p>
  </w:footnote>
  <w:footnote w:id="28">
    <w:p w14:paraId="0BB8B98B" w14:textId="3D732D7E" w:rsidR="002C3F21" w:rsidRPr="00DE5B57" w:rsidRDefault="002C3F21" w:rsidP="00DE5B57">
      <w:pPr>
        <w:pStyle w:val="Textpoznmkypodiarou"/>
        <w:jc w:val="both"/>
        <w:rPr>
          <w:rFonts w:asciiTheme="minorHAnsi" w:hAnsiTheme="minorHAnsi" w:cstheme="minorHAnsi"/>
          <w:sz w:val="16"/>
          <w:szCs w:val="16"/>
        </w:rPr>
      </w:pPr>
      <w:r w:rsidRPr="00DE5B57">
        <w:rPr>
          <w:rStyle w:val="Odkaznapoznmkupodiarou"/>
          <w:rFonts w:asciiTheme="minorHAnsi" w:hAnsiTheme="minorHAnsi" w:cstheme="minorHAnsi"/>
          <w:sz w:val="16"/>
          <w:szCs w:val="16"/>
        </w:rPr>
        <w:footnoteRef/>
      </w:r>
      <w:r w:rsidRPr="00DE5B57">
        <w:rPr>
          <w:rFonts w:asciiTheme="minorHAnsi" w:hAnsiTheme="minorHAnsi" w:cstheme="minorHAnsi"/>
          <w:sz w:val="16"/>
          <w:szCs w:val="16"/>
        </w:rPr>
        <w:t xml:space="preserve">  </w:t>
      </w:r>
      <w:r>
        <w:rPr>
          <w:rFonts w:asciiTheme="minorHAnsi" w:hAnsiTheme="minorHAnsi" w:cstheme="minorHAnsi"/>
          <w:sz w:val="16"/>
          <w:szCs w:val="16"/>
        </w:rPr>
        <w:t>Uveďte konkrétne číslo tabuľky a jej názvu podľa</w:t>
      </w:r>
      <w:r w:rsidRPr="00DE5B57">
        <w:rPr>
          <w:rFonts w:asciiTheme="minorHAnsi" w:hAnsiTheme="minorHAnsi" w:cstheme="minorHAnsi"/>
          <w:sz w:val="16"/>
          <w:szCs w:val="16"/>
        </w:rPr>
        <w:t xml:space="preserve"> Stratégie financovania Európskeho fondu regionálneho rozvoja, Európskeho sociálneho fondu plus, Kohézneho fondu, Fondu na spravodlivú transformáciu a Európskeho námorného, rybolovného a akvakultúrneho fondu na programové obdobie 2021 – 2027.</w:t>
      </w:r>
    </w:p>
  </w:footnote>
  <w:footnote w:id="29">
    <w:p w14:paraId="799D5325" w14:textId="77777777" w:rsidR="0073657B" w:rsidRPr="00EC33B2" w:rsidRDefault="0073657B" w:rsidP="006E457F">
      <w:pPr>
        <w:pStyle w:val="Textpoznmkypodiarou"/>
        <w:jc w:val="both"/>
        <w:rPr>
          <w:sz w:val="16"/>
        </w:rPr>
      </w:pPr>
      <w:r w:rsidRPr="00EC33B2">
        <w:rPr>
          <w:rStyle w:val="Odkaznapoznmkupodiarou"/>
          <w:rFonts w:asciiTheme="minorHAnsi" w:hAnsiTheme="minorHAnsi" w:cstheme="minorHAnsi"/>
          <w:sz w:val="16"/>
        </w:rPr>
        <w:footnoteRef/>
      </w:r>
      <w:r w:rsidRPr="00EC33B2">
        <w:rPr>
          <w:sz w:val="16"/>
        </w:rPr>
        <w:t xml:space="preserve"> </w:t>
      </w:r>
      <w:r w:rsidRPr="00EC33B2">
        <w:rPr>
          <w:rFonts w:asciiTheme="minorHAnsi" w:hAnsiTheme="minorHAnsi" w:cstheme="minorHAnsi"/>
          <w:sz w:val="16"/>
        </w:rPr>
        <w:t>V prípade Kohézneho fondu vyberte „neaplikuje sa“.</w:t>
      </w:r>
    </w:p>
  </w:footnote>
  <w:footnote w:id="30">
    <w:p w14:paraId="238BAD8D" w14:textId="77777777" w:rsidR="0073657B" w:rsidRPr="00EC33B2" w:rsidRDefault="0073657B" w:rsidP="006E457F">
      <w:pPr>
        <w:pStyle w:val="Textpoznmkypodiarou"/>
        <w:jc w:val="both"/>
        <w:rPr>
          <w:sz w:val="16"/>
        </w:rPr>
      </w:pPr>
      <w:r w:rsidRPr="00EC33B2">
        <w:rPr>
          <w:rStyle w:val="Odkaznapoznmkupodiarou"/>
          <w:rFonts w:asciiTheme="minorHAnsi" w:hAnsiTheme="minorHAnsi" w:cstheme="minorHAnsi"/>
          <w:sz w:val="16"/>
        </w:rPr>
        <w:footnoteRef/>
      </w:r>
      <w:r w:rsidRPr="00EC33B2">
        <w:rPr>
          <w:sz w:val="16"/>
        </w:rPr>
        <w:t xml:space="preserve"> </w:t>
      </w:r>
      <w:r w:rsidRPr="00EC33B2">
        <w:rPr>
          <w:rFonts w:asciiTheme="minorHAnsi" w:hAnsiTheme="minorHAnsi" w:cstheme="minorHAnsi"/>
          <w:sz w:val="16"/>
        </w:rPr>
        <w:t>V prípade Kohézneho fondu vyberte „neaplikuje sa“.</w:t>
      </w:r>
    </w:p>
  </w:footnote>
  <w:footnote w:id="31">
    <w:p w14:paraId="408DBE7C" w14:textId="77777777" w:rsidR="0073657B" w:rsidRPr="00EC33B2" w:rsidRDefault="0073657B" w:rsidP="006E457F">
      <w:pPr>
        <w:pStyle w:val="Textpoznmkypodiarou"/>
        <w:jc w:val="both"/>
        <w:rPr>
          <w:sz w:val="16"/>
        </w:rPr>
      </w:pPr>
      <w:r w:rsidRPr="00EC33B2">
        <w:rPr>
          <w:rStyle w:val="Odkaznapoznmkupodiarou"/>
          <w:rFonts w:asciiTheme="minorHAnsi" w:hAnsiTheme="minorHAnsi" w:cstheme="minorHAnsi"/>
          <w:sz w:val="16"/>
        </w:rPr>
        <w:footnoteRef/>
      </w:r>
      <w:r w:rsidRPr="00EC33B2">
        <w:rPr>
          <w:sz w:val="16"/>
        </w:rPr>
        <w:t xml:space="preserve"> </w:t>
      </w:r>
      <w:r w:rsidRPr="00EC33B2">
        <w:rPr>
          <w:rFonts w:asciiTheme="minorHAnsi" w:hAnsiTheme="minorHAnsi" w:cstheme="minorHAnsi"/>
          <w:sz w:val="16"/>
        </w:rPr>
        <w:t>V prípade Kohézneho fondu vyberte „neaplikuje sa“.</w:t>
      </w:r>
    </w:p>
  </w:footnote>
  <w:footnote w:id="32">
    <w:p w14:paraId="18D160BC" w14:textId="77777777" w:rsidR="0073657B" w:rsidRPr="00EC33B2" w:rsidRDefault="0073657B" w:rsidP="006E457F">
      <w:pPr>
        <w:pStyle w:val="Textpoznmkypodiarou"/>
        <w:jc w:val="both"/>
        <w:rPr>
          <w:rFonts w:asciiTheme="minorHAnsi" w:hAnsiTheme="minorHAnsi" w:cstheme="minorHAnsi"/>
          <w:sz w:val="16"/>
        </w:rPr>
      </w:pPr>
      <w:r w:rsidRPr="00EC33B2">
        <w:rPr>
          <w:rStyle w:val="Odkaznapoznmkupodiarou"/>
          <w:rFonts w:asciiTheme="minorHAnsi" w:hAnsiTheme="minorHAnsi" w:cstheme="minorHAnsi"/>
          <w:sz w:val="16"/>
        </w:rPr>
        <w:footnoteRef/>
      </w:r>
      <w:r w:rsidRPr="00EC33B2">
        <w:rPr>
          <w:rFonts w:asciiTheme="minorHAnsi" w:hAnsiTheme="minorHAnsi" w:cstheme="minorHAnsi"/>
          <w:sz w:val="16"/>
        </w:rPr>
        <w:t xml:space="preserve"> Uveďte v súlade so Stratégiou financovania Európskeho fondu regionálneho rozvoja, Európskeho sociálneho fondu plus, Kohézneho fondu, Fondu na spravodlivú transformáciu a Európskeho námorného, rybolovného a akvakultúrneho fondu na programové obdobie 2021 – 2027</w:t>
      </w:r>
    </w:p>
  </w:footnote>
  <w:footnote w:id="33">
    <w:p w14:paraId="3378BCED" w14:textId="77777777" w:rsidR="0073657B" w:rsidRPr="00EC33B2" w:rsidRDefault="0073657B" w:rsidP="006E457F">
      <w:pPr>
        <w:pStyle w:val="Textpoznmkypodiarou"/>
        <w:jc w:val="both"/>
        <w:rPr>
          <w:rFonts w:asciiTheme="minorHAnsi" w:hAnsiTheme="minorHAnsi" w:cstheme="minorHAnsi"/>
          <w:sz w:val="16"/>
        </w:rPr>
      </w:pPr>
      <w:r w:rsidRPr="00EC33B2">
        <w:rPr>
          <w:rStyle w:val="Odkaznapoznmkupodiarou"/>
          <w:rFonts w:asciiTheme="minorHAnsi" w:hAnsiTheme="minorHAnsi" w:cstheme="minorHAnsi"/>
          <w:sz w:val="16"/>
        </w:rPr>
        <w:footnoteRef/>
      </w:r>
      <w:r w:rsidRPr="00EC33B2">
        <w:rPr>
          <w:rFonts w:asciiTheme="minorHAnsi" w:hAnsiTheme="minorHAnsi" w:cstheme="minorHAnsi"/>
          <w:sz w:val="16"/>
        </w:rPr>
        <w:t xml:space="preserve"> V prípade Kohézneho fondu vyberte „neaplikuje 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B34F56" w14:textId="77777777" w:rsidR="0044417E" w:rsidRDefault="0044417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A5416" w14:textId="15D225BE" w:rsidR="0073657B" w:rsidRDefault="0073657B" w:rsidP="009A7FBD">
    <w:pPr>
      <w:pStyle w:val="Hlavika"/>
      <w:tabs>
        <w:tab w:val="clear" w:pos="4536"/>
        <w:tab w:val="clear" w:pos="9072"/>
        <w:tab w:val="left" w:pos="7358"/>
      </w:tabs>
      <w:ind w:left="-567" w:right="-853"/>
    </w:pPr>
    <w:r>
      <w:rPr>
        <w:rFonts w:ascii="Calibri" w:eastAsia="Calibri" w:hAnsi="Calibri"/>
        <w:noProof/>
      </w:rPr>
      <w:tab/>
    </w:r>
    <w:r>
      <w:rPr>
        <w:rFonts w:ascii="Calibri" w:eastAsia="Calibri" w:hAnsi="Calibri"/>
        <w:noProof/>
      </w:rPr>
      <w:drawing>
        <wp:inline distT="0" distB="0" distL="0" distR="0" wp14:anchorId="49D2E42E" wp14:editId="313EFD63">
          <wp:extent cx="822960" cy="85344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85344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6574C" w14:textId="53DB5216" w:rsidR="0073657B" w:rsidRPr="00520FE3" w:rsidRDefault="74155305" w:rsidP="74155305">
    <w:pPr>
      <w:pStyle w:val="Hlavika"/>
      <w:tabs>
        <w:tab w:val="clear" w:pos="9072"/>
      </w:tabs>
      <w:ind w:left="-567" w:right="-995"/>
      <w:rPr>
        <w:rFonts w:ascii="Calibri" w:hAnsi="Calibri"/>
        <w:noProof/>
      </w:rPr>
    </w:pPr>
    <w:r w:rsidRPr="74155305">
      <w:rPr>
        <w:rFonts w:ascii="Calibri" w:hAnsi="Calibri"/>
      </w:rPr>
      <w:t xml:space="preserve">     </w:t>
    </w:r>
    <w:r>
      <w:rPr>
        <w:noProof/>
      </w:rPr>
      <w:drawing>
        <wp:inline distT="0" distB="0" distL="0" distR="0" wp14:anchorId="6F040DFF" wp14:editId="6956BCDF">
          <wp:extent cx="6066788" cy="42862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pic:nvPicPr>
                <pic:blipFill>
                  <a:blip r:embed="rId1">
                    <a:extLst>
                      <a:ext uri="{28A0092B-C50C-407E-A947-70E740481C1C}">
                        <a14:useLocalDpi xmlns:a14="http://schemas.microsoft.com/office/drawing/2010/main" val="0"/>
                      </a:ext>
                    </a:extLst>
                  </a:blip>
                  <a:stretch>
                    <a:fillRect/>
                  </a:stretch>
                </pic:blipFill>
                <pic:spPr>
                  <a:xfrm>
                    <a:off x="0" y="0"/>
                    <a:ext cx="6066788" cy="428625"/>
                  </a:xfrm>
                  <a:prstGeom prst="rect">
                    <a:avLst/>
                  </a:prstGeom>
                </pic:spPr>
              </pic:pic>
            </a:graphicData>
          </a:graphic>
        </wp:inline>
      </w:drawing>
    </w:r>
    <w:r w:rsidRPr="74155305">
      <w:rPr>
        <w:rFonts w:ascii="Calibri" w:hAnsi="Calibri"/>
      </w:rPr>
      <w:t xml:space="preserve">      </w:t>
    </w:r>
  </w:p>
  <w:p w14:paraId="4025D53B" w14:textId="77777777" w:rsidR="0073657B" w:rsidRDefault="0073657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A0FC5"/>
    <w:multiLevelType w:val="hybridMultilevel"/>
    <w:tmpl w:val="C728CD64"/>
    <w:lvl w:ilvl="0" w:tplc="041B000F">
      <w:start w:val="1"/>
      <w:numFmt w:val="decimal"/>
      <w:lvlText w:val="%1."/>
      <w:lvlJc w:val="left"/>
      <w:pPr>
        <w:ind w:left="36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26C0D1C"/>
    <w:multiLevelType w:val="hybridMultilevel"/>
    <w:tmpl w:val="E1DA214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32DD3DC"/>
    <w:multiLevelType w:val="hybridMultilevel"/>
    <w:tmpl w:val="49104C38"/>
    <w:lvl w:ilvl="0" w:tplc="5016B612">
      <w:start w:val="1"/>
      <w:numFmt w:val="lowerLetter"/>
      <w:lvlText w:val="%1)"/>
      <w:lvlJc w:val="left"/>
      <w:pPr>
        <w:ind w:left="720" w:hanging="360"/>
      </w:pPr>
    </w:lvl>
    <w:lvl w:ilvl="1" w:tplc="FFFFFFFF">
      <w:start w:val="1"/>
      <w:numFmt w:val="bullet"/>
      <w:lvlText w:val=""/>
      <w:lvlJc w:val="left"/>
      <w:pPr>
        <w:ind w:left="1440" w:hanging="360"/>
      </w:pPr>
      <w:rPr>
        <w:rFonts w:ascii="Symbol" w:hAnsi="Symbol" w:hint="default"/>
      </w:rPr>
    </w:lvl>
    <w:lvl w:ilvl="2" w:tplc="43A6B720">
      <w:start w:val="1"/>
      <w:numFmt w:val="lowerRoman"/>
      <w:lvlText w:val="%3."/>
      <w:lvlJc w:val="right"/>
      <w:pPr>
        <w:ind w:left="2160" w:hanging="180"/>
      </w:pPr>
    </w:lvl>
    <w:lvl w:ilvl="3" w:tplc="F5821472">
      <w:start w:val="1"/>
      <w:numFmt w:val="decimal"/>
      <w:lvlText w:val="%4."/>
      <w:lvlJc w:val="left"/>
      <w:pPr>
        <w:ind w:left="2880" w:hanging="360"/>
      </w:pPr>
    </w:lvl>
    <w:lvl w:ilvl="4" w:tplc="B740C0B2">
      <w:start w:val="1"/>
      <w:numFmt w:val="lowerLetter"/>
      <w:lvlText w:val="%5."/>
      <w:lvlJc w:val="left"/>
      <w:pPr>
        <w:ind w:left="3600" w:hanging="360"/>
      </w:pPr>
    </w:lvl>
    <w:lvl w:ilvl="5" w:tplc="02281D70">
      <w:start w:val="1"/>
      <w:numFmt w:val="lowerRoman"/>
      <w:lvlText w:val="%6."/>
      <w:lvlJc w:val="right"/>
      <w:pPr>
        <w:ind w:left="4320" w:hanging="180"/>
      </w:pPr>
    </w:lvl>
    <w:lvl w:ilvl="6" w:tplc="BA329FB6">
      <w:start w:val="1"/>
      <w:numFmt w:val="decimal"/>
      <w:lvlText w:val="%7."/>
      <w:lvlJc w:val="left"/>
      <w:pPr>
        <w:ind w:left="5040" w:hanging="360"/>
      </w:pPr>
    </w:lvl>
    <w:lvl w:ilvl="7" w:tplc="7A962C60">
      <w:start w:val="1"/>
      <w:numFmt w:val="lowerLetter"/>
      <w:lvlText w:val="%8."/>
      <w:lvlJc w:val="left"/>
      <w:pPr>
        <w:ind w:left="5760" w:hanging="360"/>
      </w:pPr>
    </w:lvl>
    <w:lvl w:ilvl="8" w:tplc="AEA228EA">
      <w:start w:val="1"/>
      <w:numFmt w:val="lowerRoman"/>
      <w:lvlText w:val="%9."/>
      <w:lvlJc w:val="right"/>
      <w:pPr>
        <w:ind w:left="6480" w:hanging="180"/>
      </w:pPr>
    </w:lvl>
  </w:abstractNum>
  <w:abstractNum w:abstractNumId="3" w15:restartNumberingAfterBreak="0">
    <w:nsid w:val="06427C99"/>
    <w:multiLevelType w:val="hybridMultilevel"/>
    <w:tmpl w:val="4C92153C"/>
    <w:lvl w:ilvl="0" w:tplc="F0FA33EA">
      <w:start w:val="1"/>
      <w:numFmt w:val="bullet"/>
      <w:lvlText w:val=""/>
      <w:lvlJc w:val="left"/>
      <w:pPr>
        <w:ind w:left="720" w:hanging="360"/>
      </w:pPr>
      <w:rPr>
        <w:rFonts w:ascii="Wingdings" w:hAnsi="Wingdings" w:hint="default"/>
      </w:rPr>
    </w:lvl>
    <w:lvl w:ilvl="1" w:tplc="0BC4CF3C">
      <w:start w:val="1"/>
      <w:numFmt w:val="bullet"/>
      <w:lvlText w:val="o"/>
      <w:lvlJc w:val="left"/>
      <w:pPr>
        <w:ind w:left="1440" w:hanging="360"/>
      </w:pPr>
      <w:rPr>
        <w:rFonts w:ascii="Courier New" w:hAnsi="Courier New" w:hint="default"/>
      </w:rPr>
    </w:lvl>
    <w:lvl w:ilvl="2" w:tplc="EBC692D0">
      <w:start w:val="1"/>
      <w:numFmt w:val="bullet"/>
      <w:lvlText w:val=""/>
      <w:lvlJc w:val="left"/>
      <w:pPr>
        <w:ind w:left="2160" w:hanging="360"/>
      </w:pPr>
      <w:rPr>
        <w:rFonts w:ascii="Wingdings" w:hAnsi="Wingdings" w:hint="default"/>
      </w:rPr>
    </w:lvl>
    <w:lvl w:ilvl="3" w:tplc="A8A2C9CA">
      <w:start w:val="1"/>
      <w:numFmt w:val="bullet"/>
      <w:lvlText w:val=""/>
      <w:lvlJc w:val="left"/>
      <w:pPr>
        <w:ind w:left="2880" w:hanging="360"/>
      </w:pPr>
      <w:rPr>
        <w:rFonts w:ascii="Symbol" w:hAnsi="Symbol" w:hint="default"/>
      </w:rPr>
    </w:lvl>
    <w:lvl w:ilvl="4" w:tplc="C5480026">
      <w:start w:val="1"/>
      <w:numFmt w:val="bullet"/>
      <w:lvlText w:val="o"/>
      <w:lvlJc w:val="left"/>
      <w:pPr>
        <w:ind w:left="3600" w:hanging="360"/>
      </w:pPr>
      <w:rPr>
        <w:rFonts w:ascii="Courier New" w:hAnsi="Courier New" w:hint="default"/>
      </w:rPr>
    </w:lvl>
    <w:lvl w:ilvl="5" w:tplc="FB5A4372">
      <w:start w:val="1"/>
      <w:numFmt w:val="bullet"/>
      <w:lvlText w:val=""/>
      <w:lvlJc w:val="left"/>
      <w:pPr>
        <w:ind w:left="4320" w:hanging="360"/>
      </w:pPr>
      <w:rPr>
        <w:rFonts w:ascii="Wingdings" w:hAnsi="Wingdings" w:hint="default"/>
      </w:rPr>
    </w:lvl>
    <w:lvl w:ilvl="6" w:tplc="C242FC86">
      <w:start w:val="1"/>
      <w:numFmt w:val="bullet"/>
      <w:lvlText w:val=""/>
      <w:lvlJc w:val="left"/>
      <w:pPr>
        <w:ind w:left="5040" w:hanging="360"/>
      </w:pPr>
      <w:rPr>
        <w:rFonts w:ascii="Symbol" w:hAnsi="Symbol" w:hint="default"/>
      </w:rPr>
    </w:lvl>
    <w:lvl w:ilvl="7" w:tplc="4D40FF3A">
      <w:start w:val="1"/>
      <w:numFmt w:val="bullet"/>
      <w:lvlText w:val="o"/>
      <w:lvlJc w:val="left"/>
      <w:pPr>
        <w:ind w:left="5760" w:hanging="360"/>
      </w:pPr>
      <w:rPr>
        <w:rFonts w:ascii="Courier New" w:hAnsi="Courier New" w:hint="default"/>
      </w:rPr>
    </w:lvl>
    <w:lvl w:ilvl="8" w:tplc="DDD615EE">
      <w:start w:val="1"/>
      <w:numFmt w:val="bullet"/>
      <w:lvlText w:val=""/>
      <w:lvlJc w:val="left"/>
      <w:pPr>
        <w:ind w:left="6480" w:hanging="360"/>
      </w:pPr>
      <w:rPr>
        <w:rFonts w:ascii="Wingdings" w:hAnsi="Wingdings" w:hint="default"/>
      </w:rPr>
    </w:lvl>
  </w:abstractNum>
  <w:abstractNum w:abstractNumId="4" w15:restartNumberingAfterBreak="0">
    <w:nsid w:val="09386265"/>
    <w:multiLevelType w:val="hybridMultilevel"/>
    <w:tmpl w:val="10201B5C"/>
    <w:lvl w:ilvl="0" w:tplc="09C04C54">
      <w:start w:val="9"/>
      <w:numFmt w:val="lowerLetter"/>
      <w:lvlText w:val="%1)"/>
      <w:lvlJc w:val="left"/>
      <w:pPr>
        <w:ind w:left="720" w:hanging="360"/>
      </w:pPr>
    </w:lvl>
    <w:lvl w:ilvl="1" w:tplc="BBC8879C">
      <w:start w:val="1"/>
      <w:numFmt w:val="lowerLetter"/>
      <w:lvlText w:val="%2."/>
      <w:lvlJc w:val="left"/>
      <w:pPr>
        <w:ind w:left="1440" w:hanging="360"/>
      </w:pPr>
    </w:lvl>
    <w:lvl w:ilvl="2" w:tplc="028C285C">
      <w:start w:val="1"/>
      <w:numFmt w:val="lowerRoman"/>
      <w:lvlText w:val="%3."/>
      <w:lvlJc w:val="right"/>
      <w:pPr>
        <w:ind w:left="2160" w:hanging="180"/>
      </w:pPr>
    </w:lvl>
    <w:lvl w:ilvl="3" w:tplc="A0A8D59E">
      <w:start w:val="1"/>
      <w:numFmt w:val="decimal"/>
      <w:lvlText w:val="%4."/>
      <w:lvlJc w:val="left"/>
      <w:pPr>
        <w:ind w:left="2880" w:hanging="360"/>
      </w:pPr>
    </w:lvl>
    <w:lvl w:ilvl="4" w:tplc="9326BFE0">
      <w:start w:val="1"/>
      <w:numFmt w:val="lowerLetter"/>
      <w:lvlText w:val="%5."/>
      <w:lvlJc w:val="left"/>
      <w:pPr>
        <w:ind w:left="3600" w:hanging="360"/>
      </w:pPr>
    </w:lvl>
    <w:lvl w:ilvl="5" w:tplc="9BC8B148">
      <w:start w:val="1"/>
      <w:numFmt w:val="lowerRoman"/>
      <w:lvlText w:val="%6."/>
      <w:lvlJc w:val="right"/>
      <w:pPr>
        <w:ind w:left="4320" w:hanging="180"/>
      </w:pPr>
    </w:lvl>
    <w:lvl w:ilvl="6" w:tplc="BDECA768">
      <w:start w:val="1"/>
      <w:numFmt w:val="decimal"/>
      <w:lvlText w:val="%7."/>
      <w:lvlJc w:val="left"/>
      <w:pPr>
        <w:ind w:left="5040" w:hanging="360"/>
      </w:pPr>
    </w:lvl>
    <w:lvl w:ilvl="7" w:tplc="EADEFF48">
      <w:start w:val="1"/>
      <w:numFmt w:val="lowerLetter"/>
      <w:lvlText w:val="%8."/>
      <w:lvlJc w:val="left"/>
      <w:pPr>
        <w:ind w:left="5760" w:hanging="360"/>
      </w:pPr>
    </w:lvl>
    <w:lvl w:ilvl="8" w:tplc="FD648746">
      <w:start w:val="1"/>
      <w:numFmt w:val="lowerRoman"/>
      <w:lvlText w:val="%9."/>
      <w:lvlJc w:val="right"/>
      <w:pPr>
        <w:ind w:left="6480" w:hanging="180"/>
      </w:pPr>
    </w:lvl>
  </w:abstractNum>
  <w:abstractNum w:abstractNumId="5" w15:restartNumberingAfterBreak="0">
    <w:nsid w:val="0B53624A"/>
    <w:multiLevelType w:val="hybridMultilevel"/>
    <w:tmpl w:val="874E4B50"/>
    <w:lvl w:ilvl="0" w:tplc="9516D148">
      <w:start w:val="1"/>
      <w:numFmt w:val="lowerLetter"/>
      <w:lvlText w:val="%1)"/>
      <w:lvlJc w:val="left"/>
      <w:pPr>
        <w:ind w:left="720" w:hanging="360"/>
      </w:pPr>
    </w:lvl>
    <w:lvl w:ilvl="1" w:tplc="438A8514">
      <w:start w:val="1"/>
      <w:numFmt w:val="lowerLetter"/>
      <w:lvlText w:val="%2."/>
      <w:lvlJc w:val="left"/>
      <w:pPr>
        <w:ind w:left="1440" w:hanging="360"/>
      </w:pPr>
    </w:lvl>
    <w:lvl w:ilvl="2" w:tplc="B1468040">
      <w:start w:val="1"/>
      <w:numFmt w:val="lowerRoman"/>
      <w:lvlText w:val="%3."/>
      <w:lvlJc w:val="right"/>
      <w:pPr>
        <w:ind w:left="2160" w:hanging="180"/>
      </w:pPr>
    </w:lvl>
    <w:lvl w:ilvl="3" w:tplc="8C844CC8">
      <w:start w:val="1"/>
      <w:numFmt w:val="decimal"/>
      <w:lvlText w:val="%4."/>
      <w:lvlJc w:val="left"/>
      <w:pPr>
        <w:ind w:left="2880" w:hanging="360"/>
      </w:pPr>
    </w:lvl>
    <w:lvl w:ilvl="4" w:tplc="E65CF70E">
      <w:start w:val="1"/>
      <w:numFmt w:val="lowerLetter"/>
      <w:lvlText w:val="%5."/>
      <w:lvlJc w:val="left"/>
      <w:pPr>
        <w:ind w:left="3600" w:hanging="360"/>
      </w:pPr>
    </w:lvl>
    <w:lvl w:ilvl="5" w:tplc="5A8AB7A4">
      <w:start w:val="1"/>
      <w:numFmt w:val="lowerRoman"/>
      <w:lvlText w:val="%6."/>
      <w:lvlJc w:val="right"/>
      <w:pPr>
        <w:ind w:left="4320" w:hanging="180"/>
      </w:pPr>
    </w:lvl>
    <w:lvl w:ilvl="6" w:tplc="B7BA10B2">
      <w:start w:val="1"/>
      <w:numFmt w:val="decimal"/>
      <w:lvlText w:val="%7."/>
      <w:lvlJc w:val="left"/>
      <w:pPr>
        <w:ind w:left="5040" w:hanging="360"/>
      </w:pPr>
    </w:lvl>
    <w:lvl w:ilvl="7" w:tplc="CDAE0538">
      <w:start w:val="1"/>
      <w:numFmt w:val="lowerLetter"/>
      <w:lvlText w:val="%8."/>
      <w:lvlJc w:val="left"/>
      <w:pPr>
        <w:ind w:left="5760" w:hanging="360"/>
      </w:pPr>
    </w:lvl>
    <w:lvl w:ilvl="8" w:tplc="8C588ADC">
      <w:start w:val="1"/>
      <w:numFmt w:val="lowerRoman"/>
      <w:lvlText w:val="%9."/>
      <w:lvlJc w:val="right"/>
      <w:pPr>
        <w:ind w:left="6480" w:hanging="180"/>
      </w:pPr>
    </w:lvl>
  </w:abstractNum>
  <w:abstractNum w:abstractNumId="6" w15:restartNumberingAfterBreak="0">
    <w:nsid w:val="1079BF80"/>
    <w:multiLevelType w:val="hybridMultilevel"/>
    <w:tmpl w:val="9D6CA7C6"/>
    <w:lvl w:ilvl="0" w:tplc="DFA41864">
      <w:start w:val="1"/>
      <w:numFmt w:val="decimal"/>
      <w:lvlText w:val="%1."/>
      <w:lvlJc w:val="left"/>
      <w:pPr>
        <w:ind w:left="720" w:hanging="360"/>
      </w:pPr>
    </w:lvl>
    <w:lvl w:ilvl="1" w:tplc="193EB754">
      <w:start w:val="1"/>
      <w:numFmt w:val="lowerLetter"/>
      <w:lvlText w:val="%2."/>
      <w:lvlJc w:val="left"/>
      <w:pPr>
        <w:ind w:left="1440" w:hanging="360"/>
      </w:pPr>
    </w:lvl>
    <w:lvl w:ilvl="2" w:tplc="C950A1C2">
      <w:start w:val="1"/>
      <w:numFmt w:val="lowerRoman"/>
      <w:lvlText w:val="%3."/>
      <w:lvlJc w:val="right"/>
      <w:pPr>
        <w:ind w:left="2160" w:hanging="180"/>
      </w:pPr>
    </w:lvl>
    <w:lvl w:ilvl="3" w:tplc="FE489F36">
      <w:start w:val="1"/>
      <w:numFmt w:val="decimal"/>
      <w:lvlText w:val="%4."/>
      <w:lvlJc w:val="left"/>
      <w:pPr>
        <w:ind w:left="2880" w:hanging="360"/>
      </w:pPr>
    </w:lvl>
    <w:lvl w:ilvl="4" w:tplc="50FC5EC2">
      <w:start w:val="1"/>
      <w:numFmt w:val="lowerLetter"/>
      <w:lvlText w:val="%5."/>
      <w:lvlJc w:val="left"/>
      <w:pPr>
        <w:ind w:left="3600" w:hanging="360"/>
      </w:pPr>
    </w:lvl>
    <w:lvl w:ilvl="5" w:tplc="B472F654">
      <w:start w:val="1"/>
      <w:numFmt w:val="lowerRoman"/>
      <w:lvlText w:val="%6."/>
      <w:lvlJc w:val="right"/>
      <w:pPr>
        <w:ind w:left="4320" w:hanging="180"/>
      </w:pPr>
    </w:lvl>
    <w:lvl w:ilvl="6" w:tplc="995E46E4">
      <w:start w:val="1"/>
      <w:numFmt w:val="decimal"/>
      <w:lvlText w:val="%7."/>
      <w:lvlJc w:val="left"/>
      <w:pPr>
        <w:ind w:left="5040" w:hanging="360"/>
      </w:pPr>
    </w:lvl>
    <w:lvl w:ilvl="7" w:tplc="EB163024">
      <w:start w:val="1"/>
      <w:numFmt w:val="lowerLetter"/>
      <w:lvlText w:val="%8."/>
      <w:lvlJc w:val="left"/>
      <w:pPr>
        <w:ind w:left="5760" w:hanging="360"/>
      </w:pPr>
    </w:lvl>
    <w:lvl w:ilvl="8" w:tplc="1C402808">
      <w:start w:val="1"/>
      <w:numFmt w:val="lowerRoman"/>
      <w:lvlText w:val="%9."/>
      <w:lvlJc w:val="right"/>
      <w:pPr>
        <w:ind w:left="6480" w:hanging="180"/>
      </w:pPr>
    </w:lvl>
  </w:abstractNum>
  <w:abstractNum w:abstractNumId="7" w15:restartNumberingAfterBreak="0">
    <w:nsid w:val="1DB82A08"/>
    <w:multiLevelType w:val="hybridMultilevel"/>
    <w:tmpl w:val="CEB44CCE"/>
    <w:lvl w:ilvl="0" w:tplc="DE7CE09C">
      <w:start w:val="1"/>
      <w:numFmt w:val="lowerLetter"/>
      <w:lvlText w:val="%1)"/>
      <w:lvlJc w:val="left"/>
      <w:pPr>
        <w:ind w:left="780" w:hanging="360"/>
      </w:pPr>
      <w:rPr>
        <w:rFonts w:ascii="Calibri" w:hAnsi="Calibri" w:hint="default"/>
      </w:rPr>
    </w:lvl>
    <w:lvl w:ilvl="1" w:tplc="3DF2DB8A">
      <w:start w:val="1"/>
      <w:numFmt w:val="lowerLetter"/>
      <w:lvlText w:val="%2."/>
      <w:lvlJc w:val="left"/>
      <w:pPr>
        <w:ind w:left="1440" w:hanging="360"/>
      </w:pPr>
    </w:lvl>
    <w:lvl w:ilvl="2" w:tplc="E8280EE4">
      <w:start w:val="1"/>
      <w:numFmt w:val="lowerRoman"/>
      <w:lvlText w:val="%3."/>
      <w:lvlJc w:val="right"/>
      <w:pPr>
        <w:ind w:left="2160" w:hanging="180"/>
      </w:pPr>
    </w:lvl>
    <w:lvl w:ilvl="3" w:tplc="8668D29C">
      <w:start w:val="1"/>
      <w:numFmt w:val="decimal"/>
      <w:lvlText w:val="%4."/>
      <w:lvlJc w:val="left"/>
      <w:pPr>
        <w:ind w:left="2880" w:hanging="360"/>
      </w:pPr>
    </w:lvl>
    <w:lvl w:ilvl="4" w:tplc="3A8A36A6">
      <w:start w:val="1"/>
      <w:numFmt w:val="lowerLetter"/>
      <w:lvlText w:val="%5."/>
      <w:lvlJc w:val="left"/>
      <w:pPr>
        <w:ind w:left="3600" w:hanging="360"/>
      </w:pPr>
    </w:lvl>
    <w:lvl w:ilvl="5" w:tplc="FF667FB4">
      <w:start w:val="1"/>
      <w:numFmt w:val="lowerRoman"/>
      <w:lvlText w:val="%6."/>
      <w:lvlJc w:val="right"/>
      <w:pPr>
        <w:ind w:left="4320" w:hanging="180"/>
      </w:pPr>
    </w:lvl>
    <w:lvl w:ilvl="6" w:tplc="99CA4F16">
      <w:start w:val="1"/>
      <w:numFmt w:val="decimal"/>
      <w:lvlText w:val="%7."/>
      <w:lvlJc w:val="left"/>
      <w:pPr>
        <w:ind w:left="5040" w:hanging="360"/>
      </w:pPr>
    </w:lvl>
    <w:lvl w:ilvl="7" w:tplc="70443DA4">
      <w:start w:val="1"/>
      <w:numFmt w:val="lowerLetter"/>
      <w:lvlText w:val="%8."/>
      <w:lvlJc w:val="left"/>
      <w:pPr>
        <w:ind w:left="5760" w:hanging="360"/>
      </w:pPr>
    </w:lvl>
    <w:lvl w:ilvl="8" w:tplc="301ABFF8">
      <w:start w:val="1"/>
      <w:numFmt w:val="lowerRoman"/>
      <w:lvlText w:val="%9."/>
      <w:lvlJc w:val="right"/>
      <w:pPr>
        <w:ind w:left="6480" w:hanging="180"/>
      </w:pPr>
    </w:lvl>
  </w:abstractNum>
  <w:abstractNum w:abstractNumId="8" w15:restartNumberingAfterBreak="0">
    <w:nsid w:val="1ED3290C"/>
    <w:multiLevelType w:val="hybridMultilevel"/>
    <w:tmpl w:val="F3546006"/>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9" w15:restartNumberingAfterBreak="0">
    <w:nsid w:val="252E874E"/>
    <w:multiLevelType w:val="hybridMultilevel"/>
    <w:tmpl w:val="B030920C"/>
    <w:lvl w:ilvl="0" w:tplc="4FB43882">
      <w:start w:val="4"/>
      <w:numFmt w:val="lowerLetter"/>
      <w:lvlText w:val="%1)"/>
      <w:lvlJc w:val="left"/>
      <w:pPr>
        <w:ind w:left="720" w:hanging="360"/>
      </w:pPr>
    </w:lvl>
    <w:lvl w:ilvl="1" w:tplc="3C0C1C34">
      <w:start w:val="1"/>
      <w:numFmt w:val="lowerLetter"/>
      <w:lvlText w:val="%2."/>
      <w:lvlJc w:val="left"/>
      <w:pPr>
        <w:ind w:left="1440" w:hanging="360"/>
      </w:pPr>
    </w:lvl>
    <w:lvl w:ilvl="2" w:tplc="7FA42FBE">
      <w:start w:val="1"/>
      <w:numFmt w:val="lowerRoman"/>
      <w:lvlText w:val="%3."/>
      <w:lvlJc w:val="right"/>
      <w:pPr>
        <w:ind w:left="2160" w:hanging="180"/>
      </w:pPr>
    </w:lvl>
    <w:lvl w:ilvl="3" w:tplc="0912466C">
      <w:start w:val="1"/>
      <w:numFmt w:val="decimal"/>
      <w:lvlText w:val="%4."/>
      <w:lvlJc w:val="left"/>
      <w:pPr>
        <w:ind w:left="2880" w:hanging="360"/>
      </w:pPr>
    </w:lvl>
    <w:lvl w:ilvl="4" w:tplc="2CDA1638">
      <w:start w:val="1"/>
      <w:numFmt w:val="lowerLetter"/>
      <w:lvlText w:val="%5."/>
      <w:lvlJc w:val="left"/>
      <w:pPr>
        <w:ind w:left="3600" w:hanging="360"/>
      </w:pPr>
    </w:lvl>
    <w:lvl w:ilvl="5" w:tplc="BF081082">
      <w:start w:val="1"/>
      <w:numFmt w:val="lowerRoman"/>
      <w:lvlText w:val="%6."/>
      <w:lvlJc w:val="right"/>
      <w:pPr>
        <w:ind w:left="4320" w:hanging="180"/>
      </w:pPr>
    </w:lvl>
    <w:lvl w:ilvl="6" w:tplc="BB52D12E">
      <w:start w:val="1"/>
      <w:numFmt w:val="decimal"/>
      <w:lvlText w:val="%7."/>
      <w:lvlJc w:val="left"/>
      <w:pPr>
        <w:ind w:left="5040" w:hanging="360"/>
      </w:pPr>
    </w:lvl>
    <w:lvl w:ilvl="7" w:tplc="7816475C">
      <w:start w:val="1"/>
      <w:numFmt w:val="lowerLetter"/>
      <w:lvlText w:val="%8."/>
      <w:lvlJc w:val="left"/>
      <w:pPr>
        <w:ind w:left="5760" w:hanging="360"/>
      </w:pPr>
    </w:lvl>
    <w:lvl w:ilvl="8" w:tplc="25E09000">
      <w:start w:val="1"/>
      <w:numFmt w:val="lowerRoman"/>
      <w:lvlText w:val="%9."/>
      <w:lvlJc w:val="right"/>
      <w:pPr>
        <w:ind w:left="6480" w:hanging="180"/>
      </w:pPr>
    </w:lvl>
  </w:abstractNum>
  <w:abstractNum w:abstractNumId="10" w15:restartNumberingAfterBreak="0">
    <w:nsid w:val="29391877"/>
    <w:multiLevelType w:val="hybridMultilevel"/>
    <w:tmpl w:val="25A6B668"/>
    <w:lvl w:ilvl="0" w:tplc="4E50DBE0">
      <w:start w:val="2"/>
      <w:numFmt w:val="bullet"/>
      <w:lvlText w:val="-"/>
      <w:lvlJc w:val="left"/>
      <w:pPr>
        <w:ind w:left="1080" w:hanging="360"/>
      </w:pPr>
      <w:rPr>
        <w:rFonts w:ascii="Times New Roman" w:hAnsi="Times New Roman" w:hint="default"/>
      </w:rPr>
    </w:lvl>
    <w:lvl w:ilvl="1" w:tplc="DE422F00">
      <w:start w:val="1"/>
      <w:numFmt w:val="bullet"/>
      <w:lvlText w:val="o"/>
      <w:lvlJc w:val="left"/>
      <w:pPr>
        <w:ind w:left="1440" w:hanging="360"/>
      </w:pPr>
      <w:rPr>
        <w:rFonts w:ascii="Courier New" w:hAnsi="Courier New" w:hint="default"/>
      </w:rPr>
    </w:lvl>
    <w:lvl w:ilvl="2" w:tplc="9184FBCC">
      <w:start w:val="1"/>
      <w:numFmt w:val="bullet"/>
      <w:lvlText w:val=""/>
      <w:lvlJc w:val="left"/>
      <w:pPr>
        <w:ind w:left="2160" w:hanging="360"/>
      </w:pPr>
      <w:rPr>
        <w:rFonts w:ascii="Wingdings" w:hAnsi="Wingdings" w:hint="default"/>
      </w:rPr>
    </w:lvl>
    <w:lvl w:ilvl="3" w:tplc="80FA8B0E">
      <w:start w:val="1"/>
      <w:numFmt w:val="bullet"/>
      <w:lvlText w:val=""/>
      <w:lvlJc w:val="left"/>
      <w:pPr>
        <w:ind w:left="2880" w:hanging="360"/>
      </w:pPr>
      <w:rPr>
        <w:rFonts w:ascii="Symbol" w:hAnsi="Symbol" w:hint="default"/>
      </w:rPr>
    </w:lvl>
    <w:lvl w:ilvl="4" w:tplc="31781A76">
      <w:start w:val="1"/>
      <w:numFmt w:val="bullet"/>
      <w:lvlText w:val="o"/>
      <w:lvlJc w:val="left"/>
      <w:pPr>
        <w:ind w:left="3600" w:hanging="360"/>
      </w:pPr>
      <w:rPr>
        <w:rFonts w:ascii="Courier New" w:hAnsi="Courier New" w:hint="default"/>
      </w:rPr>
    </w:lvl>
    <w:lvl w:ilvl="5" w:tplc="639CABC6">
      <w:start w:val="1"/>
      <w:numFmt w:val="bullet"/>
      <w:lvlText w:val=""/>
      <w:lvlJc w:val="left"/>
      <w:pPr>
        <w:ind w:left="4320" w:hanging="360"/>
      </w:pPr>
      <w:rPr>
        <w:rFonts w:ascii="Wingdings" w:hAnsi="Wingdings" w:hint="default"/>
      </w:rPr>
    </w:lvl>
    <w:lvl w:ilvl="6" w:tplc="5972DE06">
      <w:start w:val="1"/>
      <w:numFmt w:val="bullet"/>
      <w:lvlText w:val=""/>
      <w:lvlJc w:val="left"/>
      <w:pPr>
        <w:ind w:left="5040" w:hanging="360"/>
      </w:pPr>
      <w:rPr>
        <w:rFonts w:ascii="Symbol" w:hAnsi="Symbol" w:hint="default"/>
      </w:rPr>
    </w:lvl>
    <w:lvl w:ilvl="7" w:tplc="49B29260">
      <w:start w:val="1"/>
      <w:numFmt w:val="bullet"/>
      <w:lvlText w:val="o"/>
      <w:lvlJc w:val="left"/>
      <w:pPr>
        <w:ind w:left="5760" w:hanging="360"/>
      </w:pPr>
      <w:rPr>
        <w:rFonts w:ascii="Courier New" w:hAnsi="Courier New" w:hint="default"/>
      </w:rPr>
    </w:lvl>
    <w:lvl w:ilvl="8" w:tplc="0ABC13C4">
      <w:start w:val="1"/>
      <w:numFmt w:val="bullet"/>
      <w:lvlText w:val=""/>
      <w:lvlJc w:val="left"/>
      <w:pPr>
        <w:ind w:left="6480" w:hanging="360"/>
      </w:pPr>
      <w:rPr>
        <w:rFonts w:ascii="Wingdings" w:hAnsi="Wingdings" w:hint="default"/>
      </w:rPr>
    </w:lvl>
  </w:abstractNum>
  <w:abstractNum w:abstractNumId="11" w15:restartNumberingAfterBreak="0">
    <w:nsid w:val="2961D03A"/>
    <w:multiLevelType w:val="hybridMultilevel"/>
    <w:tmpl w:val="A9B86A76"/>
    <w:lvl w:ilvl="0" w:tplc="9312C764">
      <w:start w:val="5"/>
      <w:numFmt w:val="lowerLetter"/>
      <w:lvlText w:val="%1)"/>
      <w:lvlJc w:val="left"/>
      <w:pPr>
        <w:ind w:left="720" w:hanging="360"/>
      </w:pPr>
    </w:lvl>
    <w:lvl w:ilvl="1" w:tplc="BAD4FA76">
      <w:start w:val="1"/>
      <w:numFmt w:val="lowerLetter"/>
      <w:lvlText w:val="%2."/>
      <w:lvlJc w:val="left"/>
      <w:pPr>
        <w:ind w:left="1440" w:hanging="360"/>
      </w:pPr>
    </w:lvl>
    <w:lvl w:ilvl="2" w:tplc="24BCCBCA">
      <w:start w:val="1"/>
      <w:numFmt w:val="lowerRoman"/>
      <w:lvlText w:val="%3."/>
      <w:lvlJc w:val="right"/>
      <w:pPr>
        <w:ind w:left="2160" w:hanging="180"/>
      </w:pPr>
    </w:lvl>
    <w:lvl w:ilvl="3" w:tplc="8D8A8600">
      <w:start w:val="1"/>
      <w:numFmt w:val="decimal"/>
      <w:lvlText w:val="%4."/>
      <w:lvlJc w:val="left"/>
      <w:pPr>
        <w:ind w:left="2880" w:hanging="360"/>
      </w:pPr>
    </w:lvl>
    <w:lvl w:ilvl="4" w:tplc="1034F926">
      <w:start w:val="1"/>
      <w:numFmt w:val="lowerLetter"/>
      <w:lvlText w:val="%5."/>
      <w:lvlJc w:val="left"/>
      <w:pPr>
        <w:ind w:left="3600" w:hanging="360"/>
      </w:pPr>
    </w:lvl>
    <w:lvl w:ilvl="5" w:tplc="D6F2AB34">
      <w:start w:val="1"/>
      <w:numFmt w:val="lowerRoman"/>
      <w:lvlText w:val="%6."/>
      <w:lvlJc w:val="right"/>
      <w:pPr>
        <w:ind w:left="4320" w:hanging="180"/>
      </w:pPr>
    </w:lvl>
    <w:lvl w:ilvl="6" w:tplc="76340CEE">
      <w:start w:val="1"/>
      <w:numFmt w:val="decimal"/>
      <w:lvlText w:val="%7."/>
      <w:lvlJc w:val="left"/>
      <w:pPr>
        <w:ind w:left="5040" w:hanging="360"/>
      </w:pPr>
    </w:lvl>
    <w:lvl w:ilvl="7" w:tplc="73E20C5E">
      <w:start w:val="1"/>
      <w:numFmt w:val="lowerLetter"/>
      <w:lvlText w:val="%8."/>
      <w:lvlJc w:val="left"/>
      <w:pPr>
        <w:ind w:left="5760" w:hanging="360"/>
      </w:pPr>
    </w:lvl>
    <w:lvl w:ilvl="8" w:tplc="F3BCFDE0">
      <w:start w:val="1"/>
      <w:numFmt w:val="lowerRoman"/>
      <w:lvlText w:val="%9."/>
      <w:lvlJc w:val="right"/>
      <w:pPr>
        <w:ind w:left="6480" w:hanging="180"/>
      </w:pPr>
    </w:lvl>
  </w:abstractNum>
  <w:abstractNum w:abstractNumId="12" w15:restartNumberingAfterBreak="0">
    <w:nsid w:val="29AC69E3"/>
    <w:multiLevelType w:val="hybridMultilevel"/>
    <w:tmpl w:val="B2CCCAE6"/>
    <w:lvl w:ilvl="0" w:tplc="823CC700">
      <w:start w:val="8"/>
      <w:numFmt w:val="lowerLetter"/>
      <w:lvlText w:val="%1)"/>
      <w:lvlJc w:val="left"/>
      <w:pPr>
        <w:ind w:left="720" w:hanging="360"/>
      </w:pPr>
    </w:lvl>
    <w:lvl w:ilvl="1" w:tplc="C6FEA2C4">
      <w:start w:val="1"/>
      <w:numFmt w:val="lowerLetter"/>
      <w:lvlText w:val="%2."/>
      <w:lvlJc w:val="left"/>
      <w:pPr>
        <w:ind w:left="1440" w:hanging="360"/>
      </w:pPr>
    </w:lvl>
    <w:lvl w:ilvl="2" w:tplc="B276D506">
      <w:start w:val="1"/>
      <w:numFmt w:val="lowerRoman"/>
      <w:lvlText w:val="%3."/>
      <w:lvlJc w:val="right"/>
      <w:pPr>
        <w:ind w:left="2160" w:hanging="180"/>
      </w:pPr>
    </w:lvl>
    <w:lvl w:ilvl="3" w:tplc="FA681E3C">
      <w:start w:val="1"/>
      <w:numFmt w:val="decimal"/>
      <w:lvlText w:val="%4."/>
      <w:lvlJc w:val="left"/>
      <w:pPr>
        <w:ind w:left="2880" w:hanging="360"/>
      </w:pPr>
    </w:lvl>
    <w:lvl w:ilvl="4" w:tplc="280E00CA">
      <w:start w:val="1"/>
      <w:numFmt w:val="lowerLetter"/>
      <w:lvlText w:val="%5."/>
      <w:lvlJc w:val="left"/>
      <w:pPr>
        <w:ind w:left="3600" w:hanging="360"/>
      </w:pPr>
    </w:lvl>
    <w:lvl w:ilvl="5" w:tplc="C2526A9A">
      <w:start w:val="1"/>
      <w:numFmt w:val="lowerRoman"/>
      <w:lvlText w:val="%6."/>
      <w:lvlJc w:val="right"/>
      <w:pPr>
        <w:ind w:left="4320" w:hanging="180"/>
      </w:pPr>
    </w:lvl>
    <w:lvl w:ilvl="6" w:tplc="1710041E">
      <w:start w:val="1"/>
      <w:numFmt w:val="decimal"/>
      <w:lvlText w:val="%7."/>
      <w:lvlJc w:val="left"/>
      <w:pPr>
        <w:ind w:left="5040" w:hanging="360"/>
      </w:pPr>
    </w:lvl>
    <w:lvl w:ilvl="7" w:tplc="53DECF1E">
      <w:start w:val="1"/>
      <w:numFmt w:val="lowerLetter"/>
      <w:lvlText w:val="%8."/>
      <w:lvlJc w:val="left"/>
      <w:pPr>
        <w:ind w:left="5760" w:hanging="360"/>
      </w:pPr>
    </w:lvl>
    <w:lvl w:ilvl="8" w:tplc="390269BC">
      <w:start w:val="1"/>
      <w:numFmt w:val="lowerRoman"/>
      <w:lvlText w:val="%9."/>
      <w:lvlJc w:val="right"/>
      <w:pPr>
        <w:ind w:left="6480" w:hanging="180"/>
      </w:pPr>
    </w:lvl>
  </w:abstractNum>
  <w:abstractNum w:abstractNumId="13" w15:restartNumberingAfterBreak="0">
    <w:nsid w:val="2E6E4FBC"/>
    <w:multiLevelType w:val="hybridMultilevel"/>
    <w:tmpl w:val="2BB62EF8"/>
    <w:lvl w:ilvl="0" w:tplc="2CDAF34E">
      <w:start w:val="1"/>
      <w:numFmt w:val="bullet"/>
      <w:lvlText w:val=""/>
      <w:lvlJc w:val="left"/>
      <w:pPr>
        <w:ind w:left="360" w:hanging="360"/>
      </w:pPr>
      <w:rPr>
        <w:rFonts w:ascii="Symbol" w:hAnsi="Symbol" w:hint="default"/>
      </w:rPr>
    </w:lvl>
    <w:lvl w:ilvl="1" w:tplc="BBD6AC44">
      <w:start w:val="1"/>
      <w:numFmt w:val="bullet"/>
      <w:lvlText w:val="o"/>
      <w:lvlJc w:val="left"/>
      <w:pPr>
        <w:ind w:left="1080" w:hanging="360"/>
      </w:pPr>
      <w:rPr>
        <w:rFonts w:ascii="Courier New" w:hAnsi="Courier New" w:hint="default"/>
      </w:rPr>
    </w:lvl>
    <w:lvl w:ilvl="2" w:tplc="39782FDA">
      <w:start w:val="1"/>
      <w:numFmt w:val="bullet"/>
      <w:lvlText w:val=""/>
      <w:lvlJc w:val="left"/>
      <w:pPr>
        <w:ind w:left="1800" w:hanging="360"/>
      </w:pPr>
      <w:rPr>
        <w:rFonts w:ascii="Wingdings" w:hAnsi="Wingdings" w:hint="default"/>
      </w:rPr>
    </w:lvl>
    <w:lvl w:ilvl="3" w:tplc="4AAE8754">
      <w:start w:val="1"/>
      <w:numFmt w:val="bullet"/>
      <w:lvlText w:val=""/>
      <w:lvlJc w:val="left"/>
      <w:pPr>
        <w:ind w:left="2520" w:hanging="360"/>
      </w:pPr>
      <w:rPr>
        <w:rFonts w:ascii="Symbol" w:hAnsi="Symbol" w:hint="default"/>
      </w:rPr>
    </w:lvl>
    <w:lvl w:ilvl="4" w:tplc="04B4BC7A">
      <w:start w:val="1"/>
      <w:numFmt w:val="bullet"/>
      <w:lvlText w:val="o"/>
      <w:lvlJc w:val="left"/>
      <w:pPr>
        <w:ind w:left="3240" w:hanging="360"/>
      </w:pPr>
      <w:rPr>
        <w:rFonts w:ascii="Courier New" w:hAnsi="Courier New" w:hint="default"/>
      </w:rPr>
    </w:lvl>
    <w:lvl w:ilvl="5" w:tplc="3A2E5C0C">
      <w:start w:val="1"/>
      <w:numFmt w:val="bullet"/>
      <w:lvlText w:val=""/>
      <w:lvlJc w:val="left"/>
      <w:pPr>
        <w:ind w:left="3960" w:hanging="360"/>
      </w:pPr>
      <w:rPr>
        <w:rFonts w:ascii="Wingdings" w:hAnsi="Wingdings" w:hint="default"/>
      </w:rPr>
    </w:lvl>
    <w:lvl w:ilvl="6" w:tplc="C6D8C638">
      <w:start w:val="1"/>
      <w:numFmt w:val="bullet"/>
      <w:lvlText w:val=""/>
      <w:lvlJc w:val="left"/>
      <w:pPr>
        <w:ind w:left="4680" w:hanging="360"/>
      </w:pPr>
      <w:rPr>
        <w:rFonts w:ascii="Symbol" w:hAnsi="Symbol" w:hint="default"/>
      </w:rPr>
    </w:lvl>
    <w:lvl w:ilvl="7" w:tplc="077C8EA6">
      <w:start w:val="1"/>
      <w:numFmt w:val="bullet"/>
      <w:lvlText w:val="o"/>
      <w:lvlJc w:val="left"/>
      <w:pPr>
        <w:ind w:left="5400" w:hanging="360"/>
      </w:pPr>
      <w:rPr>
        <w:rFonts w:ascii="Courier New" w:hAnsi="Courier New" w:hint="default"/>
      </w:rPr>
    </w:lvl>
    <w:lvl w:ilvl="8" w:tplc="1A42CEB4">
      <w:start w:val="1"/>
      <w:numFmt w:val="bullet"/>
      <w:lvlText w:val=""/>
      <w:lvlJc w:val="left"/>
      <w:pPr>
        <w:ind w:left="6120" w:hanging="360"/>
      </w:pPr>
      <w:rPr>
        <w:rFonts w:ascii="Wingdings" w:hAnsi="Wingdings" w:hint="default"/>
      </w:rPr>
    </w:lvl>
  </w:abstractNum>
  <w:abstractNum w:abstractNumId="14" w15:restartNumberingAfterBreak="0">
    <w:nsid w:val="2ECC2512"/>
    <w:multiLevelType w:val="hybridMultilevel"/>
    <w:tmpl w:val="735C193C"/>
    <w:lvl w:ilvl="0" w:tplc="9A8A25EE">
      <w:start w:val="1"/>
      <w:numFmt w:val="decimal"/>
      <w:lvlText w:val="%1)"/>
      <w:lvlJc w:val="left"/>
      <w:pPr>
        <w:ind w:left="720" w:hanging="360"/>
      </w:pPr>
      <w:rPr>
        <w:rFonts w:ascii="Calibri" w:hAnsi="Calibri" w:hint="default"/>
      </w:rPr>
    </w:lvl>
    <w:lvl w:ilvl="1" w:tplc="84E23E4C">
      <w:start w:val="1"/>
      <w:numFmt w:val="lowerLetter"/>
      <w:lvlText w:val="%2."/>
      <w:lvlJc w:val="left"/>
      <w:pPr>
        <w:ind w:left="1440" w:hanging="360"/>
      </w:pPr>
    </w:lvl>
    <w:lvl w:ilvl="2" w:tplc="4C6AE996">
      <w:start w:val="1"/>
      <w:numFmt w:val="lowerRoman"/>
      <w:lvlText w:val="%3."/>
      <w:lvlJc w:val="right"/>
      <w:pPr>
        <w:ind w:left="2160" w:hanging="180"/>
      </w:pPr>
    </w:lvl>
    <w:lvl w:ilvl="3" w:tplc="B778FE26">
      <w:start w:val="1"/>
      <w:numFmt w:val="decimal"/>
      <w:lvlText w:val="%4."/>
      <w:lvlJc w:val="left"/>
      <w:pPr>
        <w:ind w:left="2880" w:hanging="360"/>
      </w:pPr>
    </w:lvl>
    <w:lvl w:ilvl="4" w:tplc="8EAC0280">
      <w:start w:val="1"/>
      <w:numFmt w:val="lowerLetter"/>
      <w:lvlText w:val="%5."/>
      <w:lvlJc w:val="left"/>
      <w:pPr>
        <w:ind w:left="3600" w:hanging="360"/>
      </w:pPr>
    </w:lvl>
    <w:lvl w:ilvl="5" w:tplc="5B621086">
      <w:start w:val="1"/>
      <w:numFmt w:val="lowerRoman"/>
      <w:lvlText w:val="%6."/>
      <w:lvlJc w:val="right"/>
      <w:pPr>
        <w:ind w:left="4320" w:hanging="180"/>
      </w:pPr>
    </w:lvl>
    <w:lvl w:ilvl="6" w:tplc="370C2404">
      <w:start w:val="1"/>
      <w:numFmt w:val="decimal"/>
      <w:lvlText w:val="%7."/>
      <w:lvlJc w:val="left"/>
      <w:pPr>
        <w:ind w:left="5040" w:hanging="360"/>
      </w:pPr>
    </w:lvl>
    <w:lvl w:ilvl="7" w:tplc="1F8A76F2">
      <w:start w:val="1"/>
      <w:numFmt w:val="lowerLetter"/>
      <w:lvlText w:val="%8."/>
      <w:lvlJc w:val="left"/>
      <w:pPr>
        <w:ind w:left="5760" w:hanging="360"/>
      </w:pPr>
    </w:lvl>
    <w:lvl w:ilvl="8" w:tplc="835E392A">
      <w:start w:val="1"/>
      <w:numFmt w:val="lowerRoman"/>
      <w:lvlText w:val="%9."/>
      <w:lvlJc w:val="right"/>
      <w:pPr>
        <w:ind w:left="6480" w:hanging="180"/>
      </w:pPr>
    </w:lvl>
  </w:abstractNum>
  <w:abstractNum w:abstractNumId="15" w15:restartNumberingAfterBreak="0">
    <w:nsid w:val="375EF513"/>
    <w:multiLevelType w:val="hybridMultilevel"/>
    <w:tmpl w:val="6964B20A"/>
    <w:lvl w:ilvl="0" w:tplc="9B3CCA4A">
      <w:start w:val="1"/>
      <w:numFmt w:val="decimal"/>
      <w:lvlText w:val="%1."/>
      <w:lvlJc w:val="left"/>
      <w:pPr>
        <w:ind w:left="720" w:hanging="360"/>
      </w:pPr>
    </w:lvl>
    <w:lvl w:ilvl="1" w:tplc="0B28783A">
      <w:start w:val="1"/>
      <w:numFmt w:val="lowerLetter"/>
      <w:lvlText w:val="%2."/>
      <w:lvlJc w:val="left"/>
      <w:pPr>
        <w:ind w:left="1440" w:hanging="360"/>
      </w:pPr>
    </w:lvl>
    <w:lvl w:ilvl="2" w:tplc="C45ED220">
      <w:start w:val="1"/>
      <w:numFmt w:val="lowerRoman"/>
      <w:lvlText w:val="%3."/>
      <w:lvlJc w:val="right"/>
      <w:pPr>
        <w:ind w:left="2160" w:hanging="180"/>
      </w:pPr>
    </w:lvl>
    <w:lvl w:ilvl="3" w:tplc="BF362A3C">
      <w:start w:val="1"/>
      <w:numFmt w:val="decimal"/>
      <w:lvlText w:val="%4."/>
      <w:lvlJc w:val="left"/>
      <w:pPr>
        <w:ind w:left="2880" w:hanging="360"/>
      </w:pPr>
    </w:lvl>
    <w:lvl w:ilvl="4" w:tplc="B674F208">
      <w:start w:val="1"/>
      <w:numFmt w:val="lowerLetter"/>
      <w:lvlText w:val="%5."/>
      <w:lvlJc w:val="left"/>
      <w:pPr>
        <w:ind w:left="3600" w:hanging="360"/>
      </w:pPr>
    </w:lvl>
    <w:lvl w:ilvl="5" w:tplc="D8C2120A">
      <w:start w:val="1"/>
      <w:numFmt w:val="lowerRoman"/>
      <w:lvlText w:val="%6."/>
      <w:lvlJc w:val="right"/>
      <w:pPr>
        <w:ind w:left="4320" w:hanging="180"/>
      </w:pPr>
    </w:lvl>
    <w:lvl w:ilvl="6" w:tplc="8220A862">
      <w:start w:val="1"/>
      <w:numFmt w:val="decimal"/>
      <w:lvlText w:val="%7."/>
      <w:lvlJc w:val="left"/>
      <w:pPr>
        <w:ind w:left="5040" w:hanging="360"/>
      </w:pPr>
    </w:lvl>
    <w:lvl w:ilvl="7" w:tplc="59E62230">
      <w:start w:val="1"/>
      <w:numFmt w:val="lowerLetter"/>
      <w:lvlText w:val="%8."/>
      <w:lvlJc w:val="left"/>
      <w:pPr>
        <w:ind w:left="5760" w:hanging="360"/>
      </w:pPr>
    </w:lvl>
    <w:lvl w:ilvl="8" w:tplc="157EF10A">
      <w:start w:val="1"/>
      <w:numFmt w:val="lowerRoman"/>
      <w:lvlText w:val="%9."/>
      <w:lvlJc w:val="right"/>
      <w:pPr>
        <w:ind w:left="6480" w:hanging="180"/>
      </w:pPr>
    </w:lvl>
  </w:abstractNum>
  <w:abstractNum w:abstractNumId="16" w15:restartNumberingAfterBreak="0">
    <w:nsid w:val="3B090A2F"/>
    <w:multiLevelType w:val="hybridMultilevel"/>
    <w:tmpl w:val="2D3238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B6B48F9"/>
    <w:multiLevelType w:val="hybridMultilevel"/>
    <w:tmpl w:val="719254B0"/>
    <w:lvl w:ilvl="0" w:tplc="36DA92D6">
      <w:start w:val="3"/>
      <w:numFmt w:val="lowerLetter"/>
      <w:lvlText w:val="%1)"/>
      <w:lvlJc w:val="left"/>
      <w:pPr>
        <w:ind w:left="720" w:hanging="360"/>
      </w:pPr>
    </w:lvl>
    <w:lvl w:ilvl="1" w:tplc="C1460B5C">
      <w:start w:val="1"/>
      <w:numFmt w:val="lowerLetter"/>
      <w:lvlText w:val="%2."/>
      <w:lvlJc w:val="left"/>
      <w:pPr>
        <w:ind w:left="1440" w:hanging="360"/>
      </w:pPr>
    </w:lvl>
    <w:lvl w:ilvl="2" w:tplc="44F83386">
      <w:start w:val="1"/>
      <w:numFmt w:val="lowerRoman"/>
      <w:lvlText w:val="%3."/>
      <w:lvlJc w:val="right"/>
      <w:pPr>
        <w:ind w:left="2160" w:hanging="180"/>
      </w:pPr>
    </w:lvl>
    <w:lvl w:ilvl="3" w:tplc="13A051F2">
      <w:start w:val="1"/>
      <w:numFmt w:val="decimal"/>
      <w:lvlText w:val="%4."/>
      <w:lvlJc w:val="left"/>
      <w:pPr>
        <w:ind w:left="2880" w:hanging="360"/>
      </w:pPr>
    </w:lvl>
    <w:lvl w:ilvl="4" w:tplc="154EB6AC">
      <w:start w:val="1"/>
      <w:numFmt w:val="lowerLetter"/>
      <w:lvlText w:val="%5."/>
      <w:lvlJc w:val="left"/>
      <w:pPr>
        <w:ind w:left="3600" w:hanging="360"/>
      </w:pPr>
    </w:lvl>
    <w:lvl w:ilvl="5" w:tplc="564406D2">
      <w:start w:val="1"/>
      <w:numFmt w:val="lowerRoman"/>
      <w:lvlText w:val="%6."/>
      <w:lvlJc w:val="right"/>
      <w:pPr>
        <w:ind w:left="4320" w:hanging="180"/>
      </w:pPr>
    </w:lvl>
    <w:lvl w:ilvl="6" w:tplc="DEAABD60">
      <w:start w:val="1"/>
      <w:numFmt w:val="decimal"/>
      <w:lvlText w:val="%7."/>
      <w:lvlJc w:val="left"/>
      <w:pPr>
        <w:ind w:left="5040" w:hanging="360"/>
      </w:pPr>
    </w:lvl>
    <w:lvl w:ilvl="7" w:tplc="A35EC526">
      <w:start w:val="1"/>
      <w:numFmt w:val="lowerLetter"/>
      <w:lvlText w:val="%8."/>
      <w:lvlJc w:val="left"/>
      <w:pPr>
        <w:ind w:left="5760" w:hanging="360"/>
      </w:pPr>
    </w:lvl>
    <w:lvl w:ilvl="8" w:tplc="BBDC66C2">
      <w:start w:val="1"/>
      <w:numFmt w:val="lowerRoman"/>
      <w:lvlText w:val="%9."/>
      <w:lvlJc w:val="right"/>
      <w:pPr>
        <w:ind w:left="6480" w:hanging="180"/>
      </w:pPr>
    </w:lvl>
  </w:abstractNum>
  <w:abstractNum w:abstractNumId="18" w15:restartNumberingAfterBreak="0">
    <w:nsid w:val="3BDF0748"/>
    <w:multiLevelType w:val="hybridMultilevel"/>
    <w:tmpl w:val="34D2A938"/>
    <w:lvl w:ilvl="0" w:tplc="5FD01B42">
      <w:start w:val="11"/>
      <w:numFmt w:val="lowerLetter"/>
      <w:lvlText w:val="%1)"/>
      <w:lvlJc w:val="left"/>
      <w:pPr>
        <w:ind w:left="720" w:hanging="360"/>
      </w:pPr>
    </w:lvl>
    <w:lvl w:ilvl="1" w:tplc="34727F14">
      <w:start w:val="1"/>
      <w:numFmt w:val="lowerLetter"/>
      <w:lvlText w:val="%2."/>
      <w:lvlJc w:val="left"/>
      <w:pPr>
        <w:ind w:left="1440" w:hanging="360"/>
      </w:pPr>
    </w:lvl>
    <w:lvl w:ilvl="2" w:tplc="89F045A2">
      <w:start w:val="1"/>
      <w:numFmt w:val="lowerRoman"/>
      <w:lvlText w:val="%3."/>
      <w:lvlJc w:val="right"/>
      <w:pPr>
        <w:ind w:left="2160" w:hanging="180"/>
      </w:pPr>
    </w:lvl>
    <w:lvl w:ilvl="3" w:tplc="B7F60B1E">
      <w:start w:val="1"/>
      <w:numFmt w:val="decimal"/>
      <w:lvlText w:val="%4."/>
      <w:lvlJc w:val="left"/>
      <w:pPr>
        <w:ind w:left="2880" w:hanging="360"/>
      </w:pPr>
    </w:lvl>
    <w:lvl w:ilvl="4" w:tplc="BE2041A0">
      <w:start w:val="1"/>
      <w:numFmt w:val="lowerLetter"/>
      <w:lvlText w:val="%5."/>
      <w:lvlJc w:val="left"/>
      <w:pPr>
        <w:ind w:left="3600" w:hanging="360"/>
      </w:pPr>
    </w:lvl>
    <w:lvl w:ilvl="5" w:tplc="270429DE">
      <w:start w:val="1"/>
      <w:numFmt w:val="lowerRoman"/>
      <w:lvlText w:val="%6."/>
      <w:lvlJc w:val="right"/>
      <w:pPr>
        <w:ind w:left="4320" w:hanging="180"/>
      </w:pPr>
    </w:lvl>
    <w:lvl w:ilvl="6" w:tplc="6DE436B2">
      <w:start w:val="1"/>
      <w:numFmt w:val="decimal"/>
      <w:lvlText w:val="%7."/>
      <w:lvlJc w:val="left"/>
      <w:pPr>
        <w:ind w:left="5040" w:hanging="360"/>
      </w:pPr>
    </w:lvl>
    <w:lvl w:ilvl="7" w:tplc="A2DA029A">
      <w:start w:val="1"/>
      <w:numFmt w:val="lowerLetter"/>
      <w:lvlText w:val="%8."/>
      <w:lvlJc w:val="left"/>
      <w:pPr>
        <w:ind w:left="5760" w:hanging="360"/>
      </w:pPr>
    </w:lvl>
    <w:lvl w:ilvl="8" w:tplc="29BC591A">
      <w:start w:val="1"/>
      <w:numFmt w:val="lowerRoman"/>
      <w:lvlText w:val="%9."/>
      <w:lvlJc w:val="right"/>
      <w:pPr>
        <w:ind w:left="6480" w:hanging="180"/>
      </w:pPr>
    </w:lvl>
  </w:abstractNum>
  <w:abstractNum w:abstractNumId="19" w15:restartNumberingAfterBreak="0">
    <w:nsid w:val="3DDCD067"/>
    <w:multiLevelType w:val="hybridMultilevel"/>
    <w:tmpl w:val="FD5A1A6C"/>
    <w:lvl w:ilvl="0" w:tplc="1AE4DF4E">
      <w:start w:val="1"/>
      <w:numFmt w:val="decimal"/>
      <w:lvlText w:val="%1."/>
      <w:lvlJc w:val="left"/>
      <w:pPr>
        <w:ind w:left="720" w:hanging="360"/>
      </w:pPr>
    </w:lvl>
    <w:lvl w:ilvl="1" w:tplc="41E2EC64">
      <w:start w:val="1"/>
      <w:numFmt w:val="lowerLetter"/>
      <w:lvlText w:val="%2."/>
      <w:lvlJc w:val="left"/>
      <w:pPr>
        <w:ind w:left="1440" w:hanging="360"/>
      </w:pPr>
    </w:lvl>
    <w:lvl w:ilvl="2" w:tplc="6478B130">
      <w:start w:val="1"/>
      <w:numFmt w:val="lowerRoman"/>
      <w:lvlText w:val="%3."/>
      <w:lvlJc w:val="right"/>
      <w:pPr>
        <w:ind w:left="2160" w:hanging="180"/>
      </w:pPr>
    </w:lvl>
    <w:lvl w:ilvl="3" w:tplc="FD1E2D02">
      <w:start w:val="1"/>
      <w:numFmt w:val="decimal"/>
      <w:lvlText w:val="%4."/>
      <w:lvlJc w:val="left"/>
      <w:pPr>
        <w:ind w:left="2880" w:hanging="360"/>
      </w:pPr>
    </w:lvl>
    <w:lvl w:ilvl="4" w:tplc="2A684782">
      <w:start w:val="1"/>
      <w:numFmt w:val="lowerLetter"/>
      <w:lvlText w:val="%5."/>
      <w:lvlJc w:val="left"/>
      <w:pPr>
        <w:ind w:left="3600" w:hanging="360"/>
      </w:pPr>
    </w:lvl>
    <w:lvl w:ilvl="5" w:tplc="C9789B44">
      <w:start w:val="1"/>
      <w:numFmt w:val="lowerRoman"/>
      <w:lvlText w:val="%6."/>
      <w:lvlJc w:val="right"/>
      <w:pPr>
        <w:ind w:left="4320" w:hanging="180"/>
      </w:pPr>
    </w:lvl>
    <w:lvl w:ilvl="6" w:tplc="1F1CDBB2">
      <w:start w:val="1"/>
      <w:numFmt w:val="decimal"/>
      <w:lvlText w:val="%7."/>
      <w:lvlJc w:val="left"/>
      <w:pPr>
        <w:ind w:left="5040" w:hanging="360"/>
      </w:pPr>
    </w:lvl>
    <w:lvl w:ilvl="7" w:tplc="C4D22778">
      <w:start w:val="1"/>
      <w:numFmt w:val="lowerLetter"/>
      <w:lvlText w:val="%8."/>
      <w:lvlJc w:val="left"/>
      <w:pPr>
        <w:ind w:left="5760" w:hanging="360"/>
      </w:pPr>
    </w:lvl>
    <w:lvl w:ilvl="8" w:tplc="A9A238C0">
      <w:start w:val="1"/>
      <w:numFmt w:val="lowerRoman"/>
      <w:lvlText w:val="%9."/>
      <w:lvlJc w:val="right"/>
      <w:pPr>
        <w:ind w:left="6480" w:hanging="180"/>
      </w:pPr>
    </w:lvl>
  </w:abstractNum>
  <w:abstractNum w:abstractNumId="20" w15:restartNumberingAfterBreak="0">
    <w:nsid w:val="3F527A23"/>
    <w:multiLevelType w:val="hybridMultilevel"/>
    <w:tmpl w:val="3B3019CC"/>
    <w:lvl w:ilvl="0" w:tplc="0BE010D8">
      <w:start w:val="1"/>
      <w:numFmt w:val="bullet"/>
      <w:pStyle w:val="Bullet"/>
      <w:lvlText w:val=""/>
      <w:lvlJc w:val="left"/>
      <w:pPr>
        <w:ind w:left="720" w:hanging="360"/>
      </w:pPr>
      <w:rPr>
        <w:rFonts w:ascii="Wingdings" w:hAnsi="Wingdings" w:hint="default"/>
      </w:rPr>
    </w:lvl>
    <w:lvl w:ilvl="1" w:tplc="08090003">
      <w:start w:val="1"/>
      <w:numFmt w:val="bullet"/>
      <w:pStyle w:val="Bullet2"/>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43C83F09"/>
    <w:multiLevelType w:val="hybridMultilevel"/>
    <w:tmpl w:val="98649F36"/>
    <w:lvl w:ilvl="0" w:tplc="75D4C9E6">
      <w:start w:val="1"/>
      <w:numFmt w:val="bullet"/>
      <w:lvlText w:val=""/>
      <w:lvlJc w:val="left"/>
      <w:pPr>
        <w:ind w:left="1068" w:hanging="360"/>
      </w:pPr>
      <w:rPr>
        <w:rFonts w:ascii="Symbol" w:hAnsi="Symbol" w:hint="default"/>
      </w:rPr>
    </w:lvl>
    <w:lvl w:ilvl="1" w:tplc="0B647332">
      <w:start w:val="1"/>
      <w:numFmt w:val="bullet"/>
      <w:lvlText w:val="o"/>
      <w:lvlJc w:val="left"/>
      <w:pPr>
        <w:ind w:left="1788" w:hanging="360"/>
      </w:pPr>
      <w:rPr>
        <w:rFonts w:ascii="Courier New" w:hAnsi="Courier New" w:hint="default"/>
      </w:rPr>
    </w:lvl>
    <w:lvl w:ilvl="2" w:tplc="D3C24B24">
      <w:start w:val="1"/>
      <w:numFmt w:val="bullet"/>
      <w:lvlText w:val=""/>
      <w:lvlJc w:val="left"/>
      <w:pPr>
        <w:ind w:left="2508" w:hanging="360"/>
      </w:pPr>
      <w:rPr>
        <w:rFonts w:ascii="Wingdings" w:hAnsi="Wingdings" w:hint="default"/>
      </w:rPr>
    </w:lvl>
    <w:lvl w:ilvl="3" w:tplc="19CAA4F2">
      <w:start w:val="1"/>
      <w:numFmt w:val="bullet"/>
      <w:lvlText w:val=""/>
      <w:lvlJc w:val="left"/>
      <w:pPr>
        <w:ind w:left="3228" w:hanging="360"/>
      </w:pPr>
      <w:rPr>
        <w:rFonts w:ascii="Symbol" w:hAnsi="Symbol" w:hint="default"/>
      </w:rPr>
    </w:lvl>
    <w:lvl w:ilvl="4" w:tplc="7F101A0E">
      <w:start w:val="1"/>
      <w:numFmt w:val="bullet"/>
      <w:lvlText w:val="o"/>
      <w:lvlJc w:val="left"/>
      <w:pPr>
        <w:ind w:left="3948" w:hanging="360"/>
      </w:pPr>
      <w:rPr>
        <w:rFonts w:ascii="Courier New" w:hAnsi="Courier New" w:hint="default"/>
      </w:rPr>
    </w:lvl>
    <w:lvl w:ilvl="5" w:tplc="EA4040B6">
      <w:start w:val="1"/>
      <w:numFmt w:val="bullet"/>
      <w:lvlText w:val=""/>
      <w:lvlJc w:val="left"/>
      <w:pPr>
        <w:ind w:left="4668" w:hanging="360"/>
      </w:pPr>
      <w:rPr>
        <w:rFonts w:ascii="Wingdings" w:hAnsi="Wingdings" w:hint="default"/>
      </w:rPr>
    </w:lvl>
    <w:lvl w:ilvl="6" w:tplc="11182314">
      <w:start w:val="1"/>
      <w:numFmt w:val="bullet"/>
      <w:lvlText w:val=""/>
      <w:lvlJc w:val="left"/>
      <w:pPr>
        <w:ind w:left="5388" w:hanging="360"/>
      </w:pPr>
      <w:rPr>
        <w:rFonts w:ascii="Symbol" w:hAnsi="Symbol" w:hint="default"/>
      </w:rPr>
    </w:lvl>
    <w:lvl w:ilvl="7" w:tplc="3A5A068C">
      <w:start w:val="1"/>
      <w:numFmt w:val="bullet"/>
      <w:lvlText w:val="o"/>
      <w:lvlJc w:val="left"/>
      <w:pPr>
        <w:ind w:left="6108" w:hanging="360"/>
      </w:pPr>
      <w:rPr>
        <w:rFonts w:ascii="Courier New" w:hAnsi="Courier New" w:hint="default"/>
      </w:rPr>
    </w:lvl>
    <w:lvl w:ilvl="8" w:tplc="853483EE">
      <w:start w:val="1"/>
      <w:numFmt w:val="bullet"/>
      <w:lvlText w:val=""/>
      <w:lvlJc w:val="left"/>
      <w:pPr>
        <w:ind w:left="6828" w:hanging="360"/>
      </w:pPr>
      <w:rPr>
        <w:rFonts w:ascii="Wingdings" w:hAnsi="Wingdings" w:hint="default"/>
      </w:rPr>
    </w:lvl>
  </w:abstractNum>
  <w:abstractNum w:abstractNumId="22" w15:restartNumberingAfterBreak="0">
    <w:nsid w:val="4592905E"/>
    <w:multiLevelType w:val="hybridMultilevel"/>
    <w:tmpl w:val="2A429114"/>
    <w:lvl w:ilvl="0" w:tplc="4C56D800">
      <w:start w:val="7"/>
      <w:numFmt w:val="lowerLetter"/>
      <w:lvlText w:val="%1)"/>
      <w:lvlJc w:val="left"/>
      <w:pPr>
        <w:ind w:left="720" w:hanging="360"/>
      </w:pPr>
    </w:lvl>
    <w:lvl w:ilvl="1" w:tplc="F5A69326">
      <w:start w:val="1"/>
      <w:numFmt w:val="lowerLetter"/>
      <w:lvlText w:val="%2."/>
      <w:lvlJc w:val="left"/>
      <w:pPr>
        <w:ind w:left="1440" w:hanging="360"/>
      </w:pPr>
    </w:lvl>
    <w:lvl w:ilvl="2" w:tplc="BB68FE94">
      <w:start w:val="1"/>
      <w:numFmt w:val="lowerRoman"/>
      <w:lvlText w:val="%3."/>
      <w:lvlJc w:val="right"/>
      <w:pPr>
        <w:ind w:left="2160" w:hanging="180"/>
      </w:pPr>
    </w:lvl>
    <w:lvl w:ilvl="3" w:tplc="2D964512">
      <w:start w:val="1"/>
      <w:numFmt w:val="decimal"/>
      <w:lvlText w:val="%4."/>
      <w:lvlJc w:val="left"/>
      <w:pPr>
        <w:ind w:left="2880" w:hanging="360"/>
      </w:pPr>
    </w:lvl>
    <w:lvl w:ilvl="4" w:tplc="45E829AC">
      <w:start w:val="1"/>
      <w:numFmt w:val="lowerLetter"/>
      <w:lvlText w:val="%5."/>
      <w:lvlJc w:val="left"/>
      <w:pPr>
        <w:ind w:left="3600" w:hanging="360"/>
      </w:pPr>
    </w:lvl>
    <w:lvl w:ilvl="5" w:tplc="25E069CA">
      <w:start w:val="1"/>
      <w:numFmt w:val="lowerRoman"/>
      <w:lvlText w:val="%6."/>
      <w:lvlJc w:val="right"/>
      <w:pPr>
        <w:ind w:left="4320" w:hanging="180"/>
      </w:pPr>
    </w:lvl>
    <w:lvl w:ilvl="6" w:tplc="C344A536">
      <w:start w:val="1"/>
      <w:numFmt w:val="decimal"/>
      <w:lvlText w:val="%7."/>
      <w:lvlJc w:val="left"/>
      <w:pPr>
        <w:ind w:left="5040" w:hanging="360"/>
      </w:pPr>
    </w:lvl>
    <w:lvl w:ilvl="7" w:tplc="7A98883C">
      <w:start w:val="1"/>
      <w:numFmt w:val="lowerLetter"/>
      <w:lvlText w:val="%8."/>
      <w:lvlJc w:val="left"/>
      <w:pPr>
        <w:ind w:left="5760" w:hanging="360"/>
      </w:pPr>
    </w:lvl>
    <w:lvl w:ilvl="8" w:tplc="D004B138">
      <w:start w:val="1"/>
      <w:numFmt w:val="lowerRoman"/>
      <w:lvlText w:val="%9."/>
      <w:lvlJc w:val="right"/>
      <w:pPr>
        <w:ind w:left="6480" w:hanging="180"/>
      </w:pPr>
    </w:lvl>
  </w:abstractNum>
  <w:abstractNum w:abstractNumId="23" w15:restartNumberingAfterBreak="0">
    <w:nsid w:val="4C66747A"/>
    <w:multiLevelType w:val="hybridMultilevel"/>
    <w:tmpl w:val="6B028600"/>
    <w:lvl w:ilvl="0" w:tplc="440E4416">
      <w:start w:val="2"/>
      <w:numFmt w:val="lowerLetter"/>
      <w:lvlText w:val="%1)"/>
      <w:lvlJc w:val="left"/>
      <w:pPr>
        <w:ind w:left="720" w:hanging="360"/>
      </w:pPr>
    </w:lvl>
    <w:lvl w:ilvl="1" w:tplc="7790428E">
      <w:start w:val="1"/>
      <w:numFmt w:val="lowerLetter"/>
      <w:lvlText w:val="%2."/>
      <w:lvlJc w:val="left"/>
      <w:pPr>
        <w:ind w:left="1440" w:hanging="360"/>
      </w:pPr>
    </w:lvl>
    <w:lvl w:ilvl="2" w:tplc="9FB45802">
      <w:start w:val="1"/>
      <w:numFmt w:val="lowerRoman"/>
      <w:lvlText w:val="%3."/>
      <w:lvlJc w:val="right"/>
      <w:pPr>
        <w:ind w:left="2160" w:hanging="180"/>
      </w:pPr>
    </w:lvl>
    <w:lvl w:ilvl="3" w:tplc="AD2A9F32">
      <w:start w:val="1"/>
      <w:numFmt w:val="decimal"/>
      <w:lvlText w:val="%4."/>
      <w:lvlJc w:val="left"/>
      <w:pPr>
        <w:ind w:left="2880" w:hanging="360"/>
      </w:pPr>
    </w:lvl>
    <w:lvl w:ilvl="4" w:tplc="CBC28B52">
      <w:start w:val="1"/>
      <w:numFmt w:val="lowerLetter"/>
      <w:lvlText w:val="%5."/>
      <w:lvlJc w:val="left"/>
      <w:pPr>
        <w:ind w:left="3600" w:hanging="360"/>
      </w:pPr>
    </w:lvl>
    <w:lvl w:ilvl="5" w:tplc="692087B0">
      <w:start w:val="1"/>
      <w:numFmt w:val="lowerRoman"/>
      <w:lvlText w:val="%6."/>
      <w:lvlJc w:val="right"/>
      <w:pPr>
        <w:ind w:left="4320" w:hanging="180"/>
      </w:pPr>
    </w:lvl>
    <w:lvl w:ilvl="6" w:tplc="11FC72EA">
      <w:start w:val="1"/>
      <w:numFmt w:val="decimal"/>
      <w:lvlText w:val="%7."/>
      <w:lvlJc w:val="left"/>
      <w:pPr>
        <w:ind w:left="5040" w:hanging="360"/>
      </w:pPr>
    </w:lvl>
    <w:lvl w:ilvl="7" w:tplc="02445070">
      <w:start w:val="1"/>
      <w:numFmt w:val="lowerLetter"/>
      <w:lvlText w:val="%8."/>
      <w:lvlJc w:val="left"/>
      <w:pPr>
        <w:ind w:left="5760" w:hanging="360"/>
      </w:pPr>
    </w:lvl>
    <w:lvl w:ilvl="8" w:tplc="37369A0A">
      <w:start w:val="1"/>
      <w:numFmt w:val="lowerRoman"/>
      <w:lvlText w:val="%9."/>
      <w:lvlJc w:val="right"/>
      <w:pPr>
        <w:ind w:left="6480" w:hanging="180"/>
      </w:pPr>
    </w:lvl>
  </w:abstractNum>
  <w:abstractNum w:abstractNumId="24" w15:restartNumberingAfterBreak="0">
    <w:nsid w:val="4CC1B7D3"/>
    <w:multiLevelType w:val="hybridMultilevel"/>
    <w:tmpl w:val="B0D8D2C4"/>
    <w:lvl w:ilvl="0" w:tplc="4E80FDAA">
      <w:start w:val="1"/>
      <w:numFmt w:val="decimal"/>
      <w:lvlText w:val="%1."/>
      <w:lvlJc w:val="left"/>
      <w:pPr>
        <w:ind w:left="720" w:hanging="360"/>
      </w:pPr>
    </w:lvl>
    <w:lvl w:ilvl="1" w:tplc="29B09A92">
      <w:start w:val="1"/>
      <w:numFmt w:val="lowerLetter"/>
      <w:lvlText w:val="%2."/>
      <w:lvlJc w:val="left"/>
      <w:pPr>
        <w:ind w:left="1440" w:hanging="360"/>
      </w:pPr>
    </w:lvl>
    <w:lvl w:ilvl="2" w:tplc="57F48602">
      <w:start w:val="1"/>
      <w:numFmt w:val="lowerRoman"/>
      <w:lvlText w:val="%3."/>
      <w:lvlJc w:val="right"/>
      <w:pPr>
        <w:ind w:left="2160" w:hanging="180"/>
      </w:pPr>
    </w:lvl>
    <w:lvl w:ilvl="3" w:tplc="96F47DE8">
      <w:start w:val="1"/>
      <w:numFmt w:val="decimal"/>
      <w:lvlText w:val="%4."/>
      <w:lvlJc w:val="left"/>
      <w:pPr>
        <w:ind w:left="2880" w:hanging="360"/>
      </w:pPr>
    </w:lvl>
    <w:lvl w:ilvl="4" w:tplc="C296A65E">
      <w:start w:val="1"/>
      <w:numFmt w:val="lowerLetter"/>
      <w:lvlText w:val="%5."/>
      <w:lvlJc w:val="left"/>
      <w:pPr>
        <w:ind w:left="3600" w:hanging="360"/>
      </w:pPr>
    </w:lvl>
    <w:lvl w:ilvl="5" w:tplc="D1D454F4">
      <w:start w:val="1"/>
      <w:numFmt w:val="lowerRoman"/>
      <w:lvlText w:val="%6."/>
      <w:lvlJc w:val="right"/>
      <w:pPr>
        <w:ind w:left="4320" w:hanging="180"/>
      </w:pPr>
    </w:lvl>
    <w:lvl w:ilvl="6" w:tplc="9BF8E47E">
      <w:start w:val="1"/>
      <w:numFmt w:val="decimal"/>
      <w:lvlText w:val="%7."/>
      <w:lvlJc w:val="left"/>
      <w:pPr>
        <w:ind w:left="5040" w:hanging="360"/>
      </w:pPr>
    </w:lvl>
    <w:lvl w:ilvl="7" w:tplc="67D0F984">
      <w:start w:val="1"/>
      <w:numFmt w:val="lowerLetter"/>
      <w:lvlText w:val="%8."/>
      <w:lvlJc w:val="left"/>
      <w:pPr>
        <w:ind w:left="5760" w:hanging="360"/>
      </w:pPr>
    </w:lvl>
    <w:lvl w:ilvl="8" w:tplc="E92007FA">
      <w:start w:val="1"/>
      <w:numFmt w:val="lowerRoman"/>
      <w:lvlText w:val="%9."/>
      <w:lvlJc w:val="right"/>
      <w:pPr>
        <w:ind w:left="6480" w:hanging="180"/>
      </w:pPr>
    </w:lvl>
  </w:abstractNum>
  <w:abstractNum w:abstractNumId="25" w15:restartNumberingAfterBreak="0">
    <w:nsid w:val="50D6C933"/>
    <w:multiLevelType w:val="hybridMultilevel"/>
    <w:tmpl w:val="9126F194"/>
    <w:lvl w:ilvl="0" w:tplc="5740A5F8">
      <w:start w:val="1"/>
      <w:numFmt w:val="bullet"/>
      <w:lvlText w:val=""/>
      <w:lvlJc w:val="left"/>
      <w:pPr>
        <w:ind w:left="720" w:hanging="360"/>
      </w:pPr>
      <w:rPr>
        <w:rFonts w:ascii="Wingdings" w:hAnsi="Wingdings" w:hint="default"/>
      </w:rPr>
    </w:lvl>
    <w:lvl w:ilvl="1" w:tplc="98C66CB2">
      <w:start w:val="1"/>
      <w:numFmt w:val="bullet"/>
      <w:lvlText w:val="o"/>
      <w:lvlJc w:val="left"/>
      <w:pPr>
        <w:ind w:left="1440" w:hanging="360"/>
      </w:pPr>
      <w:rPr>
        <w:rFonts w:ascii="Courier New" w:hAnsi="Courier New" w:hint="default"/>
      </w:rPr>
    </w:lvl>
    <w:lvl w:ilvl="2" w:tplc="5CD610AC">
      <w:start w:val="1"/>
      <w:numFmt w:val="bullet"/>
      <w:lvlText w:val=""/>
      <w:lvlJc w:val="left"/>
      <w:pPr>
        <w:ind w:left="2160" w:hanging="360"/>
      </w:pPr>
      <w:rPr>
        <w:rFonts w:ascii="Wingdings" w:hAnsi="Wingdings" w:hint="default"/>
      </w:rPr>
    </w:lvl>
    <w:lvl w:ilvl="3" w:tplc="0F160F38">
      <w:start w:val="1"/>
      <w:numFmt w:val="bullet"/>
      <w:lvlText w:val=""/>
      <w:lvlJc w:val="left"/>
      <w:pPr>
        <w:ind w:left="2880" w:hanging="360"/>
      </w:pPr>
      <w:rPr>
        <w:rFonts w:ascii="Symbol" w:hAnsi="Symbol" w:hint="default"/>
      </w:rPr>
    </w:lvl>
    <w:lvl w:ilvl="4" w:tplc="321EF6BE">
      <w:start w:val="1"/>
      <w:numFmt w:val="bullet"/>
      <w:lvlText w:val="o"/>
      <w:lvlJc w:val="left"/>
      <w:pPr>
        <w:ind w:left="3600" w:hanging="360"/>
      </w:pPr>
      <w:rPr>
        <w:rFonts w:ascii="Courier New" w:hAnsi="Courier New" w:hint="default"/>
      </w:rPr>
    </w:lvl>
    <w:lvl w:ilvl="5" w:tplc="63F08CA2">
      <w:start w:val="1"/>
      <w:numFmt w:val="bullet"/>
      <w:lvlText w:val=""/>
      <w:lvlJc w:val="left"/>
      <w:pPr>
        <w:ind w:left="4320" w:hanging="360"/>
      </w:pPr>
      <w:rPr>
        <w:rFonts w:ascii="Wingdings" w:hAnsi="Wingdings" w:hint="default"/>
      </w:rPr>
    </w:lvl>
    <w:lvl w:ilvl="6" w:tplc="8954D536">
      <w:start w:val="1"/>
      <w:numFmt w:val="bullet"/>
      <w:lvlText w:val=""/>
      <w:lvlJc w:val="left"/>
      <w:pPr>
        <w:ind w:left="5040" w:hanging="360"/>
      </w:pPr>
      <w:rPr>
        <w:rFonts w:ascii="Symbol" w:hAnsi="Symbol" w:hint="default"/>
      </w:rPr>
    </w:lvl>
    <w:lvl w:ilvl="7" w:tplc="036E0DC8">
      <w:start w:val="1"/>
      <w:numFmt w:val="bullet"/>
      <w:lvlText w:val="o"/>
      <w:lvlJc w:val="left"/>
      <w:pPr>
        <w:ind w:left="5760" w:hanging="360"/>
      </w:pPr>
      <w:rPr>
        <w:rFonts w:ascii="Courier New" w:hAnsi="Courier New" w:hint="default"/>
      </w:rPr>
    </w:lvl>
    <w:lvl w:ilvl="8" w:tplc="F8FEDAAC">
      <w:start w:val="1"/>
      <w:numFmt w:val="bullet"/>
      <w:lvlText w:val=""/>
      <w:lvlJc w:val="left"/>
      <w:pPr>
        <w:ind w:left="6480" w:hanging="360"/>
      </w:pPr>
      <w:rPr>
        <w:rFonts w:ascii="Wingdings" w:hAnsi="Wingdings" w:hint="default"/>
      </w:rPr>
    </w:lvl>
  </w:abstractNum>
  <w:abstractNum w:abstractNumId="26" w15:restartNumberingAfterBreak="0">
    <w:nsid w:val="574A25C1"/>
    <w:multiLevelType w:val="hybridMultilevel"/>
    <w:tmpl w:val="CCFC7146"/>
    <w:lvl w:ilvl="0" w:tplc="F07C5FB8">
      <w:start w:val="1"/>
      <w:numFmt w:val="upperLetter"/>
      <w:lvlText w:val="%1)"/>
      <w:lvlJc w:val="left"/>
      <w:pPr>
        <w:ind w:left="360" w:hanging="360"/>
      </w:pPr>
    </w:lvl>
    <w:lvl w:ilvl="1" w:tplc="9DBCBAD6">
      <w:start w:val="1"/>
      <w:numFmt w:val="lowerLetter"/>
      <w:lvlText w:val="%2."/>
      <w:lvlJc w:val="left"/>
      <w:pPr>
        <w:ind w:left="1080" w:hanging="360"/>
      </w:pPr>
    </w:lvl>
    <w:lvl w:ilvl="2" w:tplc="1D6C0524">
      <w:start w:val="1"/>
      <w:numFmt w:val="lowerRoman"/>
      <w:lvlText w:val="%3."/>
      <w:lvlJc w:val="right"/>
      <w:pPr>
        <w:ind w:left="1800" w:hanging="180"/>
      </w:pPr>
    </w:lvl>
    <w:lvl w:ilvl="3" w:tplc="91CA9898">
      <w:start w:val="1"/>
      <w:numFmt w:val="decimal"/>
      <w:lvlText w:val="%4."/>
      <w:lvlJc w:val="left"/>
      <w:pPr>
        <w:ind w:left="2520" w:hanging="360"/>
      </w:pPr>
    </w:lvl>
    <w:lvl w:ilvl="4" w:tplc="8D7EB57A">
      <w:start w:val="1"/>
      <w:numFmt w:val="lowerLetter"/>
      <w:lvlText w:val="%5."/>
      <w:lvlJc w:val="left"/>
      <w:pPr>
        <w:ind w:left="3240" w:hanging="360"/>
      </w:pPr>
    </w:lvl>
    <w:lvl w:ilvl="5" w:tplc="96FE378A">
      <w:start w:val="1"/>
      <w:numFmt w:val="lowerRoman"/>
      <w:lvlText w:val="%6."/>
      <w:lvlJc w:val="right"/>
      <w:pPr>
        <w:ind w:left="3960" w:hanging="180"/>
      </w:pPr>
    </w:lvl>
    <w:lvl w:ilvl="6" w:tplc="02F6D9E8">
      <w:start w:val="1"/>
      <w:numFmt w:val="decimal"/>
      <w:lvlText w:val="%7."/>
      <w:lvlJc w:val="left"/>
      <w:pPr>
        <w:ind w:left="4680" w:hanging="360"/>
      </w:pPr>
    </w:lvl>
    <w:lvl w:ilvl="7" w:tplc="2DDA703C">
      <w:start w:val="1"/>
      <w:numFmt w:val="lowerLetter"/>
      <w:lvlText w:val="%8."/>
      <w:lvlJc w:val="left"/>
      <w:pPr>
        <w:ind w:left="5400" w:hanging="360"/>
      </w:pPr>
    </w:lvl>
    <w:lvl w:ilvl="8" w:tplc="4A40D8AC">
      <w:start w:val="1"/>
      <w:numFmt w:val="lowerRoman"/>
      <w:lvlText w:val="%9."/>
      <w:lvlJc w:val="right"/>
      <w:pPr>
        <w:ind w:left="6120" w:hanging="180"/>
      </w:pPr>
    </w:lvl>
  </w:abstractNum>
  <w:abstractNum w:abstractNumId="27" w15:restartNumberingAfterBreak="0">
    <w:nsid w:val="57B61C64"/>
    <w:multiLevelType w:val="hybridMultilevel"/>
    <w:tmpl w:val="E30499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8712025"/>
    <w:multiLevelType w:val="hybridMultilevel"/>
    <w:tmpl w:val="A0DC9D7A"/>
    <w:lvl w:ilvl="0" w:tplc="788C13A4">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ACC41E9"/>
    <w:multiLevelType w:val="hybridMultilevel"/>
    <w:tmpl w:val="342A830C"/>
    <w:lvl w:ilvl="0" w:tplc="EB722FB8">
      <w:start w:val="1"/>
      <w:numFmt w:val="bullet"/>
      <w:lvlText w:val="·"/>
      <w:lvlJc w:val="left"/>
      <w:pPr>
        <w:ind w:left="720" w:hanging="360"/>
      </w:pPr>
      <w:rPr>
        <w:rFonts w:ascii="Symbol" w:hAnsi="Symbol" w:hint="default"/>
      </w:rPr>
    </w:lvl>
    <w:lvl w:ilvl="1" w:tplc="FA5C2E42">
      <w:start w:val="1"/>
      <w:numFmt w:val="bullet"/>
      <w:lvlText w:val="o"/>
      <w:lvlJc w:val="left"/>
      <w:pPr>
        <w:ind w:left="1440" w:hanging="360"/>
      </w:pPr>
      <w:rPr>
        <w:rFonts w:ascii="Courier New" w:hAnsi="Courier New" w:hint="default"/>
      </w:rPr>
    </w:lvl>
    <w:lvl w:ilvl="2" w:tplc="E17CEA7A">
      <w:start w:val="1"/>
      <w:numFmt w:val="bullet"/>
      <w:lvlText w:val=""/>
      <w:lvlJc w:val="left"/>
      <w:pPr>
        <w:ind w:left="2160" w:hanging="360"/>
      </w:pPr>
      <w:rPr>
        <w:rFonts w:ascii="Wingdings" w:hAnsi="Wingdings" w:hint="default"/>
      </w:rPr>
    </w:lvl>
    <w:lvl w:ilvl="3" w:tplc="FDB6EEB6">
      <w:start w:val="1"/>
      <w:numFmt w:val="bullet"/>
      <w:lvlText w:val=""/>
      <w:lvlJc w:val="left"/>
      <w:pPr>
        <w:ind w:left="2880" w:hanging="360"/>
      </w:pPr>
      <w:rPr>
        <w:rFonts w:ascii="Symbol" w:hAnsi="Symbol" w:hint="default"/>
      </w:rPr>
    </w:lvl>
    <w:lvl w:ilvl="4" w:tplc="50D4404C">
      <w:start w:val="1"/>
      <w:numFmt w:val="bullet"/>
      <w:lvlText w:val="o"/>
      <w:lvlJc w:val="left"/>
      <w:pPr>
        <w:ind w:left="3600" w:hanging="360"/>
      </w:pPr>
      <w:rPr>
        <w:rFonts w:ascii="Courier New" w:hAnsi="Courier New" w:hint="default"/>
      </w:rPr>
    </w:lvl>
    <w:lvl w:ilvl="5" w:tplc="2F22A1FA">
      <w:start w:val="1"/>
      <w:numFmt w:val="bullet"/>
      <w:lvlText w:val=""/>
      <w:lvlJc w:val="left"/>
      <w:pPr>
        <w:ind w:left="4320" w:hanging="360"/>
      </w:pPr>
      <w:rPr>
        <w:rFonts w:ascii="Wingdings" w:hAnsi="Wingdings" w:hint="default"/>
      </w:rPr>
    </w:lvl>
    <w:lvl w:ilvl="6" w:tplc="63BA5E8A">
      <w:start w:val="1"/>
      <w:numFmt w:val="bullet"/>
      <w:lvlText w:val=""/>
      <w:lvlJc w:val="left"/>
      <w:pPr>
        <w:ind w:left="5040" w:hanging="360"/>
      </w:pPr>
      <w:rPr>
        <w:rFonts w:ascii="Symbol" w:hAnsi="Symbol" w:hint="default"/>
      </w:rPr>
    </w:lvl>
    <w:lvl w:ilvl="7" w:tplc="311EAAE6">
      <w:start w:val="1"/>
      <w:numFmt w:val="bullet"/>
      <w:lvlText w:val="o"/>
      <w:lvlJc w:val="left"/>
      <w:pPr>
        <w:ind w:left="5760" w:hanging="360"/>
      </w:pPr>
      <w:rPr>
        <w:rFonts w:ascii="Courier New" w:hAnsi="Courier New" w:hint="default"/>
      </w:rPr>
    </w:lvl>
    <w:lvl w:ilvl="8" w:tplc="E5B87654">
      <w:start w:val="1"/>
      <w:numFmt w:val="bullet"/>
      <w:lvlText w:val=""/>
      <w:lvlJc w:val="left"/>
      <w:pPr>
        <w:ind w:left="6480" w:hanging="360"/>
      </w:pPr>
      <w:rPr>
        <w:rFonts w:ascii="Wingdings" w:hAnsi="Wingdings" w:hint="default"/>
      </w:rPr>
    </w:lvl>
  </w:abstractNum>
  <w:abstractNum w:abstractNumId="30" w15:restartNumberingAfterBreak="0">
    <w:nsid w:val="671F48D6"/>
    <w:multiLevelType w:val="hybridMultilevel"/>
    <w:tmpl w:val="522274D0"/>
    <w:lvl w:ilvl="0" w:tplc="C15A3D62">
      <w:start w:val="1"/>
      <w:numFmt w:val="bullet"/>
      <w:lvlText w:val=""/>
      <w:lvlJc w:val="left"/>
      <w:pPr>
        <w:ind w:left="720" w:hanging="360"/>
      </w:pPr>
      <w:rPr>
        <w:rFonts w:ascii="Symbol" w:hAnsi="Symbol" w:hint="default"/>
      </w:rPr>
    </w:lvl>
    <w:lvl w:ilvl="1" w:tplc="3864C504">
      <w:start w:val="1"/>
      <w:numFmt w:val="bullet"/>
      <w:lvlText w:val="o"/>
      <w:lvlJc w:val="left"/>
      <w:pPr>
        <w:ind w:left="1440" w:hanging="360"/>
      </w:pPr>
      <w:rPr>
        <w:rFonts w:ascii="Courier New" w:hAnsi="Courier New" w:hint="default"/>
      </w:rPr>
    </w:lvl>
    <w:lvl w:ilvl="2" w:tplc="B78A9C00">
      <w:start w:val="1"/>
      <w:numFmt w:val="bullet"/>
      <w:lvlText w:val=""/>
      <w:lvlJc w:val="left"/>
      <w:pPr>
        <w:ind w:left="2160" w:hanging="360"/>
      </w:pPr>
      <w:rPr>
        <w:rFonts w:ascii="Wingdings" w:hAnsi="Wingdings" w:hint="default"/>
      </w:rPr>
    </w:lvl>
    <w:lvl w:ilvl="3" w:tplc="563E24EE">
      <w:start w:val="1"/>
      <w:numFmt w:val="bullet"/>
      <w:lvlText w:val=""/>
      <w:lvlJc w:val="left"/>
      <w:pPr>
        <w:ind w:left="2880" w:hanging="360"/>
      </w:pPr>
      <w:rPr>
        <w:rFonts w:ascii="Symbol" w:hAnsi="Symbol" w:hint="default"/>
      </w:rPr>
    </w:lvl>
    <w:lvl w:ilvl="4" w:tplc="3AC2A74C">
      <w:start w:val="1"/>
      <w:numFmt w:val="bullet"/>
      <w:lvlText w:val="o"/>
      <w:lvlJc w:val="left"/>
      <w:pPr>
        <w:ind w:left="3600" w:hanging="360"/>
      </w:pPr>
      <w:rPr>
        <w:rFonts w:ascii="Courier New" w:hAnsi="Courier New" w:hint="default"/>
      </w:rPr>
    </w:lvl>
    <w:lvl w:ilvl="5" w:tplc="838CF22C">
      <w:start w:val="1"/>
      <w:numFmt w:val="bullet"/>
      <w:lvlText w:val=""/>
      <w:lvlJc w:val="left"/>
      <w:pPr>
        <w:ind w:left="4320" w:hanging="360"/>
      </w:pPr>
      <w:rPr>
        <w:rFonts w:ascii="Wingdings" w:hAnsi="Wingdings" w:hint="default"/>
      </w:rPr>
    </w:lvl>
    <w:lvl w:ilvl="6" w:tplc="16AC122A">
      <w:start w:val="1"/>
      <w:numFmt w:val="bullet"/>
      <w:lvlText w:val=""/>
      <w:lvlJc w:val="left"/>
      <w:pPr>
        <w:ind w:left="5040" w:hanging="360"/>
      </w:pPr>
      <w:rPr>
        <w:rFonts w:ascii="Symbol" w:hAnsi="Symbol" w:hint="default"/>
      </w:rPr>
    </w:lvl>
    <w:lvl w:ilvl="7" w:tplc="54CEDE7E">
      <w:start w:val="1"/>
      <w:numFmt w:val="bullet"/>
      <w:lvlText w:val="o"/>
      <w:lvlJc w:val="left"/>
      <w:pPr>
        <w:ind w:left="5760" w:hanging="360"/>
      </w:pPr>
      <w:rPr>
        <w:rFonts w:ascii="Courier New" w:hAnsi="Courier New" w:hint="default"/>
      </w:rPr>
    </w:lvl>
    <w:lvl w:ilvl="8" w:tplc="37F07B30">
      <w:start w:val="1"/>
      <w:numFmt w:val="bullet"/>
      <w:lvlText w:val=""/>
      <w:lvlJc w:val="left"/>
      <w:pPr>
        <w:ind w:left="6480" w:hanging="360"/>
      </w:pPr>
      <w:rPr>
        <w:rFonts w:ascii="Wingdings" w:hAnsi="Wingdings" w:hint="default"/>
      </w:rPr>
    </w:lvl>
  </w:abstractNum>
  <w:abstractNum w:abstractNumId="31" w15:restartNumberingAfterBreak="0">
    <w:nsid w:val="6B2628EB"/>
    <w:multiLevelType w:val="hybridMultilevel"/>
    <w:tmpl w:val="C77C6DC2"/>
    <w:lvl w:ilvl="0" w:tplc="2DC2BB7A">
      <w:start w:val="6"/>
      <w:numFmt w:val="lowerLetter"/>
      <w:lvlText w:val="%1)"/>
      <w:lvlJc w:val="left"/>
      <w:pPr>
        <w:ind w:left="720" w:hanging="360"/>
      </w:pPr>
    </w:lvl>
    <w:lvl w:ilvl="1" w:tplc="CB620A52">
      <w:start w:val="1"/>
      <w:numFmt w:val="lowerLetter"/>
      <w:lvlText w:val="%2."/>
      <w:lvlJc w:val="left"/>
      <w:pPr>
        <w:ind w:left="1440" w:hanging="360"/>
      </w:pPr>
    </w:lvl>
    <w:lvl w:ilvl="2" w:tplc="676898EA">
      <w:start w:val="1"/>
      <w:numFmt w:val="lowerRoman"/>
      <w:lvlText w:val="%3."/>
      <w:lvlJc w:val="right"/>
      <w:pPr>
        <w:ind w:left="2160" w:hanging="180"/>
      </w:pPr>
    </w:lvl>
    <w:lvl w:ilvl="3" w:tplc="E8AE0074">
      <w:start w:val="1"/>
      <w:numFmt w:val="decimal"/>
      <w:lvlText w:val="%4."/>
      <w:lvlJc w:val="left"/>
      <w:pPr>
        <w:ind w:left="2880" w:hanging="360"/>
      </w:pPr>
    </w:lvl>
    <w:lvl w:ilvl="4" w:tplc="B4161DE6">
      <w:start w:val="1"/>
      <w:numFmt w:val="lowerLetter"/>
      <w:lvlText w:val="%5."/>
      <w:lvlJc w:val="left"/>
      <w:pPr>
        <w:ind w:left="3600" w:hanging="360"/>
      </w:pPr>
    </w:lvl>
    <w:lvl w:ilvl="5" w:tplc="42F29912">
      <w:start w:val="1"/>
      <w:numFmt w:val="lowerRoman"/>
      <w:lvlText w:val="%6."/>
      <w:lvlJc w:val="right"/>
      <w:pPr>
        <w:ind w:left="4320" w:hanging="180"/>
      </w:pPr>
    </w:lvl>
    <w:lvl w:ilvl="6" w:tplc="BA225216">
      <w:start w:val="1"/>
      <w:numFmt w:val="decimal"/>
      <w:lvlText w:val="%7."/>
      <w:lvlJc w:val="left"/>
      <w:pPr>
        <w:ind w:left="5040" w:hanging="360"/>
      </w:pPr>
    </w:lvl>
    <w:lvl w:ilvl="7" w:tplc="6CB0041E">
      <w:start w:val="1"/>
      <w:numFmt w:val="lowerLetter"/>
      <w:lvlText w:val="%8."/>
      <w:lvlJc w:val="left"/>
      <w:pPr>
        <w:ind w:left="5760" w:hanging="360"/>
      </w:pPr>
    </w:lvl>
    <w:lvl w:ilvl="8" w:tplc="33443114">
      <w:start w:val="1"/>
      <w:numFmt w:val="lowerRoman"/>
      <w:lvlText w:val="%9."/>
      <w:lvlJc w:val="right"/>
      <w:pPr>
        <w:ind w:left="6480" w:hanging="180"/>
      </w:pPr>
    </w:lvl>
  </w:abstractNum>
  <w:abstractNum w:abstractNumId="32" w15:restartNumberingAfterBreak="0">
    <w:nsid w:val="6C1A9861"/>
    <w:multiLevelType w:val="hybridMultilevel"/>
    <w:tmpl w:val="96803638"/>
    <w:lvl w:ilvl="0" w:tplc="907ECBEE">
      <w:start w:val="1"/>
      <w:numFmt w:val="bullet"/>
      <w:lvlText w:val=""/>
      <w:lvlJc w:val="left"/>
      <w:pPr>
        <w:ind w:left="1080" w:hanging="360"/>
      </w:pPr>
      <w:rPr>
        <w:rFonts w:ascii="Symbol" w:hAnsi="Symbol" w:hint="default"/>
      </w:rPr>
    </w:lvl>
    <w:lvl w:ilvl="1" w:tplc="EDCA1D1E">
      <w:start w:val="1"/>
      <w:numFmt w:val="bullet"/>
      <w:lvlText w:val="o"/>
      <w:lvlJc w:val="left"/>
      <w:pPr>
        <w:ind w:left="1440" w:hanging="360"/>
      </w:pPr>
      <w:rPr>
        <w:rFonts w:ascii="Courier New" w:hAnsi="Courier New" w:hint="default"/>
      </w:rPr>
    </w:lvl>
    <w:lvl w:ilvl="2" w:tplc="662071CC">
      <w:start w:val="1"/>
      <w:numFmt w:val="bullet"/>
      <w:lvlText w:val=""/>
      <w:lvlJc w:val="left"/>
      <w:pPr>
        <w:ind w:left="2160" w:hanging="360"/>
      </w:pPr>
      <w:rPr>
        <w:rFonts w:ascii="Wingdings" w:hAnsi="Wingdings" w:hint="default"/>
      </w:rPr>
    </w:lvl>
    <w:lvl w:ilvl="3" w:tplc="0A8282DE">
      <w:start w:val="1"/>
      <w:numFmt w:val="bullet"/>
      <w:lvlText w:val=""/>
      <w:lvlJc w:val="left"/>
      <w:pPr>
        <w:ind w:left="2880" w:hanging="360"/>
      </w:pPr>
      <w:rPr>
        <w:rFonts w:ascii="Symbol" w:hAnsi="Symbol" w:hint="default"/>
      </w:rPr>
    </w:lvl>
    <w:lvl w:ilvl="4" w:tplc="DF321EF2">
      <w:start w:val="1"/>
      <w:numFmt w:val="bullet"/>
      <w:lvlText w:val="o"/>
      <w:lvlJc w:val="left"/>
      <w:pPr>
        <w:ind w:left="3600" w:hanging="360"/>
      </w:pPr>
      <w:rPr>
        <w:rFonts w:ascii="Courier New" w:hAnsi="Courier New" w:hint="default"/>
      </w:rPr>
    </w:lvl>
    <w:lvl w:ilvl="5" w:tplc="82603540">
      <w:start w:val="1"/>
      <w:numFmt w:val="bullet"/>
      <w:lvlText w:val=""/>
      <w:lvlJc w:val="left"/>
      <w:pPr>
        <w:ind w:left="4320" w:hanging="360"/>
      </w:pPr>
      <w:rPr>
        <w:rFonts w:ascii="Wingdings" w:hAnsi="Wingdings" w:hint="default"/>
      </w:rPr>
    </w:lvl>
    <w:lvl w:ilvl="6" w:tplc="45F2D348">
      <w:start w:val="1"/>
      <w:numFmt w:val="bullet"/>
      <w:lvlText w:val=""/>
      <w:lvlJc w:val="left"/>
      <w:pPr>
        <w:ind w:left="5040" w:hanging="360"/>
      </w:pPr>
      <w:rPr>
        <w:rFonts w:ascii="Symbol" w:hAnsi="Symbol" w:hint="default"/>
      </w:rPr>
    </w:lvl>
    <w:lvl w:ilvl="7" w:tplc="31B09636">
      <w:start w:val="1"/>
      <w:numFmt w:val="bullet"/>
      <w:lvlText w:val="o"/>
      <w:lvlJc w:val="left"/>
      <w:pPr>
        <w:ind w:left="5760" w:hanging="360"/>
      </w:pPr>
      <w:rPr>
        <w:rFonts w:ascii="Courier New" w:hAnsi="Courier New" w:hint="default"/>
      </w:rPr>
    </w:lvl>
    <w:lvl w:ilvl="8" w:tplc="2F809BF4">
      <w:start w:val="1"/>
      <w:numFmt w:val="bullet"/>
      <w:lvlText w:val=""/>
      <w:lvlJc w:val="left"/>
      <w:pPr>
        <w:ind w:left="6480" w:hanging="360"/>
      </w:pPr>
      <w:rPr>
        <w:rFonts w:ascii="Wingdings" w:hAnsi="Wingdings" w:hint="default"/>
      </w:rPr>
    </w:lvl>
  </w:abstractNum>
  <w:abstractNum w:abstractNumId="33" w15:restartNumberingAfterBreak="0">
    <w:nsid w:val="6D9D6D0B"/>
    <w:multiLevelType w:val="hybridMultilevel"/>
    <w:tmpl w:val="DF707B74"/>
    <w:lvl w:ilvl="0" w:tplc="6D666AFC">
      <w:start w:val="1"/>
      <w:numFmt w:val="bullet"/>
      <w:lvlText w:val=""/>
      <w:lvlJc w:val="left"/>
      <w:pPr>
        <w:ind w:left="360" w:hanging="360"/>
      </w:pPr>
      <w:rPr>
        <w:rFonts w:ascii="Wingdings" w:hAnsi="Wingdings" w:hint="default"/>
      </w:rPr>
    </w:lvl>
    <w:lvl w:ilvl="1" w:tplc="B44C3444">
      <w:start w:val="1"/>
      <w:numFmt w:val="bullet"/>
      <w:lvlText w:val="o"/>
      <w:lvlJc w:val="left"/>
      <w:pPr>
        <w:ind w:left="1440" w:hanging="360"/>
      </w:pPr>
      <w:rPr>
        <w:rFonts w:ascii="Courier New" w:hAnsi="Courier New" w:hint="default"/>
      </w:rPr>
    </w:lvl>
    <w:lvl w:ilvl="2" w:tplc="80024912">
      <w:start w:val="1"/>
      <w:numFmt w:val="bullet"/>
      <w:lvlText w:val=""/>
      <w:lvlJc w:val="left"/>
      <w:pPr>
        <w:ind w:left="2160" w:hanging="360"/>
      </w:pPr>
      <w:rPr>
        <w:rFonts w:ascii="Wingdings" w:hAnsi="Wingdings" w:hint="default"/>
      </w:rPr>
    </w:lvl>
    <w:lvl w:ilvl="3" w:tplc="CDE2D228">
      <w:start w:val="1"/>
      <w:numFmt w:val="bullet"/>
      <w:lvlText w:val=""/>
      <w:lvlJc w:val="left"/>
      <w:pPr>
        <w:ind w:left="2880" w:hanging="360"/>
      </w:pPr>
      <w:rPr>
        <w:rFonts w:ascii="Symbol" w:hAnsi="Symbol" w:hint="default"/>
      </w:rPr>
    </w:lvl>
    <w:lvl w:ilvl="4" w:tplc="F3A6A7E2">
      <w:start w:val="1"/>
      <w:numFmt w:val="bullet"/>
      <w:lvlText w:val="o"/>
      <w:lvlJc w:val="left"/>
      <w:pPr>
        <w:ind w:left="3600" w:hanging="360"/>
      </w:pPr>
      <w:rPr>
        <w:rFonts w:ascii="Courier New" w:hAnsi="Courier New" w:hint="default"/>
      </w:rPr>
    </w:lvl>
    <w:lvl w:ilvl="5" w:tplc="F72AC7A2">
      <w:start w:val="1"/>
      <w:numFmt w:val="bullet"/>
      <w:lvlText w:val=""/>
      <w:lvlJc w:val="left"/>
      <w:pPr>
        <w:ind w:left="4320" w:hanging="360"/>
      </w:pPr>
      <w:rPr>
        <w:rFonts w:ascii="Wingdings" w:hAnsi="Wingdings" w:hint="default"/>
      </w:rPr>
    </w:lvl>
    <w:lvl w:ilvl="6" w:tplc="487ACEEE">
      <w:start w:val="1"/>
      <w:numFmt w:val="bullet"/>
      <w:lvlText w:val=""/>
      <w:lvlJc w:val="left"/>
      <w:pPr>
        <w:ind w:left="5040" w:hanging="360"/>
      </w:pPr>
      <w:rPr>
        <w:rFonts w:ascii="Symbol" w:hAnsi="Symbol" w:hint="default"/>
      </w:rPr>
    </w:lvl>
    <w:lvl w:ilvl="7" w:tplc="31829FCE">
      <w:start w:val="1"/>
      <w:numFmt w:val="bullet"/>
      <w:lvlText w:val="o"/>
      <w:lvlJc w:val="left"/>
      <w:pPr>
        <w:ind w:left="5760" w:hanging="360"/>
      </w:pPr>
      <w:rPr>
        <w:rFonts w:ascii="Courier New" w:hAnsi="Courier New" w:hint="default"/>
      </w:rPr>
    </w:lvl>
    <w:lvl w:ilvl="8" w:tplc="1ACA2E3C">
      <w:start w:val="1"/>
      <w:numFmt w:val="bullet"/>
      <w:lvlText w:val=""/>
      <w:lvlJc w:val="left"/>
      <w:pPr>
        <w:ind w:left="6480" w:hanging="360"/>
      </w:pPr>
      <w:rPr>
        <w:rFonts w:ascii="Wingdings" w:hAnsi="Wingdings" w:hint="default"/>
      </w:rPr>
    </w:lvl>
  </w:abstractNum>
  <w:abstractNum w:abstractNumId="34" w15:restartNumberingAfterBreak="0">
    <w:nsid w:val="7A6985B5"/>
    <w:multiLevelType w:val="hybridMultilevel"/>
    <w:tmpl w:val="303A84B2"/>
    <w:lvl w:ilvl="0" w:tplc="484AB312">
      <w:start w:val="10"/>
      <w:numFmt w:val="lowerLetter"/>
      <w:lvlText w:val="%1)"/>
      <w:lvlJc w:val="left"/>
      <w:pPr>
        <w:ind w:left="720" w:hanging="360"/>
      </w:pPr>
    </w:lvl>
    <w:lvl w:ilvl="1" w:tplc="3E84E24E">
      <w:start w:val="1"/>
      <w:numFmt w:val="lowerLetter"/>
      <w:lvlText w:val="%2."/>
      <w:lvlJc w:val="left"/>
      <w:pPr>
        <w:ind w:left="1440" w:hanging="360"/>
      </w:pPr>
    </w:lvl>
    <w:lvl w:ilvl="2" w:tplc="8DE4CBA8">
      <w:start w:val="1"/>
      <w:numFmt w:val="lowerRoman"/>
      <w:lvlText w:val="%3."/>
      <w:lvlJc w:val="right"/>
      <w:pPr>
        <w:ind w:left="2160" w:hanging="180"/>
      </w:pPr>
    </w:lvl>
    <w:lvl w:ilvl="3" w:tplc="8B7A7304">
      <w:start w:val="1"/>
      <w:numFmt w:val="decimal"/>
      <w:lvlText w:val="%4."/>
      <w:lvlJc w:val="left"/>
      <w:pPr>
        <w:ind w:left="2880" w:hanging="360"/>
      </w:pPr>
    </w:lvl>
    <w:lvl w:ilvl="4" w:tplc="BE926C3E">
      <w:start w:val="1"/>
      <w:numFmt w:val="lowerLetter"/>
      <w:lvlText w:val="%5."/>
      <w:lvlJc w:val="left"/>
      <w:pPr>
        <w:ind w:left="3600" w:hanging="360"/>
      </w:pPr>
    </w:lvl>
    <w:lvl w:ilvl="5" w:tplc="0278F286">
      <w:start w:val="1"/>
      <w:numFmt w:val="lowerRoman"/>
      <w:lvlText w:val="%6."/>
      <w:lvlJc w:val="right"/>
      <w:pPr>
        <w:ind w:left="4320" w:hanging="180"/>
      </w:pPr>
    </w:lvl>
    <w:lvl w:ilvl="6" w:tplc="A2F2A986">
      <w:start w:val="1"/>
      <w:numFmt w:val="decimal"/>
      <w:lvlText w:val="%7."/>
      <w:lvlJc w:val="left"/>
      <w:pPr>
        <w:ind w:left="5040" w:hanging="360"/>
      </w:pPr>
    </w:lvl>
    <w:lvl w:ilvl="7" w:tplc="2A7A0068">
      <w:start w:val="1"/>
      <w:numFmt w:val="lowerLetter"/>
      <w:lvlText w:val="%8."/>
      <w:lvlJc w:val="left"/>
      <w:pPr>
        <w:ind w:left="5760" w:hanging="360"/>
      </w:pPr>
    </w:lvl>
    <w:lvl w:ilvl="8" w:tplc="CF1AB914">
      <w:start w:val="1"/>
      <w:numFmt w:val="lowerRoman"/>
      <w:lvlText w:val="%9."/>
      <w:lvlJc w:val="right"/>
      <w:pPr>
        <w:ind w:left="6480" w:hanging="180"/>
      </w:pPr>
    </w:lvl>
  </w:abstractNum>
  <w:abstractNum w:abstractNumId="35" w15:restartNumberingAfterBreak="0">
    <w:nsid w:val="7F2E5C48"/>
    <w:multiLevelType w:val="hybridMultilevel"/>
    <w:tmpl w:val="41C81E4C"/>
    <w:lvl w:ilvl="0" w:tplc="2C9245AC">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648366212">
    <w:abstractNumId w:val="21"/>
  </w:num>
  <w:num w:numId="2" w16cid:durableId="1432355562">
    <w:abstractNumId w:val="26"/>
  </w:num>
  <w:num w:numId="3" w16cid:durableId="1133982788">
    <w:abstractNumId w:val="19"/>
  </w:num>
  <w:num w:numId="4" w16cid:durableId="634798701">
    <w:abstractNumId w:val="15"/>
  </w:num>
  <w:num w:numId="5" w16cid:durableId="14817209">
    <w:abstractNumId w:val="29"/>
  </w:num>
  <w:num w:numId="6" w16cid:durableId="1207794710">
    <w:abstractNumId w:val="2"/>
  </w:num>
  <w:num w:numId="7" w16cid:durableId="1179731608">
    <w:abstractNumId w:val="24"/>
  </w:num>
  <w:num w:numId="8" w16cid:durableId="1493329969">
    <w:abstractNumId w:val="30"/>
  </w:num>
  <w:num w:numId="9" w16cid:durableId="1975285195">
    <w:abstractNumId w:val="33"/>
  </w:num>
  <w:num w:numId="10" w16cid:durableId="777985195">
    <w:abstractNumId w:val="14"/>
  </w:num>
  <w:num w:numId="11" w16cid:durableId="38405289">
    <w:abstractNumId w:val="3"/>
  </w:num>
  <w:num w:numId="12" w16cid:durableId="1599093262">
    <w:abstractNumId w:val="32"/>
  </w:num>
  <w:num w:numId="13" w16cid:durableId="198393250">
    <w:abstractNumId w:val="7"/>
  </w:num>
  <w:num w:numId="14" w16cid:durableId="89281385">
    <w:abstractNumId w:val="10"/>
  </w:num>
  <w:num w:numId="15" w16cid:durableId="635529168">
    <w:abstractNumId w:val="25"/>
  </w:num>
  <w:num w:numId="16" w16cid:durableId="366102228">
    <w:abstractNumId w:val="13"/>
  </w:num>
  <w:num w:numId="17" w16cid:durableId="110829695">
    <w:abstractNumId w:val="20"/>
  </w:num>
  <w:num w:numId="18" w16cid:durableId="3117573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4028194">
    <w:abstractNumId w:val="1"/>
  </w:num>
  <w:num w:numId="20" w16cid:durableId="484933500">
    <w:abstractNumId w:val="28"/>
  </w:num>
  <w:num w:numId="21" w16cid:durableId="291255267">
    <w:abstractNumId w:val="8"/>
  </w:num>
  <w:num w:numId="22" w16cid:durableId="1943101812">
    <w:abstractNumId w:val="35"/>
  </w:num>
  <w:num w:numId="23" w16cid:durableId="1843547771">
    <w:abstractNumId w:val="27"/>
  </w:num>
  <w:num w:numId="24" w16cid:durableId="1295328465">
    <w:abstractNumId w:val="16"/>
  </w:num>
  <w:num w:numId="25" w16cid:durableId="2034107467">
    <w:abstractNumId w:val="6"/>
  </w:num>
  <w:num w:numId="26" w16cid:durableId="2519300">
    <w:abstractNumId w:val="18"/>
  </w:num>
  <w:num w:numId="27" w16cid:durableId="70854001">
    <w:abstractNumId w:val="34"/>
  </w:num>
  <w:num w:numId="28" w16cid:durableId="1868325542">
    <w:abstractNumId w:val="4"/>
  </w:num>
  <w:num w:numId="29" w16cid:durableId="607203377">
    <w:abstractNumId w:val="12"/>
  </w:num>
  <w:num w:numId="30" w16cid:durableId="1554736174">
    <w:abstractNumId w:val="22"/>
  </w:num>
  <w:num w:numId="31" w16cid:durableId="80030517">
    <w:abstractNumId w:val="31"/>
  </w:num>
  <w:num w:numId="32" w16cid:durableId="239557153">
    <w:abstractNumId w:val="11"/>
  </w:num>
  <w:num w:numId="33" w16cid:durableId="483006788">
    <w:abstractNumId w:val="9"/>
  </w:num>
  <w:num w:numId="34" w16cid:durableId="1591618387">
    <w:abstractNumId w:val="17"/>
  </w:num>
  <w:num w:numId="35" w16cid:durableId="626473186">
    <w:abstractNumId w:val="23"/>
  </w:num>
  <w:num w:numId="36" w16cid:durableId="1261715440">
    <w:abstractNumId w:val="5"/>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ilan Andrejkovic">
    <w15:presenceInfo w15:providerId="AD" w15:userId="S::andrejkovic@digitalnakoalicia.sk::3574d216-1f7e-455e-bf22-01bcce11ad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179C"/>
    <w:rsid w:val="0001004A"/>
    <w:rsid w:val="00016263"/>
    <w:rsid w:val="00016737"/>
    <w:rsid w:val="00020F43"/>
    <w:rsid w:val="0002117A"/>
    <w:rsid w:val="00027E5E"/>
    <w:rsid w:val="0003041A"/>
    <w:rsid w:val="00040489"/>
    <w:rsid w:val="0004484E"/>
    <w:rsid w:val="00054544"/>
    <w:rsid w:val="00056BCC"/>
    <w:rsid w:val="000649E5"/>
    <w:rsid w:val="00064B00"/>
    <w:rsid w:val="00064E17"/>
    <w:rsid w:val="00073461"/>
    <w:rsid w:val="000739ED"/>
    <w:rsid w:val="000872C6"/>
    <w:rsid w:val="00090847"/>
    <w:rsid w:val="00090F25"/>
    <w:rsid w:val="00094B42"/>
    <w:rsid w:val="00097C9D"/>
    <w:rsid w:val="000B73F1"/>
    <w:rsid w:val="000C0E25"/>
    <w:rsid w:val="000C10C8"/>
    <w:rsid w:val="000C2EC1"/>
    <w:rsid w:val="00115118"/>
    <w:rsid w:val="00117590"/>
    <w:rsid w:val="00121C90"/>
    <w:rsid w:val="00130E31"/>
    <w:rsid w:val="001318A4"/>
    <w:rsid w:val="00135174"/>
    <w:rsid w:val="001369A5"/>
    <w:rsid w:val="00142E17"/>
    <w:rsid w:val="001514F5"/>
    <w:rsid w:val="0016128A"/>
    <w:rsid w:val="001640EF"/>
    <w:rsid w:val="00164526"/>
    <w:rsid w:val="001658B3"/>
    <w:rsid w:val="00166B57"/>
    <w:rsid w:val="00173D5F"/>
    <w:rsid w:val="00181BCB"/>
    <w:rsid w:val="001832FC"/>
    <w:rsid w:val="0018581E"/>
    <w:rsid w:val="00185A43"/>
    <w:rsid w:val="00192B79"/>
    <w:rsid w:val="00195320"/>
    <w:rsid w:val="00196C97"/>
    <w:rsid w:val="001A0390"/>
    <w:rsid w:val="001C0E78"/>
    <w:rsid w:val="001C0F4B"/>
    <w:rsid w:val="001C59B3"/>
    <w:rsid w:val="001C7CE3"/>
    <w:rsid w:val="001D033A"/>
    <w:rsid w:val="001D1130"/>
    <w:rsid w:val="001D2593"/>
    <w:rsid w:val="001E2BF4"/>
    <w:rsid w:val="001F2BC8"/>
    <w:rsid w:val="001F7F1C"/>
    <w:rsid w:val="00202EC2"/>
    <w:rsid w:val="00204E6E"/>
    <w:rsid w:val="0022036B"/>
    <w:rsid w:val="002230F0"/>
    <w:rsid w:val="00236870"/>
    <w:rsid w:val="00237F7F"/>
    <w:rsid w:val="00240278"/>
    <w:rsid w:val="00252BD0"/>
    <w:rsid w:val="0025583A"/>
    <w:rsid w:val="00255D76"/>
    <w:rsid w:val="00256F3E"/>
    <w:rsid w:val="0026027F"/>
    <w:rsid w:val="0026091E"/>
    <w:rsid w:val="0026163A"/>
    <w:rsid w:val="00280AD3"/>
    <w:rsid w:val="0028544B"/>
    <w:rsid w:val="00285656"/>
    <w:rsid w:val="0029190F"/>
    <w:rsid w:val="002A50A6"/>
    <w:rsid w:val="002B0EFD"/>
    <w:rsid w:val="002B147E"/>
    <w:rsid w:val="002B2436"/>
    <w:rsid w:val="002B5D47"/>
    <w:rsid w:val="002B7438"/>
    <w:rsid w:val="002C0260"/>
    <w:rsid w:val="002C0A9E"/>
    <w:rsid w:val="002C10D3"/>
    <w:rsid w:val="002C258E"/>
    <w:rsid w:val="002C3F21"/>
    <w:rsid w:val="002E064F"/>
    <w:rsid w:val="002F4B3A"/>
    <w:rsid w:val="00305E41"/>
    <w:rsid w:val="00306DCC"/>
    <w:rsid w:val="003209EA"/>
    <w:rsid w:val="00321D18"/>
    <w:rsid w:val="00334D83"/>
    <w:rsid w:val="00350972"/>
    <w:rsid w:val="00354A43"/>
    <w:rsid w:val="00360E98"/>
    <w:rsid w:val="00363027"/>
    <w:rsid w:val="003767B7"/>
    <w:rsid w:val="0038141F"/>
    <w:rsid w:val="003879CA"/>
    <w:rsid w:val="00390A28"/>
    <w:rsid w:val="00394B6C"/>
    <w:rsid w:val="00396F72"/>
    <w:rsid w:val="003B2E66"/>
    <w:rsid w:val="003C453E"/>
    <w:rsid w:val="003D1E3E"/>
    <w:rsid w:val="003D5770"/>
    <w:rsid w:val="003E027D"/>
    <w:rsid w:val="003E118E"/>
    <w:rsid w:val="003E50F7"/>
    <w:rsid w:val="003E5173"/>
    <w:rsid w:val="003F4170"/>
    <w:rsid w:val="00406D31"/>
    <w:rsid w:val="00411F1A"/>
    <w:rsid w:val="00415A4A"/>
    <w:rsid w:val="00417F69"/>
    <w:rsid w:val="0042706C"/>
    <w:rsid w:val="00435A16"/>
    <w:rsid w:val="004361F2"/>
    <w:rsid w:val="00442A2A"/>
    <w:rsid w:val="00444140"/>
    <w:rsid w:val="0044417E"/>
    <w:rsid w:val="004559C9"/>
    <w:rsid w:val="00463950"/>
    <w:rsid w:val="00463ACE"/>
    <w:rsid w:val="00464B24"/>
    <w:rsid w:val="00470C9A"/>
    <w:rsid w:val="00480BC6"/>
    <w:rsid w:val="00481815"/>
    <w:rsid w:val="004850AE"/>
    <w:rsid w:val="0048741F"/>
    <w:rsid w:val="004875BA"/>
    <w:rsid w:val="0049732D"/>
    <w:rsid w:val="00497BCB"/>
    <w:rsid w:val="004A09B1"/>
    <w:rsid w:val="004A2945"/>
    <w:rsid w:val="004A2CA4"/>
    <w:rsid w:val="004A493E"/>
    <w:rsid w:val="004A7E0E"/>
    <w:rsid w:val="004C3BA6"/>
    <w:rsid w:val="004C42F2"/>
    <w:rsid w:val="004C7C21"/>
    <w:rsid w:val="004D3BF8"/>
    <w:rsid w:val="004E039A"/>
    <w:rsid w:val="004E70F9"/>
    <w:rsid w:val="004F0362"/>
    <w:rsid w:val="004F451C"/>
    <w:rsid w:val="00505F81"/>
    <w:rsid w:val="0051160D"/>
    <w:rsid w:val="0051247B"/>
    <w:rsid w:val="005137F8"/>
    <w:rsid w:val="00515137"/>
    <w:rsid w:val="00516F7E"/>
    <w:rsid w:val="00517A82"/>
    <w:rsid w:val="0052168B"/>
    <w:rsid w:val="00522161"/>
    <w:rsid w:val="00525D6E"/>
    <w:rsid w:val="00527A2D"/>
    <w:rsid w:val="0053026F"/>
    <w:rsid w:val="00537B54"/>
    <w:rsid w:val="0054090C"/>
    <w:rsid w:val="00550621"/>
    <w:rsid w:val="005520C0"/>
    <w:rsid w:val="0056013A"/>
    <w:rsid w:val="00562140"/>
    <w:rsid w:val="00574CD6"/>
    <w:rsid w:val="005810FD"/>
    <w:rsid w:val="00584337"/>
    <w:rsid w:val="00587D09"/>
    <w:rsid w:val="005A06B8"/>
    <w:rsid w:val="005A2EE9"/>
    <w:rsid w:val="005A407B"/>
    <w:rsid w:val="005A618D"/>
    <w:rsid w:val="005B0097"/>
    <w:rsid w:val="005B11B2"/>
    <w:rsid w:val="005B480B"/>
    <w:rsid w:val="005B5236"/>
    <w:rsid w:val="005C112C"/>
    <w:rsid w:val="005C5ACD"/>
    <w:rsid w:val="005D3781"/>
    <w:rsid w:val="005E4064"/>
    <w:rsid w:val="005E50BE"/>
    <w:rsid w:val="005F15F7"/>
    <w:rsid w:val="005F6FF5"/>
    <w:rsid w:val="00602C94"/>
    <w:rsid w:val="00610F7D"/>
    <w:rsid w:val="006121F5"/>
    <w:rsid w:val="00615C8B"/>
    <w:rsid w:val="0061610A"/>
    <w:rsid w:val="0063103C"/>
    <w:rsid w:val="006356FE"/>
    <w:rsid w:val="00657A4A"/>
    <w:rsid w:val="0066339B"/>
    <w:rsid w:val="006710A2"/>
    <w:rsid w:val="00672F4D"/>
    <w:rsid w:val="00680E20"/>
    <w:rsid w:val="00682E67"/>
    <w:rsid w:val="00690F98"/>
    <w:rsid w:val="00691115"/>
    <w:rsid w:val="00692589"/>
    <w:rsid w:val="006A7B76"/>
    <w:rsid w:val="006B276E"/>
    <w:rsid w:val="006B467E"/>
    <w:rsid w:val="006B4881"/>
    <w:rsid w:val="006C0813"/>
    <w:rsid w:val="006D1A10"/>
    <w:rsid w:val="006D5B96"/>
    <w:rsid w:val="006D6349"/>
    <w:rsid w:val="006D70FF"/>
    <w:rsid w:val="006E1F6E"/>
    <w:rsid w:val="006E457F"/>
    <w:rsid w:val="006E5900"/>
    <w:rsid w:val="006F02CB"/>
    <w:rsid w:val="006F54A4"/>
    <w:rsid w:val="006F574B"/>
    <w:rsid w:val="00700ACB"/>
    <w:rsid w:val="00701C6E"/>
    <w:rsid w:val="00702ADC"/>
    <w:rsid w:val="007129D6"/>
    <w:rsid w:val="0071346C"/>
    <w:rsid w:val="007147BF"/>
    <w:rsid w:val="00720568"/>
    <w:rsid w:val="00720D21"/>
    <w:rsid w:val="0073033D"/>
    <w:rsid w:val="00731F79"/>
    <w:rsid w:val="00733BDB"/>
    <w:rsid w:val="0073657B"/>
    <w:rsid w:val="00736BFC"/>
    <w:rsid w:val="0073780F"/>
    <w:rsid w:val="00740809"/>
    <w:rsid w:val="00750E59"/>
    <w:rsid w:val="00754DAE"/>
    <w:rsid w:val="00757293"/>
    <w:rsid w:val="00760577"/>
    <w:rsid w:val="00762AFD"/>
    <w:rsid w:val="00770EF6"/>
    <w:rsid w:val="00772386"/>
    <w:rsid w:val="007730DF"/>
    <w:rsid w:val="00783CF5"/>
    <w:rsid w:val="00784AFD"/>
    <w:rsid w:val="00786F67"/>
    <w:rsid w:val="007A1D10"/>
    <w:rsid w:val="007A6485"/>
    <w:rsid w:val="007B14BE"/>
    <w:rsid w:val="007B1AE3"/>
    <w:rsid w:val="007C5921"/>
    <w:rsid w:val="007C6E0C"/>
    <w:rsid w:val="007D335E"/>
    <w:rsid w:val="007D5DED"/>
    <w:rsid w:val="007F1AC8"/>
    <w:rsid w:val="007F77D2"/>
    <w:rsid w:val="0081116B"/>
    <w:rsid w:val="00820E66"/>
    <w:rsid w:val="008227C2"/>
    <w:rsid w:val="008236B8"/>
    <w:rsid w:val="00826866"/>
    <w:rsid w:val="008279A7"/>
    <w:rsid w:val="00831D71"/>
    <w:rsid w:val="00835B8D"/>
    <w:rsid w:val="00842770"/>
    <w:rsid w:val="0084296B"/>
    <w:rsid w:val="00842B0A"/>
    <w:rsid w:val="00842BE1"/>
    <w:rsid w:val="00843ABE"/>
    <w:rsid w:val="008450EC"/>
    <w:rsid w:val="00864238"/>
    <w:rsid w:val="00866D6E"/>
    <w:rsid w:val="008671F5"/>
    <w:rsid w:val="0087FF13"/>
    <w:rsid w:val="00881ECC"/>
    <w:rsid w:val="0089306D"/>
    <w:rsid w:val="008A1808"/>
    <w:rsid w:val="008A2D51"/>
    <w:rsid w:val="008B02E2"/>
    <w:rsid w:val="008B7ADA"/>
    <w:rsid w:val="008D17C3"/>
    <w:rsid w:val="008D6293"/>
    <w:rsid w:val="00906685"/>
    <w:rsid w:val="0091614A"/>
    <w:rsid w:val="0091621C"/>
    <w:rsid w:val="00920D06"/>
    <w:rsid w:val="00920E13"/>
    <w:rsid w:val="009223EA"/>
    <w:rsid w:val="009234CD"/>
    <w:rsid w:val="00927017"/>
    <w:rsid w:val="00927A6D"/>
    <w:rsid w:val="00931B23"/>
    <w:rsid w:val="009409ED"/>
    <w:rsid w:val="009447A3"/>
    <w:rsid w:val="009506E8"/>
    <w:rsid w:val="00950CD7"/>
    <w:rsid w:val="00952655"/>
    <w:rsid w:val="00965137"/>
    <w:rsid w:val="00965890"/>
    <w:rsid w:val="0096629F"/>
    <w:rsid w:val="009718BD"/>
    <w:rsid w:val="009721A1"/>
    <w:rsid w:val="00972C9E"/>
    <w:rsid w:val="00973303"/>
    <w:rsid w:val="0097389B"/>
    <w:rsid w:val="00982719"/>
    <w:rsid w:val="00983474"/>
    <w:rsid w:val="00984E18"/>
    <w:rsid w:val="00990DFD"/>
    <w:rsid w:val="009A30D2"/>
    <w:rsid w:val="009A505E"/>
    <w:rsid w:val="009A5A24"/>
    <w:rsid w:val="009A7AF2"/>
    <w:rsid w:val="009A7FBD"/>
    <w:rsid w:val="009B2F58"/>
    <w:rsid w:val="009B4592"/>
    <w:rsid w:val="009B4BB3"/>
    <w:rsid w:val="009E0C89"/>
    <w:rsid w:val="009E34BD"/>
    <w:rsid w:val="009E4385"/>
    <w:rsid w:val="009E4E9E"/>
    <w:rsid w:val="009E72B8"/>
    <w:rsid w:val="009F0CCF"/>
    <w:rsid w:val="009F70BF"/>
    <w:rsid w:val="00A012B1"/>
    <w:rsid w:val="00A01B6E"/>
    <w:rsid w:val="00A028AC"/>
    <w:rsid w:val="00A06DD6"/>
    <w:rsid w:val="00A07D4A"/>
    <w:rsid w:val="00A101B4"/>
    <w:rsid w:val="00A12683"/>
    <w:rsid w:val="00A22139"/>
    <w:rsid w:val="00A40193"/>
    <w:rsid w:val="00A4108C"/>
    <w:rsid w:val="00A42E35"/>
    <w:rsid w:val="00A439C6"/>
    <w:rsid w:val="00A509C9"/>
    <w:rsid w:val="00A50CB8"/>
    <w:rsid w:val="00A51B48"/>
    <w:rsid w:val="00A51CF6"/>
    <w:rsid w:val="00A5251B"/>
    <w:rsid w:val="00A557F2"/>
    <w:rsid w:val="00A613AD"/>
    <w:rsid w:val="00A631E5"/>
    <w:rsid w:val="00A6553D"/>
    <w:rsid w:val="00A669C8"/>
    <w:rsid w:val="00A67278"/>
    <w:rsid w:val="00A7456A"/>
    <w:rsid w:val="00A81DAF"/>
    <w:rsid w:val="00A82256"/>
    <w:rsid w:val="00A94C5E"/>
    <w:rsid w:val="00A966D5"/>
    <w:rsid w:val="00AA2194"/>
    <w:rsid w:val="00AA2B6B"/>
    <w:rsid w:val="00AA2BC6"/>
    <w:rsid w:val="00AB1EB4"/>
    <w:rsid w:val="00AC1CA5"/>
    <w:rsid w:val="00AC1CBA"/>
    <w:rsid w:val="00AC294A"/>
    <w:rsid w:val="00AC3487"/>
    <w:rsid w:val="00AC57F2"/>
    <w:rsid w:val="00AD095A"/>
    <w:rsid w:val="00AD11A7"/>
    <w:rsid w:val="00AD5861"/>
    <w:rsid w:val="00AE5950"/>
    <w:rsid w:val="00AF0692"/>
    <w:rsid w:val="00AF7CC4"/>
    <w:rsid w:val="00AF7F9D"/>
    <w:rsid w:val="00B00385"/>
    <w:rsid w:val="00B01A28"/>
    <w:rsid w:val="00B02170"/>
    <w:rsid w:val="00B03C44"/>
    <w:rsid w:val="00B0521A"/>
    <w:rsid w:val="00B10013"/>
    <w:rsid w:val="00B21BE9"/>
    <w:rsid w:val="00B25BA0"/>
    <w:rsid w:val="00B3047F"/>
    <w:rsid w:val="00B32F47"/>
    <w:rsid w:val="00B3343E"/>
    <w:rsid w:val="00B450DF"/>
    <w:rsid w:val="00B475A6"/>
    <w:rsid w:val="00B51CD4"/>
    <w:rsid w:val="00B5789C"/>
    <w:rsid w:val="00B57F5C"/>
    <w:rsid w:val="00B64719"/>
    <w:rsid w:val="00B74D5A"/>
    <w:rsid w:val="00B83D58"/>
    <w:rsid w:val="00B93B22"/>
    <w:rsid w:val="00B93CAB"/>
    <w:rsid w:val="00B95A98"/>
    <w:rsid w:val="00B96273"/>
    <w:rsid w:val="00BA3AA2"/>
    <w:rsid w:val="00BA4AE0"/>
    <w:rsid w:val="00BB1085"/>
    <w:rsid w:val="00BB306A"/>
    <w:rsid w:val="00BB70E4"/>
    <w:rsid w:val="00BB73BC"/>
    <w:rsid w:val="00BD0836"/>
    <w:rsid w:val="00BD5940"/>
    <w:rsid w:val="00BD776A"/>
    <w:rsid w:val="00BE1025"/>
    <w:rsid w:val="00BF0E75"/>
    <w:rsid w:val="00C00374"/>
    <w:rsid w:val="00C03BC7"/>
    <w:rsid w:val="00C06C79"/>
    <w:rsid w:val="00C0724F"/>
    <w:rsid w:val="00C1179C"/>
    <w:rsid w:val="00C123B2"/>
    <w:rsid w:val="00C15390"/>
    <w:rsid w:val="00C20782"/>
    <w:rsid w:val="00C21164"/>
    <w:rsid w:val="00C21C8B"/>
    <w:rsid w:val="00C30E64"/>
    <w:rsid w:val="00C46103"/>
    <w:rsid w:val="00C61E4B"/>
    <w:rsid w:val="00C63586"/>
    <w:rsid w:val="00C776C1"/>
    <w:rsid w:val="00C81787"/>
    <w:rsid w:val="00C8289B"/>
    <w:rsid w:val="00C91B2B"/>
    <w:rsid w:val="00C92C55"/>
    <w:rsid w:val="00C92F10"/>
    <w:rsid w:val="00C96E9C"/>
    <w:rsid w:val="00CA243B"/>
    <w:rsid w:val="00CB1510"/>
    <w:rsid w:val="00CB184E"/>
    <w:rsid w:val="00CB4AD9"/>
    <w:rsid w:val="00CC5399"/>
    <w:rsid w:val="00CD30EF"/>
    <w:rsid w:val="00CD384C"/>
    <w:rsid w:val="00CD587D"/>
    <w:rsid w:val="00CE6387"/>
    <w:rsid w:val="00CF078D"/>
    <w:rsid w:val="00CF1207"/>
    <w:rsid w:val="00CF25DE"/>
    <w:rsid w:val="00CF5B68"/>
    <w:rsid w:val="00D010B6"/>
    <w:rsid w:val="00D02231"/>
    <w:rsid w:val="00D0588F"/>
    <w:rsid w:val="00D079BA"/>
    <w:rsid w:val="00D137B4"/>
    <w:rsid w:val="00D201E8"/>
    <w:rsid w:val="00D21070"/>
    <w:rsid w:val="00D276EE"/>
    <w:rsid w:val="00D33711"/>
    <w:rsid w:val="00D34C56"/>
    <w:rsid w:val="00D35BC0"/>
    <w:rsid w:val="00D35C96"/>
    <w:rsid w:val="00D4232E"/>
    <w:rsid w:val="00D47ECC"/>
    <w:rsid w:val="00D52BFF"/>
    <w:rsid w:val="00D55D39"/>
    <w:rsid w:val="00D5653B"/>
    <w:rsid w:val="00D624D1"/>
    <w:rsid w:val="00D73937"/>
    <w:rsid w:val="00D86913"/>
    <w:rsid w:val="00D87F95"/>
    <w:rsid w:val="00D9228A"/>
    <w:rsid w:val="00DA2643"/>
    <w:rsid w:val="00DA7068"/>
    <w:rsid w:val="00DA7E45"/>
    <w:rsid w:val="00DB0E2B"/>
    <w:rsid w:val="00DB3099"/>
    <w:rsid w:val="00DB68D8"/>
    <w:rsid w:val="00DC0E8B"/>
    <w:rsid w:val="00DC34DB"/>
    <w:rsid w:val="00DD4E78"/>
    <w:rsid w:val="00DD7C3B"/>
    <w:rsid w:val="00DE32C1"/>
    <w:rsid w:val="00DE4966"/>
    <w:rsid w:val="00DE5B57"/>
    <w:rsid w:val="00DE74A5"/>
    <w:rsid w:val="00DF4C16"/>
    <w:rsid w:val="00E03990"/>
    <w:rsid w:val="00E044CF"/>
    <w:rsid w:val="00E10F34"/>
    <w:rsid w:val="00E15A73"/>
    <w:rsid w:val="00E226B9"/>
    <w:rsid w:val="00E3439C"/>
    <w:rsid w:val="00E434D4"/>
    <w:rsid w:val="00E45C61"/>
    <w:rsid w:val="00E51C2C"/>
    <w:rsid w:val="00E56F05"/>
    <w:rsid w:val="00E6491E"/>
    <w:rsid w:val="00E95AD6"/>
    <w:rsid w:val="00E97B4B"/>
    <w:rsid w:val="00EA44A8"/>
    <w:rsid w:val="00EA4999"/>
    <w:rsid w:val="00EB0794"/>
    <w:rsid w:val="00EB2F83"/>
    <w:rsid w:val="00EB73C1"/>
    <w:rsid w:val="00EC33B2"/>
    <w:rsid w:val="00EC534B"/>
    <w:rsid w:val="00ED1A1C"/>
    <w:rsid w:val="00ED711C"/>
    <w:rsid w:val="00EE39F5"/>
    <w:rsid w:val="00EE7C81"/>
    <w:rsid w:val="00EF17A5"/>
    <w:rsid w:val="00EF4F44"/>
    <w:rsid w:val="00EF62DC"/>
    <w:rsid w:val="00F06D0E"/>
    <w:rsid w:val="00F119D3"/>
    <w:rsid w:val="00F2174B"/>
    <w:rsid w:val="00F22008"/>
    <w:rsid w:val="00F34480"/>
    <w:rsid w:val="00F35270"/>
    <w:rsid w:val="00F44A29"/>
    <w:rsid w:val="00F549B7"/>
    <w:rsid w:val="00F666EF"/>
    <w:rsid w:val="00F74818"/>
    <w:rsid w:val="00F76B6E"/>
    <w:rsid w:val="00F83847"/>
    <w:rsid w:val="00F87C3C"/>
    <w:rsid w:val="00F95A37"/>
    <w:rsid w:val="00F97EB1"/>
    <w:rsid w:val="00FA075F"/>
    <w:rsid w:val="00FA091F"/>
    <w:rsid w:val="00FA3BAC"/>
    <w:rsid w:val="00FA56E0"/>
    <w:rsid w:val="00FB424F"/>
    <w:rsid w:val="00FB5262"/>
    <w:rsid w:val="00FC2736"/>
    <w:rsid w:val="00FC3A62"/>
    <w:rsid w:val="00FD733A"/>
    <w:rsid w:val="00FE3580"/>
    <w:rsid w:val="00FE6371"/>
    <w:rsid w:val="010C9CA7"/>
    <w:rsid w:val="011F758A"/>
    <w:rsid w:val="01246CC6"/>
    <w:rsid w:val="0126D5F9"/>
    <w:rsid w:val="01274882"/>
    <w:rsid w:val="012E2D7F"/>
    <w:rsid w:val="01328A1B"/>
    <w:rsid w:val="0137CE69"/>
    <w:rsid w:val="014D0D1E"/>
    <w:rsid w:val="015B8467"/>
    <w:rsid w:val="016EB820"/>
    <w:rsid w:val="017FE6E0"/>
    <w:rsid w:val="018B4ACA"/>
    <w:rsid w:val="0194988D"/>
    <w:rsid w:val="01A22615"/>
    <w:rsid w:val="01C5C492"/>
    <w:rsid w:val="01CE235A"/>
    <w:rsid w:val="01F673DB"/>
    <w:rsid w:val="020B0AFD"/>
    <w:rsid w:val="020D96A7"/>
    <w:rsid w:val="021C2BBF"/>
    <w:rsid w:val="022CDFA5"/>
    <w:rsid w:val="022EE957"/>
    <w:rsid w:val="023ACAA7"/>
    <w:rsid w:val="023C6F1F"/>
    <w:rsid w:val="0247557B"/>
    <w:rsid w:val="025EA9DF"/>
    <w:rsid w:val="0263E8B3"/>
    <w:rsid w:val="02758501"/>
    <w:rsid w:val="027C0A6C"/>
    <w:rsid w:val="0297B421"/>
    <w:rsid w:val="02B09E45"/>
    <w:rsid w:val="02B25655"/>
    <w:rsid w:val="02D13859"/>
    <w:rsid w:val="0300EE12"/>
    <w:rsid w:val="030C664E"/>
    <w:rsid w:val="031C233D"/>
    <w:rsid w:val="0324871C"/>
    <w:rsid w:val="03279C5E"/>
    <w:rsid w:val="035B0B8D"/>
    <w:rsid w:val="035EEC77"/>
    <w:rsid w:val="03794E89"/>
    <w:rsid w:val="03823FF9"/>
    <w:rsid w:val="03887E52"/>
    <w:rsid w:val="039BE221"/>
    <w:rsid w:val="039E77DA"/>
    <w:rsid w:val="03A1DFEC"/>
    <w:rsid w:val="03A5871F"/>
    <w:rsid w:val="03A7DA5F"/>
    <w:rsid w:val="03A8DEF7"/>
    <w:rsid w:val="03AA6C16"/>
    <w:rsid w:val="03B1AA7E"/>
    <w:rsid w:val="03D6ADE2"/>
    <w:rsid w:val="03FFCFB4"/>
    <w:rsid w:val="0408221D"/>
    <w:rsid w:val="041643B9"/>
    <w:rsid w:val="0419825C"/>
    <w:rsid w:val="041E793F"/>
    <w:rsid w:val="042CD085"/>
    <w:rsid w:val="043B05FD"/>
    <w:rsid w:val="0440C3F0"/>
    <w:rsid w:val="04646227"/>
    <w:rsid w:val="0464CEF4"/>
    <w:rsid w:val="0466B72C"/>
    <w:rsid w:val="046D8273"/>
    <w:rsid w:val="04A2239A"/>
    <w:rsid w:val="04B64FD1"/>
    <w:rsid w:val="04E1335B"/>
    <w:rsid w:val="051FCDFC"/>
    <w:rsid w:val="052781C1"/>
    <w:rsid w:val="052E038C"/>
    <w:rsid w:val="053A7107"/>
    <w:rsid w:val="053C38DD"/>
    <w:rsid w:val="05403614"/>
    <w:rsid w:val="0544177E"/>
    <w:rsid w:val="054ADFB7"/>
    <w:rsid w:val="054BB2FA"/>
    <w:rsid w:val="056BDEDE"/>
    <w:rsid w:val="0577CFB7"/>
    <w:rsid w:val="05843C57"/>
    <w:rsid w:val="05B41FAB"/>
    <w:rsid w:val="05C1246F"/>
    <w:rsid w:val="05D02D4B"/>
    <w:rsid w:val="05E42403"/>
    <w:rsid w:val="05EA165F"/>
    <w:rsid w:val="05F9E620"/>
    <w:rsid w:val="0620E839"/>
    <w:rsid w:val="062F9718"/>
    <w:rsid w:val="064753CD"/>
    <w:rsid w:val="064A65B8"/>
    <w:rsid w:val="064B1479"/>
    <w:rsid w:val="064C963C"/>
    <w:rsid w:val="064CFB5E"/>
    <w:rsid w:val="0657A89B"/>
    <w:rsid w:val="067A65DB"/>
    <w:rsid w:val="068488A7"/>
    <w:rsid w:val="06A0F7B2"/>
    <w:rsid w:val="06B939E3"/>
    <w:rsid w:val="06C16990"/>
    <w:rsid w:val="06E107B7"/>
    <w:rsid w:val="06F1C4B9"/>
    <w:rsid w:val="0702EE76"/>
    <w:rsid w:val="07042696"/>
    <w:rsid w:val="07136730"/>
    <w:rsid w:val="074ACB2F"/>
    <w:rsid w:val="0756182A"/>
    <w:rsid w:val="077B0BE8"/>
    <w:rsid w:val="0780268A"/>
    <w:rsid w:val="078FF9AB"/>
    <w:rsid w:val="07BC784A"/>
    <w:rsid w:val="07CA196D"/>
    <w:rsid w:val="080FC033"/>
    <w:rsid w:val="08176F8A"/>
    <w:rsid w:val="082082F2"/>
    <w:rsid w:val="082DA7E7"/>
    <w:rsid w:val="085D83CC"/>
    <w:rsid w:val="086FCEFD"/>
    <w:rsid w:val="0872C20D"/>
    <w:rsid w:val="0875058B"/>
    <w:rsid w:val="08831DEC"/>
    <w:rsid w:val="08898002"/>
    <w:rsid w:val="08962CD7"/>
    <w:rsid w:val="089BC846"/>
    <w:rsid w:val="08C827BC"/>
    <w:rsid w:val="08CA3027"/>
    <w:rsid w:val="08DA88A2"/>
    <w:rsid w:val="08DB4458"/>
    <w:rsid w:val="08FD4023"/>
    <w:rsid w:val="090F68DF"/>
    <w:rsid w:val="09111EEF"/>
    <w:rsid w:val="09204251"/>
    <w:rsid w:val="0924B396"/>
    <w:rsid w:val="094A18D7"/>
    <w:rsid w:val="097E9294"/>
    <w:rsid w:val="0980BC11"/>
    <w:rsid w:val="0994CC5A"/>
    <w:rsid w:val="09ADD241"/>
    <w:rsid w:val="09D2E000"/>
    <w:rsid w:val="09D49A3F"/>
    <w:rsid w:val="09D7E570"/>
    <w:rsid w:val="09DADAD6"/>
    <w:rsid w:val="09DF18B7"/>
    <w:rsid w:val="09F062F2"/>
    <w:rsid w:val="0A01A038"/>
    <w:rsid w:val="0A0763C9"/>
    <w:rsid w:val="0A0A2188"/>
    <w:rsid w:val="0A3534E3"/>
    <w:rsid w:val="0A364AA8"/>
    <w:rsid w:val="0A40AC77"/>
    <w:rsid w:val="0A547800"/>
    <w:rsid w:val="0A54A13F"/>
    <w:rsid w:val="0A5F0AAD"/>
    <w:rsid w:val="0A7F184D"/>
    <w:rsid w:val="0A874CE1"/>
    <w:rsid w:val="0A886E0E"/>
    <w:rsid w:val="0A8E597F"/>
    <w:rsid w:val="0A921172"/>
    <w:rsid w:val="0A9BABDC"/>
    <w:rsid w:val="0AA668CC"/>
    <w:rsid w:val="0AC581AA"/>
    <w:rsid w:val="0ADFF865"/>
    <w:rsid w:val="0AE3D0CF"/>
    <w:rsid w:val="0AF64D3A"/>
    <w:rsid w:val="0AF6F086"/>
    <w:rsid w:val="0B0219D3"/>
    <w:rsid w:val="0B028109"/>
    <w:rsid w:val="0B0D552E"/>
    <w:rsid w:val="0B115A02"/>
    <w:rsid w:val="0B1AE2D8"/>
    <w:rsid w:val="0B1F1564"/>
    <w:rsid w:val="0B1F725F"/>
    <w:rsid w:val="0B21CEF1"/>
    <w:rsid w:val="0B263B78"/>
    <w:rsid w:val="0B2D6867"/>
    <w:rsid w:val="0B550E26"/>
    <w:rsid w:val="0B825377"/>
    <w:rsid w:val="0BA6AE9D"/>
    <w:rsid w:val="0BAB47FD"/>
    <w:rsid w:val="0BC6C413"/>
    <w:rsid w:val="0BDA7CFF"/>
    <w:rsid w:val="0C053D7F"/>
    <w:rsid w:val="0C06C55E"/>
    <w:rsid w:val="0C2C5DF1"/>
    <w:rsid w:val="0C60ADB9"/>
    <w:rsid w:val="0CC6AB8E"/>
    <w:rsid w:val="0CCF246F"/>
    <w:rsid w:val="0CE1E902"/>
    <w:rsid w:val="0CFB4977"/>
    <w:rsid w:val="0D06E3C5"/>
    <w:rsid w:val="0D235D44"/>
    <w:rsid w:val="0D2DCEC7"/>
    <w:rsid w:val="0D399D83"/>
    <w:rsid w:val="0D703443"/>
    <w:rsid w:val="0D762985"/>
    <w:rsid w:val="0D891E7D"/>
    <w:rsid w:val="0D8E0889"/>
    <w:rsid w:val="0D9AC747"/>
    <w:rsid w:val="0D9BE4DF"/>
    <w:rsid w:val="0DAA184D"/>
    <w:rsid w:val="0DC64FCD"/>
    <w:rsid w:val="0DD8BE71"/>
    <w:rsid w:val="0DF04422"/>
    <w:rsid w:val="0E06C67B"/>
    <w:rsid w:val="0E1A558F"/>
    <w:rsid w:val="0E3738D5"/>
    <w:rsid w:val="0E39DDEE"/>
    <w:rsid w:val="0E4624A6"/>
    <w:rsid w:val="0E622C93"/>
    <w:rsid w:val="0E6C0A97"/>
    <w:rsid w:val="0E963177"/>
    <w:rsid w:val="0E97783C"/>
    <w:rsid w:val="0EA056AB"/>
    <w:rsid w:val="0ECF401E"/>
    <w:rsid w:val="0ED67BAC"/>
    <w:rsid w:val="0EE2E50C"/>
    <w:rsid w:val="0EF15431"/>
    <w:rsid w:val="0EFE3C02"/>
    <w:rsid w:val="0F0D3AC0"/>
    <w:rsid w:val="0F43C115"/>
    <w:rsid w:val="0F4AF0B2"/>
    <w:rsid w:val="0F4F12D0"/>
    <w:rsid w:val="0F55F04C"/>
    <w:rsid w:val="0F5A21B3"/>
    <w:rsid w:val="0F5EF03A"/>
    <w:rsid w:val="0F6CF1C4"/>
    <w:rsid w:val="0F79DAFB"/>
    <w:rsid w:val="0F7EC7A9"/>
    <w:rsid w:val="0F822002"/>
    <w:rsid w:val="0F856C6D"/>
    <w:rsid w:val="0F9C7D0A"/>
    <w:rsid w:val="0FC0B9A1"/>
    <w:rsid w:val="0FC64946"/>
    <w:rsid w:val="0FC79A50"/>
    <w:rsid w:val="0FCBF02D"/>
    <w:rsid w:val="0FD396C2"/>
    <w:rsid w:val="0FE89C70"/>
    <w:rsid w:val="1001F7D7"/>
    <w:rsid w:val="10207A4C"/>
    <w:rsid w:val="10258E47"/>
    <w:rsid w:val="1039984A"/>
    <w:rsid w:val="103DD8E1"/>
    <w:rsid w:val="104854C5"/>
    <w:rsid w:val="10851289"/>
    <w:rsid w:val="109F899A"/>
    <w:rsid w:val="10A05F4C"/>
    <w:rsid w:val="10B24CF7"/>
    <w:rsid w:val="10CEDE71"/>
    <w:rsid w:val="10F0CA8C"/>
    <w:rsid w:val="1145FD04"/>
    <w:rsid w:val="115A78A9"/>
    <w:rsid w:val="1165F57E"/>
    <w:rsid w:val="116A940E"/>
    <w:rsid w:val="1182C037"/>
    <w:rsid w:val="11A2EBB7"/>
    <w:rsid w:val="11C4B505"/>
    <w:rsid w:val="11CA50C1"/>
    <w:rsid w:val="11DD6FDA"/>
    <w:rsid w:val="11DEE886"/>
    <w:rsid w:val="11E88625"/>
    <w:rsid w:val="11ED3F3E"/>
    <w:rsid w:val="11F6FC85"/>
    <w:rsid w:val="11FFACC4"/>
    <w:rsid w:val="12117CB8"/>
    <w:rsid w:val="121FF294"/>
    <w:rsid w:val="1237F418"/>
    <w:rsid w:val="12683C52"/>
    <w:rsid w:val="12901C4D"/>
    <w:rsid w:val="12984E8B"/>
    <w:rsid w:val="12A9E4D5"/>
    <w:rsid w:val="12B3D75E"/>
    <w:rsid w:val="12DCB218"/>
    <w:rsid w:val="12ED75CB"/>
    <w:rsid w:val="12F87B12"/>
    <w:rsid w:val="12FEC465"/>
    <w:rsid w:val="12FF4D08"/>
    <w:rsid w:val="13075214"/>
    <w:rsid w:val="1307EE9C"/>
    <w:rsid w:val="1327380F"/>
    <w:rsid w:val="132CF1F8"/>
    <w:rsid w:val="132E140E"/>
    <w:rsid w:val="13315352"/>
    <w:rsid w:val="13339D70"/>
    <w:rsid w:val="1337DEE1"/>
    <w:rsid w:val="133DD9CE"/>
    <w:rsid w:val="134E61FE"/>
    <w:rsid w:val="1371FFBD"/>
    <w:rsid w:val="1386F4B9"/>
    <w:rsid w:val="138993E1"/>
    <w:rsid w:val="13ABEC52"/>
    <w:rsid w:val="13AC9512"/>
    <w:rsid w:val="13D9349C"/>
    <w:rsid w:val="13D9A14B"/>
    <w:rsid w:val="1408F7F1"/>
    <w:rsid w:val="142CC9A3"/>
    <w:rsid w:val="14438223"/>
    <w:rsid w:val="1447D1DC"/>
    <w:rsid w:val="144D3F67"/>
    <w:rsid w:val="14515846"/>
    <w:rsid w:val="145A52DF"/>
    <w:rsid w:val="147D9FBC"/>
    <w:rsid w:val="147DC31D"/>
    <w:rsid w:val="14AB07F1"/>
    <w:rsid w:val="14B99CF0"/>
    <w:rsid w:val="14C71D01"/>
    <w:rsid w:val="14CCAC7E"/>
    <w:rsid w:val="14E54433"/>
    <w:rsid w:val="14F5A701"/>
    <w:rsid w:val="150CF69B"/>
    <w:rsid w:val="15120242"/>
    <w:rsid w:val="1518652B"/>
    <w:rsid w:val="1519BB83"/>
    <w:rsid w:val="151C05D6"/>
    <w:rsid w:val="15239A3C"/>
    <w:rsid w:val="1547F88D"/>
    <w:rsid w:val="154B6F5B"/>
    <w:rsid w:val="155D5DA0"/>
    <w:rsid w:val="156F8616"/>
    <w:rsid w:val="1572D39C"/>
    <w:rsid w:val="157C5499"/>
    <w:rsid w:val="157FEDDC"/>
    <w:rsid w:val="15806856"/>
    <w:rsid w:val="158070A1"/>
    <w:rsid w:val="1592C2F5"/>
    <w:rsid w:val="15BC82BB"/>
    <w:rsid w:val="15C30220"/>
    <w:rsid w:val="15C7500F"/>
    <w:rsid w:val="15CFB587"/>
    <w:rsid w:val="15ED1C03"/>
    <w:rsid w:val="160514E9"/>
    <w:rsid w:val="16186D87"/>
    <w:rsid w:val="162AA42D"/>
    <w:rsid w:val="1645C05C"/>
    <w:rsid w:val="1646D142"/>
    <w:rsid w:val="164A2410"/>
    <w:rsid w:val="1663AA7E"/>
    <w:rsid w:val="16738844"/>
    <w:rsid w:val="167671BA"/>
    <w:rsid w:val="168B8847"/>
    <w:rsid w:val="16A2FF9F"/>
    <w:rsid w:val="16A7955F"/>
    <w:rsid w:val="16ADB6BC"/>
    <w:rsid w:val="16BC1EB2"/>
    <w:rsid w:val="16C9C88E"/>
    <w:rsid w:val="16D2E095"/>
    <w:rsid w:val="16F430C9"/>
    <w:rsid w:val="17016A3B"/>
    <w:rsid w:val="17112B30"/>
    <w:rsid w:val="172D6D05"/>
    <w:rsid w:val="175A40AE"/>
    <w:rsid w:val="175C8FB1"/>
    <w:rsid w:val="17687B13"/>
    <w:rsid w:val="176C597B"/>
    <w:rsid w:val="17938168"/>
    <w:rsid w:val="179433C2"/>
    <w:rsid w:val="17946C5E"/>
    <w:rsid w:val="17AE8710"/>
    <w:rsid w:val="17B8F897"/>
    <w:rsid w:val="17D089D4"/>
    <w:rsid w:val="17DDB90A"/>
    <w:rsid w:val="180EE19C"/>
    <w:rsid w:val="18226F46"/>
    <w:rsid w:val="1832EBFD"/>
    <w:rsid w:val="1839DFDA"/>
    <w:rsid w:val="184D81A6"/>
    <w:rsid w:val="1852D1E7"/>
    <w:rsid w:val="18551713"/>
    <w:rsid w:val="1855C3DC"/>
    <w:rsid w:val="185AE520"/>
    <w:rsid w:val="185EE006"/>
    <w:rsid w:val="1886FD18"/>
    <w:rsid w:val="18C143D6"/>
    <w:rsid w:val="18DC0B88"/>
    <w:rsid w:val="18E632DC"/>
    <w:rsid w:val="18E8052C"/>
    <w:rsid w:val="18EE00D2"/>
    <w:rsid w:val="190353BC"/>
    <w:rsid w:val="191BA186"/>
    <w:rsid w:val="1923DCB0"/>
    <w:rsid w:val="19258600"/>
    <w:rsid w:val="192962AA"/>
    <w:rsid w:val="19372C95"/>
    <w:rsid w:val="1940292F"/>
    <w:rsid w:val="19457AEE"/>
    <w:rsid w:val="195BBB5A"/>
    <w:rsid w:val="19644ABD"/>
    <w:rsid w:val="1980EA3B"/>
    <w:rsid w:val="19BEBCF0"/>
    <w:rsid w:val="19C3136B"/>
    <w:rsid w:val="19C4A54C"/>
    <w:rsid w:val="19D216AD"/>
    <w:rsid w:val="19D32040"/>
    <w:rsid w:val="19D3962E"/>
    <w:rsid w:val="19DE8A45"/>
    <w:rsid w:val="19DFCBEA"/>
    <w:rsid w:val="19E494F3"/>
    <w:rsid w:val="1A155EC1"/>
    <w:rsid w:val="1A1F401D"/>
    <w:rsid w:val="1A3954F4"/>
    <w:rsid w:val="1A42B5C7"/>
    <w:rsid w:val="1A5116D3"/>
    <w:rsid w:val="1A60DAC6"/>
    <w:rsid w:val="1A778E3E"/>
    <w:rsid w:val="1A894336"/>
    <w:rsid w:val="1A928D83"/>
    <w:rsid w:val="1A97897A"/>
    <w:rsid w:val="1AAAFA68"/>
    <w:rsid w:val="1AC445BC"/>
    <w:rsid w:val="1ACE7322"/>
    <w:rsid w:val="1AD582DB"/>
    <w:rsid w:val="1ADFE46F"/>
    <w:rsid w:val="1AE223B1"/>
    <w:rsid w:val="1AE3C25A"/>
    <w:rsid w:val="1AEA0E36"/>
    <w:rsid w:val="1AF761D3"/>
    <w:rsid w:val="1AFE233B"/>
    <w:rsid w:val="1B01EB96"/>
    <w:rsid w:val="1B05D48A"/>
    <w:rsid w:val="1B086CDB"/>
    <w:rsid w:val="1B08B3AB"/>
    <w:rsid w:val="1B31BA18"/>
    <w:rsid w:val="1B65B1D0"/>
    <w:rsid w:val="1B6BAB57"/>
    <w:rsid w:val="1B6EBD94"/>
    <w:rsid w:val="1B764D07"/>
    <w:rsid w:val="1B77E0FB"/>
    <w:rsid w:val="1B89D8CF"/>
    <w:rsid w:val="1B9C0F84"/>
    <w:rsid w:val="1BACD2D2"/>
    <w:rsid w:val="1BBAC9BD"/>
    <w:rsid w:val="1BBB5BF5"/>
    <w:rsid w:val="1BCB030D"/>
    <w:rsid w:val="1BEF6EBB"/>
    <w:rsid w:val="1BF05A95"/>
    <w:rsid w:val="1BF09260"/>
    <w:rsid w:val="1C002D03"/>
    <w:rsid w:val="1C0C772E"/>
    <w:rsid w:val="1C12DD86"/>
    <w:rsid w:val="1C1A56E0"/>
    <w:rsid w:val="1C1A7234"/>
    <w:rsid w:val="1C2E8C20"/>
    <w:rsid w:val="1C4949AA"/>
    <w:rsid w:val="1C53AE46"/>
    <w:rsid w:val="1C5B06F8"/>
    <w:rsid w:val="1C6757BA"/>
    <w:rsid w:val="1C7C14FB"/>
    <w:rsid w:val="1CA105F3"/>
    <w:rsid w:val="1CA6370D"/>
    <w:rsid w:val="1CAF5E0D"/>
    <w:rsid w:val="1CC387A0"/>
    <w:rsid w:val="1CD1E7AF"/>
    <w:rsid w:val="1CD5E5AE"/>
    <w:rsid w:val="1CE9CB43"/>
    <w:rsid w:val="1D0D377D"/>
    <w:rsid w:val="1D2AA480"/>
    <w:rsid w:val="1D378644"/>
    <w:rsid w:val="1D65FE29"/>
    <w:rsid w:val="1D6D2563"/>
    <w:rsid w:val="1DA5BAEA"/>
    <w:rsid w:val="1DA60119"/>
    <w:rsid w:val="1DB89BBC"/>
    <w:rsid w:val="1DBB38A9"/>
    <w:rsid w:val="1DBC0EE0"/>
    <w:rsid w:val="1DD8C94A"/>
    <w:rsid w:val="1DF51D8A"/>
    <w:rsid w:val="1DF5D09B"/>
    <w:rsid w:val="1E101EF7"/>
    <w:rsid w:val="1E164A86"/>
    <w:rsid w:val="1E262BD1"/>
    <w:rsid w:val="1E3255F5"/>
    <w:rsid w:val="1E3AE167"/>
    <w:rsid w:val="1E51EBF8"/>
    <w:rsid w:val="1E51ED6A"/>
    <w:rsid w:val="1E53E3AA"/>
    <w:rsid w:val="1E8C4CEF"/>
    <w:rsid w:val="1E8CA95F"/>
    <w:rsid w:val="1EA8535D"/>
    <w:rsid w:val="1EBF44CD"/>
    <w:rsid w:val="1ECA50A0"/>
    <w:rsid w:val="1ECAE05F"/>
    <w:rsid w:val="1ED86E5F"/>
    <w:rsid w:val="1ED9F075"/>
    <w:rsid w:val="1EE247B4"/>
    <w:rsid w:val="1EEEFAFC"/>
    <w:rsid w:val="1EFEDCA1"/>
    <w:rsid w:val="1F0BE1B4"/>
    <w:rsid w:val="1F199DD7"/>
    <w:rsid w:val="1F1FBC6E"/>
    <w:rsid w:val="1F20FF0D"/>
    <w:rsid w:val="1F21DD75"/>
    <w:rsid w:val="1F3A35CF"/>
    <w:rsid w:val="1F3E96E3"/>
    <w:rsid w:val="1F6242C6"/>
    <w:rsid w:val="1F641A88"/>
    <w:rsid w:val="1F648176"/>
    <w:rsid w:val="1F65F810"/>
    <w:rsid w:val="1F687CD2"/>
    <w:rsid w:val="1F6DFA54"/>
    <w:rsid w:val="1F6F7702"/>
    <w:rsid w:val="1F91CA1B"/>
    <w:rsid w:val="1F9E3719"/>
    <w:rsid w:val="1FC972C1"/>
    <w:rsid w:val="1FD678D5"/>
    <w:rsid w:val="1FF3C8E1"/>
    <w:rsid w:val="1FFA03A3"/>
    <w:rsid w:val="20139DD2"/>
    <w:rsid w:val="2026FF62"/>
    <w:rsid w:val="202FE2BD"/>
    <w:rsid w:val="204FE36D"/>
    <w:rsid w:val="20510709"/>
    <w:rsid w:val="20681847"/>
    <w:rsid w:val="206FF64F"/>
    <w:rsid w:val="2070C2AA"/>
    <w:rsid w:val="20729D40"/>
    <w:rsid w:val="2073BC1A"/>
    <w:rsid w:val="207F6019"/>
    <w:rsid w:val="208105F9"/>
    <w:rsid w:val="20885769"/>
    <w:rsid w:val="209ABCBE"/>
    <w:rsid w:val="20A8CF4E"/>
    <w:rsid w:val="20ADF0B4"/>
    <w:rsid w:val="20DD0A06"/>
    <w:rsid w:val="20E8E703"/>
    <w:rsid w:val="20F7332C"/>
    <w:rsid w:val="210FF073"/>
    <w:rsid w:val="2140F253"/>
    <w:rsid w:val="21570D13"/>
    <w:rsid w:val="215C1315"/>
    <w:rsid w:val="216CE3DC"/>
    <w:rsid w:val="2180F0BC"/>
    <w:rsid w:val="21A0931D"/>
    <w:rsid w:val="21A2B655"/>
    <w:rsid w:val="21A7A117"/>
    <w:rsid w:val="21EC9FAF"/>
    <w:rsid w:val="21F61D08"/>
    <w:rsid w:val="224CFE60"/>
    <w:rsid w:val="2257000C"/>
    <w:rsid w:val="226A573B"/>
    <w:rsid w:val="228E65A2"/>
    <w:rsid w:val="229390D3"/>
    <w:rsid w:val="229D07DA"/>
    <w:rsid w:val="22A727CD"/>
    <w:rsid w:val="22B4FD85"/>
    <w:rsid w:val="22BCA71C"/>
    <w:rsid w:val="22CBB3A2"/>
    <w:rsid w:val="22CE9521"/>
    <w:rsid w:val="22D13D19"/>
    <w:rsid w:val="2307D30A"/>
    <w:rsid w:val="2336AF2A"/>
    <w:rsid w:val="2343A3E7"/>
    <w:rsid w:val="2346EEFE"/>
    <w:rsid w:val="2348EB2A"/>
    <w:rsid w:val="237609F5"/>
    <w:rsid w:val="239BB76A"/>
    <w:rsid w:val="239D57B5"/>
    <w:rsid w:val="23C20089"/>
    <w:rsid w:val="23C9708C"/>
    <w:rsid w:val="23D8715C"/>
    <w:rsid w:val="23E07DA1"/>
    <w:rsid w:val="23EE1D73"/>
    <w:rsid w:val="23F91BA1"/>
    <w:rsid w:val="24235D52"/>
    <w:rsid w:val="24263D68"/>
    <w:rsid w:val="242B7E59"/>
    <w:rsid w:val="24333C5F"/>
    <w:rsid w:val="243DF27A"/>
    <w:rsid w:val="24471A0E"/>
    <w:rsid w:val="244BBD50"/>
    <w:rsid w:val="2460FA25"/>
    <w:rsid w:val="2467899A"/>
    <w:rsid w:val="24725B86"/>
    <w:rsid w:val="247BFE98"/>
    <w:rsid w:val="247D6747"/>
    <w:rsid w:val="2481B779"/>
    <w:rsid w:val="2483030A"/>
    <w:rsid w:val="2485F2C6"/>
    <w:rsid w:val="24B08AFE"/>
    <w:rsid w:val="24CB5B7E"/>
    <w:rsid w:val="24E8AADC"/>
    <w:rsid w:val="24F5C055"/>
    <w:rsid w:val="25092B80"/>
    <w:rsid w:val="250C1558"/>
    <w:rsid w:val="250EC4BE"/>
    <w:rsid w:val="251D6C46"/>
    <w:rsid w:val="2539936D"/>
    <w:rsid w:val="25460207"/>
    <w:rsid w:val="25523E66"/>
    <w:rsid w:val="256D6AA6"/>
    <w:rsid w:val="25845CC0"/>
    <w:rsid w:val="2591E756"/>
    <w:rsid w:val="2594C232"/>
    <w:rsid w:val="25B0BAF4"/>
    <w:rsid w:val="25DED6EC"/>
    <w:rsid w:val="25F118D7"/>
    <w:rsid w:val="25F22DA4"/>
    <w:rsid w:val="25F59CC9"/>
    <w:rsid w:val="2603B055"/>
    <w:rsid w:val="260925D9"/>
    <w:rsid w:val="26169C21"/>
    <w:rsid w:val="261739FE"/>
    <w:rsid w:val="261E2919"/>
    <w:rsid w:val="261F379B"/>
    <w:rsid w:val="26490D7A"/>
    <w:rsid w:val="264AAA52"/>
    <w:rsid w:val="264E8D24"/>
    <w:rsid w:val="2658779A"/>
    <w:rsid w:val="26638654"/>
    <w:rsid w:val="26665A1E"/>
    <w:rsid w:val="26832507"/>
    <w:rsid w:val="26B226FF"/>
    <w:rsid w:val="26DF4A2E"/>
    <w:rsid w:val="26E8A5F5"/>
    <w:rsid w:val="26F095E2"/>
    <w:rsid w:val="26F8450C"/>
    <w:rsid w:val="26FAA3C9"/>
    <w:rsid w:val="26FD1954"/>
    <w:rsid w:val="2714F9F6"/>
    <w:rsid w:val="272B2DDB"/>
    <w:rsid w:val="27510830"/>
    <w:rsid w:val="2769B13B"/>
    <w:rsid w:val="27727C6E"/>
    <w:rsid w:val="2774C778"/>
    <w:rsid w:val="277B5D3E"/>
    <w:rsid w:val="27AE9185"/>
    <w:rsid w:val="27B11508"/>
    <w:rsid w:val="27B59782"/>
    <w:rsid w:val="27B6D585"/>
    <w:rsid w:val="27B7D076"/>
    <w:rsid w:val="27BFF5C3"/>
    <w:rsid w:val="27C0696B"/>
    <w:rsid w:val="27C288F9"/>
    <w:rsid w:val="27CA399A"/>
    <w:rsid w:val="27CB2ECE"/>
    <w:rsid w:val="27D236E3"/>
    <w:rsid w:val="27F84145"/>
    <w:rsid w:val="27FEEDDD"/>
    <w:rsid w:val="28006B6E"/>
    <w:rsid w:val="280921A5"/>
    <w:rsid w:val="2819AFD5"/>
    <w:rsid w:val="28216D7E"/>
    <w:rsid w:val="28375156"/>
    <w:rsid w:val="28466AE8"/>
    <w:rsid w:val="2852CBB0"/>
    <w:rsid w:val="28540874"/>
    <w:rsid w:val="285988AC"/>
    <w:rsid w:val="28608936"/>
    <w:rsid w:val="2864C1E1"/>
    <w:rsid w:val="28798650"/>
    <w:rsid w:val="287EFD4A"/>
    <w:rsid w:val="28AB04E6"/>
    <w:rsid w:val="28CF2ABF"/>
    <w:rsid w:val="28F59DF1"/>
    <w:rsid w:val="2909EE99"/>
    <w:rsid w:val="2957596A"/>
    <w:rsid w:val="2957E02C"/>
    <w:rsid w:val="2961CB19"/>
    <w:rsid w:val="29A53165"/>
    <w:rsid w:val="29C4620D"/>
    <w:rsid w:val="29D834A3"/>
    <w:rsid w:val="2A0A614C"/>
    <w:rsid w:val="2A0F96D4"/>
    <w:rsid w:val="2A15998B"/>
    <w:rsid w:val="2A210044"/>
    <w:rsid w:val="2A25B3FE"/>
    <w:rsid w:val="2A2840B6"/>
    <w:rsid w:val="2A5B1D75"/>
    <w:rsid w:val="2A610A8B"/>
    <w:rsid w:val="2A7CC4EB"/>
    <w:rsid w:val="2A7D9501"/>
    <w:rsid w:val="2A89A96A"/>
    <w:rsid w:val="2AABEE9F"/>
    <w:rsid w:val="2ABFB798"/>
    <w:rsid w:val="2AD601B8"/>
    <w:rsid w:val="2ADED882"/>
    <w:rsid w:val="2AF115A1"/>
    <w:rsid w:val="2B2D7965"/>
    <w:rsid w:val="2B47285F"/>
    <w:rsid w:val="2B574AA1"/>
    <w:rsid w:val="2B654EAD"/>
    <w:rsid w:val="2B6F547A"/>
    <w:rsid w:val="2B7407E7"/>
    <w:rsid w:val="2B76C648"/>
    <w:rsid w:val="2B78CF74"/>
    <w:rsid w:val="2B7DDD24"/>
    <w:rsid w:val="2B7E8DF4"/>
    <w:rsid w:val="2B7FFE9F"/>
    <w:rsid w:val="2B9A799E"/>
    <w:rsid w:val="2BB882E0"/>
    <w:rsid w:val="2BBD91F6"/>
    <w:rsid w:val="2BC703B7"/>
    <w:rsid w:val="2BF40C43"/>
    <w:rsid w:val="2BF745C5"/>
    <w:rsid w:val="2C1DAA2C"/>
    <w:rsid w:val="2C21DEA2"/>
    <w:rsid w:val="2C3F513B"/>
    <w:rsid w:val="2C490D1B"/>
    <w:rsid w:val="2C51469A"/>
    <w:rsid w:val="2C80A946"/>
    <w:rsid w:val="2C9397EB"/>
    <w:rsid w:val="2CA136F4"/>
    <w:rsid w:val="2CA2D120"/>
    <w:rsid w:val="2CC9B993"/>
    <w:rsid w:val="2CDBAF71"/>
    <w:rsid w:val="2CEED738"/>
    <w:rsid w:val="2CF8F160"/>
    <w:rsid w:val="2D00ADF7"/>
    <w:rsid w:val="2D277BF1"/>
    <w:rsid w:val="2D27ECF5"/>
    <w:rsid w:val="2D58E8BE"/>
    <w:rsid w:val="2D76BF40"/>
    <w:rsid w:val="2D7CDB1F"/>
    <w:rsid w:val="2DA86FDA"/>
    <w:rsid w:val="2DACED27"/>
    <w:rsid w:val="2DDBEFA2"/>
    <w:rsid w:val="2DF83184"/>
    <w:rsid w:val="2E02216C"/>
    <w:rsid w:val="2E03D29D"/>
    <w:rsid w:val="2E246F2C"/>
    <w:rsid w:val="2E2C07EC"/>
    <w:rsid w:val="2E36B93E"/>
    <w:rsid w:val="2E5DC950"/>
    <w:rsid w:val="2E5DD939"/>
    <w:rsid w:val="2E69509B"/>
    <w:rsid w:val="2E6E781F"/>
    <w:rsid w:val="2E77DCA1"/>
    <w:rsid w:val="2E79425E"/>
    <w:rsid w:val="2E882540"/>
    <w:rsid w:val="2E8D2E65"/>
    <w:rsid w:val="2EA14825"/>
    <w:rsid w:val="2EA8140A"/>
    <w:rsid w:val="2EB0856D"/>
    <w:rsid w:val="2ECA6C24"/>
    <w:rsid w:val="2ED57058"/>
    <w:rsid w:val="2EE0B34F"/>
    <w:rsid w:val="2F000F03"/>
    <w:rsid w:val="2F27CA57"/>
    <w:rsid w:val="2F3CD152"/>
    <w:rsid w:val="2F4A3318"/>
    <w:rsid w:val="2F6229F1"/>
    <w:rsid w:val="2F6249D2"/>
    <w:rsid w:val="2F6BF843"/>
    <w:rsid w:val="2F71558B"/>
    <w:rsid w:val="2F82EA7E"/>
    <w:rsid w:val="2FB55B9F"/>
    <w:rsid w:val="2FB6B670"/>
    <w:rsid w:val="2FC3542F"/>
    <w:rsid w:val="2FDAA3BC"/>
    <w:rsid w:val="300B685B"/>
    <w:rsid w:val="300CEFF6"/>
    <w:rsid w:val="3015CB1D"/>
    <w:rsid w:val="3019C5A6"/>
    <w:rsid w:val="303EC52C"/>
    <w:rsid w:val="304020FC"/>
    <w:rsid w:val="30432603"/>
    <w:rsid w:val="305137D6"/>
    <w:rsid w:val="3057976C"/>
    <w:rsid w:val="30639560"/>
    <w:rsid w:val="3064F1AC"/>
    <w:rsid w:val="306724BE"/>
    <w:rsid w:val="30681EE5"/>
    <w:rsid w:val="3076F9EB"/>
    <w:rsid w:val="3085B835"/>
    <w:rsid w:val="308DE8F3"/>
    <w:rsid w:val="3092704F"/>
    <w:rsid w:val="309CAFED"/>
    <w:rsid w:val="309F0F0C"/>
    <w:rsid w:val="30A6B2F7"/>
    <w:rsid w:val="30AD0A8D"/>
    <w:rsid w:val="30BA79EB"/>
    <w:rsid w:val="30C30F7B"/>
    <w:rsid w:val="30E6C897"/>
    <w:rsid w:val="31166D3B"/>
    <w:rsid w:val="31246040"/>
    <w:rsid w:val="3125872D"/>
    <w:rsid w:val="312C3457"/>
    <w:rsid w:val="3130D15D"/>
    <w:rsid w:val="3145FEC1"/>
    <w:rsid w:val="316DD999"/>
    <w:rsid w:val="31957E38"/>
    <w:rsid w:val="31B5279B"/>
    <w:rsid w:val="31BA76B6"/>
    <w:rsid w:val="31C27C69"/>
    <w:rsid w:val="31D83A8A"/>
    <w:rsid w:val="31E4B026"/>
    <w:rsid w:val="31E6349D"/>
    <w:rsid w:val="31FD872E"/>
    <w:rsid w:val="32015321"/>
    <w:rsid w:val="321BB870"/>
    <w:rsid w:val="3222BD9B"/>
    <w:rsid w:val="322525BE"/>
    <w:rsid w:val="322CB065"/>
    <w:rsid w:val="3235CBE7"/>
    <w:rsid w:val="324E272C"/>
    <w:rsid w:val="32524129"/>
    <w:rsid w:val="325B8C18"/>
    <w:rsid w:val="325D0A90"/>
    <w:rsid w:val="3267C16A"/>
    <w:rsid w:val="326C9697"/>
    <w:rsid w:val="327B56D7"/>
    <w:rsid w:val="3295BAE9"/>
    <w:rsid w:val="32A522E4"/>
    <w:rsid w:val="32B3163D"/>
    <w:rsid w:val="32B7BD5C"/>
    <w:rsid w:val="32CE1FD4"/>
    <w:rsid w:val="32D22578"/>
    <w:rsid w:val="33085DB8"/>
    <w:rsid w:val="3317481B"/>
    <w:rsid w:val="3319DE1D"/>
    <w:rsid w:val="332065C0"/>
    <w:rsid w:val="332C644B"/>
    <w:rsid w:val="33398897"/>
    <w:rsid w:val="334E0FAB"/>
    <w:rsid w:val="334E802B"/>
    <w:rsid w:val="337CF835"/>
    <w:rsid w:val="337DEAE8"/>
    <w:rsid w:val="33890825"/>
    <w:rsid w:val="33A21FA6"/>
    <w:rsid w:val="33B8FF4B"/>
    <w:rsid w:val="33C7614B"/>
    <w:rsid w:val="33D372A4"/>
    <w:rsid w:val="33D66930"/>
    <w:rsid w:val="341B9BB5"/>
    <w:rsid w:val="342024EB"/>
    <w:rsid w:val="342D059D"/>
    <w:rsid w:val="3441D377"/>
    <w:rsid w:val="34498CF4"/>
    <w:rsid w:val="3459A01B"/>
    <w:rsid w:val="34603443"/>
    <w:rsid w:val="346500A8"/>
    <w:rsid w:val="3481662D"/>
    <w:rsid w:val="349903D3"/>
    <w:rsid w:val="34A7587A"/>
    <w:rsid w:val="34ACBF5D"/>
    <w:rsid w:val="34B72C4F"/>
    <w:rsid w:val="34C2108C"/>
    <w:rsid w:val="34C41689"/>
    <w:rsid w:val="34CE4BD0"/>
    <w:rsid w:val="34E32306"/>
    <w:rsid w:val="34EDF684"/>
    <w:rsid w:val="34F55047"/>
    <w:rsid w:val="34FF859B"/>
    <w:rsid w:val="35072F47"/>
    <w:rsid w:val="3510DDAC"/>
    <w:rsid w:val="3539F4F7"/>
    <w:rsid w:val="353B80D5"/>
    <w:rsid w:val="353CBAD3"/>
    <w:rsid w:val="355204C3"/>
    <w:rsid w:val="35521415"/>
    <w:rsid w:val="355BAB82"/>
    <w:rsid w:val="35716DF7"/>
    <w:rsid w:val="3580602D"/>
    <w:rsid w:val="358C4316"/>
    <w:rsid w:val="35F497E3"/>
    <w:rsid w:val="35FC51B7"/>
    <w:rsid w:val="36115BDA"/>
    <w:rsid w:val="36187465"/>
    <w:rsid w:val="36242344"/>
    <w:rsid w:val="362DDCD8"/>
    <w:rsid w:val="364033D2"/>
    <w:rsid w:val="36410200"/>
    <w:rsid w:val="3664C4BD"/>
    <w:rsid w:val="366F9F85"/>
    <w:rsid w:val="36807004"/>
    <w:rsid w:val="36A3594D"/>
    <w:rsid w:val="36A99CC3"/>
    <w:rsid w:val="36B9ECF0"/>
    <w:rsid w:val="36BBCD9F"/>
    <w:rsid w:val="36C47F20"/>
    <w:rsid w:val="36D33730"/>
    <w:rsid w:val="36E9520F"/>
    <w:rsid w:val="3701E9EF"/>
    <w:rsid w:val="371EF952"/>
    <w:rsid w:val="37252EC3"/>
    <w:rsid w:val="37416452"/>
    <w:rsid w:val="3775E38E"/>
    <w:rsid w:val="37864C61"/>
    <w:rsid w:val="3790F9E5"/>
    <w:rsid w:val="37B85994"/>
    <w:rsid w:val="37D3E572"/>
    <w:rsid w:val="37D5D198"/>
    <w:rsid w:val="37D9FD3F"/>
    <w:rsid w:val="3801DF2C"/>
    <w:rsid w:val="381B6B19"/>
    <w:rsid w:val="385644A6"/>
    <w:rsid w:val="3860A181"/>
    <w:rsid w:val="386594B9"/>
    <w:rsid w:val="3893D358"/>
    <w:rsid w:val="38ADAF68"/>
    <w:rsid w:val="38AF0C4A"/>
    <w:rsid w:val="38C3C071"/>
    <w:rsid w:val="38ECDA1E"/>
    <w:rsid w:val="38F7F7FC"/>
    <w:rsid w:val="38FED4C1"/>
    <w:rsid w:val="3900E278"/>
    <w:rsid w:val="39180385"/>
    <w:rsid w:val="39281B98"/>
    <w:rsid w:val="39630449"/>
    <w:rsid w:val="3983624B"/>
    <w:rsid w:val="398E9C18"/>
    <w:rsid w:val="398F587A"/>
    <w:rsid w:val="39B6FCA0"/>
    <w:rsid w:val="39B7378F"/>
    <w:rsid w:val="39F61973"/>
    <w:rsid w:val="39FDA785"/>
    <w:rsid w:val="39FEC5C6"/>
    <w:rsid w:val="3A04DC85"/>
    <w:rsid w:val="3A2D7135"/>
    <w:rsid w:val="3A2E9A11"/>
    <w:rsid w:val="3A49F696"/>
    <w:rsid w:val="3A595C52"/>
    <w:rsid w:val="3A6EF752"/>
    <w:rsid w:val="3A700734"/>
    <w:rsid w:val="3A7AFE71"/>
    <w:rsid w:val="3A986788"/>
    <w:rsid w:val="3A9C24C2"/>
    <w:rsid w:val="3A9C2B00"/>
    <w:rsid w:val="3ABBF747"/>
    <w:rsid w:val="3AE84873"/>
    <w:rsid w:val="3AF595FB"/>
    <w:rsid w:val="3B053EAC"/>
    <w:rsid w:val="3B0DB076"/>
    <w:rsid w:val="3B15F9B2"/>
    <w:rsid w:val="3B28FAAF"/>
    <w:rsid w:val="3B37CA48"/>
    <w:rsid w:val="3B51543E"/>
    <w:rsid w:val="3B6B6AC7"/>
    <w:rsid w:val="3B7529B7"/>
    <w:rsid w:val="3B84F4A8"/>
    <w:rsid w:val="3BA8F305"/>
    <w:rsid w:val="3BB91428"/>
    <w:rsid w:val="3BBCCBEA"/>
    <w:rsid w:val="3BF04626"/>
    <w:rsid w:val="3BF44859"/>
    <w:rsid w:val="3BFEAEC3"/>
    <w:rsid w:val="3C093DC3"/>
    <w:rsid w:val="3C1E095D"/>
    <w:rsid w:val="3C62ADB5"/>
    <w:rsid w:val="3C7CDF73"/>
    <w:rsid w:val="3C89E17F"/>
    <w:rsid w:val="3C951CFC"/>
    <w:rsid w:val="3C9C6961"/>
    <w:rsid w:val="3CAB21E8"/>
    <w:rsid w:val="3CB03CDC"/>
    <w:rsid w:val="3CB585C6"/>
    <w:rsid w:val="3CDE5AA9"/>
    <w:rsid w:val="3CE15DE4"/>
    <w:rsid w:val="3CF33064"/>
    <w:rsid w:val="3CFAE242"/>
    <w:rsid w:val="3D0BC128"/>
    <w:rsid w:val="3D15E023"/>
    <w:rsid w:val="3D20A6F5"/>
    <w:rsid w:val="3D27CA89"/>
    <w:rsid w:val="3D2919AD"/>
    <w:rsid w:val="3D2B365D"/>
    <w:rsid w:val="3D4B1804"/>
    <w:rsid w:val="3D50C361"/>
    <w:rsid w:val="3D626387"/>
    <w:rsid w:val="3DA2CF00"/>
    <w:rsid w:val="3DB0824B"/>
    <w:rsid w:val="3DCEB168"/>
    <w:rsid w:val="3DEDC86C"/>
    <w:rsid w:val="3DF1A95F"/>
    <w:rsid w:val="3DF67D6B"/>
    <w:rsid w:val="3E079C10"/>
    <w:rsid w:val="3E1797CA"/>
    <w:rsid w:val="3E475E5E"/>
    <w:rsid w:val="3E71010F"/>
    <w:rsid w:val="3E714596"/>
    <w:rsid w:val="3E724D93"/>
    <w:rsid w:val="3E7DBDC4"/>
    <w:rsid w:val="3E7FE2DF"/>
    <w:rsid w:val="3E9C1995"/>
    <w:rsid w:val="3E9DDEEA"/>
    <w:rsid w:val="3EA96CF4"/>
    <w:rsid w:val="3EB4B2D5"/>
    <w:rsid w:val="3EC8D929"/>
    <w:rsid w:val="3ECBB7A8"/>
    <w:rsid w:val="3ED01200"/>
    <w:rsid w:val="3EE632BD"/>
    <w:rsid w:val="3EF0A73C"/>
    <w:rsid w:val="3F0A51CF"/>
    <w:rsid w:val="3F112F81"/>
    <w:rsid w:val="3F267552"/>
    <w:rsid w:val="3F321D9F"/>
    <w:rsid w:val="3F5BF6F0"/>
    <w:rsid w:val="3F5D8567"/>
    <w:rsid w:val="3F6E9E08"/>
    <w:rsid w:val="3F77957B"/>
    <w:rsid w:val="3F99A919"/>
    <w:rsid w:val="3FA43B6D"/>
    <w:rsid w:val="3FC2A246"/>
    <w:rsid w:val="3FE40106"/>
    <w:rsid w:val="3FE56CD5"/>
    <w:rsid w:val="3FE9F41D"/>
    <w:rsid w:val="400115AE"/>
    <w:rsid w:val="40024C88"/>
    <w:rsid w:val="4016FCAF"/>
    <w:rsid w:val="40191928"/>
    <w:rsid w:val="4022F150"/>
    <w:rsid w:val="4024F5C1"/>
    <w:rsid w:val="403BE7A8"/>
    <w:rsid w:val="404687D8"/>
    <w:rsid w:val="40582BEB"/>
    <w:rsid w:val="4075E3FF"/>
    <w:rsid w:val="407FAACD"/>
    <w:rsid w:val="4096A961"/>
    <w:rsid w:val="40B3F9F1"/>
    <w:rsid w:val="40D284D0"/>
    <w:rsid w:val="40D9926A"/>
    <w:rsid w:val="40E715F1"/>
    <w:rsid w:val="40E96DCC"/>
    <w:rsid w:val="40F1E67D"/>
    <w:rsid w:val="40F4D992"/>
    <w:rsid w:val="4102F75D"/>
    <w:rsid w:val="4104B9E7"/>
    <w:rsid w:val="41110809"/>
    <w:rsid w:val="4113F80A"/>
    <w:rsid w:val="4142063A"/>
    <w:rsid w:val="414B2996"/>
    <w:rsid w:val="414D58A4"/>
    <w:rsid w:val="415380C1"/>
    <w:rsid w:val="415A8EC6"/>
    <w:rsid w:val="415BB0E8"/>
    <w:rsid w:val="418A0A83"/>
    <w:rsid w:val="4190DFE3"/>
    <w:rsid w:val="41A3765A"/>
    <w:rsid w:val="41B9A161"/>
    <w:rsid w:val="41BEAA19"/>
    <w:rsid w:val="41C53AAB"/>
    <w:rsid w:val="41D0DA00"/>
    <w:rsid w:val="41E9A7FF"/>
    <w:rsid w:val="41F85B3E"/>
    <w:rsid w:val="42039631"/>
    <w:rsid w:val="420E232C"/>
    <w:rsid w:val="42157D5D"/>
    <w:rsid w:val="4219F0BB"/>
    <w:rsid w:val="4237246A"/>
    <w:rsid w:val="4241FD57"/>
    <w:rsid w:val="425173CC"/>
    <w:rsid w:val="425AA518"/>
    <w:rsid w:val="425FF09F"/>
    <w:rsid w:val="42698599"/>
    <w:rsid w:val="426C52EA"/>
    <w:rsid w:val="4288C299"/>
    <w:rsid w:val="4296DD16"/>
    <w:rsid w:val="429CC8CB"/>
    <w:rsid w:val="429D4401"/>
    <w:rsid w:val="429D84BF"/>
    <w:rsid w:val="42C1AD67"/>
    <w:rsid w:val="42E0D865"/>
    <w:rsid w:val="42EFBAD7"/>
    <w:rsid w:val="42FBE9B7"/>
    <w:rsid w:val="4313E7AC"/>
    <w:rsid w:val="4319FBBD"/>
    <w:rsid w:val="431B3D2C"/>
    <w:rsid w:val="431BFD7F"/>
    <w:rsid w:val="43342D82"/>
    <w:rsid w:val="43355993"/>
    <w:rsid w:val="434F72F6"/>
    <w:rsid w:val="43514A5D"/>
    <w:rsid w:val="43583401"/>
    <w:rsid w:val="435AB2A4"/>
    <w:rsid w:val="435BE36F"/>
    <w:rsid w:val="436559B8"/>
    <w:rsid w:val="436B9CE2"/>
    <w:rsid w:val="43714AEB"/>
    <w:rsid w:val="43732EC9"/>
    <w:rsid w:val="437A73D5"/>
    <w:rsid w:val="43950525"/>
    <w:rsid w:val="439CE805"/>
    <w:rsid w:val="43B09A90"/>
    <w:rsid w:val="43CFB7D5"/>
    <w:rsid w:val="43D133AE"/>
    <w:rsid w:val="43EB7FDA"/>
    <w:rsid w:val="4417BF72"/>
    <w:rsid w:val="441DC120"/>
    <w:rsid w:val="4426050D"/>
    <w:rsid w:val="443757B2"/>
    <w:rsid w:val="44488F56"/>
    <w:rsid w:val="44645429"/>
    <w:rsid w:val="446F8651"/>
    <w:rsid w:val="447501D6"/>
    <w:rsid w:val="449EE19E"/>
    <w:rsid w:val="44B8D271"/>
    <w:rsid w:val="44C2B8D9"/>
    <w:rsid w:val="44C4FF0B"/>
    <w:rsid w:val="44C9DED5"/>
    <w:rsid w:val="44EB27F9"/>
    <w:rsid w:val="44F7AC6F"/>
    <w:rsid w:val="4521E423"/>
    <w:rsid w:val="4539E8CF"/>
    <w:rsid w:val="453A8456"/>
    <w:rsid w:val="45429BCE"/>
    <w:rsid w:val="4549A707"/>
    <w:rsid w:val="45535440"/>
    <w:rsid w:val="4555E265"/>
    <w:rsid w:val="45624802"/>
    <w:rsid w:val="45880A63"/>
    <w:rsid w:val="458D9479"/>
    <w:rsid w:val="4598EF13"/>
    <w:rsid w:val="459A94F5"/>
    <w:rsid w:val="45A5B897"/>
    <w:rsid w:val="45BBFDBE"/>
    <w:rsid w:val="45C06DB8"/>
    <w:rsid w:val="45C68BD1"/>
    <w:rsid w:val="45D54273"/>
    <w:rsid w:val="45D91D12"/>
    <w:rsid w:val="45E93BDA"/>
    <w:rsid w:val="45FCE0ED"/>
    <w:rsid w:val="46057512"/>
    <w:rsid w:val="460F41B5"/>
    <w:rsid w:val="461841D2"/>
    <w:rsid w:val="461CF8CB"/>
    <w:rsid w:val="463BEDBB"/>
    <w:rsid w:val="46443C97"/>
    <w:rsid w:val="465623E3"/>
    <w:rsid w:val="466762E3"/>
    <w:rsid w:val="466D0861"/>
    <w:rsid w:val="4671BEEF"/>
    <w:rsid w:val="467469F3"/>
    <w:rsid w:val="467639F9"/>
    <w:rsid w:val="467CF9C0"/>
    <w:rsid w:val="46850017"/>
    <w:rsid w:val="4691BA68"/>
    <w:rsid w:val="46B6100B"/>
    <w:rsid w:val="46CA08FC"/>
    <w:rsid w:val="46CAACD6"/>
    <w:rsid w:val="46CC4764"/>
    <w:rsid w:val="46DE710E"/>
    <w:rsid w:val="46E37D25"/>
    <w:rsid w:val="47007EA4"/>
    <w:rsid w:val="471B2642"/>
    <w:rsid w:val="471B8E7C"/>
    <w:rsid w:val="473AD433"/>
    <w:rsid w:val="474A860A"/>
    <w:rsid w:val="477B5E0E"/>
    <w:rsid w:val="477C7182"/>
    <w:rsid w:val="4782E77A"/>
    <w:rsid w:val="47965A93"/>
    <w:rsid w:val="479FD0E0"/>
    <w:rsid w:val="47AC7ED0"/>
    <w:rsid w:val="47B2B7A9"/>
    <w:rsid w:val="47CE5540"/>
    <w:rsid w:val="47D053CD"/>
    <w:rsid w:val="47DBE02C"/>
    <w:rsid w:val="47E889F0"/>
    <w:rsid w:val="48001F28"/>
    <w:rsid w:val="4802D1C5"/>
    <w:rsid w:val="4817CA72"/>
    <w:rsid w:val="481FB25D"/>
    <w:rsid w:val="48252280"/>
    <w:rsid w:val="4828FA2A"/>
    <w:rsid w:val="48819009"/>
    <w:rsid w:val="488B0A7B"/>
    <w:rsid w:val="488CFABF"/>
    <w:rsid w:val="48A2DD35"/>
    <w:rsid w:val="48C8DBA7"/>
    <w:rsid w:val="48D1C6E8"/>
    <w:rsid w:val="48D6A221"/>
    <w:rsid w:val="48D859AF"/>
    <w:rsid w:val="48EA7765"/>
    <w:rsid w:val="49145509"/>
    <w:rsid w:val="491A8340"/>
    <w:rsid w:val="49220179"/>
    <w:rsid w:val="493ECE9D"/>
    <w:rsid w:val="495892C1"/>
    <w:rsid w:val="49733765"/>
    <w:rsid w:val="49B15E72"/>
    <w:rsid w:val="49C51BD8"/>
    <w:rsid w:val="49C9AA5A"/>
    <w:rsid w:val="49E1A297"/>
    <w:rsid w:val="49F432FA"/>
    <w:rsid w:val="49FC2E49"/>
    <w:rsid w:val="4A0DA34B"/>
    <w:rsid w:val="4A1A8D21"/>
    <w:rsid w:val="4A2E6D1B"/>
    <w:rsid w:val="4A55FC72"/>
    <w:rsid w:val="4A6A843B"/>
    <w:rsid w:val="4A7E490D"/>
    <w:rsid w:val="4A8EF14D"/>
    <w:rsid w:val="4AAB0FA6"/>
    <w:rsid w:val="4AB1588E"/>
    <w:rsid w:val="4ABA412F"/>
    <w:rsid w:val="4AC37FF0"/>
    <w:rsid w:val="4AD69FCD"/>
    <w:rsid w:val="4AF13181"/>
    <w:rsid w:val="4AF5443B"/>
    <w:rsid w:val="4AFFC111"/>
    <w:rsid w:val="4B1200C7"/>
    <w:rsid w:val="4B4C7B3E"/>
    <w:rsid w:val="4B59502A"/>
    <w:rsid w:val="4B6E7E58"/>
    <w:rsid w:val="4B7ECF9A"/>
    <w:rsid w:val="4B8DCF07"/>
    <w:rsid w:val="4B8ED364"/>
    <w:rsid w:val="4B9920CF"/>
    <w:rsid w:val="4BA62D85"/>
    <w:rsid w:val="4BAFBFCB"/>
    <w:rsid w:val="4BBAA8B4"/>
    <w:rsid w:val="4C00C019"/>
    <w:rsid w:val="4C03F910"/>
    <w:rsid w:val="4C12BE61"/>
    <w:rsid w:val="4C195154"/>
    <w:rsid w:val="4C2FB7CB"/>
    <w:rsid w:val="4C779FB0"/>
    <w:rsid w:val="4C7AD143"/>
    <w:rsid w:val="4C7AE0A4"/>
    <w:rsid w:val="4C866101"/>
    <w:rsid w:val="4C872001"/>
    <w:rsid w:val="4C9B9308"/>
    <w:rsid w:val="4C9D53B0"/>
    <w:rsid w:val="4C9FC3E7"/>
    <w:rsid w:val="4CA79563"/>
    <w:rsid w:val="4CA7E05E"/>
    <w:rsid w:val="4CB5587E"/>
    <w:rsid w:val="4CDE1B85"/>
    <w:rsid w:val="4CFC1E46"/>
    <w:rsid w:val="4D0FDF10"/>
    <w:rsid w:val="4D1971C2"/>
    <w:rsid w:val="4D29AB5A"/>
    <w:rsid w:val="4D36D8DF"/>
    <w:rsid w:val="4D371750"/>
    <w:rsid w:val="4D4F7514"/>
    <w:rsid w:val="4D60EB27"/>
    <w:rsid w:val="4D617DEF"/>
    <w:rsid w:val="4D828962"/>
    <w:rsid w:val="4DAA0065"/>
    <w:rsid w:val="4DAC494E"/>
    <w:rsid w:val="4DAD0501"/>
    <w:rsid w:val="4DBEDE31"/>
    <w:rsid w:val="4DC0F28E"/>
    <w:rsid w:val="4DD994BA"/>
    <w:rsid w:val="4DF2A461"/>
    <w:rsid w:val="4E2DDCA8"/>
    <w:rsid w:val="4E307E9F"/>
    <w:rsid w:val="4E34DBC0"/>
    <w:rsid w:val="4E393DBA"/>
    <w:rsid w:val="4E57FFF5"/>
    <w:rsid w:val="4E61BBFB"/>
    <w:rsid w:val="4E656C16"/>
    <w:rsid w:val="4E7894B0"/>
    <w:rsid w:val="4E7F1BF8"/>
    <w:rsid w:val="4E8FF5D8"/>
    <w:rsid w:val="4E9203D4"/>
    <w:rsid w:val="4E9C6774"/>
    <w:rsid w:val="4EA82621"/>
    <w:rsid w:val="4EC21273"/>
    <w:rsid w:val="4EC4F1E0"/>
    <w:rsid w:val="4EC592E4"/>
    <w:rsid w:val="4ECBE7C3"/>
    <w:rsid w:val="4EE9318D"/>
    <w:rsid w:val="4F1AFD79"/>
    <w:rsid w:val="4F278854"/>
    <w:rsid w:val="4F28FE55"/>
    <w:rsid w:val="4F5BE9CD"/>
    <w:rsid w:val="4F6E9E0E"/>
    <w:rsid w:val="4F97D863"/>
    <w:rsid w:val="4F9A1357"/>
    <w:rsid w:val="4F9DBC63"/>
    <w:rsid w:val="4FC29723"/>
    <w:rsid w:val="4FCF7025"/>
    <w:rsid w:val="4FEE73B7"/>
    <w:rsid w:val="4FF0AD3D"/>
    <w:rsid w:val="4FF83364"/>
    <w:rsid w:val="501B5594"/>
    <w:rsid w:val="5027C194"/>
    <w:rsid w:val="502A16CB"/>
    <w:rsid w:val="5086DB04"/>
    <w:rsid w:val="509EFEEF"/>
    <w:rsid w:val="50B7006C"/>
    <w:rsid w:val="50B8F0EA"/>
    <w:rsid w:val="50CAC43F"/>
    <w:rsid w:val="50DCFE13"/>
    <w:rsid w:val="50E06920"/>
    <w:rsid w:val="510079EC"/>
    <w:rsid w:val="510BFD0A"/>
    <w:rsid w:val="51155DEC"/>
    <w:rsid w:val="5129208A"/>
    <w:rsid w:val="51372873"/>
    <w:rsid w:val="513FED93"/>
    <w:rsid w:val="5155CFCB"/>
    <w:rsid w:val="5158789E"/>
    <w:rsid w:val="515A1C7A"/>
    <w:rsid w:val="516CD7B9"/>
    <w:rsid w:val="519AFF59"/>
    <w:rsid w:val="51A3A88C"/>
    <w:rsid w:val="51A7EEDF"/>
    <w:rsid w:val="51C23843"/>
    <w:rsid w:val="51D0F5ED"/>
    <w:rsid w:val="51DC51F4"/>
    <w:rsid w:val="51E002E8"/>
    <w:rsid w:val="51E04C36"/>
    <w:rsid w:val="51EB16BC"/>
    <w:rsid w:val="51F44FD6"/>
    <w:rsid w:val="52123F0B"/>
    <w:rsid w:val="5217014C"/>
    <w:rsid w:val="522008C3"/>
    <w:rsid w:val="522735E7"/>
    <w:rsid w:val="5227A0F0"/>
    <w:rsid w:val="522C4849"/>
    <w:rsid w:val="5242D977"/>
    <w:rsid w:val="52500A36"/>
    <w:rsid w:val="525445A6"/>
    <w:rsid w:val="525E94CC"/>
    <w:rsid w:val="5262AE47"/>
    <w:rsid w:val="5275C192"/>
    <w:rsid w:val="52818841"/>
    <w:rsid w:val="5296089D"/>
    <w:rsid w:val="529AB3A3"/>
    <w:rsid w:val="529CE0AF"/>
    <w:rsid w:val="52A23740"/>
    <w:rsid w:val="52A75236"/>
    <w:rsid w:val="52DAFA32"/>
    <w:rsid w:val="52E23581"/>
    <w:rsid w:val="52E55D63"/>
    <w:rsid w:val="5302DFEC"/>
    <w:rsid w:val="53075A5D"/>
    <w:rsid w:val="5312DD05"/>
    <w:rsid w:val="5328BDC5"/>
    <w:rsid w:val="5328FFA2"/>
    <w:rsid w:val="533C9561"/>
    <w:rsid w:val="5341B35A"/>
    <w:rsid w:val="53544058"/>
    <w:rsid w:val="5384F013"/>
    <w:rsid w:val="53B427A1"/>
    <w:rsid w:val="53BDC73D"/>
    <w:rsid w:val="53C4BCF5"/>
    <w:rsid w:val="53CF8C8E"/>
    <w:rsid w:val="53D718F7"/>
    <w:rsid w:val="53F79CB6"/>
    <w:rsid w:val="53F7A280"/>
    <w:rsid w:val="5400BB4F"/>
    <w:rsid w:val="54098AD7"/>
    <w:rsid w:val="542F19BA"/>
    <w:rsid w:val="5477620F"/>
    <w:rsid w:val="54856ED9"/>
    <w:rsid w:val="54933128"/>
    <w:rsid w:val="549B3835"/>
    <w:rsid w:val="54A37C1A"/>
    <w:rsid w:val="54B14A9B"/>
    <w:rsid w:val="54C351AB"/>
    <w:rsid w:val="54C4C266"/>
    <w:rsid w:val="54D984FA"/>
    <w:rsid w:val="54DA6E96"/>
    <w:rsid w:val="54EE119C"/>
    <w:rsid w:val="550A7509"/>
    <w:rsid w:val="550EEA7F"/>
    <w:rsid w:val="551CDCF0"/>
    <w:rsid w:val="551DBF87"/>
    <w:rsid w:val="5521C709"/>
    <w:rsid w:val="55340979"/>
    <w:rsid w:val="5536C043"/>
    <w:rsid w:val="553B7689"/>
    <w:rsid w:val="555718BE"/>
    <w:rsid w:val="5566BD28"/>
    <w:rsid w:val="5567ECAC"/>
    <w:rsid w:val="55681B34"/>
    <w:rsid w:val="557B5A6B"/>
    <w:rsid w:val="55812E72"/>
    <w:rsid w:val="558403E1"/>
    <w:rsid w:val="5584942D"/>
    <w:rsid w:val="5584B708"/>
    <w:rsid w:val="55A1B8DC"/>
    <w:rsid w:val="55A83F6C"/>
    <w:rsid w:val="55B9D773"/>
    <w:rsid w:val="55CE1102"/>
    <w:rsid w:val="55E37D18"/>
    <w:rsid w:val="55E528E6"/>
    <w:rsid w:val="5631A346"/>
    <w:rsid w:val="5634EB7D"/>
    <w:rsid w:val="56531B1C"/>
    <w:rsid w:val="566A2B2F"/>
    <w:rsid w:val="566B17F4"/>
    <w:rsid w:val="56772047"/>
    <w:rsid w:val="567C5B1C"/>
    <w:rsid w:val="567D1DBB"/>
    <w:rsid w:val="568FA25B"/>
    <w:rsid w:val="56A55D06"/>
    <w:rsid w:val="56A58C0B"/>
    <w:rsid w:val="56B25CAA"/>
    <w:rsid w:val="56BD2DB1"/>
    <w:rsid w:val="56D3CC9A"/>
    <w:rsid w:val="56E368DE"/>
    <w:rsid w:val="56E7AC8B"/>
    <w:rsid w:val="56EE1D8F"/>
    <w:rsid w:val="5702C246"/>
    <w:rsid w:val="5712D67A"/>
    <w:rsid w:val="5712FEB7"/>
    <w:rsid w:val="571F45A5"/>
    <w:rsid w:val="574EBCF4"/>
    <w:rsid w:val="574F746E"/>
    <w:rsid w:val="575353E3"/>
    <w:rsid w:val="577766CA"/>
    <w:rsid w:val="5797450F"/>
    <w:rsid w:val="57A58C67"/>
    <w:rsid w:val="57BC65A5"/>
    <w:rsid w:val="57D48683"/>
    <w:rsid w:val="57E2EBDA"/>
    <w:rsid w:val="580E1AF2"/>
    <w:rsid w:val="580FA44E"/>
    <w:rsid w:val="581C0666"/>
    <w:rsid w:val="58209C6C"/>
    <w:rsid w:val="5834CB01"/>
    <w:rsid w:val="58458F8C"/>
    <w:rsid w:val="587171BA"/>
    <w:rsid w:val="589B9E20"/>
    <w:rsid w:val="58A703EA"/>
    <w:rsid w:val="58AA1AC6"/>
    <w:rsid w:val="58C5221F"/>
    <w:rsid w:val="58C55F24"/>
    <w:rsid w:val="58C95BA0"/>
    <w:rsid w:val="58D505A1"/>
    <w:rsid w:val="58D6D156"/>
    <w:rsid w:val="58F3CD92"/>
    <w:rsid w:val="58FAAE96"/>
    <w:rsid w:val="590432DB"/>
    <w:rsid w:val="591430ED"/>
    <w:rsid w:val="591E6BC4"/>
    <w:rsid w:val="5924DE7B"/>
    <w:rsid w:val="592BB378"/>
    <w:rsid w:val="59424B00"/>
    <w:rsid w:val="594A2716"/>
    <w:rsid w:val="59529570"/>
    <w:rsid w:val="595AB0A0"/>
    <w:rsid w:val="595FAD20"/>
    <w:rsid w:val="597EE6AB"/>
    <w:rsid w:val="59918185"/>
    <w:rsid w:val="59C63A21"/>
    <w:rsid w:val="59D64FE9"/>
    <w:rsid w:val="5A1C7B11"/>
    <w:rsid w:val="5A713E28"/>
    <w:rsid w:val="5A75B772"/>
    <w:rsid w:val="5A77E4D7"/>
    <w:rsid w:val="5A8FB00E"/>
    <w:rsid w:val="5A93D250"/>
    <w:rsid w:val="5AC6B852"/>
    <w:rsid w:val="5B024B79"/>
    <w:rsid w:val="5B2D6B30"/>
    <w:rsid w:val="5B36B89B"/>
    <w:rsid w:val="5B44CB90"/>
    <w:rsid w:val="5B5A6E35"/>
    <w:rsid w:val="5B67DF4D"/>
    <w:rsid w:val="5B75FA95"/>
    <w:rsid w:val="5B7A08D1"/>
    <w:rsid w:val="5B8857A5"/>
    <w:rsid w:val="5BBB0B3E"/>
    <w:rsid w:val="5BC33B31"/>
    <w:rsid w:val="5C342801"/>
    <w:rsid w:val="5C3B8682"/>
    <w:rsid w:val="5C644870"/>
    <w:rsid w:val="5C659CBB"/>
    <w:rsid w:val="5C883F25"/>
    <w:rsid w:val="5CA955D1"/>
    <w:rsid w:val="5CACF7A8"/>
    <w:rsid w:val="5CE2EECC"/>
    <w:rsid w:val="5CF542ED"/>
    <w:rsid w:val="5CF7B4F8"/>
    <w:rsid w:val="5D089869"/>
    <w:rsid w:val="5D3C7937"/>
    <w:rsid w:val="5D3F2FDA"/>
    <w:rsid w:val="5D7F5676"/>
    <w:rsid w:val="5D83B869"/>
    <w:rsid w:val="5D9BF2E4"/>
    <w:rsid w:val="5D9FF740"/>
    <w:rsid w:val="5DA2F830"/>
    <w:rsid w:val="5DAF6411"/>
    <w:rsid w:val="5DBEB3F0"/>
    <w:rsid w:val="5DC38FB4"/>
    <w:rsid w:val="5DC77AEF"/>
    <w:rsid w:val="5DDC8B01"/>
    <w:rsid w:val="5DF4BF3E"/>
    <w:rsid w:val="5E0A64E2"/>
    <w:rsid w:val="5E184DBF"/>
    <w:rsid w:val="5E25BF74"/>
    <w:rsid w:val="5E3B4C82"/>
    <w:rsid w:val="5E4229C8"/>
    <w:rsid w:val="5E42FB1F"/>
    <w:rsid w:val="5E45CFB3"/>
    <w:rsid w:val="5E4809B9"/>
    <w:rsid w:val="5E591BC5"/>
    <w:rsid w:val="5E5FA195"/>
    <w:rsid w:val="5E6344C3"/>
    <w:rsid w:val="5E690A00"/>
    <w:rsid w:val="5E6F2E6D"/>
    <w:rsid w:val="5E8897AE"/>
    <w:rsid w:val="5E9CB846"/>
    <w:rsid w:val="5EAAE457"/>
    <w:rsid w:val="5EB14B71"/>
    <w:rsid w:val="5ECC3C03"/>
    <w:rsid w:val="5ECD8682"/>
    <w:rsid w:val="5EF3E89F"/>
    <w:rsid w:val="5EF56D8C"/>
    <w:rsid w:val="5EF70F0F"/>
    <w:rsid w:val="5F0BB271"/>
    <w:rsid w:val="5F0CF2D4"/>
    <w:rsid w:val="5F1A529E"/>
    <w:rsid w:val="5F245B0C"/>
    <w:rsid w:val="5F287969"/>
    <w:rsid w:val="5F3FBE4E"/>
    <w:rsid w:val="5F481241"/>
    <w:rsid w:val="5F4A73E4"/>
    <w:rsid w:val="5F4D0BC7"/>
    <w:rsid w:val="5F683FBA"/>
    <w:rsid w:val="5F694F67"/>
    <w:rsid w:val="5F6FDB73"/>
    <w:rsid w:val="5F87532E"/>
    <w:rsid w:val="5F8CF121"/>
    <w:rsid w:val="5F932885"/>
    <w:rsid w:val="5FA5C5B3"/>
    <w:rsid w:val="5FA7BE10"/>
    <w:rsid w:val="5FB3D88B"/>
    <w:rsid w:val="5FB9F683"/>
    <w:rsid w:val="5FC7601B"/>
    <w:rsid w:val="5FD122A8"/>
    <w:rsid w:val="5FDCE743"/>
    <w:rsid w:val="5FECA8BC"/>
    <w:rsid w:val="5FF49F67"/>
    <w:rsid w:val="6004076C"/>
    <w:rsid w:val="600745BF"/>
    <w:rsid w:val="6008CCA8"/>
    <w:rsid w:val="6024ED72"/>
    <w:rsid w:val="60310EEB"/>
    <w:rsid w:val="6052C751"/>
    <w:rsid w:val="6059D39C"/>
    <w:rsid w:val="605CD90A"/>
    <w:rsid w:val="605D31B1"/>
    <w:rsid w:val="607880C4"/>
    <w:rsid w:val="60A140A1"/>
    <w:rsid w:val="60AED7AA"/>
    <w:rsid w:val="60D6C006"/>
    <w:rsid w:val="60D81E3E"/>
    <w:rsid w:val="60DEE791"/>
    <w:rsid w:val="60F37BC3"/>
    <w:rsid w:val="611684D1"/>
    <w:rsid w:val="611825BB"/>
    <w:rsid w:val="615C7C85"/>
    <w:rsid w:val="616797CE"/>
    <w:rsid w:val="616FC5DE"/>
    <w:rsid w:val="6172CC9B"/>
    <w:rsid w:val="6179A306"/>
    <w:rsid w:val="61876EDF"/>
    <w:rsid w:val="619AFA08"/>
    <w:rsid w:val="61AA0B2B"/>
    <w:rsid w:val="61C322F7"/>
    <w:rsid w:val="61CE0E3B"/>
    <w:rsid w:val="61D434D4"/>
    <w:rsid w:val="61D602DC"/>
    <w:rsid w:val="61D68B94"/>
    <w:rsid w:val="61E33BFF"/>
    <w:rsid w:val="61EF0F1B"/>
    <w:rsid w:val="61FE4D99"/>
    <w:rsid w:val="62055E58"/>
    <w:rsid w:val="6213690D"/>
    <w:rsid w:val="6238CE1D"/>
    <w:rsid w:val="62532A1A"/>
    <w:rsid w:val="625EB24A"/>
    <w:rsid w:val="626B82B2"/>
    <w:rsid w:val="62960D46"/>
    <w:rsid w:val="62C0B7F7"/>
    <w:rsid w:val="62C6AA3E"/>
    <w:rsid w:val="632F0998"/>
    <w:rsid w:val="636E0033"/>
    <w:rsid w:val="637B5F83"/>
    <w:rsid w:val="637C1742"/>
    <w:rsid w:val="63826862"/>
    <w:rsid w:val="63833CCA"/>
    <w:rsid w:val="63958DA2"/>
    <w:rsid w:val="63A2C411"/>
    <w:rsid w:val="63BCE972"/>
    <w:rsid w:val="63C5ACF4"/>
    <w:rsid w:val="63D31AE5"/>
    <w:rsid w:val="63E2D3CE"/>
    <w:rsid w:val="640EDECE"/>
    <w:rsid w:val="6415A0A8"/>
    <w:rsid w:val="6424F964"/>
    <w:rsid w:val="64530471"/>
    <w:rsid w:val="64599B6A"/>
    <w:rsid w:val="645A4AF5"/>
    <w:rsid w:val="645E0E41"/>
    <w:rsid w:val="646BF5E0"/>
    <w:rsid w:val="647A359B"/>
    <w:rsid w:val="647BA868"/>
    <w:rsid w:val="647C3E6A"/>
    <w:rsid w:val="647DD8CB"/>
    <w:rsid w:val="64823110"/>
    <w:rsid w:val="64B2DE21"/>
    <w:rsid w:val="64EDA7B1"/>
    <w:rsid w:val="6541BC04"/>
    <w:rsid w:val="65509DE5"/>
    <w:rsid w:val="6552C34A"/>
    <w:rsid w:val="65537068"/>
    <w:rsid w:val="656AEB9C"/>
    <w:rsid w:val="6576E234"/>
    <w:rsid w:val="65A9E898"/>
    <w:rsid w:val="65BEC3DD"/>
    <w:rsid w:val="65C3ABDA"/>
    <w:rsid w:val="65CF716D"/>
    <w:rsid w:val="65D21A7C"/>
    <w:rsid w:val="65D35919"/>
    <w:rsid w:val="65D565D0"/>
    <w:rsid w:val="65E083AD"/>
    <w:rsid w:val="65E0F63A"/>
    <w:rsid w:val="65E486FF"/>
    <w:rsid w:val="65EE982E"/>
    <w:rsid w:val="65F87575"/>
    <w:rsid w:val="65F9CFB9"/>
    <w:rsid w:val="6601E35B"/>
    <w:rsid w:val="6606F3B1"/>
    <w:rsid w:val="660A635E"/>
    <w:rsid w:val="663D3C9B"/>
    <w:rsid w:val="6649C6D6"/>
    <w:rsid w:val="6657FC96"/>
    <w:rsid w:val="665EAD85"/>
    <w:rsid w:val="6664E7FF"/>
    <w:rsid w:val="667FB850"/>
    <w:rsid w:val="668402ED"/>
    <w:rsid w:val="6684EB6E"/>
    <w:rsid w:val="668CFF8A"/>
    <w:rsid w:val="66969D83"/>
    <w:rsid w:val="669E0B86"/>
    <w:rsid w:val="66BD7876"/>
    <w:rsid w:val="66C542ED"/>
    <w:rsid w:val="66CFCAFF"/>
    <w:rsid w:val="66E92B23"/>
    <w:rsid w:val="66EB3FC5"/>
    <w:rsid w:val="66F62119"/>
    <w:rsid w:val="670526F0"/>
    <w:rsid w:val="67115286"/>
    <w:rsid w:val="67458CFB"/>
    <w:rsid w:val="67476F05"/>
    <w:rsid w:val="6752A076"/>
    <w:rsid w:val="675EE6B8"/>
    <w:rsid w:val="6762C726"/>
    <w:rsid w:val="6769D4EA"/>
    <w:rsid w:val="676B2073"/>
    <w:rsid w:val="67750833"/>
    <w:rsid w:val="6785C64D"/>
    <w:rsid w:val="6787EE0F"/>
    <w:rsid w:val="67949947"/>
    <w:rsid w:val="67BF5A1B"/>
    <w:rsid w:val="67C7AAF3"/>
    <w:rsid w:val="67C9341B"/>
    <w:rsid w:val="67C98D21"/>
    <w:rsid w:val="67D218F1"/>
    <w:rsid w:val="67E1102F"/>
    <w:rsid w:val="67E1FA1C"/>
    <w:rsid w:val="67F1D60D"/>
    <w:rsid w:val="67F1FF61"/>
    <w:rsid w:val="67F68457"/>
    <w:rsid w:val="67F6991A"/>
    <w:rsid w:val="67F9C955"/>
    <w:rsid w:val="67FA24B8"/>
    <w:rsid w:val="67FBE004"/>
    <w:rsid w:val="6804EF33"/>
    <w:rsid w:val="68114845"/>
    <w:rsid w:val="68169F89"/>
    <w:rsid w:val="6819BB36"/>
    <w:rsid w:val="681E3DAC"/>
    <w:rsid w:val="68221ADC"/>
    <w:rsid w:val="68240D58"/>
    <w:rsid w:val="6824E911"/>
    <w:rsid w:val="6838E938"/>
    <w:rsid w:val="683F2166"/>
    <w:rsid w:val="685513AE"/>
    <w:rsid w:val="685E4A90"/>
    <w:rsid w:val="686655C4"/>
    <w:rsid w:val="686F7611"/>
    <w:rsid w:val="68919836"/>
    <w:rsid w:val="689E609C"/>
    <w:rsid w:val="68A57B8D"/>
    <w:rsid w:val="68C2E1F1"/>
    <w:rsid w:val="68DE4A22"/>
    <w:rsid w:val="68E6A0EE"/>
    <w:rsid w:val="68F73C2B"/>
    <w:rsid w:val="6916D812"/>
    <w:rsid w:val="691B8859"/>
    <w:rsid w:val="69309BFF"/>
    <w:rsid w:val="695568E4"/>
    <w:rsid w:val="6964D3A7"/>
    <w:rsid w:val="696BF50F"/>
    <w:rsid w:val="6972CFA7"/>
    <w:rsid w:val="6996AE6E"/>
    <w:rsid w:val="69AA49D7"/>
    <w:rsid w:val="69C9DA07"/>
    <w:rsid w:val="69D4DEA7"/>
    <w:rsid w:val="69EDDC2E"/>
    <w:rsid w:val="69EDF825"/>
    <w:rsid w:val="6A005A9A"/>
    <w:rsid w:val="6A03DE60"/>
    <w:rsid w:val="6A26FBF9"/>
    <w:rsid w:val="6A2D6DB3"/>
    <w:rsid w:val="6A3DC6FB"/>
    <w:rsid w:val="6A47A3EB"/>
    <w:rsid w:val="6A4E4EE9"/>
    <w:rsid w:val="6A8913D4"/>
    <w:rsid w:val="6A8B707E"/>
    <w:rsid w:val="6A94AC3B"/>
    <w:rsid w:val="6A959E02"/>
    <w:rsid w:val="6AD5C7AF"/>
    <w:rsid w:val="6AE49A4B"/>
    <w:rsid w:val="6AFD9169"/>
    <w:rsid w:val="6B025467"/>
    <w:rsid w:val="6B03BCFA"/>
    <w:rsid w:val="6B11C44C"/>
    <w:rsid w:val="6B29DE28"/>
    <w:rsid w:val="6B3447BF"/>
    <w:rsid w:val="6B3E40A2"/>
    <w:rsid w:val="6B42EDB3"/>
    <w:rsid w:val="6B49288F"/>
    <w:rsid w:val="6B5CDC20"/>
    <w:rsid w:val="6B75CECD"/>
    <w:rsid w:val="6B7BBFE8"/>
    <w:rsid w:val="6B802D7C"/>
    <w:rsid w:val="6B8FEB6B"/>
    <w:rsid w:val="6B900595"/>
    <w:rsid w:val="6BBC2323"/>
    <w:rsid w:val="6BC99C8E"/>
    <w:rsid w:val="6BD895DE"/>
    <w:rsid w:val="6BD8E722"/>
    <w:rsid w:val="6BDF802F"/>
    <w:rsid w:val="6BF99E27"/>
    <w:rsid w:val="6C006553"/>
    <w:rsid w:val="6C03328B"/>
    <w:rsid w:val="6C059A61"/>
    <w:rsid w:val="6C15F48F"/>
    <w:rsid w:val="6C3A6F70"/>
    <w:rsid w:val="6C7189D2"/>
    <w:rsid w:val="6C7B2E48"/>
    <w:rsid w:val="6C9A5052"/>
    <w:rsid w:val="6CAAD51E"/>
    <w:rsid w:val="6CAD4484"/>
    <w:rsid w:val="6CD77BC6"/>
    <w:rsid w:val="6CE099DC"/>
    <w:rsid w:val="6CFDE3E0"/>
    <w:rsid w:val="6D1B4E07"/>
    <w:rsid w:val="6D1C104B"/>
    <w:rsid w:val="6D384C8F"/>
    <w:rsid w:val="6D4ECEFE"/>
    <w:rsid w:val="6D5025B0"/>
    <w:rsid w:val="6D59CD61"/>
    <w:rsid w:val="6D5B7D9D"/>
    <w:rsid w:val="6D77BC29"/>
    <w:rsid w:val="6D926648"/>
    <w:rsid w:val="6DA3DDD5"/>
    <w:rsid w:val="6DBD006A"/>
    <w:rsid w:val="6DCDA53D"/>
    <w:rsid w:val="6DCE128C"/>
    <w:rsid w:val="6DCEF65B"/>
    <w:rsid w:val="6DE3B474"/>
    <w:rsid w:val="6DE9A8B6"/>
    <w:rsid w:val="6DF025CF"/>
    <w:rsid w:val="6DF073C1"/>
    <w:rsid w:val="6DF1AAB2"/>
    <w:rsid w:val="6DFF5565"/>
    <w:rsid w:val="6E148B54"/>
    <w:rsid w:val="6E1FF907"/>
    <w:rsid w:val="6E311C3E"/>
    <w:rsid w:val="6E371C2B"/>
    <w:rsid w:val="6E45B309"/>
    <w:rsid w:val="6E51C820"/>
    <w:rsid w:val="6E5C5C6F"/>
    <w:rsid w:val="6E6A7CC9"/>
    <w:rsid w:val="6E85384E"/>
    <w:rsid w:val="6E967E48"/>
    <w:rsid w:val="6EA948C8"/>
    <w:rsid w:val="6EAAC3F2"/>
    <w:rsid w:val="6EB195A2"/>
    <w:rsid w:val="6EB1CA7D"/>
    <w:rsid w:val="6EB4BC76"/>
    <w:rsid w:val="6EC90D6D"/>
    <w:rsid w:val="6EE06463"/>
    <w:rsid w:val="6EE554A0"/>
    <w:rsid w:val="6EEC16B3"/>
    <w:rsid w:val="6EEC64B6"/>
    <w:rsid w:val="6EF34E7B"/>
    <w:rsid w:val="6F14F29F"/>
    <w:rsid w:val="6F1783BB"/>
    <w:rsid w:val="6F19DF2A"/>
    <w:rsid w:val="6F422FFD"/>
    <w:rsid w:val="6F4FCD44"/>
    <w:rsid w:val="6F66BEF1"/>
    <w:rsid w:val="6F7A98DD"/>
    <w:rsid w:val="6F7CB143"/>
    <w:rsid w:val="6F7EE528"/>
    <w:rsid w:val="6F8EAB21"/>
    <w:rsid w:val="6F991544"/>
    <w:rsid w:val="6FB3D008"/>
    <w:rsid w:val="6FB59337"/>
    <w:rsid w:val="6FCE895E"/>
    <w:rsid w:val="6FF9D711"/>
    <w:rsid w:val="6FFE2B23"/>
    <w:rsid w:val="702EE7EA"/>
    <w:rsid w:val="7036B7A2"/>
    <w:rsid w:val="7091050F"/>
    <w:rsid w:val="709243D6"/>
    <w:rsid w:val="709C4868"/>
    <w:rsid w:val="709F5EA9"/>
    <w:rsid w:val="70AFFD53"/>
    <w:rsid w:val="70B1C955"/>
    <w:rsid w:val="70B7441C"/>
    <w:rsid w:val="70D69811"/>
    <w:rsid w:val="70D9EA37"/>
    <w:rsid w:val="70DE0BB9"/>
    <w:rsid w:val="70E1424D"/>
    <w:rsid w:val="70F579E1"/>
    <w:rsid w:val="70F6D6E4"/>
    <w:rsid w:val="710593DD"/>
    <w:rsid w:val="7113337D"/>
    <w:rsid w:val="71390093"/>
    <w:rsid w:val="7141E5BB"/>
    <w:rsid w:val="71426FE2"/>
    <w:rsid w:val="714B08B1"/>
    <w:rsid w:val="71603A00"/>
    <w:rsid w:val="716C4F6A"/>
    <w:rsid w:val="717856C4"/>
    <w:rsid w:val="7178D597"/>
    <w:rsid w:val="71AAC222"/>
    <w:rsid w:val="71D336BC"/>
    <w:rsid w:val="726526B0"/>
    <w:rsid w:val="7266263B"/>
    <w:rsid w:val="72714F7E"/>
    <w:rsid w:val="7283D80E"/>
    <w:rsid w:val="7287E7C7"/>
    <w:rsid w:val="728ECC47"/>
    <w:rsid w:val="7291BBF1"/>
    <w:rsid w:val="72A76724"/>
    <w:rsid w:val="72BDB67E"/>
    <w:rsid w:val="72C2C5A6"/>
    <w:rsid w:val="72C7F187"/>
    <w:rsid w:val="72D87291"/>
    <w:rsid w:val="72DDF6BA"/>
    <w:rsid w:val="72E85E6B"/>
    <w:rsid w:val="732C3BCB"/>
    <w:rsid w:val="733E5F8C"/>
    <w:rsid w:val="733E69A6"/>
    <w:rsid w:val="73519C04"/>
    <w:rsid w:val="73522712"/>
    <w:rsid w:val="7353D10F"/>
    <w:rsid w:val="735CAF94"/>
    <w:rsid w:val="736361E0"/>
    <w:rsid w:val="736C0818"/>
    <w:rsid w:val="7385B6DD"/>
    <w:rsid w:val="738613B9"/>
    <w:rsid w:val="7398E888"/>
    <w:rsid w:val="73AF5160"/>
    <w:rsid w:val="73B39314"/>
    <w:rsid w:val="73CEF1A7"/>
    <w:rsid w:val="73EACDD5"/>
    <w:rsid w:val="73F5C325"/>
    <w:rsid w:val="7406556D"/>
    <w:rsid w:val="7414F566"/>
    <w:rsid w:val="74155305"/>
    <w:rsid w:val="743160FB"/>
    <w:rsid w:val="7450B163"/>
    <w:rsid w:val="745418E9"/>
    <w:rsid w:val="745484A8"/>
    <w:rsid w:val="745C896A"/>
    <w:rsid w:val="7460F2A2"/>
    <w:rsid w:val="74676965"/>
    <w:rsid w:val="7480C0E3"/>
    <w:rsid w:val="7483B8F9"/>
    <w:rsid w:val="74AA20B4"/>
    <w:rsid w:val="74CE8791"/>
    <w:rsid w:val="74DA9314"/>
    <w:rsid w:val="74DB4BC1"/>
    <w:rsid w:val="74ED13FA"/>
    <w:rsid w:val="74FFFAAB"/>
    <w:rsid w:val="7551FE91"/>
    <w:rsid w:val="755AAF69"/>
    <w:rsid w:val="75662E0E"/>
    <w:rsid w:val="758B751D"/>
    <w:rsid w:val="7597085A"/>
    <w:rsid w:val="75B80896"/>
    <w:rsid w:val="75FC27BF"/>
    <w:rsid w:val="761837FE"/>
    <w:rsid w:val="7663AD24"/>
    <w:rsid w:val="7680B804"/>
    <w:rsid w:val="7684764C"/>
    <w:rsid w:val="768F5BD5"/>
    <w:rsid w:val="7690B44D"/>
    <w:rsid w:val="769930FF"/>
    <w:rsid w:val="76BB9BAA"/>
    <w:rsid w:val="76C4AA41"/>
    <w:rsid w:val="76EE719B"/>
    <w:rsid w:val="76F12421"/>
    <w:rsid w:val="770660F8"/>
    <w:rsid w:val="770E9468"/>
    <w:rsid w:val="77123B98"/>
    <w:rsid w:val="771E66EE"/>
    <w:rsid w:val="7726A41C"/>
    <w:rsid w:val="7733081C"/>
    <w:rsid w:val="773657EE"/>
    <w:rsid w:val="7740DF98"/>
    <w:rsid w:val="77877377"/>
    <w:rsid w:val="77A665AA"/>
    <w:rsid w:val="77B5DDA3"/>
    <w:rsid w:val="77CC26F9"/>
    <w:rsid w:val="77FC520F"/>
    <w:rsid w:val="7813DD30"/>
    <w:rsid w:val="782DF707"/>
    <w:rsid w:val="783BEB6F"/>
    <w:rsid w:val="785083C7"/>
    <w:rsid w:val="78A738D0"/>
    <w:rsid w:val="78C455A8"/>
    <w:rsid w:val="78C4B0D1"/>
    <w:rsid w:val="78E06B0F"/>
    <w:rsid w:val="78E11176"/>
    <w:rsid w:val="78EB75FA"/>
    <w:rsid w:val="790D6CDF"/>
    <w:rsid w:val="79216894"/>
    <w:rsid w:val="7922B297"/>
    <w:rsid w:val="79491D05"/>
    <w:rsid w:val="794EFD5B"/>
    <w:rsid w:val="79581A7E"/>
    <w:rsid w:val="797A4506"/>
    <w:rsid w:val="7995599F"/>
    <w:rsid w:val="79A87901"/>
    <w:rsid w:val="79AB928E"/>
    <w:rsid w:val="79B92FF1"/>
    <w:rsid w:val="79CA1B91"/>
    <w:rsid w:val="79E90629"/>
    <w:rsid w:val="79F0B03C"/>
    <w:rsid w:val="7A05F92F"/>
    <w:rsid w:val="7A4388F0"/>
    <w:rsid w:val="7A463DE9"/>
    <w:rsid w:val="7A48CE32"/>
    <w:rsid w:val="7A5312D4"/>
    <w:rsid w:val="7A55F50F"/>
    <w:rsid w:val="7A6945E3"/>
    <w:rsid w:val="7A99ED03"/>
    <w:rsid w:val="7AA35F77"/>
    <w:rsid w:val="7AB1F994"/>
    <w:rsid w:val="7AC29122"/>
    <w:rsid w:val="7AC673E6"/>
    <w:rsid w:val="7AD2578F"/>
    <w:rsid w:val="7AE0934A"/>
    <w:rsid w:val="7B05F04C"/>
    <w:rsid w:val="7B078B3D"/>
    <w:rsid w:val="7B0EC2CC"/>
    <w:rsid w:val="7B253185"/>
    <w:rsid w:val="7B36CA81"/>
    <w:rsid w:val="7B44D30D"/>
    <w:rsid w:val="7B4AC082"/>
    <w:rsid w:val="7B51455C"/>
    <w:rsid w:val="7B700FAF"/>
    <w:rsid w:val="7B744FFB"/>
    <w:rsid w:val="7B85FFD8"/>
    <w:rsid w:val="7B862383"/>
    <w:rsid w:val="7B94F105"/>
    <w:rsid w:val="7B96DBFB"/>
    <w:rsid w:val="7BAD5AD5"/>
    <w:rsid w:val="7C0D5DE1"/>
    <w:rsid w:val="7C33DE7A"/>
    <w:rsid w:val="7C384257"/>
    <w:rsid w:val="7C397D21"/>
    <w:rsid w:val="7C45DAF1"/>
    <w:rsid w:val="7C507D1D"/>
    <w:rsid w:val="7C6F0A63"/>
    <w:rsid w:val="7C87A5B6"/>
    <w:rsid w:val="7C9EAC9A"/>
    <w:rsid w:val="7CA7A625"/>
    <w:rsid w:val="7CB054A6"/>
    <w:rsid w:val="7CBC2E4A"/>
    <w:rsid w:val="7CBDB989"/>
    <w:rsid w:val="7CC6D91D"/>
    <w:rsid w:val="7CD734AB"/>
    <w:rsid w:val="7CE51DD9"/>
    <w:rsid w:val="7CEDCD0B"/>
    <w:rsid w:val="7CF74E6C"/>
    <w:rsid w:val="7D40C4E9"/>
    <w:rsid w:val="7D41CD27"/>
    <w:rsid w:val="7D41CF04"/>
    <w:rsid w:val="7D4B78E6"/>
    <w:rsid w:val="7D5AD148"/>
    <w:rsid w:val="7D84F084"/>
    <w:rsid w:val="7D85CEF4"/>
    <w:rsid w:val="7DA8EE49"/>
    <w:rsid w:val="7DAC4D2E"/>
    <w:rsid w:val="7DD83A13"/>
    <w:rsid w:val="7DDD63A4"/>
    <w:rsid w:val="7DF8CCD2"/>
    <w:rsid w:val="7E209080"/>
    <w:rsid w:val="7E221F7F"/>
    <w:rsid w:val="7E61B257"/>
    <w:rsid w:val="7E68BD90"/>
    <w:rsid w:val="7E95FAF8"/>
    <w:rsid w:val="7EA80B5E"/>
    <w:rsid w:val="7EC8DA4F"/>
    <w:rsid w:val="7EE01F8D"/>
    <w:rsid w:val="7EE8E76D"/>
    <w:rsid w:val="7F148ADE"/>
    <w:rsid w:val="7F1A268A"/>
    <w:rsid w:val="7F33C5B2"/>
    <w:rsid w:val="7F46B2FB"/>
    <w:rsid w:val="7F524159"/>
    <w:rsid w:val="7F5ABE71"/>
    <w:rsid w:val="7F805A49"/>
    <w:rsid w:val="7F9D2F18"/>
    <w:rsid w:val="7FC03716"/>
    <w:rsid w:val="7FCEB418"/>
    <w:rsid w:val="7FD7F1FC"/>
    <w:rsid w:val="7FF25F61"/>
    <w:rsid w:val="7FF6AC4C"/>
    <w:rsid w:val="7FF74D65"/>
    <w:rsid w:val="7FFDCD23"/>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2940BB"/>
  <w15:chartTrackingRefBased/>
  <w15:docId w15:val="{BAF577D0-524B-4524-AB34-232B31C45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74155305"/>
    <w:pPr>
      <w:spacing w:after="0"/>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7415530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C1179C"/>
    <w:rPr>
      <w:color w:val="0563C1" w:themeColor="hyperlink"/>
      <w:u w:val="single"/>
    </w:rPr>
  </w:style>
  <w:style w:type="paragraph" w:styleId="Textpoznmkypodiarou">
    <w:name w:val="footnote text"/>
    <w:basedOn w:val="Normlny"/>
    <w:link w:val="TextpoznmkypodiarouChar"/>
    <w:uiPriority w:val="99"/>
    <w:unhideWhenUsed/>
    <w:rsid w:val="74155305"/>
    <w:rPr>
      <w:sz w:val="20"/>
      <w:szCs w:val="20"/>
    </w:rPr>
  </w:style>
  <w:style w:type="character" w:customStyle="1" w:styleId="TextpoznmkypodiarouChar">
    <w:name w:val="Text poznámky pod čiarou Char"/>
    <w:basedOn w:val="Predvolenpsmoodseku"/>
    <w:link w:val="Textpoznmkypodiarou"/>
    <w:uiPriority w:val="99"/>
    <w:rsid w:val="00C1179C"/>
    <w:rPr>
      <w:rFonts w:ascii="Times New Roman" w:eastAsia="Times New Roman" w:hAnsi="Times New Roman" w:cs="Times New Roman"/>
      <w:sz w:val="20"/>
      <w:szCs w:val="20"/>
      <w:lang w:eastAsia="sk-SK"/>
    </w:rPr>
  </w:style>
  <w:style w:type="character" w:customStyle="1" w:styleId="OdsekzoznamuChar">
    <w:name w:val="Odsek zoznamu Char"/>
    <w:aliases w:val="body Char,Llista Nivell1 Char,Lista de nivel 1 Char,Lettre d'introduction Char,Table of contents numbered Char,Paragraphe de liste PBLH Char,BULLET 1 Char,List Bulletized Char,List Paragraph Char Char Char,Bullet Number Char,lp1 Char"/>
    <w:link w:val="Odsekzoznamu"/>
    <w:uiPriority w:val="34"/>
    <w:qFormat/>
    <w:locked/>
    <w:rsid w:val="00C1179C"/>
    <w:rPr>
      <w:rFonts w:ascii="Times New Roman" w:eastAsia="Times New Roman" w:hAnsi="Times New Roman" w:cs="Times New Roman"/>
      <w:sz w:val="24"/>
      <w:szCs w:val="24"/>
      <w:lang w:eastAsia="sk-SK"/>
    </w:rPr>
  </w:style>
  <w:style w:type="paragraph" w:styleId="Odsekzoznamu">
    <w:name w:val="List Paragraph"/>
    <w:aliases w:val="body,Llista Nivell1,Lista de nivel 1,Lettre d'introduction,Table of contents numbered,Paragraphe de liste PBLH,BULLET 1,List Bulletized,List Paragraph Char Char,1st level - Bullet List Paragraph,Bullet Number,lp1,lp11,Odsek zoznamu2"/>
    <w:basedOn w:val="Normlny"/>
    <w:link w:val="OdsekzoznamuChar"/>
    <w:uiPriority w:val="34"/>
    <w:qFormat/>
    <w:rsid w:val="74155305"/>
    <w:pPr>
      <w:ind w:left="720"/>
      <w:contextualSpacing/>
    </w:pPr>
  </w:style>
  <w:style w:type="character" w:customStyle="1" w:styleId="BulletChar">
    <w:name w:val="Bullet Char"/>
    <w:basedOn w:val="Predvolenpsmoodseku"/>
    <w:link w:val="Bullet"/>
    <w:locked/>
    <w:rsid w:val="00C1179C"/>
    <w:rPr>
      <w:rFonts w:ascii="Verdana" w:eastAsia="Times New Roman" w:hAnsi="Verdana" w:cs="Times New Roman"/>
      <w:sz w:val="20"/>
      <w:szCs w:val="36"/>
    </w:rPr>
  </w:style>
  <w:style w:type="paragraph" w:customStyle="1" w:styleId="Bullet">
    <w:name w:val="Bullet"/>
    <w:basedOn w:val="Odsekzoznamu"/>
    <w:link w:val="BulletChar"/>
    <w:qFormat/>
    <w:rsid w:val="00C1179C"/>
    <w:pPr>
      <w:numPr>
        <w:numId w:val="17"/>
      </w:numPr>
      <w:tabs>
        <w:tab w:val="num" w:pos="360"/>
      </w:tabs>
      <w:spacing w:before="60" w:after="120"/>
      <w:ind w:firstLine="0"/>
      <w:contextualSpacing w:val="0"/>
      <w:jc w:val="both"/>
    </w:pPr>
    <w:rPr>
      <w:rFonts w:ascii="Verdana" w:hAnsi="Verdana"/>
      <w:sz w:val="20"/>
      <w:szCs w:val="36"/>
      <w:lang w:eastAsia="en-US"/>
    </w:rPr>
  </w:style>
  <w:style w:type="paragraph" w:customStyle="1" w:styleId="Bullet2">
    <w:name w:val="Bullet 2"/>
    <w:basedOn w:val="Bullet"/>
    <w:qFormat/>
    <w:rsid w:val="00C1179C"/>
    <w:pPr>
      <w:numPr>
        <w:ilvl w:val="1"/>
      </w:numPr>
      <w:tabs>
        <w:tab w:val="num" w:pos="360"/>
      </w:tabs>
      <w:ind w:left="1134" w:hanging="567"/>
    </w:pPr>
  </w:style>
  <w:style w:type="character" w:styleId="Odkaznapoznmkupodiarou">
    <w:name w:val="footnote reference"/>
    <w:basedOn w:val="Predvolenpsmoodseku"/>
    <w:uiPriority w:val="99"/>
    <w:semiHidden/>
    <w:unhideWhenUsed/>
    <w:rsid w:val="00C1179C"/>
    <w:rPr>
      <w:rFonts w:ascii="Times New Roman" w:hAnsi="Times New Roman" w:cs="Times New Roman" w:hint="default"/>
      <w:vertAlign w:val="superscript"/>
    </w:rPr>
  </w:style>
  <w:style w:type="table" w:styleId="Mriekatabuky">
    <w:name w:val="Table Grid"/>
    <w:basedOn w:val="Normlnatabuka"/>
    <w:uiPriority w:val="39"/>
    <w:rsid w:val="00C1179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74155305"/>
    <w:pPr>
      <w:tabs>
        <w:tab w:val="center" w:pos="4536"/>
        <w:tab w:val="right" w:pos="9072"/>
      </w:tabs>
    </w:pPr>
  </w:style>
  <w:style w:type="character" w:customStyle="1" w:styleId="HlavikaChar">
    <w:name w:val="Hlavička Char"/>
    <w:basedOn w:val="Predvolenpsmoodseku"/>
    <w:link w:val="Hlavika"/>
    <w:uiPriority w:val="99"/>
    <w:rsid w:val="00A7456A"/>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74155305"/>
    <w:pPr>
      <w:tabs>
        <w:tab w:val="center" w:pos="4536"/>
        <w:tab w:val="right" w:pos="9072"/>
      </w:tabs>
    </w:pPr>
  </w:style>
  <w:style w:type="character" w:customStyle="1" w:styleId="PtaChar">
    <w:name w:val="Päta Char"/>
    <w:basedOn w:val="Predvolenpsmoodseku"/>
    <w:link w:val="Pta"/>
    <w:uiPriority w:val="99"/>
    <w:rsid w:val="00A7456A"/>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5810FD"/>
    <w:rPr>
      <w:sz w:val="16"/>
      <w:szCs w:val="16"/>
    </w:rPr>
  </w:style>
  <w:style w:type="paragraph" w:styleId="Textkomentra">
    <w:name w:val="annotation text"/>
    <w:basedOn w:val="Normlny"/>
    <w:link w:val="TextkomentraChar"/>
    <w:uiPriority w:val="99"/>
    <w:unhideWhenUsed/>
    <w:rsid w:val="74155305"/>
    <w:rPr>
      <w:sz w:val="20"/>
      <w:szCs w:val="20"/>
    </w:rPr>
  </w:style>
  <w:style w:type="character" w:customStyle="1" w:styleId="TextkomentraChar">
    <w:name w:val="Text komentára Char"/>
    <w:basedOn w:val="Predvolenpsmoodseku"/>
    <w:link w:val="Textkomentra"/>
    <w:uiPriority w:val="99"/>
    <w:rsid w:val="005810FD"/>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5810FD"/>
    <w:rPr>
      <w:b/>
      <w:bCs/>
    </w:rPr>
  </w:style>
  <w:style w:type="character" w:customStyle="1" w:styleId="PredmetkomentraChar">
    <w:name w:val="Predmet komentára Char"/>
    <w:basedOn w:val="TextkomentraChar"/>
    <w:link w:val="Predmetkomentra"/>
    <w:uiPriority w:val="99"/>
    <w:semiHidden/>
    <w:rsid w:val="005810FD"/>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74155305"/>
    <w:rPr>
      <w:rFonts w:ascii="Segoe UI" w:hAnsi="Segoe UI" w:cs="Segoe UI"/>
      <w:sz w:val="18"/>
      <w:szCs w:val="18"/>
    </w:rPr>
  </w:style>
  <w:style w:type="character" w:customStyle="1" w:styleId="TextbublinyChar">
    <w:name w:val="Text bubliny Char"/>
    <w:basedOn w:val="Predvolenpsmoodseku"/>
    <w:link w:val="Textbubliny"/>
    <w:uiPriority w:val="99"/>
    <w:semiHidden/>
    <w:rsid w:val="005810FD"/>
    <w:rPr>
      <w:rFonts w:ascii="Segoe UI" w:eastAsia="Times New Roman" w:hAnsi="Segoe UI" w:cs="Segoe UI"/>
      <w:sz w:val="18"/>
      <w:szCs w:val="18"/>
      <w:lang w:eastAsia="sk-SK"/>
    </w:rPr>
  </w:style>
  <w:style w:type="character" w:styleId="Zstupntext">
    <w:name w:val="Placeholder Text"/>
    <w:basedOn w:val="Predvolenpsmoodseku"/>
    <w:uiPriority w:val="99"/>
    <w:semiHidden/>
    <w:rsid w:val="00760577"/>
    <w:rPr>
      <w:color w:val="808080"/>
    </w:rPr>
  </w:style>
  <w:style w:type="character" w:customStyle="1" w:styleId="tl5">
    <w:name w:val="Štýl5"/>
    <w:basedOn w:val="Predvolenpsmoodseku"/>
    <w:uiPriority w:val="1"/>
    <w:rsid w:val="00990DFD"/>
    <w:rPr>
      <w:rFonts w:ascii="Calibri" w:hAnsi="Calibri"/>
      <w:sz w:val="20"/>
    </w:rPr>
  </w:style>
  <w:style w:type="character" w:customStyle="1" w:styleId="tl2">
    <w:name w:val="Štýl2"/>
    <w:basedOn w:val="Predvolenpsmoodseku"/>
    <w:uiPriority w:val="1"/>
    <w:rsid w:val="00CF25DE"/>
    <w:rPr>
      <w:rFonts w:asciiTheme="minorHAnsi" w:hAnsiTheme="minorHAnsi"/>
      <w:sz w:val="20"/>
    </w:rPr>
  </w:style>
  <w:style w:type="character" w:customStyle="1" w:styleId="tl3">
    <w:name w:val="Štýl3"/>
    <w:basedOn w:val="Predvolenpsmoodseku"/>
    <w:uiPriority w:val="1"/>
    <w:rsid w:val="00CF25DE"/>
    <w:rPr>
      <w:rFonts w:ascii="Calibri" w:hAnsi="Calibri"/>
      <w:b w:val="0"/>
      <w:i w:val="0"/>
      <w:sz w:val="20"/>
    </w:rPr>
  </w:style>
  <w:style w:type="character" w:customStyle="1" w:styleId="tl1">
    <w:name w:val="Štýl1"/>
    <w:basedOn w:val="Predvolenpsmoodseku"/>
    <w:uiPriority w:val="1"/>
    <w:rsid w:val="00FE6371"/>
    <w:rPr>
      <w:rFonts w:asciiTheme="minorHAnsi" w:hAnsiTheme="minorHAnsi"/>
      <w:sz w:val="20"/>
    </w:rPr>
  </w:style>
  <w:style w:type="character" w:customStyle="1" w:styleId="tl4">
    <w:name w:val="Štýl4"/>
    <w:basedOn w:val="Predvolenpsmoodseku"/>
    <w:uiPriority w:val="1"/>
    <w:rsid w:val="00927A6D"/>
    <w:rPr>
      <w:rFonts w:ascii="Calibri" w:hAnsi="Calibri"/>
      <w:sz w:val="20"/>
    </w:rPr>
  </w:style>
  <w:style w:type="paragraph" w:styleId="Revzia">
    <w:name w:val="Revision"/>
    <w:hidden/>
    <w:uiPriority w:val="99"/>
    <w:semiHidden/>
    <w:rsid w:val="003B2E66"/>
    <w:pPr>
      <w:spacing w:after="0" w:line="240" w:lineRule="auto"/>
    </w:pPr>
    <w:rPr>
      <w:rFonts w:ascii="Times New Roman" w:eastAsia="Times New Roman" w:hAnsi="Times New Roman" w:cs="Times New Roman"/>
      <w:sz w:val="24"/>
      <w:szCs w:val="24"/>
      <w:lang w:eastAsia="sk-SK"/>
    </w:rPr>
  </w:style>
  <w:style w:type="character" w:customStyle="1" w:styleId="Nadpis1Char">
    <w:name w:val="Nadpis 1 Char"/>
    <w:basedOn w:val="Predvolenpsmoodseku"/>
    <w:link w:val="Nadpis1"/>
    <w:uiPriority w:val="9"/>
    <w:rsid w:val="001C7CE3"/>
    <w:rPr>
      <w:rFonts w:asciiTheme="majorHAnsi" w:eastAsiaTheme="majorEastAsia" w:hAnsiTheme="majorHAnsi" w:cstheme="majorBidi"/>
      <w:color w:val="2E74B5" w:themeColor="accent1" w:themeShade="BF"/>
      <w:sz w:val="32"/>
      <w:szCs w:val="32"/>
      <w:lang w:eastAsia="sk-SK"/>
    </w:rPr>
  </w:style>
  <w:style w:type="paragraph" w:customStyle="1" w:styleId="wordsection1">
    <w:name w:val="wordsection1"/>
    <w:basedOn w:val="Normlny"/>
    <w:uiPriority w:val="99"/>
    <w:rsid w:val="74155305"/>
    <w:rPr>
      <w:rFonts w:eastAsiaTheme="minorEastAsia"/>
    </w:rPr>
  </w:style>
  <w:style w:type="character" w:styleId="PouitHypertextovPrepojenie">
    <w:name w:val="FollowedHyperlink"/>
    <w:basedOn w:val="Predvolenpsmoodseku"/>
    <w:uiPriority w:val="99"/>
    <w:semiHidden/>
    <w:unhideWhenUsed/>
    <w:rsid w:val="00AC1CA5"/>
    <w:rPr>
      <w:color w:val="954F72" w:themeColor="followedHyperlink"/>
      <w:u w:val="single"/>
    </w:rPr>
  </w:style>
  <w:style w:type="table" w:customStyle="1" w:styleId="Mriekatabuky1">
    <w:name w:val="Mriežka tabuľky1"/>
    <w:basedOn w:val="Normlnatabuka"/>
    <w:next w:val="Mriekatabuky"/>
    <w:uiPriority w:val="39"/>
    <w:rsid w:val="00B00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5Text">
    <w:name w:val="05_Text"/>
    <w:basedOn w:val="Normlny"/>
    <w:link w:val="05TextChar"/>
    <w:uiPriority w:val="1"/>
    <w:qFormat/>
    <w:rsid w:val="74155305"/>
    <w:pPr>
      <w:spacing w:after="240"/>
      <w:jc w:val="both"/>
    </w:pPr>
    <w:rPr>
      <w:rFonts w:asciiTheme="minorHAnsi" w:eastAsiaTheme="minorEastAsia" w:hAnsiTheme="minorHAnsi" w:cstheme="minorBidi"/>
      <w:color w:val="000000" w:themeColor="text1"/>
      <w:sz w:val="20"/>
      <w:szCs w:val="20"/>
      <w:lang w:eastAsia="en-GB"/>
    </w:rPr>
  </w:style>
  <w:style w:type="character" w:customStyle="1" w:styleId="05TextChar">
    <w:name w:val="05_Text Char"/>
    <w:basedOn w:val="Predvolenpsmoodseku"/>
    <w:link w:val="05Text"/>
    <w:uiPriority w:val="1"/>
    <w:rsid w:val="34EDF684"/>
    <w:rPr>
      <w:rFonts w:asciiTheme="minorHAnsi" w:eastAsiaTheme="minorEastAsia" w:hAnsiTheme="minorHAnsi" w:cstheme="minorBidi"/>
      <w:color w:val="000000" w:themeColor="text1"/>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396002">
      <w:bodyDiv w:val="1"/>
      <w:marLeft w:val="0"/>
      <w:marRight w:val="0"/>
      <w:marTop w:val="0"/>
      <w:marBottom w:val="0"/>
      <w:divBdr>
        <w:top w:val="none" w:sz="0" w:space="0" w:color="auto"/>
        <w:left w:val="none" w:sz="0" w:space="0" w:color="auto"/>
        <w:bottom w:val="none" w:sz="0" w:space="0" w:color="auto"/>
        <w:right w:val="none" w:sz="0" w:space="0" w:color="auto"/>
      </w:divBdr>
    </w:div>
    <w:div w:id="214121099">
      <w:bodyDiv w:val="1"/>
      <w:marLeft w:val="0"/>
      <w:marRight w:val="0"/>
      <w:marTop w:val="0"/>
      <w:marBottom w:val="0"/>
      <w:divBdr>
        <w:top w:val="none" w:sz="0" w:space="0" w:color="auto"/>
        <w:left w:val="none" w:sz="0" w:space="0" w:color="auto"/>
        <w:bottom w:val="none" w:sz="0" w:space="0" w:color="auto"/>
        <w:right w:val="none" w:sz="0" w:space="0" w:color="auto"/>
      </w:divBdr>
    </w:div>
    <w:div w:id="563108510">
      <w:bodyDiv w:val="1"/>
      <w:marLeft w:val="0"/>
      <w:marRight w:val="0"/>
      <w:marTop w:val="0"/>
      <w:marBottom w:val="0"/>
      <w:divBdr>
        <w:top w:val="none" w:sz="0" w:space="0" w:color="auto"/>
        <w:left w:val="none" w:sz="0" w:space="0" w:color="auto"/>
        <w:bottom w:val="none" w:sz="0" w:space="0" w:color="auto"/>
        <w:right w:val="none" w:sz="0" w:space="0" w:color="auto"/>
      </w:divBdr>
    </w:div>
    <w:div w:id="1039936808">
      <w:bodyDiv w:val="1"/>
      <w:marLeft w:val="0"/>
      <w:marRight w:val="0"/>
      <w:marTop w:val="0"/>
      <w:marBottom w:val="0"/>
      <w:divBdr>
        <w:top w:val="none" w:sz="0" w:space="0" w:color="auto"/>
        <w:left w:val="none" w:sz="0" w:space="0" w:color="auto"/>
        <w:bottom w:val="none" w:sz="0" w:space="0" w:color="auto"/>
        <w:right w:val="none" w:sz="0" w:space="0" w:color="auto"/>
      </w:divBdr>
    </w:div>
    <w:div w:id="1636177790">
      <w:bodyDiv w:val="1"/>
      <w:marLeft w:val="0"/>
      <w:marRight w:val="0"/>
      <w:marTop w:val="0"/>
      <w:marBottom w:val="0"/>
      <w:divBdr>
        <w:top w:val="none" w:sz="0" w:space="0" w:color="auto"/>
        <w:left w:val="none" w:sz="0" w:space="0" w:color="auto"/>
        <w:bottom w:val="none" w:sz="0" w:space="0" w:color="auto"/>
        <w:right w:val="none" w:sz="0" w:space="0" w:color="auto"/>
      </w:divBdr>
    </w:div>
    <w:div w:id="2040816838">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hyperlink" Target="https://ec.europa.eu/digital-single-market/en/digital-skills-and-jobs-coalition" TargetMode="External"/><Relationship Id="rId17" Type="http://schemas.openxmlformats.org/officeDocument/2006/relationships/image" Target="media/image5.pn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ves.minv.sk/rez/registre/pages/detailzzpo.aspx?id=224997" TargetMode="External"/><Relationship Id="rId24" Type="http://schemas.openxmlformats.org/officeDocument/2006/relationships/footer" Target="footer1.xml"/><Relationship Id="rId32"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7.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1" Type="http://schemas.openxmlformats.org/officeDocument/2006/relationships/image" Target="media/image11.png"/></Relationships>
</file>

<file path=word/documenttasks/documenttasks1.xml><?xml version="1.0" encoding="utf-8"?>
<t:Tasks xmlns:t="http://schemas.microsoft.com/office/tasks/2019/documenttasks" xmlns:oel="http://schemas.microsoft.com/office/2019/extlst">
  <t:Task id="{45257415-2D44-4F8C-AB2E-13469E03F8A4}">
    <t:Anchor>
      <t:Comment id="404951291"/>
    </t:Anchor>
    <t:History>
      <t:Event id="{22D09023-1633-4A69-826F-996E6BADFFCD}" time="2024-11-27T17:15:54.376Z">
        <t:Attribution userId="S::bajnokova@digitalnakoalicia.sk::2fd687a3-d9cd-4a0a-8f11-f96c14effa12" userProvider="AD" userName="Eva Bajnokova"/>
        <t:Anchor>
          <t:Comment id="404951291"/>
        </t:Anchor>
        <t:Create/>
      </t:Event>
      <t:Event id="{1E03D9C5-6D47-48E7-951C-4783FE722FD4}" time="2024-11-27T17:15:54.376Z">
        <t:Attribution userId="S::bajnokova@digitalnakoalicia.sk::2fd687a3-d9cd-4a0a-8f11-f96c14effa12" userProvider="AD" userName="Eva Bajnokova"/>
        <t:Anchor>
          <t:Comment id="404951291"/>
        </t:Anchor>
        <t:Assign userId="S::lukac@digitalnakoalicia.sk::ba68a11c-9fae-4175-bbcc-09d72e2c5147" userProvider="AD" userName="Lukas Lukac"/>
      </t:Event>
      <t:Event id="{1CC155DD-452C-4966-B8B9-00CD829BBDA0}" time="2024-11-27T17:15:54.376Z">
        <t:Attribution userId="S::bajnokova@digitalnakoalicia.sk::2fd687a3-d9cd-4a0a-8f11-f96c14effa12" userProvider="AD" userName="Eva Bajnokova"/>
        <t:Anchor>
          <t:Comment id="404951291"/>
        </t:Anchor>
        <t:SetTitle title="@Lukas Lukac potom prosím ešte skontrolovať, ale išla som podľa predošlých..."/>
      </t:Event>
    </t:History>
  </t:Task>
  <t:Task id="{A76210CC-5B26-421B-835A-0DB78771A3E2}">
    <t:Anchor>
      <t:Comment id="1728878664"/>
    </t:Anchor>
    <t:History>
      <t:Event id="{190E875A-CE2B-4377-B108-BB8451DCFCE6}" time="2024-10-30T17:57:30.538Z">
        <t:Attribution userId="S::bajnokova@digitalnakoalicia.sk::2fd687a3-d9cd-4a0a-8f11-f96c14effa12" userProvider="AD" userName="Eva Bajnokova"/>
        <t:Anchor>
          <t:Comment id="1728878664"/>
        </t:Anchor>
        <t:Create/>
      </t:Event>
      <t:Event id="{BD9DF7F9-690D-4935-9EC5-09D925C77DE6}" time="2024-10-30T17:57:30.538Z">
        <t:Attribution userId="S::bajnokova@digitalnakoalicia.sk::2fd687a3-d9cd-4a0a-8f11-f96c14effa12" userProvider="AD" userName="Eva Bajnokova"/>
        <t:Anchor>
          <t:Comment id="1728878664"/>
        </t:Anchor>
        <t:Assign userId="S::andrejkovic@digitalnakoalicia.sk::3574d216-1f7e-455e-bf22-01bcce11ad56" userProvider="AD" userName="Milan Andrejkovic"/>
      </t:Event>
      <t:Event id="{43062B9F-76E2-4DB7-88CC-03A842ACE2EE}" time="2024-10-30T17:57:30.538Z">
        <t:Attribution userId="S::bajnokova@digitalnakoalicia.sk::2fd687a3-d9cd-4a0a-8f11-f96c14effa12" userProvider="AD" userName="Eva Bajnokova"/>
        <t:Anchor>
          <t:Comment id="1728878664"/>
        </t:Anchor>
        <t:SetTitle title="@Milan Andrejkovic Ahoj, v kontexte toho doplnenia - empirického výskumu, by sme sa mali teda odvíjať od prepodkladov, kt. v rámci projektu očakávame. Doplnila by som to teda textovo aj do hlavnej aktivity projektu."/>
      </t:Event>
    </t:History>
  </t:Task>
  <t:Task id="{599109E5-8C83-4377-BD4F-0F1A5D4CDE40}">
    <t:Anchor>
      <t:Comment id="593198712"/>
    </t:Anchor>
    <t:History>
      <t:Event id="{329FCB0C-BE5C-4BDD-9F3E-140A2BA6E9E6}" time="2024-10-30T19:16:08.624Z">
        <t:Attribution userId="S::bajnokova@digitalnakoalicia.sk::2fd687a3-d9cd-4a0a-8f11-f96c14effa12" userProvider="AD" userName="Eva Bajnokova"/>
        <t:Anchor>
          <t:Comment id="593198712"/>
        </t:Anchor>
        <t:Create/>
      </t:Event>
      <t:Event id="{C1586DB2-9140-4A19-9465-297439114A65}" time="2024-10-30T19:16:08.624Z">
        <t:Attribution userId="S::bajnokova@digitalnakoalicia.sk::2fd687a3-d9cd-4a0a-8f11-f96c14effa12" userProvider="AD" userName="Eva Bajnokova"/>
        <t:Anchor>
          <t:Comment id="593198712"/>
        </t:Anchor>
        <t:Assign userId="S::andrejkovic@digitalnakoalicia.sk::3574d216-1f7e-455e-bf22-01bcce11ad56" userProvider="AD" userName="Milan Andrejkovic"/>
      </t:Event>
      <t:Event id="{5464BC87-55FD-475D-B632-24F148D3AA49}" time="2024-10-30T19:16:08.624Z">
        <t:Attribution userId="S::bajnokova@digitalnakoalicia.sk::2fd687a3-d9cd-4a0a-8f11-f96c14effa12" userProvider="AD" userName="Eva Bajnokova"/>
        <t:Anchor>
          <t:Comment id="593198712"/>
        </t:Anchor>
        <t:SetTitle title="@Milan Andrejkovic tu som si nie veľmi istá, možno by som to viac schovala nech nám nenadávajú že ideme platť konzultačky, ak máš predstavu čo z toho čo si poslal sa vie realizovať externe, prosím doplň."/>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FE8DB97694E4102874736516C0C447F"/>
        <w:category>
          <w:name w:val="Všeobecné"/>
          <w:gallery w:val="placeholder"/>
        </w:category>
        <w:types>
          <w:type w:val="bbPlcHdr"/>
        </w:types>
        <w:behaviors>
          <w:behavior w:val="content"/>
        </w:behaviors>
        <w:guid w:val="{8B87C341-3DAF-4F3E-8A13-6DE3EA467F1C}"/>
      </w:docPartPr>
      <w:docPartBody>
        <w:p w:rsidR="00441917" w:rsidRDefault="00DD4E78" w:rsidP="00DD4E78">
          <w:pPr>
            <w:pStyle w:val="7FE8DB97694E4102874736516C0C447F"/>
          </w:pPr>
          <w:r w:rsidRPr="00F765C5">
            <w:rPr>
              <w:rStyle w:val="Zstupntext"/>
            </w:rPr>
            <w:t>Vyberte položku.</w:t>
          </w:r>
        </w:p>
      </w:docPartBody>
    </w:docPart>
    <w:docPart>
      <w:docPartPr>
        <w:name w:val="AAFACEBCDC804735A006FAB93238EB31"/>
        <w:category>
          <w:name w:val="Všeobecné"/>
          <w:gallery w:val="placeholder"/>
        </w:category>
        <w:types>
          <w:type w:val="bbPlcHdr"/>
        </w:types>
        <w:behaviors>
          <w:behavior w:val="content"/>
        </w:behaviors>
        <w:guid w:val="{B73E33BD-48E8-451E-891C-EBD61630F6CD}"/>
      </w:docPartPr>
      <w:docPartBody>
        <w:p w:rsidR="00441917" w:rsidRDefault="00DD4E78" w:rsidP="00DD4E78">
          <w:pPr>
            <w:pStyle w:val="AAFACEBCDC804735A006FAB93238EB31"/>
          </w:pPr>
          <w:r w:rsidRPr="00F765C5">
            <w:rPr>
              <w:rStyle w:val="Zstupntext"/>
            </w:rPr>
            <w:t>Vyberte položku.</w:t>
          </w:r>
        </w:p>
      </w:docPartBody>
    </w:docPart>
    <w:docPart>
      <w:docPartPr>
        <w:name w:val="D29233FA58F94FB3AF7AC8B7FA267906"/>
        <w:category>
          <w:name w:val="Všeobecné"/>
          <w:gallery w:val="placeholder"/>
        </w:category>
        <w:types>
          <w:type w:val="bbPlcHdr"/>
        </w:types>
        <w:behaviors>
          <w:behavior w:val="content"/>
        </w:behaviors>
        <w:guid w:val="{FE2263A9-C4C9-4700-B319-24CA2C0A720A}"/>
      </w:docPartPr>
      <w:docPartBody>
        <w:p w:rsidR="00441917" w:rsidRDefault="00DD4E78" w:rsidP="00DD4E78">
          <w:pPr>
            <w:pStyle w:val="D29233FA58F94FB3AF7AC8B7FA267906"/>
          </w:pPr>
          <w:r w:rsidRPr="00F765C5">
            <w:rPr>
              <w:rStyle w:val="Zstupntext"/>
            </w:rPr>
            <w:t>Vyberte položku.</w:t>
          </w:r>
        </w:p>
      </w:docPartBody>
    </w:docPart>
    <w:docPart>
      <w:docPartPr>
        <w:name w:val="BA5BFED87C184FC49962A4A698C813DE"/>
        <w:category>
          <w:name w:val="Všeobecné"/>
          <w:gallery w:val="placeholder"/>
        </w:category>
        <w:types>
          <w:type w:val="bbPlcHdr"/>
        </w:types>
        <w:behaviors>
          <w:behavior w:val="content"/>
        </w:behaviors>
        <w:guid w:val="{A07B52D0-8059-4C7C-9228-75ADAEF9592B}"/>
      </w:docPartPr>
      <w:docPartBody>
        <w:p w:rsidR="007C095D" w:rsidRDefault="004F451C" w:rsidP="004F451C">
          <w:pPr>
            <w:pStyle w:val="BA5BFED87C184FC49962A4A698C813DE"/>
          </w:pPr>
          <w:r w:rsidRPr="00F765C5">
            <w:rPr>
              <w:rStyle w:val="Zstupntext"/>
            </w:rPr>
            <w:t>Vyberte položku.</w:t>
          </w:r>
        </w:p>
      </w:docPartBody>
    </w:docPart>
    <w:docPart>
      <w:docPartPr>
        <w:name w:val="5A762E3AFD954C088AABBD75E5A1B872"/>
        <w:category>
          <w:name w:val="Všeobecné"/>
          <w:gallery w:val="placeholder"/>
        </w:category>
        <w:types>
          <w:type w:val="bbPlcHdr"/>
        </w:types>
        <w:behaviors>
          <w:behavior w:val="content"/>
        </w:behaviors>
        <w:guid w:val="{21D29A29-2584-49A0-8273-14A2893784E3}"/>
      </w:docPartPr>
      <w:docPartBody>
        <w:p w:rsidR="007C095D" w:rsidRDefault="004F451C" w:rsidP="004F451C">
          <w:pPr>
            <w:pStyle w:val="5A762E3AFD954C088AABBD75E5A1B872"/>
          </w:pPr>
          <w:r w:rsidRPr="00F765C5">
            <w:rPr>
              <w:rStyle w:val="Zstupntext"/>
            </w:rPr>
            <w:t>Vyberte položku.</w:t>
          </w:r>
        </w:p>
      </w:docPartBody>
    </w:docPart>
    <w:docPart>
      <w:docPartPr>
        <w:name w:val="A2E491662FED4331AFAC6126CBE7AD59"/>
        <w:category>
          <w:name w:val="Všeobecné"/>
          <w:gallery w:val="placeholder"/>
        </w:category>
        <w:types>
          <w:type w:val="bbPlcHdr"/>
        </w:types>
        <w:behaviors>
          <w:behavior w:val="content"/>
        </w:behaviors>
        <w:guid w:val="{92E6310C-120D-447B-84A9-56B7582297CF}"/>
      </w:docPartPr>
      <w:docPartBody>
        <w:p w:rsidR="007C095D" w:rsidRDefault="004F451C" w:rsidP="004F451C">
          <w:pPr>
            <w:pStyle w:val="A2E491662FED4331AFAC6126CBE7AD59"/>
          </w:pPr>
          <w:r w:rsidRPr="00F765C5">
            <w:rPr>
              <w:rStyle w:val="Zstupntext"/>
            </w:rPr>
            <w:t>Vyberte položku.</w:t>
          </w:r>
        </w:p>
      </w:docPartBody>
    </w:docPart>
    <w:docPart>
      <w:docPartPr>
        <w:name w:val="3741A091E28F4612923B0B929DDF2DBB"/>
        <w:category>
          <w:name w:val="Všeobecné"/>
          <w:gallery w:val="placeholder"/>
        </w:category>
        <w:types>
          <w:type w:val="bbPlcHdr"/>
        </w:types>
        <w:behaviors>
          <w:behavior w:val="content"/>
        </w:behaviors>
        <w:guid w:val="{DD860932-C3CC-4192-88DB-C109D012BE85}"/>
      </w:docPartPr>
      <w:docPartBody>
        <w:p w:rsidR="007C095D" w:rsidRDefault="004F451C" w:rsidP="004F451C">
          <w:pPr>
            <w:pStyle w:val="3741A091E28F4612923B0B929DDF2DBB"/>
          </w:pPr>
          <w:r w:rsidRPr="00F765C5">
            <w:rPr>
              <w:rStyle w:val="Zstupntext"/>
            </w:rPr>
            <w:t>Vyberte položku.</w:t>
          </w:r>
        </w:p>
      </w:docPartBody>
    </w:docPart>
    <w:docPart>
      <w:docPartPr>
        <w:name w:val="572D7C6C7DB944D6B93335391D95C8C1"/>
        <w:category>
          <w:name w:val="Všeobecné"/>
          <w:gallery w:val="placeholder"/>
        </w:category>
        <w:types>
          <w:type w:val="bbPlcHdr"/>
        </w:types>
        <w:behaviors>
          <w:behavior w:val="content"/>
        </w:behaviors>
        <w:guid w:val="{8E39BC97-5067-4B13-8AAA-9AB9064B4458}"/>
      </w:docPartPr>
      <w:docPartBody>
        <w:p w:rsidR="00A31BE5" w:rsidRDefault="003E118E" w:rsidP="003E118E">
          <w:pPr>
            <w:pStyle w:val="572D7C6C7DB944D6B93335391D95C8C1"/>
          </w:pPr>
          <w:r w:rsidRPr="00F765C5">
            <w:rPr>
              <w:rStyle w:val="Zstupntext"/>
            </w:rPr>
            <w:t>Vyberte položku.</w:t>
          </w:r>
        </w:p>
      </w:docPartBody>
    </w:docPart>
    <w:docPart>
      <w:docPartPr>
        <w:name w:val="21B6B279FEFE4C878E75B1BA48C66E23"/>
        <w:category>
          <w:name w:val="Všeobecné"/>
          <w:gallery w:val="placeholder"/>
        </w:category>
        <w:types>
          <w:type w:val="bbPlcHdr"/>
        </w:types>
        <w:behaviors>
          <w:behavior w:val="content"/>
        </w:behaviors>
        <w:guid w:val="{98AC3471-1AE5-413B-B3A5-5580BA6556A4}"/>
      </w:docPartPr>
      <w:docPartBody>
        <w:p w:rsidR="00A31BE5" w:rsidRDefault="003E118E" w:rsidP="003E118E">
          <w:pPr>
            <w:pStyle w:val="21B6B279FEFE4C878E75B1BA48C66E23"/>
          </w:pPr>
          <w:r w:rsidRPr="00F765C5">
            <w:rPr>
              <w:rStyle w:val="Zstupntext"/>
            </w:rPr>
            <w:t>Vyberte položku.</w:t>
          </w:r>
        </w:p>
      </w:docPartBody>
    </w:docPart>
    <w:docPart>
      <w:docPartPr>
        <w:name w:val="D2C9CA25D11D47BB872D2B04F830B7D8"/>
        <w:category>
          <w:name w:val="Všeobecné"/>
          <w:gallery w:val="placeholder"/>
        </w:category>
        <w:types>
          <w:type w:val="bbPlcHdr"/>
        </w:types>
        <w:behaviors>
          <w:behavior w:val="content"/>
        </w:behaviors>
        <w:guid w:val="{B9B71E29-53AD-46C7-BA3A-4BA1AB8CAE73}"/>
      </w:docPartPr>
      <w:docPartBody>
        <w:p w:rsidR="007D23E5" w:rsidRDefault="0073033D" w:rsidP="0073033D">
          <w:pPr>
            <w:pStyle w:val="D2C9CA25D11D47BB872D2B04F830B7D8"/>
          </w:pPr>
          <w:r w:rsidRPr="00F765C5">
            <w:rPr>
              <w:rStyle w:val="Zstupntext"/>
            </w:rPr>
            <w:t>Vyberte položku.</w:t>
          </w:r>
        </w:p>
      </w:docPartBody>
    </w:docPart>
    <w:docPart>
      <w:docPartPr>
        <w:name w:val="6B985B0B496B47CAB4A7F47D9221801A"/>
        <w:category>
          <w:name w:val="Všeobecné"/>
          <w:gallery w:val="placeholder"/>
        </w:category>
        <w:types>
          <w:type w:val="bbPlcHdr"/>
        </w:types>
        <w:behaviors>
          <w:behavior w:val="content"/>
        </w:behaviors>
        <w:guid w:val="{B8C88FE3-EF53-449E-967D-005039B8F99B}"/>
      </w:docPartPr>
      <w:docPartBody>
        <w:p w:rsidR="007D23E5" w:rsidRDefault="0073033D" w:rsidP="0073033D">
          <w:pPr>
            <w:pStyle w:val="6B985B0B496B47CAB4A7F47D9221801A"/>
          </w:pPr>
          <w:r w:rsidRPr="00F765C5">
            <w:rPr>
              <w:rStyle w:val="Zstupntext"/>
            </w:rPr>
            <w:t>Vyberte položku.</w:t>
          </w:r>
        </w:p>
      </w:docPartBody>
    </w:docPart>
    <w:docPart>
      <w:docPartPr>
        <w:name w:val="87012AD027BA4E6A83FB8AD27789E60A"/>
        <w:category>
          <w:name w:val="Všeobecné"/>
          <w:gallery w:val="placeholder"/>
        </w:category>
        <w:types>
          <w:type w:val="bbPlcHdr"/>
        </w:types>
        <w:behaviors>
          <w:behavior w:val="content"/>
        </w:behaviors>
        <w:guid w:val="{12D784EB-177E-4AF1-9D7D-2842945160B5}"/>
      </w:docPartPr>
      <w:docPartBody>
        <w:p w:rsidR="007D23E5" w:rsidRDefault="0073033D" w:rsidP="0073033D">
          <w:pPr>
            <w:pStyle w:val="87012AD027BA4E6A83FB8AD27789E60A"/>
          </w:pPr>
          <w:r w:rsidRPr="00F765C5">
            <w:rPr>
              <w:rStyle w:val="Zstupntext"/>
            </w:rPr>
            <w:t>Vyberte položku.</w:t>
          </w:r>
        </w:p>
      </w:docPartBody>
    </w:docPart>
    <w:docPart>
      <w:docPartPr>
        <w:name w:val="B211DF98FB2049EC82E1452D2D872869"/>
        <w:category>
          <w:name w:val="Všeobecné"/>
          <w:gallery w:val="placeholder"/>
        </w:category>
        <w:types>
          <w:type w:val="bbPlcHdr"/>
        </w:types>
        <w:behaviors>
          <w:behavior w:val="content"/>
        </w:behaviors>
        <w:guid w:val="{37368913-3E30-49B1-B9C0-64593E664B98}"/>
      </w:docPartPr>
      <w:docPartBody>
        <w:p w:rsidR="007D23E5" w:rsidRDefault="0073033D" w:rsidP="0073033D">
          <w:pPr>
            <w:pStyle w:val="B211DF98FB2049EC82E1452D2D872869"/>
          </w:pPr>
          <w:r w:rsidRPr="00F765C5">
            <w:rPr>
              <w:rStyle w:val="Zstupntext"/>
            </w:rPr>
            <w:t>Vyberte položku.</w:t>
          </w:r>
        </w:p>
      </w:docPartBody>
    </w:docPart>
    <w:docPart>
      <w:docPartPr>
        <w:name w:val="8B94FD202D3949BBA768ED730168D8CF"/>
        <w:category>
          <w:name w:val="Všeobecné"/>
          <w:gallery w:val="placeholder"/>
        </w:category>
        <w:types>
          <w:type w:val="bbPlcHdr"/>
        </w:types>
        <w:behaviors>
          <w:behavior w:val="content"/>
        </w:behaviors>
        <w:guid w:val="{2929D8FF-C39C-4A32-9051-24D7593C75E0}"/>
      </w:docPartPr>
      <w:docPartBody>
        <w:p w:rsidR="007D23E5" w:rsidRDefault="0073033D" w:rsidP="0073033D">
          <w:pPr>
            <w:pStyle w:val="8B94FD202D3949BBA768ED730168D8CF"/>
          </w:pPr>
          <w:r w:rsidRPr="00F765C5">
            <w:rPr>
              <w:rStyle w:val="Zstupntext"/>
            </w:rPr>
            <w:t>Vyberte položku.</w:t>
          </w:r>
        </w:p>
      </w:docPartBody>
    </w:docPart>
    <w:docPart>
      <w:docPartPr>
        <w:name w:val="E625085ACE204501BC23E65AA9EEAFC0"/>
        <w:category>
          <w:name w:val="Všeobecné"/>
          <w:gallery w:val="placeholder"/>
        </w:category>
        <w:types>
          <w:type w:val="bbPlcHdr"/>
        </w:types>
        <w:behaviors>
          <w:behavior w:val="content"/>
        </w:behaviors>
        <w:guid w:val="{42F2B48E-6C18-42FB-A77A-FCE6090EA08B}"/>
      </w:docPartPr>
      <w:docPartBody>
        <w:p w:rsidR="007D23E5" w:rsidRDefault="0073033D" w:rsidP="0073033D">
          <w:pPr>
            <w:pStyle w:val="E625085ACE204501BC23E65AA9EEAFC0"/>
          </w:pPr>
          <w:r w:rsidRPr="00F765C5">
            <w:rPr>
              <w:rStyle w:val="Zstupntext"/>
            </w:rPr>
            <w:t>Vyberte položku.</w:t>
          </w:r>
        </w:p>
      </w:docPartBody>
    </w:docPart>
    <w:docPart>
      <w:docPartPr>
        <w:name w:val="DD128072D6FE4D9A8BC8C1577902754B"/>
        <w:category>
          <w:name w:val="Všeobecné"/>
          <w:gallery w:val="placeholder"/>
        </w:category>
        <w:types>
          <w:type w:val="bbPlcHdr"/>
        </w:types>
        <w:behaviors>
          <w:behavior w:val="content"/>
        </w:behaviors>
        <w:guid w:val="{3947A4EC-32F5-4F01-9688-A116368B6A82}"/>
      </w:docPartPr>
      <w:docPartBody>
        <w:p w:rsidR="007D23E5" w:rsidRDefault="0073033D" w:rsidP="0073033D">
          <w:pPr>
            <w:pStyle w:val="DD128072D6FE4D9A8BC8C1577902754B"/>
          </w:pPr>
          <w:r w:rsidRPr="00F765C5">
            <w:rPr>
              <w:rStyle w:val="Zstupntext"/>
            </w:rPr>
            <w:t>Vyberte položku.</w:t>
          </w:r>
        </w:p>
      </w:docPartBody>
    </w:docPart>
    <w:docPart>
      <w:docPartPr>
        <w:name w:val="72D8497193B04BFABDD08ACE1EC6024A"/>
        <w:category>
          <w:name w:val="Všeobecné"/>
          <w:gallery w:val="placeholder"/>
        </w:category>
        <w:types>
          <w:type w:val="bbPlcHdr"/>
        </w:types>
        <w:behaviors>
          <w:behavior w:val="content"/>
        </w:behaviors>
        <w:guid w:val="{0F760B04-D966-4226-AABE-EE39665950EB}"/>
      </w:docPartPr>
      <w:docPartBody>
        <w:p w:rsidR="007D23E5" w:rsidRDefault="0073033D" w:rsidP="0073033D">
          <w:pPr>
            <w:pStyle w:val="72D8497193B04BFABDD08ACE1EC6024A"/>
          </w:pPr>
          <w:r w:rsidRPr="00F765C5">
            <w:rPr>
              <w:rStyle w:val="Zstupntext"/>
            </w:rPr>
            <w:t>Vyberte položku.</w:t>
          </w:r>
        </w:p>
      </w:docPartBody>
    </w:docPart>
    <w:docPart>
      <w:docPartPr>
        <w:name w:val="DBEB186C952040C1B2A5CDC56F6F11F9"/>
        <w:category>
          <w:name w:val="Všeobecné"/>
          <w:gallery w:val="placeholder"/>
        </w:category>
        <w:types>
          <w:type w:val="bbPlcHdr"/>
        </w:types>
        <w:behaviors>
          <w:behavior w:val="content"/>
        </w:behaviors>
        <w:guid w:val="{D94037DD-8F1D-46E3-9A9A-6FD8868D88BD}"/>
      </w:docPartPr>
      <w:docPartBody>
        <w:p w:rsidR="007D23E5" w:rsidRDefault="0073033D" w:rsidP="0073033D">
          <w:pPr>
            <w:pStyle w:val="DBEB186C952040C1B2A5CDC56F6F11F9"/>
          </w:pPr>
          <w:r w:rsidRPr="00F765C5">
            <w:rPr>
              <w:rStyle w:val="Zstupntext"/>
            </w:rPr>
            <w:t>Vyberte položku.</w:t>
          </w:r>
        </w:p>
      </w:docPartBody>
    </w:docPart>
    <w:docPart>
      <w:docPartPr>
        <w:name w:val="B1F54D9D88F2446C81A9D70AE9593CF0"/>
        <w:category>
          <w:name w:val="Všeobecné"/>
          <w:gallery w:val="placeholder"/>
        </w:category>
        <w:types>
          <w:type w:val="bbPlcHdr"/>
        </w:types>
        <w:behaviors>
          <w:behavior w:val="content"/>
        </w:behaviors>
        <w:guid w:val="{D8F4F8EF-4254-4AA0-9D96-E065FB4ECAD2}"/>
      </w:docPartPr>
      <w:docPartBody>
        <w:p w:rsidR="008A6C09" w:rsidRDefault="00442A2A" w:rsidP="00442A2A">
          <w:pPr>
            <w:pStyle w:val="B1F54D9D88F2446C81A9D70AE9593CF0"/>
          </w:pPr>
          <w:r w:rsidRPr="00F765C5">
            <w:rPr>
              <w:rStyle w:val="Zstupntext"/>
            </w:rPr>
            <w:t>Vyberte položku.</w:t>
          </w:r>
        </w:p>
      </w:docPartBody>
    </w:docPart>
    <w:docPart>
      <w:docPartPr>
        <w:name w:val="0DFF226620DC4176B33149FAF6896777"/>
        <w:category>
          <w:name w:val="Všeobecné"/>
          <w:gallery w:val="placeholder"/>
        </w:category>
        <w:types>
          <w:type w:val="bbPlcHdr"/>
        </w:types>
        <w:behaviors>
          <w:behavior w:val="content"/>
        </w:behaviors>
        <w:guid w:val="{1296E227-167E-49A8-BCBC-3DD2C192D92B}"/>
      </w:docPartPr>
      <w:docPartBody>
        <w:p w:rsidR="008A6C09" w:rsidRDefault="00442A2A" w:rsidP="00442A2A">
          <w:pPr>
            <w:pStyle w:val="0DFF226620DC4176B33149FAF6896777"/>
          </w:pPr>
          <w:r w:rsidRPr="00F765C5">
            <w:rPr>
              <w:rStyle w:val="Zstupntext"/>
            </w:rPr>
            <w:t>Vyberte položku.</w:t>
          </w:r>
        </w:p>
      </w:docPartBody>
    </w:docPart>
    <w:docPart>
      <w:docPartPr>
        <w:name w:val="5F4C94497CF94D61A39097EBF8E2E30A"/>
        <w:category>
          <w:name w:val="Všeobecné"/>
          <w:gallery w:val="placeholder"/>
        </w:category>
        <w:types>
          <w:type w:val="bbPlcHdr"/>
        </w:types>
        <w:behaviors>
          <w:behavior w:val="content"/>
        </w:behaviors>
        <w:guid w:val="{7C9843B3-161B-4B70-AC17-DE01E48E5D55}"/>
      </w:docPartPr>
      <w:docPartBody>
        <w:p w:rsidR="00CF1C8F" w:rsidRDefault="00984B94" w:rsidP="00984B94">
          <w:pPr>
            <w:pStyle w:val="5F4C94497CF94D61A39097EBF8E2E30A"/>
          </w:pPr>
          <w:r w:rsidRPr="00F765C5">
            <w:rPr>
              <w:rStyle w:val="Zstupntext"/>
            </w:rPr>
            <w:t>Vyberte položku.</w:t>
          </w:r>
        </w:p>
      </w:docPartBody>
    </w:docPart>
    <w:docPart>
      <w:docPartPr>
        <w:name w:val="E1344A1E34EB4CF896DDBD50B53655A7"/>
        <w:category>
          <w:name w:val="Všeobecné"/>
          <w:gallery w:val="placeholder"/>
        </w:category>
        <w:types>
          <w:type w:val="bbPlcHdr"/>
        </w:types>
        <w:behaviors>
          <w:behavior w:val="content"/>
        </w:behaviors>
        <w:guid w:val="{3000E0C8-7F47-4EBE-A101-CCA002CE3995}"/>
      </w:docPartPr>
      <w:docPartBody>
        <w:p w:rsidR="00CF1C8F" w:rsidRDefault="00984B94" w:rsidP="00984B94">
          <w:pPr>
            <w:pStyle w:val="E1344A1E34EB4CF896DDBD50B53655A7"/>
          </w:pPr>
          <w:r w:rsidRPr="00F765C5">
            <w:rPr>
              <w:rStyle w:val="Zstupntext"/>
            </w:rPr>
            <w:t>Vyberte položku.</w:t>
          </w:r>
        </w:p>
      </w:docPartBody>
    </w:docPart>
    <w:docPart>
      <w:docPartPr>
        <w:name w:val="E65BB23B36D6435E83AD87B875800978"/>
        <w:category>
          <w:name w:val="Všeobecné"/>
          <w:gallery w:val="placeholder"/>
        </w:category>
        <w:types>
          <w:type w:val="bbPlcHdr"/>
        </w:types>
        <w:behaviors>
          <w:behavior w:val="content"/>
        </w:behaviors>
        <w:guid w:val="{80AB3E43-19E6-49A1-8E29-966C07EC8870}"/>
      </w:docPartPr>
      <w:docPartBody>
        <w:p w:rsidR="00CF1C8F" w:rsidRDefault="00984B94" w:rsidP="00984B94">
          <w:pPr>
            <w:pStyle w:val="E65BB23B36D6435E83AD87B875800978"/>
          </w:pPr>
          <w:r w:rsidRPr="00F765C5">
            <w:rPr>
              <w:rStyle w:val="Zstupntext"/>
            </w:rPr>
            <w:t>Vyberte položku.</w:t>
          </w:r>
        </w:p>
      </w:docPartBody>
    </w:docPart>
    <w:docPart>
      <w:docPartPr>
        <w:name w:val="616102869A644E7C9CB17A0552E715F7"/>
        <w:category>
          <w:name w:val="Všeobecné"/>
          <w:gallery w:val="placeholder"/>
        </w:category>
        <w:types>
          <w:type w:val="bbPlcHdr"/>
        </w:types>
        <w:behaviors>
          <w:behavior w:val="content"/>
        </w:behaviors>
        <w:guid w:val="{27A17C5F-DE05-4D7A-973D-8C5325BB7AB5}"/>
      </w:docPartPr>
      <w:docPartBody>
        <w:p w:rsidR="00CF1C8F" w:rsidRDefault="00984B94" w:rsidP="00984B94">
          <w:pPr>
            <w:pStyle w:val="616102869A644E7C9CB17A0552E715F7"/>
          </w:pPr>
          <w:r w:rsidRPr="00F765C5">
            <w:rPr>
              <w:rStyle w:val="Zstupntext"/>
            </w:rPr>
            <w:t>Vyberte položku.</w:t>
          </w:r>
        </w:p>
      </w:docPartBody>
    </w:docPart>
    <w:docPart>
      <w:docPartPr>
        <w:name w:val="8DB95B68923444D39A7427B8736DDA7B"/>
        <w:category>
          <w:name w:val="Všeobecné"/>
          <w:gallery w:val="placeholder"/>
        </w:category>
        <w:types>
          <w:type w:val="bbPlcHdr"/>
        </w:types>
        <w:behaviors>
          <w:behavior w:val="content"/>
        </w:behaviors>
        <w:guid w:val="{5DF03CEC-DC63-42D1-95BF-B17C59C2BB51}"/>
      </w:docPartPr>
      <w:docPartBody>
        <w:p w:rsidR="00CF1C8F" w:rsidRDefault="00984B94" w:rsidP="00984B94">
          <w:pPr>
            <w:pStyle w:val="8DB95B68923444D39A7427B8736DDA7B"/>
          </w:pPr>
          <w:r w:rsidRPr="00F765C5">
            <w:rPr>
              <w:rStyle w:val="Zstupntext"/>
            </w:rPr>
            <w:t>Vyberte položku.</w:t>
          </w:r>
        </w:p>
      </w:docPartBody>
    </w:docPart>
    <w:docPart>
      <w:docPartPr>
        <w:name w:val="9E4DAD3D2C364A56BE1D221FAB8C9EB6"/>
        <w:category>
          <w:name w:val="Všeobecné"/>
          <w:gallery w:val="placeholder"/>
        </w:category>
        <w:types>
          <w:type w:val="bbPlcHdr"/>
        </w:types>
        <w:behaviors>
          <w:behavior w:val="content"/>
        </w:behaviors>
        <w:guid w:val="{250A1CBB-86B3-4790-8EF1-30C58AABFF79}"/>
      </w:docPartPr>
      <w:docPartBody>
        <w:p w:rsidR="00CF1C8F" w:rsidRDefault="00984B94" w:rsidP="00984B94">
          <w:pPr>
            <w:pStyle w:val="9E4DAD3D2C364A56BE1D221FAB8C9EB6"/>
          </w:pPr>
          <w:r w:rsidRPr="00F765C5">
            <w:rPr>
              <w:rStyle w:val="Zstupntext"/>
            </w:rPr>
            <w:t>Vyberte položku.</w:t>
          </w:r>
        </w:p>
      </w:docPartBody>
    </w:docPart>
    <w:docPart>
      <w:docPartPr>
        <w:name w:val="CA2F47736C7846DAA33A037682490559"/>
        <w:category>
          <w:name w:val="Všeobecné"/>
          <w:gallery w:val="placeholder"/>
        </w:category>
        <w:types>
          <w:type w:val="bbPlcHdr"/>
        </w:types>
        <w:behaviors>
          <w:behavior w:val="content"/>
        </w:behaviors>
        <w:guid w:val="{E594E26D-3042-4D9C-9394-AFCA415C7253}"/>
      </w:docPartPr>
      <w:docPartBody>
        <w:p w:rsidR="00CF1C8F" w:rsidRDefault="00984B94" w:rsidP="00984B94">
          <w:pPr>
            <w:pStyle w:val="CA2F47736C7846DAA33A037682490559"/>
          </w:pPr>
          <w:r w:rsidRPr="00F765C5">
            <w:rPr>
              <w:rStyle w:val="Zstupntext"/>
            </w:rPr>
            <w:t>Vyberte položku.</w:t>
          </w:r>
        </w:p>
      </w:docPartBody>
    </w:docPart>
    <w:docPart>
      <w:docPartPr>
        <w:name w:val="A42A6D2DA78E41C29EC1B761EECEEE03"/>
        <w:category>
          <w:name w:val="Všeobecné"/>
          <w:gallery w:val="placeholder"/>
        </w:category>
        <w:types>
          <w:type w:val="bbPlcHdr"/>
        </w:types>
        <w:behaviors>
          <w:behavior w:val="content"/>
        </w:behaviors>
        <w:guid w:val="{DD31A79B-4EC7-4581-AAA1-045B2C342ADE}"/>
      </w:docPartPr>
      <w:docPartBody>
        <w:p w:rsidR="00CF1C8F" w:rsidRDefault="00984B94" w:rsidP="00984B94">
          <w:pPr>
            <w:pStyle w:val="A42A6D2DA78E41C29EC1B761EECEEE03"/>
          </w:pPr>
          <w:r w:rsidRPr="00F765C5">
            <w:rPr>
              <w:rStyle w:val="Zstupntext"/>
            </w:rPr>
            <w:t>Vyberte položku.</w:t>
          </w:r>
        </w:p>
      </w:docPartBody>
    </w:docPart>
    <w:docPart>
      <w:docPartPr>
        <w:name w:val="F7AFB89D92E842B6823C3884B3A67694"/>
        <w:category>
          <w:name w:val="Všeobecné"/>
          <w:gallery w:val="placeholder"/>
        </w:category>
        <w:types>
          <w:type w:val="bbPlcHdr"/>
        </w:types>
        <w:behaviors>
          <w:behavior w:val="content"/>
        </w:behaviors>
        <w:guid w:val="{FB51F7F5-0E15-4B78-9B51-072B7AADA0D7}"/>
      </w:docPartPr>
      <w:docPartBody>
        <w:p w:rsidR="00CF1C8F" w:rsidRDefault="00984B94" w:rsidP="00984B94">
          <w:pPr>
            <w:pStyle w:val="F7AFB89D92E842B6823C3884B3A67694"/>
          </w:pPr>
          <w:r w:rsidRPr="00F765C5">
            <w:rPr>
              <w:rStyle w:val="Zstupntext"/>
            </w:rPr>
            <w:t>Vyberte položku.</w:t>
          </w:r>
        </w:p>
      </w:docPartBody>
    </w:docPart>
    <w:docPart>
      <w:docPartPr>
        <w:name w:val="79D67BE372994D3C9A14F7699C3AAE05"/>
        <w:category>
          <w:name w:val="Všeobecné"/>
          <w:gallery w:val="placeholder"/>
        </w:category>
        <w:types>
          <w:type w:val="bbPlcHdr"/>
        </w:types>
        <w:behaviors>
          <w:behavior w:val="content"/>
        </w:behaviors>
        <w:guid w:val="{47EE0D32-A4E6-459C-A64E-0CE0A1774825}"/>
      </w:docPartPr>
      <w:docPartBody>
        <w:p w:rsidR="00CF1C8F" w:rsidRDefault="00984B94" w:rsidP="00984B94">
          <w:pPr>
            <w:pStyle w:val="79D67BE372994D3C9A14F7699C3AAE05"/>
          </w:pPr>
          <w:r w:rsidRPr="00F765C5">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4E78"/>
    <w:rsid w:val="00016263"/>
    <w:rsid w:val="00036C6E"/>
    <w:rsid w:val="00043FA0"/>
    <w:rsid w:val="00054544"/>
    <w:rsid w:val="00064B00"/>
    <w:rsid w:val="0006527F"/>
    <w:rsid w:val="00080283"/>
    <w:rsid w:val="00090847"/>
    <w:rsid w:val="00094B42"/>
    <w:rsid w:val="00095BCF"/>
    <w:rsid w:val="00115BCB"/>
    <w:rsid w:val="00152310"/>
    <w:rsid w:val="001524A0"/>
    <w:rsid w:val="001621FC"/>
    <w:rsid w:val="001D033A"/>
    <w:rsid w:val="00231FE9"/>
    <w:rsid w:val="0026091E"/>
    <w:rsid w:val="0029528B"/>
    <w:rsid w:val="002B147E"/>
    <w:rsid w:val="003151FB"/>
    <w:rsid w:val="00321CDA"/>
    <w:rsid w:val="00326EA4"/>
    <w:rsid w:val="003515AE"/>
    <w:rsid w:val="00353112"/>
    <w:rsid w:val="003C08D5"/>
    <w:rsid w:val="003D60AB"/>
    <w:rsid w:val="003E0A92"/>
    <w:rsid w:val="003E118E"/>
    <w:rsid w:val="004414D8"/>
    <w:rsid w:val="00441917"/>
    <w:rsid w:val="00442A2A"/>
    <w:rsid w:val="004F451C"/>
    <w:rsid w:val="005137F8"/>
    <w:rsid w:val="00516F7E"/>
    <w:rsid w:val="0058193A"/>
    <w:rsid w:val="005903F1"/>
    <w:rsid w:val="005A3BEE"/>
    <w:rsid w:val="005C112C"/>
    <w:rsid w:val="005C473D"/>
    <w:rsid w:val="005D3781"/>
    <w:rsid w:val="00664A84"/>
    <w:rsid w:val="00686732"/>
    <w:rsid w:val="006944E2"/>
    <w:rsid w:val="006A4C81"/>
    <w:rsid w:val="006B5C7C"/>
    <w:rsid w:val="006C2672"/>
    <w:rsid w:val="006D3131"/>
    <w:rsid w:val="006E0736"/>
    <w:rsid w:val="00700ACB"/>
    <w:rsid w:val="007027D6"/>
    <w:rsid w:val="00721CF3"/>
    <w:rsid w:val="0073033D"/>
    <w:rsid w:val="007303AE"/>
    <w:rsid w:val="00783CF5"/>
    <w:rsid w:val="007A1D10"/>
    <w:rsid w:val="007B1AE3"/>
    <w:rsid w:val="007C095D"/>
    <w:rsid w:val="007D23E5"/>
    <w:rsid w:val="007D7C35"/>
    <w:rsid w:val="00815AC9"/>
    <w:rsid w:val="00882119"/>
    <w:rsid w:val="0088294B"/>
    <w:rsid w:val="008A1C7C"/>
    <w:rsid w:val="008A6C09"/>
    <w:rsid w:val="00925CEE"/>
    <w:rsid w:val="00984B94"/>
    <w:rsid w:val="009A5A24"/>
    <w:rsid w:val="009C51AA"/>
    <w:rsid w:val="009E0C89"/>
    <w:rsid w:val="009E34BD"/>
    <w:rsid w:val="00A11870"/>
    <w:rsid w:val="00A31BE5"/>
    <w:rsid w:val="00A966D5"/>
    <w:rsid w:val="00AC49A6"/>
    <w:rsid w:val="00B533BF"/>
    <w:rsid w:val="00B64A78"/>
    <w:rsid w:val="00B84D4E"/>
    <w:rsid w:val="00BE2A59"/>
    <w:rsid w:val="00C12FD4"/>
    <w:rsid w:val="00C53F00"/>
    <w:rsid w:val="00C60A86"/>
    <w:rsid w:val="00CC6BA6"/>
    <w:rsid w:val="00CE3885"/>
    <w:rsid w:val="00CF1C8F"/>
    <w:rsid w:val="00D165AE"/>
    <w:rsid w:val="00D35C96"/>
    <w:rsid w:val="00DA373A"/>
    <w:rsid w:val="00DD2FE9"/>
    <w:rsid w:val="00DD4E78"/>
    <w:rsid w:val="00DD7C3B"/>
    <w:rsid w:val="00DE32C1"/>
    <w:rsid w:val="00E861D3"/>
    <w:rsid w:val="00F35270"/>
    <w:rsid w:val="00F76FBD"/>
    <w:rsid w:val="00F97EB1"/>
    <w:rsid w:val="00FB3B73"/>
    <w:rsid w:val="00FB70E9"/>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984B94"/>
    <w:rPr>
      <w:color w:val="808080"/>
    </w:rPr>
  </w:style>
  <w:style w:type="paragraph" w:customStyle="1" w:styleId="7FE8DB97694E4102874736516C0C447F">
    <w:name w:val="7FE8DB97694E4102874736516C0C447F"/>
    <w:rsid w:val="00DD4E78"/>
  </w:style>
  <w:style w:type="paragraph" w:customStyle="1" w:styleId="AAFACEBCDC804735A006FAB93238EB31">
    <w:name w:val="AAFACEBCDC804735A006FAB93238EB31"/>
    <w:rsid w:val="00DD4E78"/>
  </w:style>
  <w:style w:type="paragraph" w:customStyle="1" w:styleId="D29233FA58F94FB3AF7AC8B7FA267906">
    <w:name w:val="D29233FA58F94FB3AF7AC8B7FA267906"/>
    <w:rsid w:val="00DD4E78"/>
  </w:style>
  <w:style w:type="paragraph" w:customStyle="1" w:styleId="BA5BFED87C184FC49962A4A698C813DE">
    <w:name w:val="BA5BFED87C184FC49962A4A698C813DE"/>
    <w:rsid w:val="004F451C"/>
  </w:style>
  <w:style w:type="paragraph" w:customStyle="1" w:styleId="5A762E3AFD954C088AABBD75E5A1B872">
    <w:name w:val="5A762E3AFD954C088AABBD75E5A1B872"/>
    <w:rsid w:val="004F451C"/>
  </w:style>
  <w:style w:type="paragraph" w:customStyle="1" w:styleId="A2E491662FED4331AFAC6126CBE7AD59">
    <w:name w:val="A2E491662FED4331AFAC6126CBE7AD59"/>
    <w:rsid w:val="004F451C"/>
  </w:style>
  <w:style w:type="paragraph" w:customStyle="1" w:styleId="3741A091E28F4612923B0B929DDF2DBB">
    <w:name w:val="3741A091E28F4612923B0B929DDF2DBB"/>
    <w:rsid w:val="004F451C"/>
  </w:style>
  <w:style w:type="paragraph" w:customStyle="1" w:styleId="572D7C6C7DB944D6B93335391D95C8C1">
    <w:name w:val="572D7C6C7DB944D6B93335391D95C8C1"/>
    <w:rsid w:val="003E118E"/>
  </w:style>
  <w:style w:type="paragraph" w:customStyle="1" w:styleId="21B6B279FEFE4C878E75B1BA48C66E23">
    <w:name w:val="21B6B279FEFE4C878E75B1BA48C66E23"/>
    <w:rsid w:val="003E118E"/>
  </w:style>
  <w:style w:type="paragraph" w:customStyle="1" w:styleId="D2C9CA25D11D47BB872D2B04F830B7D8">
    <w:name w:val="D2C9CA25D11D47BB872D2B04F830B7D8"/>
    <w:rsid w:val="0073033D"/>
  </w:style>
  <w:style w:type="paragraph" w:customStyle="1" w:styleId="6B985B0B496B47CAB4A7F47D9221801A">
    <w:name w:val="6B985B0B496B47CAB4A7F47D9221801A"/>
    <w:rsid w:val="0073033D"/>
  </w:style>
  <w:style w:type="paragraph" w:customStyle="1" w:styleId="87012AD027BA4E6A83FB8AD27789E60A">
    <w:name w:val="87012AD027BA4E6A83FB8AD27789E60A"/>
    <w:rsid w:val="0073033D"/>
  </w:style>
  <w:style w:type="paragraph" w:customStyle="1" w:styleId="B211DF98FB2049EC82E1452D2D872869">
    <w:name w:val="B211DF98FB2049EC82E1452D2D872869"/>
    <w:rsid w:val="0073033D"/>
  </w:style>
  <w:style w:type="paragraph" w:customStyle="1" w:styleId="8B94FD202D3949BBA768ED730168D8CF">
    <w:name w:val="8B94FD202D3949BBA768ED730168D8CF"/>
    <w:rsid w:val="0073033D"/>
  </w:style>
  <w:style w:type="paragraph" w:customStyle="1" w:styleId="E625085ACE204501BC23E65AA9EEAFC0">
    <w:name w:val="E625085ACE204501BC23E65AA9EEAFC0"/>
    <w:rsid w:val="0073033D"/>
  </w:style>
  <w:style w:type="paragraph" w:customStyle="1" w:styleId="DD128072D6FE4D9A8BC8C1577902754B">
    <w:name w:val="DD128072D6FE4D9A8BC8C1577902754B"/>
    <w:rsid w:val="0073033D"/>
  </w:style>
  <w:style w:type="paragraph" w:customStyle="1" w:styleId="72D8497193B04BFABDD08ACE1EC6024A">
    <w:name w:val="72D8497193B04BFABDD08ACE1EC6024A"/>
    <w:rsid w:val="0073033D"/>
  </w:style>
  <w:style w:type="paragraph" w:customStyle="1" w:styleId="DBEB186C952040C1B2A5CDC56F6F11F9">
    <w:name w:val="DBEB186C952040C1B2A5CDC56F6F11F9"/>
    <w:rsid w:val="0073033D"/>
  </w:style>
  <w:style w:type="paragraph" w:customStyle="1" w:styleId="B1F54D9D88F2446C81A9D70AE9593CF0">
    <w:name w:val="B1F54D9D88F2446C81A9D70AE9593CF0"/>
    <w:rsid w:val="00442A2A"/>
  </w:style>
  <w:style w:type="paragraph" w:customStyle="1" w:styleId="0DFF226620DC4176B33149FAF6896777">
    <w:name w:val="0DFF226620DC4176B33149FAF6896777"/>
    <w:rsid w:val="00442A2A"/>
  </w:style>
  <w:style w:type="paragraph" w:customStyle="1" w:styleId="5F4C94497CF94D61A39097EBF8E2E30A">
    <w:name w:val="5F4C94497CF94D61A39097EBF8E2E30A"/>
    <w:rsid w:val="00984B94"/>
    <w:pPr>
      <w:spacing w:line="278" w:lineRule="auto"/>
    </w:pPr>
    <w:rPr>
      <w:kern w:val="2"/>
      <w:sz w:val="24"/>
      <w:szCs w:val="24"/>
      <w14:ligatures w14:val="standardContextual"/>
    </w:rPr>
  </w:style>
  <w:style w:type="paragraph" w:customStyle="1" w:styleId="E1344A1E34EB4CF896DDBD50B53655A7">
    <w:name w:val="E1344A1E34EB4CF896DDBD50B53655A7"/>
    <w:rsid w:val="00984B94"/>
    <w:pPr>
      <w:spacing w:line="278" w:lineRule="auto"/>
    </w:pPr>
    <w:rPr>
      <w:kern w:val="2"/>
      <w:sz w:val="24"/>
      <w:szCs w:val="24"/>
      <w14:ligatures w14:val="standardContextual"/>
    </w:rPr>
  </w:style>
  <w:style w:type="paragraph" w:customStyle="1" w:styleId="E65BB23B36D6435E83AD87B875800978">
    <w:name w:val="E65BB23B36D6435E83AD87B875800978"/>
    <w:rsid w:val="00984B94"/>
    <w:pPr>
      <w:spacing w:line="278" w:lineRule="auto"/>
    </w:pPr>
    <w:rPr>
      <w:kern w:val="2"/>
      <w:sz w:val="24"/>
      <w:szCs w:val="24"/>
      <w14:ligatures w14:val="standardContextual"/>
    </w:rPr>
  </w:style>
  <w:style w:type="paragraph" w:customStyle="1" w:styleId="616102869A644E7C9CB17A0552E715F7">
    <w:name w:val="616102869A644E7C9CB17A0552E715F7"/>
    <w:rsid w:val="00984B94"/>
    <w:pPr>
      <w:spacing w:line="278" w:lineRule="auto"/>
    </w:pPr>
    <w:rPr>
      <w:kern w:val="2"/>
      <w:sz w:val="24"/>
      <w:szCs w:val="24"/>
      <w14:ligatures w14:val="standardContextual"/>
    </w:rPr>
  </w:style>
  <w:style w:type="paragraph" w:customStyle="1" w:styleId="8DB95B68923444D39A7427B8736DDA7B">
    <w:name w:val="8DB95B68923444D39A7427B8736DDA7B"/>
    <w:rsid w:val="00984B94"/>
    <w:pPr>
      <w:spacing w:line="278" w:lineRule="auto"/>
    </w:pPr>
    <w:rPr>
      <w:kern w:val="2"/>
      <w:sz w:val="24"/>
      <w:szCs w:val="24"/>
      <w14:ligatures w14:val="standardContextual"/>
    </w:rPr>
  </w:style>
  <w:style w:type="paragraph" w:customStyle="1" w:styleId="9E4DAD3D2C364A56BE1D221FAB8C9EB6">
    <w:name w:val="9E4DAD3D2C364A56BE1D221FAB8C9EB6"/>
    <w:rsid w:val="00984B94"/>
    <w:pPr>
      <w:spacing w:line="278" w:lineRule="auto"/>
    </w:pPr>
    <w:rPr>
      <w:kern w:val="2"/>
      <w:sz w:val="24"/>
      <w:szCs w:val="24"/>
      <w14:ligatures w14:val="standardContextual"/>
    </w:rPr>
  </w:style>
  <w:style w:type="paragraph" w:customStyle="1" w:styleId="CA2F47736C7846DAA33A037682490559">
    <w:name w:val="CA2F47736C7846DAA33A037682490559"/>
    <w:rsid w:val="00984B94"/>
    <w:pPr>
      <w:spacing w:line="278" w:lineRule="auto"/>
    </w:pPr>
    <w:rPr>
      <w:kern w:val="2"/>
      <w:sz w:val="24"/>
      <w:szCs w:val="24"/>
      <w14:ligatures w14:val="standardContextual"/>
    </w:rPr>
  </w:style>
  <w:style w:type="paragraph" w:customStyle="1" w:styleId="A42A6D2DA78E41C29EC1B761EECEEE03">
    <w:name w:val="A42A6D2DA78E41C29EC1B761EECEEE03"/>
    <w:rsid w:val="00984B94"/>
    <w:pPr>
      <w:spacing w:line="278" w:lineRule="auto"/>
    </w:pPr>
    <w:rPr>
      <w:kern w:val="2"/>
      <w:sz w:val="24"/>
      <w:szCs w:val="24"/>
      <w14:ligatures w14:val="standardContextual"/>
    </w:rPr>
  </w:style>
  <w:style w:type="paragraph" w:customStyle="1" w:styleId="F7AFB89D92E842B6823C3884B3A67694">
    <w:name w:val="F7AFB89D92E842B6823C3884B3A67694"/>
    <w:rsid w:val="00984B94"/>
    <w:pPr>
      <w:spacing w:line="278" w:lineRule="auto"/>
    </w:pPr>
    <w:rPr>
      <w:kern w:val="2"/>
      <w:sz w:val="24"/>
      <w:szCs w:val="24"/>
      <w14:ligatures w14:val="standardContextual"/>
    </w:rPr>
  </w:style>
  <w:style w:type="paragraph" w:customStyle="1" w:styleId="79D67BE372994D3C9A14F7699C3AAE05">
    <w:name w:val="79D67BE372994D3C9A14F7699C3AAE05"/>
    <w:rsid w:val="00984B94"/>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macintosh"/>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00EE240A8A10E4E925C5D2397151AAA" ma:contentTypeVersion="16" ma:contentTypeDescription="Umožňuje vytvoriť nový dokument." ma:contentTypeScope="" ma:versionID="25360d0c51b1095ea880143f24c1dc41">
  <xsd:schema xmlns:xsd="http://www.w3.org/2001/XMLSchema" xmlns:xs="http://www.w3.org/2001/XMLSchema" xmlns:p="http://schemas.microsoft.com/office/2006/metadata/properties" xmlns:ns2="d993b338-a362-4424-8615-b23d80a9e05c" xmlns:ns3="18a33923-6ba2-4d67-9619-304b36b89a05" targetNamespace="http://schemas.microsoft.com/office/2006/metadata/properties" ma:root="true" ma:fieldsID="378b8202cccf147e51ce397d642113b3" ns2:_="" ns3:_="">
    <xsd:import namespace="d993b338-a362-4424-8615-b23d80a9e05c"/>
    <xsd:import namespace="18a33923-6ba2-4d67-9619-304b36b89a0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ObjectDetectorVersions"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IDucto"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3b338-a362-4424-8615-b23d80a9e05c"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7" nillable="true" ma:displayName="Taxonomy Catch All Column" ma:hidden="true" ma:list="{ad99ef2a-731f-4d5b-8a33-127b56d8ec8d}" ma:internalName="TaxCatchAll" ma:showField="CatchAllData" ma:web="d993b338-a362-4424-8615-b23d80a9e05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8a33923-6ba2-4d67-9619-304b36b89a0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Značky obrázka" ma:readOnly="false" ma:fieldId="{5cf76f15-5ced-4ddc-b409-7134ff3c332f}" ma:taxonomyMulti="true" ma:sspId="6fb19c70-b3d9-403b-8a9a-9576abd600ea"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IDucto" ma:index="22" nillable="true" ma:displayName="ID ucto" ma:format="Dropdown" ma:internalName="IDucto" ma:percentage="FALSE">
      <xsd:simpleType>
        <xsd:restriction base="dms:Number"/>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Ducto xmlns="18a33923-6ba2-4d67-9619-304b36b89a05" xsi:nil="true"/>
    <lcf76f155ced4ddcb4097134ff3c332f xmlns="18a33923-6ba2-4d67-9619-304b36b89a05">
      <Terms xmlns="http://schemas.microsoft.com/office/infopath/2007/PartnerControls"/>
    </lcf76f155ced4ddcb4097134ff3c332f>
    <TaxCatchAll xmlns="d993b338-a362-4424-8615-b23d80a9e05c" xsi:nil="true"/>
  </documentManagement>
</p:properties>
</file>

<file path=customXml/itemProps1.xml><?xml version="1.0" encoding="utf-8"?>
<ds:datastoreItem xmlns:ds="http://schemas.openxmlformats.org/officeDocument/2006/customXml" ds:itemID="{AB60F849-76BD-4A2E-B620-74892AED0A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93b338-a362-4424-8615-b23d80a9e05c"/>
    <ds:schemaRef ds:uri="18a33923-6ba2-4d67-9619-304b36b89a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E056E8-ACAB-4C74-AAC4-734E4FAF64B5}">
  <ds:schemaRefs>
    <ds:schemaRef ds:uri="http://schemas.openxmlformats.org/officeDocument/2006/bibliography"/>
  </ds:schemaRefs>
</ds:datastoreItem>
</file>

<file path=customXml/itemProps3.xml><?xml version="1.0" encoding="utf-8"?>
<ds:datastoreItem xmlns:ds="http://schemas.openxmlformats.org/officeDocument/2006/customXml" ds:itemID="{7FE36A8F-7BAA-4F38-A236-D0904E8516EA}">
  <ds:schemaRefs>
    <ds:schemaRef ds:uri="http://schemas.microsoft.com/sharepoint/v3/contenttype/forms"/>
  </ds:schemaRefs>
</ds:datastoreItem>
</file>

<file path=customXml/itemProps4.xml><?xml version="1.0" encoding="utf-8"?>
<ds:datastoreItem xmlns:ds="http://schemas.openxmlformats.org/officeDocument/2006/customXml" ds:itemID="{6526B147-9133-4ABB-B403-F129156A1CF5}">
  <ds:schemaRefs>
    <ds:schemaRef ds:uri="http://schemas.microsoft.com/office/2006/metadata/properties"/>
    <ds:schemaRef ds:uri="http://schemas.microsoft.com/office/infopath/2007/PartnerControls"/>
    <ds:schemaRef ds:uri="18a33923-6ba2-4d67-9619-304b36b89a05"/>
    <ds:schemaRef ds:uri="d993b338-a362-4424-8615-b23d80a9e05c"/>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28</Pages>
  <Words>9499</Words>
  <Characters>54150</Characters>
  <Application>Microsoft Office Word</Application>
  <DocSecurity>0</DocSecurity>
  <Lines>451</Lines>
  <Paragraphs>127</Paragraphs>
  <ScaleCrop>false</ScaleCrop>
  <Company/>
  <LinksUpToDate>false</LinksUpToDate>
  <CharactersWithSpaces>63522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Milan Andrejkovic</dc:creator>
  <cp:keywords/>
  <dc:description/>
  <cp:lastModifiedBy>Milan Andrejkovic</cp:lastModifiedBy>
  <cp:revision>2</cp:revision>
  <dcterms:created xsi:type="dcterms:W3CDTF">2024-10-15T13:54:00Z</dcterms:created>
  <dcterms:modified xsi:type="dcterms:W3CDTF">2024-12-16T14:30:00Z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0x010100D00EE240A8A10E4E925C5D2397151AAA</vt:lpwstr>
  </property>
  <property fmtid="{D5CDD505-2E9C-101B-9397-08002B2CF9AE}" pid="3" name="MediaServiceImageTags">
    <vt:lpwstr/>
  </property>
</Properties>
</file>