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E7FC9" w14:textId="77777777" w:rsidR="00157A21" w:rsidRDefault="00157A21" w:rsidP="00157A21">
      <w:pPr>
        <w:jc w:val="center"/>
        <w:rPr>
          <w:rFonts w:cstheme="minorHAnsi"/>
          <w:b/>
          <w:sz w:val="32"/>
          <w:szCs w:val="32"/>
        </w:rPr>
      </w:pPr>
    </w:p>
    <w:p w14:paraId="0B790229" w14:textId="77777777" w:rsidR="00157A21" w:rsidRPr="0023431A" w:rsidRDefault="00157A21" w:rsidP="00157A21">
      <w:pPr>
        <w:jc w:val="center"/>
        <w:rPr>
          <w:rFonts w:cstheme="minorHAnsi"/>
          <w:b/>
          <w:sz w:val="32"/>
          <w:szCs w:val="32"/>
        </w:rPr>
      </w:pPr>
    </w:p>
    <w:p w14:paraId="3C54A4F4" w14:textId="77777777" w:rsidR="00157A21" w:rsidRPr="0023431A" w:rsidRDefault="00157A21" w:rsidP="00157A21">
      <w:pPr>
        <w:jc w:val="center"/>
        <w:rPr>
          <w:rFonts w:cstheme="minorHAnsi"/>
          <w:b/>
          <w:sz w:val="32"/>
          <w:szCs w:val="32"/>
        </w:rPr>
      </w:pPr>
      <w:r w:rsidRPr="0023431A">
        <w:rPr>
          <w:rFonts w:cstheme="minorHAnsi"/>
          <w:b/>
          <w:sz w:val="32"/>
          <w:szCs w:val="32"/>
        </w:rPr>
        <w:t>UZNESENIE</w:t>
      </w:r>
    </w:p>
    <w:p w14:paraId="1648F81D" w14:textId="77777777" w:rsidR="00157A21" w:rsidRDefault="00157A21" w:rsidP="00157A21">
      <w:pPr>
        <w:spacing w:after="0" w:line="240" w:lineRule="auto"/>
        <w:ind w:right="-284"/>
        <w:jc w:val="center"/>
        <w:rPr>
          <w:rFonts w:cstheme="minorHAnsi"/>
          <w:color w:val="000000" w:themeColor="text1"/>
          <w:sz w:val="32"/>
          <w:szCs w:val="32"/>
        </w:rPr>
      </w:pPr>
      <w:r w:rsidRPr="009254E7">
        <w:rPr>
          <w:rFonts w:cstheme="minorHAnsi"/>
          <w:color w:val="000000" w:themeColor="text1"/>
          <w:sz w:val="32"/>
          <w:szCs w:val="32"/>
        </w:rPr>
        <w:t xml:space="preserve">Komisie pri Monitorovacom výbore pre Program Slovensko 2021 - 2027 pre </w:t>
      </w:r>
      <w:r>
        <w:rPr>
          <w:rFonts w:cstheme="minorHAnsi"/>
          <w:color w:val="000000" w:themeColor="text1"/>
          <w:sz w:val="32"/>
          <w:szCs w:val="32"/>
        </w:rPr>
        <w:t xml:space="preserve">cieľ 1 (Konkurencieschopnejšia a inteligentnejšia Európa) </w:t>
      </w:r>
    </w:p>
    <w:p w14:paraId="0863315A" w14:textId="77777777" w:rsidR="00157A21" w:rsidRDefault="00157A21" w:rsidP="00157A21">
      <w:pPr>
        <w:spacing w:after="0" w:line="240" w:lineRule="auto"/>
        <w:ind w:right="-284"/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politiky súdržnosti EÚ</w:t>
      </w:r>
      <w:r w:rsidRPr="009254E7"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606901BD" w14:textId="0A5C4AD4" w:rsidR="00157A21" w:rsidRPr="0023431A" w:rsidRDefault="00157A21" w:rsidP="00157A21">
      <w:pPr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23431A">
        <w:rPr>
          <w:rFonts w:cstheme="minorHAnsi"/>
          <w:b/>
          <w:color w:val="000000" w:themeColor="text1"/>
          <w:sz w:val="32"/>
          <w:szCs w:val="32"/>
        </w:rPr>
        <w:t>č.</w:t>
      </w:r>
      <w:r w:rsidR="00C31CCE">
        <w:rPr>
          <w:rFonts w:cstheme="minorHAnsi"/>
          <w:b/>
          <w:color w:val="000000" w:themeColor="text1"/>
          <w:sz w:val="32"/>
          <w:szCs w:val="32"/>
        </w:rPr>
        <w:t xml:space="preserve"> </w:t>
      </w:r>
      <w:r w:rsidR="00DF4B0C">
        <w:rPr>
          <w:rFonts w:cstheme="minorHAnsi"/>
          <w:b/>
          <w:color w:val="000000" w:themeColor="text1"/>
          <w:sz w:val="32"/>
          <w:szCs w:val="32"/>
        </w:rPr>
        <w:t>2</w:t>
      </w:r>
      <w:r w:rsidR="00280E93">
        <w:rPr>
          <w:rFonts w:cstheme="minorHAnsi"/>
          <w:b/>
          <w:color w:val="000000" w:themeColor="text1"/>
          <w:sz w:val="32"/>
          <w:szCs w:val="32"/>
        </w:rPr>
        <w:t>/2025</w:t>
      </w:r>
    </w:p>
    <w:p w14:paraId="3774AAC5" w14:textId="08F89346" w:rsidR="00157A21" w:rsidRPr="0023431A" w:rsidRDefault="00157A21" w:rsidP="00157A21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zo dňa </w:t>
      </w:r>
      <w:r w:rsidR="00280E93">
        <w:rPr>
          <w:rFonts w:cstheme="minorHAnsi"/>
          <w:color w:val="000000" w:themeColor="text1"/>
          <w:sz w:val="32"/>
          <w:szCs w:val="32"/>
        </w:rPr>
        <w:t>21.2.2025</w:t>
      </w:r>
    </w:p>
    <w:p w14:paraId="11C80BC1" w14:textId="77777777" w:rsidR="00157A21" w:rsidRPr="0023431A" w:rsidRDefault="00157A21" w:rsidP="00157A21">
      <w:pPr>
        <w:rPr>
          <w:rFonts w:cstheme="minorHAnsi"/>
          <w:b/>
          <w:i/>
          <w:color w:val="000000" w:themeColor="text1"/>
          <w:sz w:val="28"/>
          <w:szCs w:val="28"/>
        </w:rPr>
      </w:pPr>
    </w:p>
    <w:p w14:paraId="4277A9D4" w14:textId="77777777" w:rsidR="00157A21" w:rsidRPr="0023431A" w:rsidRDefault="00157A21" w:rsidP="00157A21">
      <w:pPr>
        <w:rPr>
          <w:rFonts w:cstheme="minorHAnsi"/>
          <w:b/>
          <w:i/>
          <w:color w:val="000000" w:themeColor="text1"/>
          <w:sz w:val="28"/>
          <w:szCs w:val="28"/>
        </w:rPr>
      </w:pPr>
    </w:p>
    <w:p w14:paraId="03BB0522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 w:rsidRPr="009254E7">
        <w:rPr>
          <w:rFonts w:cstheme="minorHAnsi"/>
          <w:b/>
          <w:i/>
          <w:color w:val="000000" w:themeColor="text1"/>
          <w:sz w:val="28"/>
          <w:szCs w:val="28"/>
        </w:rPr>
        <w:t>Komisi</w:t>
      </w:r>
      <w:r>
        <w:rPr>
          <w:rFonts w:cstheme="minorHAnsi"/>
          <w:b/>
          <w:i/>
          <w:color w:val="000000" w:themeColor="text1"/>
          <w:sz w:val="28"/>
          <w:szCs w:val="28"/>
        </w:rPr>
        <w:t>a</w:t>
      </w:r>
      <w:r w:rsidRPr="009254E7">
        <w:rPr>
          <w:rFonts w:cstheme="minorHAnsi"/>
          <w:b/>
          <w:i/>
          <w:color w:val="000000" w:themeColor="text1"/>
          <w:sz w:val="28"/>
          <w:szCs w:val="28"/>
        </w:rPr>
        <w:t xml:space="preserve"> pri Monitorovacom výbore pre Program Slovensko 2021 - 2027 pre</w:t>
      </w:r>
      <w:r w:rsidR="00612AAF">
        <w:t xml:space="preserve"> </w:t>
      </w:r>
      <w:r>
        <w:rPr>
          <w:rFonts w:cstheme="minorHAnsi"/>
          <w:b/>
          <w:i/>
          <w:color w:val="000000" w:themeColor="text1"/>
          <w:sz w:val="28"/>
          <w:szCs w:val="28"/>
        </w:rPr>
        <w:t>cieľ</w:t>
      </w:r>
      <w:r w:rsidR="00612AAF">
        <w:t xml:space="preserve"> </w:t>
      </w:r>
      <w:r w:rsidRPr="006777AF">
        <w:rPr>
          <w:rFonts w:cstheme="minorHAnsi"/>
          <w:b/>
          <w:i/>
          <w:color w:val="000000" w:themeColor="text1"/>
          <w:sz w:val="28"/>
          <w:szCs w:val="28"/>
        </w:rPr>
        <w:t>1 (Konkurencieschopnej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šia a inteligentnejšia Európa) </w:t>
      </w:r>
      <w:r w:rsidRPr="006777AF">
        <w:rPr>
          <w:rFonts w:cstheme="minorHAnsi"/>
          <w:b/>
          <w:i/>
          <w:color w:val="000000" w:themeColor="text1"/>
          <w:sz w:val="28"/>
          <w:szCs w:val="28"/>
        </w:rPr>
        <w:t xml:space="preserve">politiky súdržnosti EÚ </w:t>
      </w:r>
      <w:r w:rsidRPr="009254E7">
        <w:rPr>
          <w:rFonts w:cstheme="minorHAnsi"/>
          <w:b/>
          <w:i/>
          <w:color w:val="000000" w:themeColor="text1"/>
          <w:sz w:val="28"/>
          <w:szCs w:val="28"/>
        </w:rPr>
        <w:t xml:space="preserve"> </w:t>
      </w:r>
    </w:p>
    <w:p w14:paraId="38C09808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7D57B697" w14:textId="77777777" w:rsidR="0084367A" w:rsidRPr="0023431A" w:rsidRDefault="0084367A" w:rsidP="0084367A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 w:rsidRPr="0023431A">
        <w:rPr>
          <w:rFonts w:cstheme="minorHAnsi"/>
          <w:b/>
          <w:i/>
          <w:color w:val="000000" w:themeColor="text1"/>
          <w:sz w:val="28"/>
          <w:szCs w:val="28"/>
        </w:rPr>
        <w:t>A.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  <w:t>ukladá úlohu</w:t>
      </w:r>
    </w:p>
    <w:p w14:paraId="2904B82B" w14:textId="77777777" w:rsidR="0084367A" w:rsidRPr="0023431A" w:rsidRDefault="0084367A" w:rsidP="0084367A">
      <w:pPr>
        <w:spacing w:before="240" w:after="240" w:line="240" w:lineRule="auto"/>
        <w:ind w:firstLine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Riadiacemu orgánu pre Program Slovensko</w:t>
      </w:r>
    </w:p>
    <w:p w14:paraId="351A0018" w14:textId="77777777" w:rsidR="0084367A" w:rsidRDefault="0084367A" w:rsidP="0084367A">
      <w:pPr>
        <w:spacing w:after="0" w:line="240" w:lineRule="auto"/>
        <w:ind w:left="709" w:hanging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41827495" w14:textId="77777777" w:rsidR="0084367A" w:rsidRPr="00230EBD" w:rsidRDefault="0084367A" w:rsidP="0084367A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  <w:r w:rsidRPr="009631D4">
        <w:rPr>
          <w:rFonts w:cstheme="minorHAnsi"/>
          <w:i/>
          <w:color w:val="000000" w:themeColor="text1"/>
          <w:sz w:val="28"/>
          <w:szCs w:val="28"/>
        </w:rPr>
        <w:t>A.1.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 w:rsidRPr="002774B2">
        <w:rPr>
          <w:rFonts w:cstheme="minorHAnsi"/>
          <w:i/>
          <w:color w:val="000000" w:themeColor="text1"/>
          <w:sz w:val="28"/>
          <w:szCs w:val="28"/>
        </w:rPr>
        <w:t xml:space="preserve">získať do 3. marca 2025 stanovisko Generálneho riaditeľstva pre regionálnu a mestskú politiku </w:t>
      </w:r>
      <w:r>
        <w:rPr>
          <w:rFonts w:cstheme="minorHAnsi"/>
          <w:i/>
          <w:color w:val="000000" w:themeColor="text1"/>
          <w:sz w:val="28"/>
          <w:szCs w:val="28"/>
        </w:rPr>
        <w:t>o súlade</w:t>
      </w:r>
      <w:r w:rsidRPr="002774B2">
        <w:rPr>
          <w:rFonts w:cstheme="minorHAnsi"/>
          <w:i/>
          <w:color w:val="000000" w:themeColor="text1"/>
          <w:sz w:val="28"/>
          <w:szCs w:val="28"/>
        </w:rPr>
        <w:t xml:space="preserve"> návrhu na zmenu Pr</w:t>
      </w:r>
      <w:r>
        <w:rPr>
          <w:rFonts w:cstheme="minorHAnsi"/>
          <w:i/>
          <w:color w:val="000000" w:themeColor="text1"/>
          <w:sz w:val="28"/>
          <w:szCs w:val="28"/>
        </w:rPr>
        <w:t>ogramu Slovensko v rámci priority</w:t>
      </w:r>
      <w:r w:rsidRPr="002774B2">
        <w:rPr>
          <w:rFonts w:cstheme="minorHAnsi"/>
          <w:i/>
          <w:color w:val="000000" w:themeColor="text1"/>
          <w:sz w:val="28"/>
          <w:szCs w:val="28"/>
        </w:rPr>
        <w:t xml:space="preserve"> 1P1 v pôsobnosti Ministerstva investícií, regionálneho rozvoja a informatizácie SR s</w:t>
      </w:r>
      <w:r>
        <w:rPr>
          <w:rFonts w:cstheme="minorHAnsi"/>
          <w:i/>
          <w:color w:val="000000" w:themeColor="text1"/>
          <w:sz w:val="28"/>
          <w:szCs w:val="28"/>
        </w:rPr>
        <w:t> riešením vzniknutej finančnej medzery v rámci opatrenia 1.4.2</w:t>
      </w:r>
      <w:r w:rsidRPr="002774B2">
        <w:rPr>
          <w:rFonts w:cstheme="minorHAnsi"/>
          <w:i/>
          <w:color w:val="000000" w:themeColor="text1"/>
          <w:sz w:val="28"/>
          <w:szCs w:val="28"/>
        </w:rPr>
        <w:t>.</w:t>
      </w:r>
    </w:p>
    <w:p w14:paraId="44BF4621" w14:textId="77777777" w:rsidR="0084367A" w:rsidRDefault="0084367A" w:rsidP="0084367A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78F23D32" w14:textId="77777777" w:rsidR="0084367A" w:rsidRPr="0023431A" w:rsidRDefault="0084367A" w:rsidP="0084367A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B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>.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  <w:t>odporúča na schválenie</w:t>
      </w:r>
    </w:p>
    <w:p w14:paraId="0022A5DF" w14:textId="77777777" w:rsidR="0084367A" w:rsidRPr="0023431A" w:rsidRDefault="0084367A" w:rsidP="0084367A">
      <w:pPr>
        <w:spacing w:before="240" w:after="240" w:line="240" w:lineRule="auto"/>
        <w:ind w:firstLine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Monitorovaciemu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výboru pre Program Slovensko 2021 </w:t>
      </w:r>
      <w:r>
        <w:rPr>
          <w:rFonts w:cstheme="minorHAnsi"/>
          <w:b/>
          <w:i/>
          <w:color w:val="000000" w:themeColor="text1"/>
          <w:sz w:val="28"/>
          <w:szCs w:val="28"/>
        </w:rPr>
        <w:t>–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2027</w:t>
      </w:r>
    </w:p>
    <w:p w14:paraId="4C42157B" w14:textId="77777777" w:rsidR="0084367A" w:rsidRDefault="0084367A" w:rsidP="0084367A">
      <w:pPr>
        <w:spacing w:after="0" w:line="240" w:lineRule="auto"/>
        <w:ind w:left="709" w:hanging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1E3EF5BD" w14:textId="77777777" w:rsidR="0084367A" w:rsidRDefault="0084367A" w:rsidP="0084367A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  <w:r>
        <w:rPr>
          <w:rFonts w:cstheme="minorHAnsi"/>
          <w:i/>
          <w:color w:val="000000" w:themeColor="text1"/>
          <w:sz w:val="28"/>
          <w:szCs w:val="28"/>
        </w:rPr>
        <w:t>B</w:t>
      </w:r>
      <w:r w:rsidRPr="009631D4">
        <w:rPr>
          <w:rFonts w:cstheme="minorHAnsi"/>
          <w:i/>
          <w:color w:val="000000" w:themeColor="text1"/>
          <w:sz w:val="28"/>
          <w:szCs w:val="28"/>
        </w:rPr>
        <w:t>.1.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>
        <w:rPr>
          <w:rFonts w:cstheme="minorHAnsi"/>
          <w:i/>
          <w:color w:val="000000" w:themeColor="text1"/>
          <w:sz w:val="28"/>
          <w:szCs w:val="28"/>
        </w:rPr>
        <w:t xml:space="preserve">návrh na </w:t>
      </w:r>
      <w:r w:rsidRPr="000B31DB">
        <w:rPr>
          <w:rFonts w:cstheme="minorHAnsi"/>
          <w:i/>
          <w:color w:val="000000" w:themeColor="text1"/>
          <w:sz w:val="28"/>
          <w:szCs w:val="28"/>
        </w:rPr>
        <w:t xml:space="preserve">zmenu Programu Slovensko </w:t>
      </w:r>
      <w:r w:rsidRPr="00DF4B0C">
        <w:rPr>
          <w:rFonts w:cstheme="minorHAnsi"/>
          <w:i/>
          <w:color w:val="000000" w:themeColor="text1"/>
          <w:sz w:val="28"/>
          <w:szCs w:val="28"/>
        </w:rPr>
        <w:t xml:space="preserve">v rámci </w:t>
      </w:r>
      <w:r>
        <w:rPr>
          <w:rFonts w:cstheme="minorHAnsi"/>
          <w:i/>
          <w:color w:val="000000" w:themeColor="text1"/>
          <w:sz w:val="28"/>
          <w:szCs w:val="28"/>
        </w:rPr>
        <w:t xml:space="preserve">priority 1P1 </w:t>
      </w:r>
      <w:r w:rsidRPr="00C94005">
        <w:rPr>
          <w:rFonts w:cstheme="minorHAnsi"/>
          <w:i/>
          <w:color w:val="000000" w:themeColor="text1"/>
          <w:sz w:val="28"/>
          <w:szCs w:val="28"/>
        </w:rPr>
        <w:t>v pôsob</w:t>
      </w:r>
      <w:r>
        <w:rPr>
          <w:rFonts w:cstheme="minorHAnsi"/>
          <w:i/>
          <w:color w:val="000000" w:themeColor="text1"/>
          <w:sz w:val="28"/>
          <w:szCs w:val="28"/>
        </w:rPr>
        <w:t xml:space="preserve">nosti Ministerstva investícií, </w:t>
      </w:r>
      <w:r w:rsidRPr="00C94005">
        <w:rPr>
          <w:rFonts w:cstheme="minorHAnsi"/>
          <w:i/>
          <w:color w:val="000000" w:themeColor="text1"/>
          <w:sz w:val="28"/>
          <w:szCs w:val="28"/>
        </w:rPr>
        <w:t>regionálneho rozvoja a informatizácie SR</w:t>
      </w:r>
      <w:r>
        <w:rPr>
          <w:rFonts w:cstheme="minorHAnsi"/>
          <w:i/>
          <w:color w:val="000000" w:themeColor="text1"/>
          <w:sz w:val="28"/>
          <w:szCs w:val="28"/>
        </w:rPr>
        <w:t xml:space="preserve"> v prípade doručenia stanoviska o súlade návrhu na zmenu podľa bodu A.1.</w:t>
      </w:r>
    </w:p>
    <w:p w14:paraId="706624A8" w14:textId="77777777" w:rsidR="0084367A" w:rsidRDefault="0084367A" w:rsidP="0084367A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</w:p>
    <w:p w14:paraId="1999286F" w14:textId="77777777" w:rsidR="0084367A" w:rsidRDefault="0084367A" w:rsidP="0084367A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</w:p>
    <w:p w14:paraId="23B0F747" w14:textId="77777777" w:rsidR="0084367A" w:rsidRDefault="0084367A" w:rsidP="0084367A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</w:p>
    <w:p w14:paraId="570B272C" w14:textId="77777777" w:rsidR="0084367A" w:rsidRDefault="0084367A" w:rsidP="0084367A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</w:p>
    <w:p w14:paraId="61EAAEA8" w14:textId="77777777" w:rsidR="0084367A" w:rsidRDefault="0084367A" w:rsidP="0084367A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</w:p>
    <w:p w14:paraId="033B3D8C" w14:textId="77777777" w:rsidR="0084367A" w:rsidRPr="0023431A" w:rsidRDefault="0084367A" w:rsidP="0084367A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C.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  <w:t>neodporúča na schválenie</w:t>
      </w:r>
    </w:p>
    <w:p w14:paraId="12B4E786" w14:textId="77777777" w:rsidR="0084367A" w:rsidRPr="0023431A" w:rsidRDefault="0084367A" w:rsidP="0084367A">
      <w:pPr>
        <w:spacing w:before="240" w:after="240" w:line="240" w:lineRule="auto"/>
        <w:ind w:firstLine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Monitorovaciemu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výboru pre Program Slovensko 2021 </w:t>
      </w:r>
      <w:r>
        <w:rPr>
          <w:rFonts w:cstheme="minorHAnsi"/>
          <w:b/>
          <w:i/>
          <w:color w:val="000000" w:themeColor="text1"/>
          <w:sz w:val="28"/>
          <w:szCs w:val="28"/>
        </w:rPr>
        <w:t>–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2027</w:t>
      </w:r>
    </w:p>
    <w:p w14:paraId="4122B3FB" w14:textId="77777777" w:rsidR="0084367A" w:rsidRDefault="0084367A" w:rsidP="0084367A">
      <w:pPr>
        <w:spacing w:after="0" w:line="240" w:lineRule="auto"/>
        <w:ind w:left="709" w:hanging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6B5F8CC8" w14:textId="77777777" w:rsidR="0084367A" w:rsidRDefault="0084367A" w:rsidP="0084367A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  <w:r>
        <w:rPr>
          <w:rFonts w:cstheme="minorHAnsi"/>
          <w:i/>
          <w:color w:val="000000" w:themeColor="text1"/>
          <w:sz w:val="28"/>
          <w:szCs w:val="28"/>
        </w:rPr>
        <w:t>C</w:t>
      </w:r>
      <w:r w:rsidRPr="009631D4">
        <w:rPr>
          <w:rFonts w:cstheme="minorHAnsi"/>
          <w:i/>
          <w:color w:val="000000" w:themeColor="text1"/>
          <w:sz w:val="28"/>
          <w:szCs w:val="28"/>
        </w:rPr>
        <w:t>.1.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>
        <w:rPr>
          <w:rFonts w:cstheme="minorHAnsi"/>
          <w:i/>
          <w:color w:val="000000" w:themeColor="text1"/>
          <w:sz w:val="28"/>
          <w:szCs w:val="28"/>
        </w:rPr>
        <w:t xml:space="preserve">návrh na </w:t>
      </w:r>
      <w:r w:rsidRPr="000B31DB">
        <w:rPr>
          <w:rFonts w:cstheme="minorHAnsi"/>
          <w:i/>
          <w:color w:val="000000" w:themeColor="text1"/>
          <w:sz w:val="28"/>
          <w:szCs w:val="28"/>
        </w:rPr>
        <w:t xml:space="preserve">zmenu Programu Slovensko </w:t>
      </w:r>
      <w:r w:rsidRPr="00DF4B0C">
        <w:rPr>
          <w:rFonts w:cstheme="minorHAnsi"/>
          <w:i/>
          <w:color w:val="000000" w:themeColor="text1"/>
          <w:sz w:val="28"/>
          <w:szCs w:val="28"/>
        </w:rPr>
        <w:t xml:space="preserve">v rámci </w:t>
      </w:r>
      <w:r>
        <w:rPr>
          <w:rFonts w:cstheme="minorHAnsi"/>
          <w:i/>
          <w:color w:val="000000" w:themeColor="text1"/>
          <w:sz w:val="28"/>
          <w:szCs w:val="28"/>
        </w:rPr>
        <w:t>priority 1P1</w:t>
      </w:r>
      <w:r w:rsidRPr="00C94005">
        <w:rPr>
          <w:rFonts w:cstheme="minorHAnsi"/>
          <w:i/>
          <w:color w:val="000000" w:themeColor="text1"/>
          <w:sz w:val="28"/>
          <w:szCs w:val="28"/>
        </w:rPr>
        <w:t xml:space="preserve"> v pôsob</w:t>
      </w:r>
      <w:r>
        <w:rPr>
          <w:rFonts w:cstheme="minorHAnsi"/>
          <w:i/>
          <w:color w:val="000000" w:themeColor="text1"/>
          <w:sz w:val="28"/>
          <w:szCs w:val="28"/>
        </w:rPr>
        <w:t xml:space="preserve">nosti Ministerstva investícií, </w:t>
      </w:r>
      <w:r w:rsidRPr="00C94005">
        <w:rPr>
          <w:rFonts w:cstheme="minorHAnsi"/>
          <w:i/>
          <w:color w:val="000000" w:themeColor="text1"/>
          <w:sz w:val="28"/>
          <w:szCs w:val="28"/>
        </w:rPr>
        <w:t>regionálneho rozvoja a informatizácie SR</w:t>
      </w:r>
      <w:r>
        <w:rPr>
          <w:rFonts w:cstheme="minorHAnsi"/>
          <w:i/>
          <w:color w:val="000000" w:themeColor="text1"/>
          <w:sz w:val="28"/>
          <w:szCs w:val="28"/>
        </w:rPr>
        <w:t xml:space="preserve"> v prípade doručenia stanoviska o nesúlade návrhu na zmenu podľa bodu A.1.</w:t>
      </w:r>
    </w:p>
    <w:p w14:paraId="30F7CC29" w14:textId="77777777" w:rsidR="00157A21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2D601B42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5B028F10" w14:textId="77777777" w:rsidR="00157A21" w:rsidRDefault="00157A21" w:rsidP="00157A21">
      <w:pPr>
        <w:rPr>
          <w:rFonts w:cstheme="minorHAnsi"/>
        </w:rPr>
      </w:pPr>
    </w:p>
    <w:p w14:paraId="558A9965" w14:textId="4BA8C460" w:rsidR="00157A21" w:rsidRDefault="00157A21" w:rsidP="00280E93">
      <w:pPr>
        <w:rPr>
          <w:rFonts w:cstheme="minorHAnsi"/>
        </w:rPr>
      </w:pPr>
    </w:p>
    <w:p w14:paraId="24826A1F" w14:textId="3A2DF989" w:rsidR="0084367A" w:rsidRDefault="0084367A" w:rsidP="00280E93">
      <w:pPr>
        <w:rPr>
          <w:rFonts w:cstheme="minorHAnsi"/>
        </w:rPr>
      </w:pPr>
    </w:p>
    <w:p w14:paraId="10CAC12F" w14:textId="4D61D555" w:rsidR="0084367A" w:rsidRDefault="0084367A" w:rsidP="00280E93">
      <w:pPr>
        <w:rPr>
          <w:rFonts w:cstheme="minorHAnsi"/>
        </w:rPr>
      </w:pPr>
    </w:p>
    <w:p w14:paraId="3D41ECA1" w14:textId="251FB2A8" w:rsidR="0084367A" w:rsidRDefault="0084367A" w:rsidP="00280E93">
      <w:pPr>
        <w:rPr>
          <w:rFonts w:cstheme="minorHAnsi"/>
        </w:rPr>
      </w:pPr>
    </w:p>
    <w:p w14:paraId="4C15AC86" w14:textId="7688742E" w:rsidR="0084367A" w:rsidRDefault="0084367A" w:rsidP="00280E93">
      <w:pPr>
        <w:rPr>
          <w:rFonts w:cstheme="minorHAnsi"/>
        </w:rPr>
      </w:pPr>
    </w:p>
    <w:p w14:paraId="6BDE114E" w14:textId="414ABC45" w:rsidR="0084367A" w:rsidRDefault="0084367A" w:rsidP="00280E93">
      <w:pPr>
        <w:rPr>
          <w:rFonts w:cstheme="minorHAnsi"/>
        </w:rPr>
      </w:pPr>
    </w:p>
    <w:p w14:paraId="6B25824C" w14:textId="190498A5" w:rsidR="0084367A" w:rsidRDefault="0084367A" w:rsidP="00280E93">
      <w:pPr>
        <w:rPr>
          <w:rFonts w:cstheme="minorHAnsi"/>
        </w:rPr>
      </w:pPr>
    </w:p>
    <w:p w14:paraId="6060AF4E" w14:textId="78323A78" w:rsidR="0084367A" w:rsidRDefault="0084367A" w:rsidP="00280E93">
      <w:pPr>
        <w:rPr>
          <w:rFonts w:cstheme="minorHAnsi"/>
        </w:rPr>
      </w:pPr>
    </w:p>
    <w:p w14:paraId="39FA0674" w14:textId="47D66988" w:rsidR="0084367A" w:rsidRDefault="0084367A" w:rsidP="00280E93">
      <w:pPr>
        <w:rPr>
          <w:rFonts w:cstheme="minorHAnsi"/>
        </w:rPr>
      </w:pPr>
    </w:p>
    <w:p w14:paraId="079B54A3" w14:textId="6D0A969A" w:rsidR="0084367A" w:rsidRDefault="0084367A" w:rsidP="00280E93">
      <w:pPr>
        <w:rPr>
          <w:rFonts w:cstheme="minorHAnsi"/>
        </w:rPr>
      </w:pPr>
    </w:p>
    <w:p w14:paraId="4A408449" w14:textId="281FC58E" w:rsidR="0084367A" w:rsidRDefault="0084367A" w:rsidP="00280E93">
      <w:pPr>
        <w:rPr>
          <w:rFonts w:cstheme="minorHAnsi"/>
        </w:rPr>
      </w:pPr>
    </w:p>
    <w:p w14:paraId="65EA94AD" w14:textId="7356A49C" w:rsidR="0084367A" w:rsidRDefault="0084367A" w:rsidP="00280E93">
      <w:pPr>
        <w:rPr>
          <w:rFonts w:cstheme="minorHAnsi"/>
        </w:rPr>
      </w:pPr>
    </w:p>
    <w:p w14:paraId="5DF5E6DC" w14:textId="3DA67F3B" w:rsidR="0084367A" w:rsidRDefault="0084367A" w:rsidP="00280E93">
      <w:pPr>
        <w:rPr>
          <w:rFonts w:cstheme="minorHAnsi"/>
        </w:rPr>
      </w:pPr>
    </w:p>
    <w:p w14:paraId="376BD732" w14:textId="3F2B6E0F" w:rsidR="0084367A" w:rsidRDefault="0084367A" w:rsidP="00280E93">
      <w:pPr>
        <w:rPr>
          <w:rFonts w:cstheme="minorHAnsi"/>
        </w:rPr>
      </w:pPr>
    </w:p>
    <w:p w14:paraId="002A0793" w14:textId="677148E0" w:rsidR="0084367A" w:rsidRDefault="0084367A" w:rsidP="00280E93">
      <w:pPr>
        <w:rPr>
          <w:rFonts w:cstheme="minorHAnsi"/>
        </w:rPr>
      </w:pPr>
    </w:p>
    <w:p w14:paraId="0005953E" w14:textId="713B218B" w:rsidR="0084367A" w:rsidRDefault="0084367A" w:rsidP="00280E93">
      <w:pPr>
        <w:rPr>
          <w:rFonts w:cstheme="minorHAnsi"/>
        </w:rPr>
      </w:pPr>
    </w:p>
    <w:p w14:paraId="30E2D08A" w14:textId="76CB6547" w:rsidR="0084367A" w:rsidRDefault="0084367A" w:rsidP="00280E93">
      <w:pPr>
        <w:rPr>
          <w:rFonts w:cstheme="minorHAnsi"/>
        </w:rPr>
      </w:pPr>
    </w:p>
    <w:p w14:paraId="6DCC7566" w14:textId="57C0B74D" w:rsidR="0084367A" w:rsidRDefault="0084367A" w:rsidP="00280E93">
      <w:pPr>
        <w:rPr>
          <w:rFonts w:cstheme="minorHAnsi"/>
        </w:rPr>
      </w:pPr>
    </w:p>
    <w:p w14:paraId="412BA5B0" w14:textId="4225FD1C" w:rsidR="00157A21" w:rsidRDefault="00B602E8" w:rsidP="00157A21">
      <w:pPr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</w:t>
      </w:r>
      <w:bookmarkStart w:id="0" w:name="_GoBack"/>
      <w:bookmarkEnd w:id="0"/>
      <w:r>
        <w:rPr>
          <w:rFonts w:cstheme="minorHAnsi"/>
        </w:rPr>
        <w:t>v.r.</w:t>
      </w:r>
    </w:p>
    <w:p w14:paraId="42801D4A" w14:textId="77777777" w:rsidR="00157A21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Ladislav Šimko</w:t>
      </w:r>
    </w:p>
    <w:p w14:paraId="47F07D3E" w14:textId="77777777" w:rsidR="00157A21" w:rsidRPr="00E2186C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</w:p>
    <w:p w14:paraId="700199CC" w14:textId="77777777" w:rsidR="00157A21" w:rsidRPr="00E2186C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predseda</w:t>
      </w:r>
      <w:r w:rsidRPr="00E2186C">
        <w:rPr>
          <w:rFonts w:cstheme="minorHAnsi"/>
          <w:sz w:val="24"/>
        </w:rPr>
        <w:t xml:space="preserve"> komisie pri Monitorovacom výbore pre Program Slovensko 2021 - 2027 </w:t>
      </w:r>
    </w:p>
    <w:p w14:paraId="087624FE" w14:textId="77777777" w:rsidR="00033EA2" w:rsidRPr="00E9067C" w:rsidRDefault="00157A21" w:rsidP="00E9067C">
      <w:pPr>
        <w:spacing w:after="0"/>
        <w:jc w:val="center"/>
        <w:rPr>
          <w:rFonts w:cstheme="minorHAnsi"/>
          <w:sz w:val="24"/>
        </w:rPr>
      </w:pPr>
      <w:r w:rsidRPr="00E2186C">
        <w:rPr>
          <w:rFonts w:cstheme="minorHAnsi"/>
          <w:sz w:val="24"/>
        </w:rPr>
        <w:t xml:space="preserve">pre cieľ 1 (Konkurencieschopnejšia a inteligentnejšia Európa) politiky súdržnosti EÚ  </w:t>
      </w:r>
    </w:p>
    <w:sectPr w:rsidR="00033EA2" w:rsidRPr="00E9067C" w:rsidSect="00612AAF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021CC" w14:textId="77777777" w:rsidR="006C651E" w:rsidRDefault="006C651E" w:rsidP="00BE409F">
      <w:pPr>
        <w:spacing w:after="0" w:line="240" w:lineRule="auto"/>
      </w:pPr>
      <w:r>
        <w:separator/>
      </w:r>
    </w:p>
  </w:endnote>
  <w:endnote w:type="continuationSeparator" w:id="0">
    <w:p w14:paraId="1D0DD04C" w14:textId="77777777" w:rsidR="006C651E" w:rsidRDefault="006C651E" w:rsidP="00BE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11966" w14:textId="77777777" w:rsidR="006C651E" w:rsidRDefault="006C651E" w:rsidP="00BE409F">
      <w:pPr>
        <w:spacing w:after="0" w:line="240" w:lineRule="auto"/>
      </w:pPr>
      <w:r>
        <w:separator/>
      </w:r>
    </w:p>
  </w:footnote>
  <w:footnote w:type="continuationSeparator" w:id="0">
    <w:p w14:paraId="288B156B" w14:textId="77777777" w:rsidR="006C651E" w:rsidRDefault="006C651E" w:rsidP="00BE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9375" w14:textId="77777777" w:rsidR="00BE409F" w:rsidRDefault="0060021A" w:rsidP="00BE409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4BEDA2E7" wp14:editId="768F47B7">
          <wp:simplePos x="0" y="0"/>
          <wp:positionH relativeFrom="margin">
            <wp:posOffset>333375</wp:posOffset>
          </wp:positionH>
          <wp:positionV relativeFrom="topMargin">
            <wp:align>bottom</wp:align>
          </wp:positionV>
          <wp:extent cx="4919514" cy="720000"/>
          <wp:effectExtent l="0" t="0" r="0" b="4445"/>
          <wp:wrapSquare wrapText="bothSides"/>
          <wp:docPr id="4" name="Obrázok 4" descr="C:\Users\revakova\AppData\Local\Microsoft\Windows\INetCache\Content.Outlook\N7OXBTA1\EU_Program-Slovensko_MIRRIS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vakova\AppData\Local\Microsoft\Windows\INetCache\Content.Outlook\N7OXBTA1\EU_Program-Slovensko_MIRRISR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951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1CFD915" w14:textId="77777777" w:rsidR="00BE409F" w:rsidRDefault="00BE409F" w:rsidP="00BE409F">
    <w:pPr>
      <w:pStyle w:val="Hlavika"/>
    </w:pPr>
  </w:p>
  <w:p w14:paraId="6DC7AB7B" w14:textId="77777777" w:rsidR="00BE409F" w:rsidRDefault="00BE40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A31"/>
    <w:multiLevelType w:val="hybridMultilevel"/>
    <w:tmpl w:val="F7BA32A0"/>
    <w:lvl w:ilvl="0" w:tplc="041B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" w15:restartNumberingAfterBreak="0">
    <w:nsid w:val="31FF497F"/>
    <w:multiLevelType w:val="hybridMultilevel"/>
    <w:tmpl w:val="EB84D20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E93AA3"/>
    <w:multiLevelType w:val="hybridMultilevel"/>
    <w:tmpl w:val="33C207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9F"/>
    <w:rsid w:val="00033EA2"/>
    <w:rsid w:val="000A37F6"/>
    <w:rsid w:val="000A3ED6"/>
    <w:rsid w:val="000B31DB"/>
    <w:rsid w:val="000B33A4"/>
    <w:rsid w:val="00115B6D"/>
    <w:rsid w:val="00127011"/>
    <w:rsid w:val="0014150E"/>
    <w:rsid w:val="001439A9"/>
    <w:rsid w:val="00157A21"/>
    <w:rsid w:val="00177885"/>
    <w:rsid w:val="001A250F"/>
    <w:rsid w:val="001B6E28"/>
    <w:rsid w:val="0023431A"/>
    <w:rsid w:val="00280E93"/>
    <w:rsid w:val="00293992"/>
    <w:rsid w:val="002B3C8E"/>
    <w:rsid w:val="002C00C1"/>
    <w:rsid w:val="003472A5"/>
    <w:rsid w:val="0038707B"/>
    <w:rsid w:val="003A5F22"/>
    <w:rsid w:val="0042227D"/>
    <w:rsid w:val="00460FB7"/>
    <w:rsid w:val="00481596"/>
    <w:rsid w:val="0048463C"/>
    <w:rsid w:val="00490E11"/>
    <w:rsid w:val="00503CE1"/>
    <w:rsid w:val="00514720"/>
    <w:rsid w:val="005239FD"/>
    <w:rsid w:val="00535A4B"/>
    <w:rsid w:val="005527CF"/>
    <w:rsid w:val="005C61C2"/>
    <w:rsid w:val="005D4B16"/>
    <w:rsid w:val="005D6956"/>
    <w:rsid w:val="005F0C71"/>
    <w:rsid w:val="0060021A"/>
    <w:rsid w:val="00612AAF"/>
    <w:rsid w:val="00615401"/>
    <w:rsid w:val="006777AF"/>
    <w:rsid w:val="006B67B6"/>
    <w:rsid w:val="006C651E"/>
    <w:rsid w:val="00744BD5"/>
    <w:rsid w:val="00746D51"/>
    <w:rsid w:val="007618D2"/>
    <w:rsid w:val="00761DE7"/>
    <w:rsid w:val="0076538F"/>
    <w:rsid w:val="007D1D0D"/>
    <w:rsid w:val="0084367A"/>
    <w:rsid w:val="00856831"/>
    <w:rsid w:val="008756CF"/>
    <w:rsid w:val="00884690"/>
    <w:rsid w:val="008C4746"/>
    <w:rsid w:val="00901825"/>
    <w:rsid w:val="009254E7"/>
    <w:rsid w:val="00954365"/>
    <w:rsid w:val="00957B05"/>
    <w:rsid w:val="009631D4"/>
    <w:rsid w:val="00976056"/>
    <w:rsid w:val="009A10D9"/>
    <w:rsid w:val="009A39F3"/>
    <w:rsid w:val="009A468A"/>
    <w:rsid w:val="009F421A"/>
    <w:rsid w:val="00A125D0"/>
    <w:rsid w:val="00A550BE"/>
    <w:rsid w:val="00A85FCA"/>
    <w:rsid w:val="00AE5C19"/>
    <w:rsid w:val="00B14F14"/>
    <w:rsid w:val="00B16148"/>
    <w:rsid w:val="00B22E4F"/>
    <w:rsid w:val="00B36664"/>
    <w:rsid w:val="00B577F4"/>
    <w:rsid w:val="00B602E8"/>
    <w:rsid w:val="00B908E7"/>
    <w:rsid w:val="00BA1C63"/>
    <w:rsid w:val="00BB7A89"/>
    <w:rsid w:val="00BD4923"/>
    <w:rsid w:val="00BE409F"/>
    <w:rsid w:val="00BF1042"/>
    <w:rsid w:val="00C0249C"/>
    <w:rsid w:val="00C159B0"/>
    <w:rsid w:val="00C16D50"/>
    <w:rsid w:val="00C30C83"/>
    <w:rsid w:val="00C31CCE"/>
    <w:rsid w:val="00C368FF"/>
    <w:rsid w:val="00CC2B6B"/>
    <w:rsid w:val="00CE6096"/>
    <w:rsid w:val="00D13F3C"/>
    <w:rsid w:val="00D459BE"/>
    <w:rsid w:val="00D53925"/>
    <w:rsid w:val="00D81682"/>
    <w:rsid w:val="00D97A04"/>
    <w:rsid w:val="00DB722B"/>
    <w:rsid w:val="00DF4B0C"/>
    <w:rsid w:val="00E039D0"/>
    <w:rsid w:val="00E2186C"/>
    <w:rsid w:val="00E40F98"/>
    <w:rsid w:val="00E5058B"/>
    <w:rsid w:val="00E9067C"/>
    <w:rsid w:val="00ED469B"/>
    <w:rsid w:val="00EF1674"/>
    <w:rsid w:val="00F07691"/>
    <w:rsid w:val="00F54A62"/>
    <w:rsid w:val="00F92E01"/>
    <w:rsid w:val="00FC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A8AD8"/>
  <w15:chartTrackingRefBased/>
  <w15:docId w15:val="{2AD95932-9A05-4ED8-8B43-B0AB161E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7A2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409F"/>
  </w:style>
  <w:style w:type="paragraph" w:styleId="Pta">
    <w:name w:val="footer"/>
    <w:basedOn w:val="Normlny"/>
    <w:link w:val="PtaChar"/>
    <w:uiPriority w:val="99"/>
    <w:unhideWhenUsed/>
    <w:rsid w:val="00BE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409F"/>
  </w:style>
  <w:style w:type="paragraph" w:customStyle="1" w:styleId="Default">
    <w:name w:val="Default"/>
    <w:rsid w:val="002C00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aliases w:val="body,Odsek zoznamu2,List Paragraph,Odsek,Table of contents numbered,List Paragraph (numbered (a)),1st level - Bullet List Paragraph,Paragrafo elenco,List Paragraph1,List Paragraph11,Lettre d'introduction,Medium Grid 1 - Accent 21,2"/>
    <w:basedOn w:val="Normlny"/>
    <w:link w:val="OdsekzoznamuChar"/>
    <w:uiPriority w:val="34"/>
    <w:qFormat/>
    <w:rsid w:val="00D816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Table of contents numbered Char,List Paragraph (numbered (a)) Char,1st level - Bullet List Paragraph Char,Paragrafo elenco Char,List Paragraph1 Char,List Paragraph11 Char"/>
    <w:basedOn w:val="Predvolenpsmoodseku"/>
    <w:link w:val="Odsekzoznamu"/>
    <w:uiPriority w:val="34"/>
    <w:qFormat/>
    <w:locked/>
    <w:rsid w:val="00D81682"/>
  </w:style>
  <w:style w:type="character" w:customStyle="1" w:styleId="normaltextrun">
    <w:name w:val="normaltextrun"/>
    <w:basedOn w:val="Predvolenpsmoodseku"/>
    <w:rsid w:val="00E039D0"/>
  </w:style>
  <w:style w:type="paragraph" w:styleId="Textbubliny">
    <w:name w:val="Balloon Text"/>
    <w:basedOn w:val="Normlny"/>
    <w:link w:val="TextbublinyChar"/>
    <w:uiPriority w:val="99"/>
    <w:semiHidden/>
    <w:unhideWhenUsed/>
    <w:rsid w:val="00843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36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Valentin, Lucia</dc:creator>
  <cp:keywords/>
  <dc:description/>
  <cp:lastModifiedBy>Štrelingerová, Diana</cp:lastModifiedBy>
  <cp:revision>3</cp:revision>
  <dcterms:created xsi:type="dcterms:W3CDTF">2025-03-24T11:49:00Z</dcterms:created>
  <dcterms:modified xsi:type="dcterms:W3CDTF">2025-03-26T12:12:00Z</dcterms:modified>
</cp:coreProperties>
</file>