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EE48FB" w14:textId="533117D3" w:rsidR="008D2D61" w:rsidRPr="008D2D61" w:rsidRDefault="00321C72" w:rsidP="00147EBF">
      <w:pPr>
        <w:tabs>
          <w:tab w:val="left" w:pos="3225"/>
        </w:tabs>
        <w:contextualSpacing/>
        <w:jc w:val="center"/>
        <w:rPr>
          <w:sz w:val="40"/>
          <w:szCs w:val="40"/>
        </w:rPr>
      </w:pPr>
      <w:r>
        <w:rPr>
          <w:sz w:val="40"/>
          <w:szCs w:val="40"/>
        </w:rPr>
        <w:t>Test štátnej pomoci</w:t>
      </w:r>
      <w:r w:rsidR="0036697D" w:rsidRPr="0036697D">
        <w:rPr>
          <w:rStyle w:val="Odkaznapoznmkupodiarou"/>
          <w:sz w:val="28"/>
          <w:szCs w:val="28"/>
        </w:rPr>
        <w:footnoteReference w:id="1"/>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066"/>
      </w:tblGrid>
      <w:tr w:rsidR="009A3281" w14:paraId="2E68F727" w14:textId="77777777" w:rsidTr="00321C72">
        <w:trPr>
          <w:trHeight w:hRule="exact" w:val="340"/>
          <w:jc w:val="center"/>
        </w:trPr>
        <w:tc>
          <w:tcPr>
            <w:tcW w:w="3681" w:type="dxa"/>
            <w:shd w:val="clear" w:color="auto" w:fill="E2EFD9" w:themeFill="accent6" w:themeFillTint="33"/>
          </w:tcPr>
          <w:p w14:paraId="4972A41E" w14:textId="77777777" w:rsidR="009A3281" w:rsidRPr="003D4BB1" w:rsidRDefault="003011BE" w:rsidP="00B2512C">
            <w:pPr>
              <w:tabs>
                <w:tab w:val="left" w:pos="1695"/>
              </w:tabs>
              <w:rPr>
                <w:b/>
              </w:rPr>
            </w:pPr>
            <w:r>
              <w:rPr>
                <w:b/>
              </w:rPr>
              <w:t>Program</w:t>
            </w:r>
            <w:r w:rsidR="00220F3F" w:rsidRPr="003D4BB1">
              <w:rPr>
                <w:b/>
              </w:rPr>
              <w:t>:</w:t>
            </w:r>
          </w:p>
        </w:tc>
        <w:tc>
          <w:tcPr>
            <w:tcW w:w="6066" w:type="dxa"/>
          </w:tcPr>
          <w:p w14:paraId="4E0EF20F" w14:textId="77777777" w:rsidR="009A3281" w:rsidRPr="00C41CD6" w:rsidRDefault="009A3281" w:rsidP="00B2512C">
            <w:pPr>
              <w:tabs>
                <w:tab w:val="left" w:pos="1695"/>
              </w:tabs>
              <w:rPr>
                <w:i/>
              </w:rPr>
            </w:pPr>
          </w:p>
        </w:tc>
      </w:tr>
      <w:tr w:rsidR="009A3281" w14:paraId="607F5B32" w14:textId="77777777" w:rsidTr="00321C72">
        <w:trPr>
          <w:trHeight w:hRule="exact" w:val="340"/>
          <w:jc w:val="center"/>
        </w:trPr>
        <w:tc>
          <w:tcPr>
            <w:tcW w:w="3681" w:type="dxa"/>
            <w:shd w:val="clear" w:color="auto" w:fill="E2EFD9" w:themeFill="accent6" w:themeFillTint="33"/>
          </w:tcPr>
          <w:p w14:paraId="0BDE5482" w14:textId="77777777" w:rsidR="009A3281" w:rsidRPr="003D4BB1" w:rsidRDefault="003011BE" w:rsidP="00B2512C">
            <w:pPr>
              <w:tabs>
                <w:tab w:val="left" w:pos="1695"/>
              </w:tabs>
              <w:rPr>
                <w:b/>
              </w:rPr>
            </w:pPr>
            <w:r>
              <w:rPr>
                <w:b/>
              </w:rPr>
              <w:t>Poskytovateľ</w:t>
            </w:r>
            <w:r w:rsidRPr="00E30606">
              <w:rPr>
                <w:b/>
              </w:rPr>
              <w:t>:</w:t>
            </w:r>
          </w:p>
        </w:tc>
        <w:tc>
          <w:tcPr>
            <w:tcW w:w="6066" w:type="dxa"/>
          </w:tcPr>
          <w:p w14:paraId="6B5CC1B0" w14:textId="77777777" w:rsidR="009A3281" w:rsidRDefault="009A3281" w:rsidP="00B2512C">
            <w:pPr>
              <w:tabs>
                <w:tab w:val="left" w:pos="1695"/>
              </w:tabs>
            </w:pPr>
          </w:p>
        </w:tc>
      </w:tr>
      <w:tr w:rsidR="00703653" w14:paraId="2D9DB53C" w14:textId="77777777" w:rsidTr="00321C72">
        <w:trPr>
          <w:trHeight w:hRule="exact" w:val="340"/>
          <w:jc w:val="center"/>
        </w:trPr>
        <w:tc>
          <w:tcPr>
            <w:tcW w:w="3681" w:type="dxa"/>
            <w:shd w:val="clear" w:color="auto" w:fill="E2EFD9" w:themeFill="accent6" w:themeFillTint="33"/>
          </w:tcPr>
          <w:p w14:paraId="10DA7A7D" w14:textId="2CB1B275" w:rsidR="00703653" w:rsidRDefault="003011BE" w:rsidP="00703653">
            <w:pPr>
              <w:tabs>
                <w:tab w:val="left" w:pos="1695"/>
              </w:tabs>
              <w:rPr>
                <w:b/>
              </w:rPr>
            </w:pPr>
            <w:r>
              <w:rPr>
                <w:b/>
              </w:rPr>
              <w:t>Kód výzvy</w:t>
            </w:r>
            <w:r w:rsidR="00321C72">
              <w:rPr>
                <w:b/>
              </w:rPr>
              <w:t xml:space="preserve"> na predkladanie PZ/výzvy</w:t>
            </w:r>
            <w:r w:rsidRPr="003D4BB1">
              <w:rPr>
                <w:b/>
              </w:rPr>
              <w:t>:</w:t>
            </w:r>
          </w:p>
        </w:tc>
        <w:tc>
          <w:tcPr>
            <w:tcW w:w="6066" w:type="dxa"/>
          </w:tcPr>
          <w:p w14:paraId="2899C16A" w14:textId="77777777" w:rsidR="00703653" w:rsidRDefault="00703653" w:rsidP="00703653">
            <w:pPr>
              <w:tabs>
                <w:tab w:val="left" w:pos="1695"/>
              </w:tabs>
            </w:pPr>
          </w:p>
        </w:tc>
      </w:tr>
      <w:tr w:rsidR="00321C72" w14:paraId="49561E22" w14:textId="77777777" w:rsidTr="00321C72">
        <w:trPr>
          <w:trHeight w:hRule="exact" w:val="340"/>
          <w:jc w:val="center"/>
        </w:trPr>
        <w:tc>
          <w:tcPr>
            <w:tcW w:w="3681" w:type="dxa"/>
            <w:shd w:val="clear" w:color="auto" w:fill="E2EFD9" w:themeFill="accent6" w:themeFillTint="33"/>
          </w:tcPr>
          <w:p w14:paraId="4C20AB9B" w14:textId="440A75F8" w:rsidR="00321C72" w:rsidRDefault="00321C72" w:rsidP="00703653">
            <w:pPr>
              <w:tabs>
                <w:tab w:val="left" w:pos="1695"/>
              </w:tabs>
              <w:rPr>
                <w:b/>
              </w:rPr>
            </w:pPr>
            <w:r>
              <w:rPr>
                <w:b/>
              </w:rPr>
              <w:t>Forma:</w:t>
            </w:r>
          </w:p>
        </w:tc>
        <w:tc>
          <w:tcPr>
            <w:tcW w:w="6066" w:type="dxa"/>
          </w:tcPr>
          <w:p w14:paraId="1C6427C3" w14:textId="349F4D64" w:rsidR="00321C72" w:rsidRDefault="00480717" w:rsidP="00703653">
            <w:pPr>
              <w:tabs>
                <w:tab w:val="left" w:pos="1695"/>
              </w:tabs>
            </w:pPr>
            <w:sdt>
              <w:sdtPr>
                <w:id w:val="-652370215"/>
                <w:placeholder>
                  <w:docPart w:val="C5767FA4863E496B984677DD6E32DDB7"/>
                </w:placeholder>
                <w:showingPlcHdr/>
                <w:comboBox>
                  <w:listItem w:value="Vyberte položku."/>
                  <w:listItem w:displayText="Výzva na predkladanie projektových zámerov" w:value="Výzva na predkladanie projektových zámerov"/>
                  <w:listItem w:displayText="Výzva" w:value="Výzva"/>
                  <w:listItem w:displayText="Výzva - národný projekt" w:value="Výzva - národný projekt"/>
                </w:comboBox>
              </w:sdtPr>
              <w:sdtEndPr/>
              <w:sdtContent>
                <w:r w:rsidR="00321C72" w:rsidRPr="008B2ED1">
                  <w:rPr>
                    <w:rStyle w:val="Zstupntext"/>
                  </w:rPr>
                  <w:t>Vyberte položku.</w:t>
                </w:r>
              </w:sdtContent>
            </w:sdt>
          </w:p>
        </w:tc>
      </w:tr>
    </w:tbl>
    <w:p w14:paraId="163E7B58" w14:textId="77777777" w:rsidR="003D4BB1" w:rsidRDefault="003D4BB1" w:rsidP="009A3281">
      <w:pPr>
        <w:tabs>
          <w:tab w:val="left" w:pos="3225"/>
        </w:tabs>
        <w:contextualSpacing/>
        <w:rPr>
          <w:sz w:val="24"/>
          <w:szCs w:val="24"/>
        </w:rPr>
      </w:pPr>
    </w:p>
    <w:tbl>
      <w:tblPr>
        <w:tblStyle w:val="Mriekatabuky"/>
        <w:tblW w:w="9782" w:type="dxa"/>
        <w:jc w:val="center"/>
        <w:tblLook w:val="04A0" w:firstRow="1" w:lastRow="0" w:firstColumn="1" w:lastColumn="0" w:noHBand="0" w:noVBand="1"/>
      </w:tblPr>
      <w:tblGrid>
        <w:gridCol w:w="4299"/>
        <w:gridCol w:w="1276"/>
        <w:gridCol w:w="4207"/>
      </w:tblGrid>
      <w:tr w:rsidR="003D4BB1" w14:paraId="26BC009B" w14:textId="77777777" w:rsidTr="00FD3E18">
        <w:trPr>
          <w:jc w:val="center"/>
        </w:trPr>
        <w:tc>
          <w:tcPr>
            <w:tcW w:w="9782" w:type="dxa"/>
            <w:gridSpan w:val="3"/>
            <w:tcBorders>
              <w:top w:val="nil"/>
              <w:left w:val="nil"/>
              <w:right w:val="nil"/>
            </w:tcBorders>
          </w:tcPr>
          <w:p w14:paraId="760E8973" w14:textId="325353C3" w:rsidR="003D4BB1" w:rsidRPr="0026707A" w:rsidRDefault="003D4BB1" w:rsidP="009A1CBB">
            <w:pPr>
              <w:tabs>
                <w:tab w:val="left" w:pos="3225"/>
              </w:tabs>
              <w:contextualSpacing/>
              <w:rPr>
                <w:b/>
              </w:rPr>
            </w:pPr>
          </w:p>
        </w:tc>
      </w:tr>
      <w:tr w:rsidR="001769F9" w14:paraId="6E8A842C" w14:textId="77777777" w:rsidTr="0036697D">
        <w:trPr>
          <w:jc w:val="center"/>
        </w:trPr>
        <w:tc>
          <w:tcPr>
            <w:tcW w:w="4299" w:type="dxa"/>
          </w:tcPr>
          <w:p w14:paraId="15700FA8" w14:textId="02708963" w:rsidR="001769F9" w:rsidRPr="009A1CBB" w:rsidRDefault="009A1CBB" w:rsidP="00652849">
            <w:pPr>
              <w:tabs>
                <w:tab w:val="left" w:pos="3225"/>
              </w:tabs>
              <w:contextualSpacing/>
              <w:jc w:val="center"/>
            </w:pPr>
            <w:r w:rsidRPr="009A1CBB">
              <w:t>Kontrolná otázka</w:t>
            </w:r>
          </w:p>
        </w:tc>
        <w:tc>
          <w:tcPr>
            <w:tcW w:w="1276" w:type="dxa"/>
          </w:tcPr>
          <w:p w14:paraId="07154F3D" w14:textId="77777777" w:rsidR="001769F9" w:rsidRPr="0026707A" w:rsidRDefault="00595039" w:rsidP="0026707A">
            <w:pPr>
              <w:tabs>
                <w:tab w:val="left" w:pos="3225"/>
              </w:tabs>
              <w:contextualSpacing/>
              <w:jc w:val="center"/>
            </w:pPr>
            <w:r>
              <w:t>H</w:t>
            </w:r>
            <w:r w:rsidR="00147EBF">
              <w:t>odnotenie</w:t>
            </w:r>
          </w:p>
        </w:tc>
        <w:tc>
          <w:tcPr>
            <w:tcW w:w="4207" w:type="dxa"/>
          </w:tcPr>
          <w:p w14:paraId="578D9B45" w14:textId="499F8A6F" w:rsidR="001769F9" w:rsidRPr="0026707A" w:rsidRDefault="009A1CBB" w:rsidP="00F56334">
            <w:pPr>
              <w:tabs>
                <w:tab w:val="left" w:pos="3225"/>
              </w:tabs>
              <w:contextualSpacing/>
              <w:jc w:val="center"/>
            </w:pPr>
            <w:r w:rsidRPr="009A1CBB">
              <w:t>Bližšia špecifikácia odpovede</w:t>
            </w:r>
          </w:p>
        </w:tc>
      </w:tr>
      <w:tr w:rsidR="001769F9" w14:paraId="31F37107" w14:textId="77777777" w:rsidTr="0036697D">
        <w:trPr>
          <w:jc w:val="center"/>
        </w:trPr>
        <w:tc>
          <w:tcPr>
            <w:tcW w:w="4299" w:type="dxa"/>
          </w:tcPr>
          <w:p w14:paraId="52FD9195" w14:textId="6F55E09A" w:rsidR="001769F9" w:rsidRPr="001769F9" w:rsidRDefault="009A1CBB" w:rsidP="003E55D8">
            <w:pPr>
              <w:pStyle w:val="Odsekzoznamu"/>
              <w:numPr>
                <w:ilvl w:val="0"/>
                <w:numId w:val="6"/>
              </w:numPr>
              <w:ind w:left="321" w:hanging="321"/>
              <w:jc w:val="both"/>
            </w:pPr>
            <w:r w:rsidRPr="006344BF">
              <w:t>Je možné oprávnené aktivity, resp. činnosti žiadateľov</w:t>
            </w:r>
            <w:r w:rsidR="0036697D">
              <w:rPr>
                <w:rStyle w:val="Odkaznapoznmkupodiarou"/>
              </w:rPr>
              <w:footnoteReference w:id="2"/>
            </w:r>
            <w:r w:rsidRPr="006344BF">
              <w:t xml:space="preserve"> </w:t>
            </w:r>
            <w:r w:rsidR="006B1F3A" w:rsidRPr="009C092B">
              <w:rPr>
                <w:sz w:val="20"/>
                <w:szCs w:val="20"/>
              </w:rPr>
              <w:t xml:space="preserve">podporené projektom predloženým na základe </w:t>
            </w:r>
            <w:r w:rsidRPr="006344BF">
              <w:t>danej výzv</w:t>
            </w:r>
            <w:r w:rsidR="006B1F3A">
              <w:t>y</w:t>
            </w:r>
            <w:r w:rsidRPr="006344BF">
              <w:t xml:space="preserve"> kvalifikovať ako činnosti  „nehospodárskeho“ charakteru v zmysle pravidiel štátnej pomoci?</w:t>
            </w:r>
          </w:p>
        </w:tc>
        <w:sdt>
          <w:sdtPr>
            <w:id w:val="230592265"/>
            <w:placeholder>
              <w:docPart w:val="2C77DCE1D1374B9A85DDE319EE4BDDB1"/>
            </w:placeholder>
            <w:showingPlcHdr/>
            <w:comboBox>
              <w:listItem w:value="Vyberte položku."/>
              <w:listItem w:displayText="áno" w:value="áno"/>
              <w:listItem w:displayText="nie" w:value="nie"/>
              <w:listItem w:displayText="neuplatňuje sa" w:value="neuplatňuje sa"/>
            </w:comboBox>
          </w:sdtPr>
          <w:sdtEndPr/>
          <w:sdtContent>
            <w:tc>
              <w:tcPr>
                <w:tcW w:w="1276" w:type="dxa"/>
              </w:tcPr>
              <w:p w14:paraId="64C6D5DF" w14:textId="3A8ED7A4" w:rsidR="001769F9" w:rsidRPr="0026707A" w:rsidRDefault="009A1CBB" w:rsidP="00AB247A">
                <w:pPr>
                  <w:tabs>
                    <w:tab w:val="left" w:pos="3225"/>
                  </w:tabs>
                  <w:contextualSpacing/>
                  <w:jc w:val="center"/>
                </w:pPr>
                <w:r w:rsidRPr="006344BF">
                  <w:rPr>
                    <w:rStyle w:val="Zstupntext"/>
                  </w:rPr>
                  <w:t>Vyberte položku.</w:t>
                </w:r>
              </w:p>
            </w:tc>
          </w:sdtContent>
        </w:sdt>
        <w:tc>
          <w:tcPr>
            <w:tcW w:w="4207" w:type="dxa"/>
          </w:tcPr>
          <w:p w14:paraId="76706D44" w14:textId="17A74DF8" w:rsidR="006B1F3A" w:rsidRPr="006B1F3A" w:rsidRDefault="006B1F3A" w:rsidP="009956A6">
            <w:pPr>
              <w:tabs>
                <w:tab w:val="left" w:pos="3225"/>
              </w:tabs>
              <w:contextualSpacing/>
              <w:jc w:val="both"/>
              <w:rPr>
                <w:bCs/>
                <w:iCs/>
                <w:sz w:val="20"/>
                <w:szCs w:val="20"/>
              </w:rPr>
            </w:pPr>
            <w:commentRangeStart w:id="0"/>
            <w:r w:rsidRPr="009C092B">
              <w:rPr>
                <w:i/>
                <w:sz w:val="20"/>
                <w:szCs w:val="20"/>
              </w:rPr>
              <w:t xml:space="preserve">Táto časť musí obsahovať </w:t>
            </w:r>
            <w:r w:rsidRPr="009C092B">
              <w:rPr>
                <w:b/>
                <w:i/>
                <w:sz w:val="20"/>
                <w:szCs w:val="20"/>
              </w:rPr>
              <w:t>odôvodnenie</w:t>
            </w:r>
            <w:r w:rsidRPr="009C092B">
              <w:rPr>
                <w:i/>
                <w:sz w:val="20"/>
                <w:szCs w:val="20"/>
              </w:rPr>
              <w:t xml:space="preserve"> vrátane odkazu na konkrétne ustanovenia legislatívnych a iných dokumentov, z ktorých vyplýva, že </w:t>
            </w:r>
            <w:r w:rsidRPr="009C092B">
              <w:rPr>
                <w:b/>
                <w:i/>
                <w:sz w:val="20"/>
                <w:szCs w:val="20"/>
              </w:rPr>
              <w:t>ide o aktivity nehospodárskeho charakteru</w:t>
            </w:r>
            <w:r>
              <w:rPr>
                <w:b/>
                <w:i/>
                <w:sz w:val="20"/>
                <w:szCs w:val="20"/>
              </w:rPr>
              <w:t>.</w:t>
            </w:r>
            <w:commentRangeEnd w:id="0"/>
            <w:r w:rsidR="00B2382E">
              <w:rPr>
                <w:rStyle w:val="Odkaznakomentr"/>
              </w:rPr>
              <w:commentReference w:id="0"/>
            </w:r>
          </w:p>
          <w:p w14:paraId="134C0747" w14:textId="77777777" w:rsidR="006B1F3A" w:rsidRDefault="006B1F3A" w:rsidP="009956A6">
            <w:pPr>
              <w:tabs>
                <w:tab w:val="left" w:pos="3225"/>
              </w:tabs>
              <w:contextualSpacing/>
              <w:jc w:val="both"/>
              <w:rPr>
                <w:iCs/>
              </w:rPr>
            </w:pPr>
          </w:p>
          <w:p w14:paraId="6873135E" w14:textId="43124634" w:rsidR="009956A6" w:rsidRPr="009956A6" w:rsidRDefault="009956A6" w:rsidP="009956A6">
            <w:pPr>
              <w:tabs>
                <w:tab w:val="left" w:pos="3225"/>
              </w:tabs>
              <w:contextualSpacing/>
              <w:jc w:val="both"/>
              <w:rPr>
                <w:i/>
              </w:rPr>
            </w:pPr>
            <w:r w:rsidRPr="009956A6">
              <w:rPr>
                <w:i/>
              </w:rPr>
              <w:t>Napr. je možné preukázať, že vykonávané činnosti sú výkonom verejnej moci</w:t>
            </w:r>
            <w:r w:rsidR="006B1F3A">
              <w:rPr>
                <w:i/>
              </w:rPr>
              <w:t xml:space="preserve"> </w:t>
            </w:r>
            <w:r w:rsidR="006B1F3A" w:rsidRPr="009C092B">
              <w:rPr>
                <w:i/>
                <w:sz w:val="20"/>
                <w:szCs w:val="20"/>
              </w:rPr>
              <w:t>(alebo sú s ním spojené)</w:t>
            </w:r>
            <w:r w:rsidRPr="009956A6">
              <w:rPr>
                <w:i/>
              </w:rPr>
              <w:t>, alebo ide o služby čisto sociálnej povahy</w:t>
            </w:r>
            <w:r w:rsidR="0036697D">
              <w:rPr>
                <w:rStyle w:val="Odkaznapoznmkupodiarou"/>
                <w:i/>
              </w:rPr>
              <w:footnoteReference w:id="3"/>
            </w:r>
            <w:r w:rsidR="006B1F3A">
              <w:rPr>
                <w:i/>
              </w:rPr>
              <w:t>.</w:t>
            </w:r>
            <w:r w:rsidRPr="009956A6">
              <w:rPr>
                <w:i/>
              </w:rPr>
              <w:t xml:space="preserve"> </w:t>
            </w:r>
          </w:p>
          <w:p w14:paraId="266E8994" w14:textId="77777777" w:rsidR="006B1F3A" w:rsidRDefault="006B1F3A" w:rsidP="009956A6">
            <w:pPr>
              <w:tabs>
                <w:tab w:val="left" w:pos="3225"/>
              </w:tabs>
              <w:contextualSpacing/>
              <w:jc w:val="both"/>
              <w:rPr>
                <w:i/>
              </w:rPr>
            </w:pPr>
          </w:p>
          <w:p w14:paraId="3541984F" w14:textId="7348ECD2" w:rsidR="006B1F3A" w:rsidRPr="009C092B" w:rsidRDefault="006B1F3A" w:rsidP="006B1F3A">
            <w:pPr>
              <w:tabs>
                <w:tab w:val="left" w:pos="3225"/>
              </w:tabs>
              <w:contextualSpacing/>
              <w:jc w:val="both"/>
              <w:rPr>
                <w:i/>
                <w:sz w:val="20"/>
                <w:szCs w:val="20"/>
              </w:rPr>
            </w:pPr>
            <w:r w:rsidRPr="009C092B">
              <w:rPr>
                <w:i/>
                <w:sz w:val="20"/>
                <w:szCs w:val="20"/>
              </w:rPr>
              <w:t>Pri posudzovaní charakteru oprávnených aktivít je možné vychádzať z usmernení PMU zverejnených na webovom sídle antimon.gov.sk, usmernení EK (napr. Oznámenie Komisie o pojme štátna pomoc uvedenom v článku 107 ods. 1 Zmluvy o fungovaní Európskej únie) ako aj rozhodovacej praxe EK (</w:t>
            </w:r>
            <w:hyperlink r:id="rId12" w:history="1">
              <w:r w:rsidRPr="009C092B">
                <w:rPr>
                  <w:rStyle w:val="Hypertextovprepojenie"/>
                  <w:i/>
                  <w:sz w:val="20"/>
                  <w:szCs w:val="20"/>
                </w:rPr>
                <w:t>https://competition-cases.ec.europa.eu/search</w:t>
              </w:r>
            </w:hyperlink>
            <w:r w:rsidRPr="009C092B">
              <w:rPr>
                <w:i/>
                <w:sz w:val="20"/>
                <w:szCs w:val="20"/>
              </w:rPr>
              <w:t xml:space="preserve"> - oblasť štátnej pomoci) a rozhodovacej praxe ESD.</w:t>
            </w:r>
          </w:p>
          <w:p w14:paraId="51EB0D02" w14:textId="77777777" w:rsidR="006B1F3A" w:rsidRDefault="006B1F3A" w:rsidP="009956A6">
            <w:pPr>
              <w:tabs>
                <w:tab w:val="left" w:pos="3225"/>
              </w:tabs>
              <w:contextualSpacing/>
              <w:jc w:val="both"/>
              <w:rPr>
                <w:i/>
              </w:rPr>
            </w:pPr>
          </w:p>
          <w:p w14:paraId="4964DFB7" w14:textId="68F55CFC" w:rsidR="00323F47" w:rsidRDefault="009956A6" w:rsidP="009956A6">
            <w:pPr>
              <w:tabs>
                <w:tab w:val="left" w:pos="3225"/>
              </w:tabs>
              <w:contextualSpacing/>
              <w:jc w:val="both"/>
              <w:rPr>
                <w:i/>
                <w:sz w:val="20"/>
                <w:szCs w:val="20"/>
              </w:rPr>
            </w:pPr>
            <w:r w:rsidRPr="009956A6">
              <w:rPr>
                <w:i/>
              </w:rPr>
              <w:t>Zároveň v prípade, že zachovanie nehospodárskeho charakteru je podmienené dodržaním a monitorovaním istých podmienok, táto časť obsahuje aj odkaz na časť výzvy</w:t>
            </w:r>
            <w:r w:rsidR="0036697D">
              <w:rPr>
                <w:i/>
              </w:rPr>
              <w:t xml:space="preserve"> </w:t>
            </w:r>
            <w:r w:rsidR="0036697D" w:rsidRPr="009C092B">
              <w:rPr>
                <w:i/>
                <w:sz w:val="20"/>
                <w:szCs w:val="20"/>
              </w:rPr>
              <w:t>alebo právny dokument</w:t>
            </w:r>
            <w:r w:rsidRPr="009956A6">
              <w:rPr>
                <w:i/>
              </w:rPr>
              <w:t xml:space="preserve">, </w:t>
            </w:r>
            <w:r w:rsidR="0036697D" w:rsidRPr="009956A6">
              <w:rPr>
                <w:i/>
              </w:rPr>
              <w:t>ktor</w:t>
            </w:r>
            <w:r w:rsidR="0036697D">
              <w:rPr>
                <w:i/>
              </w:rPr>
              <w:t>é</w:t>
            </w:r>
            <w:r w:rsidR="0036697D" w:rsidRPr="009956A6">
              <w:rPr>
                <w:i/>
              </w:rPr>
              <w:t xml:space="preserve"> </w:t>
            </w:r>
            <w:r w:rsidRPr="009956A6">
              <w:rPr>
                <w:i/>
              </w:rPr>
              <w:t>tieto podmienky stanovuj</w:t>
            </w:r>
            <w:r w:rsidR="0036697D">
              <w:rPr>
                <w:i/>
              </w:rPr>
              <w:t xml:space="preserve">ú </w:t>
            </w:r>
            <w:r w:rsidR="0036697D" w:rsidRPr="009C092B">
              <w:rPr>
                <w:i/>
                <w:sz w:val="20"/>
                <w:szCs w:val="20"/>
              </w:rPr>
              <w:t>(ide predovšetkým o stanovenie podmienok pre aplikovanie doplnkových hospodárskych činností v rámci financovania infraštruktúry na nehospodárske aktivity – uplatňovanie a monitorovanie vecných kritérií ako aj limitu a obdobia určeného EK</w:t>
            </w:r>
            <w:r w:rsidR="0036697D" w:rsidRPr="009C092B">
              <w:rPr>
                <w:rStyle w:val="Odkaznapoznmkupodiarou"/>
                <w:i/>
                <w:sz w:val="20"/>
                <w:szCs w:val="20"/>
              </w:rPr>
              <w:footnoteReference w:id="4"/>
            </w:r>
            <w:r w:rsidR="0036697D" w:rsidRPr="009C092B">
              <w:rPr>
                <w:i/>
                <w:sz w:val="20"/>
                <w:szCs w:val="20"/>
              </w:rPr>
              <w:t>, vymáhanie neoprávnenej výhody (prekročenie % limitu na doplnkové hospodárske využitie infraštruktúry, nesplnenie vecných kritérií),</w:t>
            </w:r>
            <w:r w:rsidR="0036697D">
              <w:rPr>
                <w:i/>
                <w:sz w:val="20"/>
                <w:szCs w:val="20"/>
              </w:rPr>
              <w:t xml:space="preserve"> </w:t>
            </w:r>
            <w:r w:rsidR="0036697D" w:rsidRPr="009C092B">
              <w:rPr>
                <w:i/>
                <w:sz w:val="20"/>
                <w:szCs w:val="20"/>
              </w:rPr>
              <w:t>možnosť určenia ex-</w:t>
            </w:r>
            <w:proofErr w:type="spellStart"/>
            <w:r w:rsidR="0036697D" w:rsidRPr="009C092B">
              <w:rPr>
                <w:i/>
                <w:sz w:val="20"/>
                <w:szCs w:val="20"/>
              </w:rPr>
              <w:t>ante</w:t>
            </w:r>
            <w:proofErr w:type="spellEnd"/>
            <w:r w:rsidR="0036697D" w:rsidRPr="009C092B">
              <w:rPr>
                <w:i/>
                <w:sz w:val="20"/>
                <w:szCs w:val="20"/>
              </w:rPr>
              <w:t xml:space="preserve"> zlučiteľnosti štátnej pomoci (prípadne minimálnej pomoci) alebo iný právny dôvod nevymáhania pomoci) vrátane uvedenia ich stručného popisu v tejto časti</w:t>
            </w:r>
            <w:r w:rsidR="0036697D">
              <w:rPr>
                <w:i/>
                <w:sz w:val="20"/>
                <w:szCs w:val="20"/>
              </w:rPr>
              <w:t xml:space="preserve">. </w:t>
            </w:r>
          </w:p>
          <w:p w14:paraId="3F5A136F" w14:textId="27FD19F2" w:rsidR="0036697D" w:rsidRDefault="00736190" w:rsidP="009956A6">
            <w:pPr>
              <w:tabs>
                <w:tab w:val="left" w:pos="3225"/>
              </w:tabs>
              <w:contextualSpacing/>
              <w:jc w:val="both"/>
              <w:rPr>
                <w:sz w:val="20"/>
                <w:szCs w:val="20"/>
              </w:rPr>
            </w:pPr>
            <w:r w:rsidRPr="00736190">
              <w:rPr>
                <w:i/>
                <w:sz w:val="20"/>
                <w:szCs w:val="20"/>
              </w:rPr>
              <w:lastRenderedPageBreak/>
              <w:t>V prípade, ak</w:t>
            </w:r>
            <w:r>
              <w:rPr>
                <w:i/>
                <w:sz w:val="20"/>
                <w:szCs w:val="20"/>
              </w:rPr>
              <w:t xml:space="preserve"> oprávnenými aktivitami v rámci výzvy sa podporuje nehospodárska činnosť a oprávnený žiadateľ</w:t>
            </w:r>
            <w:r w:rsidRPr="00736190">
              <w:rPr>
                <w:i/>
                <w:sz w:val="20"/>
                <w:szCs w:val="20"/>
              </w:rPr>
              <w:t xml:space="preserve">  vykonáva činnosti hosp</w:t>
            </w:r>
            <w:r>
              <w:rPr>
                <w:i/>
                <w:sz w:val="20"/>
                <w:szCs w:val="20"/>
              </w:rPr>
              <w:t>o</w:t>
            </w:r>
            <w:r w:rsidRPr="00736190">
              <w:rPr>
                <w:i/>
                <w:sz w:val="20"/>
                <w:szCs w:val="20"/>
              </w:rPr>
              <w:t>dárskeho aj nehospodárskeho charakteru,</w:t>
            </w:r>
            <w:r w:rsidR="00C53459">
              <w:rPr>
                <w:i/>
                <w:sz w:val="20"/>
                <w:szCs w:val="20"/>
              </w:rPr>
              <w:t xml:space="preserve"> poskytovateľ má zabezpečený mechanizmus za účelom nepodporovania </w:t>
            </w:r>
            <w:r w:rsidRPr="00736190">
              <w:rPr>
                <w:i/>
                <w:sz w:val="20"/>
                <w:szCs w:val="20"/>
              </w:rPr>
              <w:t xml:space="preserve"> </w:t>
            </w:r>
            <w:r w:rsidR="00C53459">
              <w:rPr>
                <w:i/>
                <w:sz w:val="20"/>
                <w:szCs w:val="20"/>
              </w:rPr>
              <w:t xml:space="preserve">hospodárskych činností subjektu (napr. upozornenie oprávnených žiadateľov na zákaz krížového financovania hospodárskych činností pri financovaní oprávnených nehospodárskych činností, </w:t>
            </w:r>
            <w:r w:rsidR="00F86625">
              <w:rPr>
                <w:i/>
                <w:sz w:val="20"/>
                <w:szCs w:val="20"/>
              </w:rPr>
              <w:t xml:space="preserve">jasné oddelenie účtov). </w:t>
            </w:r>
          </w:p>
          <w:p w14:paraId="74EF402E" w14:textId="77777777" w:rsidR="00736190" w:rsidRDefault="00736190" w:rsidP="009956A6">
            <w:pPr>
              <w:tabs>
                <w:tab w:val="left" w:pos="3225"/>
              </w:tabs>
              <w:contextualSpacing/>
              <w:jc w:val="both"/>
              <w:rPr>
                <w:sz w:val="20"/>
                <w:szCs w:val="20"/>
              </w:rPr>
            </w:pPr>
          </w:p>
          <w:p w14:paraId="3B07B68F" w14:textId="61908C9E" w:rsidR="0036697D" w:rsidRPr="0026707A" w:rsidRDefault="0036697D" w:rsidP="009956A6">
            <w:pPr>
              <w:tabs>
                <w:tab w:val="left" w:pos="3225"/>
              </w:tabs>
              <w:contextualSpacing/>
              <w:jc w:val="both"/>
            </w:pPr>
            <w:r w:rsidRPr="009C092B">
              <w:rPr>
                <w:i/>
                <w:sz w:val="20"/>
                <w:szCs w:val="20"/>
              </w:rPr>
              <w:t>Ak aktivita, resp. činnosti žiadateľa majú nehospodársku povahu, uvedie sa vo vyhodnotení „nie je štátna pomoc – nehospodárske aktivity“</w:t>
            </w:r>
            <w:r>
              <w:rPr>
                <w:i/>
                <w:sz w:val="20"/>
                <w:szCs w:val="20"/>
              </w:rPr>
              <w:t>.</w:t>
            </w:r>
          </w:p>
        </w:tc>
      </w:tr>
      <w:tr w:rsidR="001769F9" w14:paraId="467CDFF6" w14:textId="77777777" w:rsidTr="0036697D">
        <w:trPr>
          <w:jc w:val="center"/>
        </w:trPr>
        <w:tc>
          <w:tcPr>
            <w:tcW w:w="4299" w:type="dxa"/>
          </w:tcPr>
          <w:p w14:paraId="6343F4A7" w14:textId="33D9300F" w:rsidR="001769F9" w:rsidRPr="0026707A" w:rsidRDefault="009A1CBB" w:rsidP="003E55D8">
            <w:pPr>
              <w:pStyle w:val="Odsekzoznamu"/>
              <w:numPr>
                <w:ilvl w:val="0"/>
                <w:numId w:val="6"/>
              </w:numPr>
              <w:ind w:left="321" w:hanging="321"/>
              <w:jc w:val="both"/>
            </w:pPr>
            <w:r w:rsidRPr="006344BF">
              <w:lastRenderedPageBreak/>
              <w:t xml:space="preserve">Je možné oprávnené aktivity resp. činnosti žiadateľov </w:t>
            </w:r>
            <w:r w:rsidR="0036697D" w:rsidRPr="009C092B">
              <w:rPr>
                <w:sz w:val="20"/>
                <w:szCs w:val="20"/>
              </w:rPr>
              <w:t>podporené projektom na základe výzvy</w:t>
            </w:r>
            <w:r w:rsidR="0036697D">
              <w:rPr>
                <w:sz w:val="20"/>
                <w:szCs w:val="20"/>
              </w:rPr>
              <w:t xml:space="preserve"> </w:t>
            </w:r>
            <w:r w:rsidRPr="006344BF">
              <w:t>kvalifikovať ako „hospodárske“ v zmysle pravidiel štátnej pomoci?</w:t>
            </w:r>
          </w:p>
        </w:tc>
        <w:sdt>
          <w:sdtPr>
            <w:id w:val="1708140650"/>
            <w:placeholder>
              <w:docPart w:val="020468B7F2554AA5ABB57838D90F7DE6"/>
            </w:placeholder>
            <w:showingPlcHdr/>
            <w:comboBox>
              <w:listItem w:value="Vyberte položku."/>
              <w:listItem w:displayText="áno" w:value="áno"/>
              <w:listItem w:displayText="nie" w:value="nie"/>
              <w:listItem w:displayText="neuplatňuje sa" w:value="neuplatňuje sa"/>
            </w:comboBox>
          </w:sdtPr>
          <w:sdtEndPr/>
          <w:sdtContent>
            <w:tc>
              <w:tcPr>
                <w:tcW w:w="1276" w:type="dxa"/>
              </w:tcPr>
              <w:p w14:paraId="410DA613" w14:textId="24C1E0AA" w:rsidR="001769F9" w:rsidRPr="0026707A" w:rsidRDefault="009A1CBB" w:rsidP="00652849">
                <w:pPr>
                  <w:tabs>
                    <w:tab w:val="left" w:pos="3225"/>
                  </w:tabs>
                  <w:contextualSpacing/>
                  <w:jc w:val="center"/>
                </w:pPr>
                <w:r w:rsidRPr="006344BF">
                  <w:rPr>
                    <w:rStyle w:val="Zstupntext"/>
                  </w:rPr>
                  <w:t>Vyberte položku.</w:t>
                </w:r>
              </w:p>
            </w:tc>
          </w:sdtContent>
        </w:sdt>
        <w:tc>
          <w:tcPr>
            <w:tcW w:w="4207" w:type="dxa"/>
          </w:tcPr>
          <w:p w14:paraId="65A7B0E7" w14:textId="77777777" w:rsidR="0036697D" w:rsidRPr="009C092B" w:rsidRDefault="0036697D" w:rsidP="0036697D">
            <w:pPr>
              <w:tabs>
                <w:tab w:val="left" w:pos="3225"/>
              </w:tabs>
              <w:contextualSpacing/>
              <w:rPr>
                <w:i/>
                <w:sz w:val="20"/>
                <w:szCs w:val="20"/>
              </w:rPr>
            </w:pPr>
            <w:r w:rsidRPr="009C092B">
              <w:rPr>
                <w:i/>
                <w:sz w:val="20"/>
                <w:szCs w:val="20"/>
              </w:rPr>
              <w:t>Poskytovateľ pokračuje buď bodom 3 alebo bodom 4.</w:t>
            </w:r>
          </w:p>
          <w:p w14:paraId="6D3A7E02" w14:textId="77777777" w:rsidR="0036697D" w:rsidRPr="009C092B" w:rsidRDefault="0036697D" w:rsidP="0036697D">
            <w:pPr>
              <w:tabs>
                <w:tab w:val="left" w:pos="3225"/>
              </w:tabs>
              <w:contextualSpacing/>
              <w:rPr>
                <w:i/>
                <w:sz w:val="20"/>
                <w:szCs w:val="20"/>
              </w:rPr>
            </w:pPr>
          </w:p>
          <w:p w14:paraId="43A906F6" w14:textId="780108BC" w:rsidR="001769F9" w:rsidRPr="0026707A" w:rsidRDefault="0036697D" w:rsidP="0036697D">
            <w:pPr>
              <w:tabs>
                <w:tab w:val="left" w:pos="3225"/>
              </w:tabs>
              <w:contextualSpacing/>
            </w:pPr>
            <w:r w:rsidRPr="009C092B">
              <w:rPr>
                <w:i/>
                <w:sz w:val="20"/>
                <w:szCs w:val="20"/>
              </w:rPr>
              <w:t>V prípade, že výzva umožňuje financovať hospodárske ako aj nehospodárske činnosti u žiadateľa, je potrebné zabezpečiť jasné oddelenie uvedených činností u žiadateľa, pričom poskytovateľ upozorní žiadateľa na uvedenú skutočnosť buď vo výzve alebo právnym dokumentom, čo uvedie v bližšej špecifikácii odpovede.</w:t>
            </w:r>
          </w:p>
        </w:tc>
      </w:tr>
      <w:tr w:rsidR="0036697D" w14:paraId="09FDC25D" w14:textId="77777777" w:rsidTr="0036697D">
        <w:trPr>
          <w:jc w:val="center"/>
        </w:trPr>
        <w:tc>
          <w:tcPr>
            <w:tcW w:w="4299" w:type="dxa"/>
          </w:tcPr>
          <w:p w14:paraId="4A00B94B" w14:textId="3A141BFB" w:rsidR="0036697D" w:rsidRPr="006344BF" w:rsidRDefault="0036697D" w:rsidP="0036697D">
            <w:pPr>
              <w:pStyle w:val="Odsekzoznamu"/>
              <w:numPr>
                <w:ilvl w:val="0"/>
                <w:numId w:val="6"/>
              </w:numPr>
              <w:ind w:left="321" w:hanging="321"/>
              <w:jc w:val="both"/>
            </w:pPr>
            <w:r w:rsidRPr="009C092B">
              <w:rPr>
                <w:sz w:val="20"/>
                <w:szCs w:val="20"/>
              </w:rPr>
              <w:t xml:space="preserve">Je možné pomoc zo strany poskytovateľa pomoci </w:t>
            </w:r>
            <w:r w:rsidR="00051F2A">
              <w:rPr>
                <w:sz w:val="20"/>
                <w:szCs w:val="20"/>
              </w:rPr>
              <w:t>poskytnúť</w:t>
            </w:r>
            <w:r w:rsidRPr="009C092B">
              <w:rPr>
                <w:sz w:val="20"/>
                <w:szCs w:val="20"/>
              </w:rPr>
              <w:t xml:space="preserve"> </w:t>
            </w:r>
            <w:r w:rsidR="00051F2A">
              <w:rPr>
                <w:sz w:val="20"/>
                <w:szCs w:val="20"/>
              </w:rPr>
              <w:t>podľa pravidiel</w:t>
            </w:r>
            <w:r w:rsidRPr="009C092B">
              <w:rPr>
                <w:sz w:val="20"/>
                <w:szCs w:val="20"/>
              </w:rPr>
              <w:t xml:space="preserve"> minimálnej pomoci</w:t>
            </w:r>
            <w:r w:rsidRPr="009C092B">
              <w:rPr>
                <w:rStyle w:val="Odkaznapoznmkupodiarou"/>
                <w:sz w:val="20"/>
                <w:szCs w:val="20"/>
              </w:rPr>
              <w:footnoteReference w:id="5"/>
            </w:r>
            <w:r w:rsidRPr="009C092B">
              <w:rPr>
                <w:sz w:val="20"/>
                <w:szCs w:val="20"/>
              </w:rPr>
              <w:t xml:space="preserve">? </w:t>
            </w:r>
          </w:p>
        </w:tc>
        <w:tc>
          <w:tcPr>
            <w:tcW w:w="1276" w:type="dxa"/>
          </w:tcPr>
          <w:p w14:paraId="18D14259" w14:textId="6E753589" w:rsidR="0036697D" w:rsidRDefault="00480717" w:rsidP="0036697D">
            <w:pPr>
              <w:tabs>
                <w:tab w:val="left" w:pos="3225"/>
              </w:tabs>
              <w:contextualSpacing/>
              <w:jc w:val="center"/>
            </w:pPr>
            <w:sdt>
              <w:sdtPr>
                <w:rPr>
                  <w:sz w:val="20"/>
                  <w:szCs w:val="20"/>
                </w:rPr>
                <w:id w:val="-366062574"/>
                <w:placeholder>
                  <w:docPart w:val="CD8B8379B8A841CDB6426FC3B09CF9EA"/>
                </w:placeholder>
                <w:showingPlcHdr/>
                <w:comboBox>
                  <w:listItem w:value="Vyberte položku."/>
                  <w:listItem w:displayText="áno" w:value="áno"/>
                  <w:listItem w:displayText="nie" w:value="nie"/>
                  <w:listItem w:displayText="neuplatňuje sa" w:value="neuplatňuje sa"/>
                </w:comboBox>
              </w:sdtPr>
              <w:sdtEndPr/>
              <w:sdtContent>
                <w:r w:rsidR="0036697D" w:rsidRPr="009C092B">
                  <w:rPr>
                    <w:rStyle w:val="Zstupntext"/>
                    <w:sz w:val="20"/>
                    <w:szCs w:val="20"/>
                  </w:rPr>
                  <w:t>Vyberte položku.</w:t>
                </w:r>
              </w:sdtContent>
            </w:sdt>
          </w:p>
        </w:tc>
        <w:tc>
          <w:tcPr>
            <w:tcW w:w="4207" w:type="dxa"/>
          </w:tcPr>
          <w:p w14:paraId="1196A6E1" w14:textId="77777777" w:rsidR="0036697D" w:rsidRPr="009C092B" w:rsidRDefault="0036697D" w:rsidP="0036697D">
            <w:pPr>
              <w:tabs>
                <w:tab w:val="left" w:pos="3225"/>
              </w:tabs>
              <w:contextualSpacing/>
              <w:jc w:val="both"/>
              <w:rPr>
                <w:i/>
                <w:sz w:val="20"/>
                <w:szCs w:val="20"/>
              </w:rPr>
            </w:pPr>
            <w:r w:rsidRPr="009C092B">
              <w:rPr>
                <w:i/>
                <w:sz w:val="20"/>
                <w:szCs w:val="20"/>
              </w:rPr>
              <w:t>Ak oprávnené aktivity majú charakter hospodárskych činností a zároveň spĺňajú relevantné podmienky pre poskytnutie minimálnej pomoci definovaných v osobitných predpisoch</w:t>
            </w:r>
            <w:r w:rsidRPr="009C092B">
              <w:rPr>
                <w:rStyle w:val="Odkaznapoznmkupodiarou"/>
                <w:i/>
                <w:sz w:val="20"/>
                <w:szCs w:val="20"/>
              </w:rPr>
              <w:footnoteReference w:id="6"/>
            </w:r>
            <w:r w:rsidRPr="009C092B">
              <w:rPr>
                <w:i/>
                <w:sz w:val="20"/>
                <w:szCs w:val="20"/>
              </w:rPr>
              <w:t>. Zároveň poskytovateľ uvedie v odpovedi právny titul poskytovania minimálnej pomoci – schéma alebo ad hoc (v zmysle § 8 zákona</w:t>
            </w:r>
            <w:r>
              <w:rPr>
                <w:i/>
                <w:sz w:val="20"/>
                <w:szCs w:val="20"/>
              </w:rPr>
              <w:t xml:space="preserve"> </w:t>
            </w:r>
            <w:r w:rsidRPr="009C092B">
              <w:rPr>
                <w:i/>
                <w:sz w:val="20"/>
                <w:szCs w:val="20"/>
              </w:rPr>
              <w:t>č. 358/2015 Z. z. o úprave niektorých vzťahov v oblasti štátnej pomoci a minimálnej pomoci a o zmene a doplnení niektorých zákonov (zákon o štátnej pomoci).</w:t>
            </w:r>
          </w:p>
          <w:p w14:paraId="5B8CB28B" w14:textId="77777777" w:rsidR="0036697D" w:rsidRPr="009C092B" w:rsidRDefault="0036697D" w:rsidP="0036697D">
            <w:pPr>
              <w:tabs>
                <w:tab w:val="left" w:pos="3225"/>
              </w:tabs>
              <w:contextualSpacing/>
              <w:jc w:val="both"/>
              <w:rPr>
                <w:i/>
                <w:sz w:val="20"/>
                <w:szCs w:val="20"/>
              </w:rPr>
            </w:pPr>
          </w:p>
          <w:p w14:paraId="3FAA702A" w14:textId="77777777" w:rsidR="0036697D" w:rsidRPr="009C092B" w:rsidRDefault="0036697D" w:rsidP="0036697D">
            <w:pPr>
              <w:tabs>
                <w:tab w:val="left" w:pos="3225"/>
              </w:tabs>
              <w:contextualSpacing/>
              <w:jc w:val="both"/>
              <w:rPr>
                <w:i/>
                <w:sz w:val="20"/>
                <w:szCs w:val="20"/>
              </w:rPr>
            </w:pPr>
            <w:r w:rsidRPr="009C092B">
              <w:rPr>
                <w:i/>
                <w:sz w:val="20"/>
                <w:szCs w:val="20"/>
              </w:rPr>
              <w:t>V prípade, že poskytovateľ aplikuje režim minimálnej pomoci pre služby vo všeobecnom hospodárskom záujme je potrebné mať zdokumentované, že dotknutá služba má charakter služby vo všeobecnom hospodárskom záujme (na základe vnútroštátneho zákona, osobitnej analýzy preukazujúcej, že ide o SVHZ)</w:t>
            </w:r>
            <w:r w:rsidRPr="009C092B">
              <w:rPr>
                <w:rStyle w:val="Odkaznapoznmkupodiarou"/>
                <w:i/>
                <w:sz w:val="20"/>
                <w:szCs w:val="20"/>
              </w:rPr>
              <w:footnoteReference w:id="7"/>
            </w:r>
            <w:r w:rsidRPr="009C092B">
              <w:rPr>
                <w:i/>
                <w:sz w:val="20"/>
                <w:szCs w:val="20"/>
              </w:rPr>
              <w:t>.</w:t>
            </w:r>
          </w:p>
          <w:p w14:paraId="089DC3CB" w14:textId="77777777" w:rsidR="0036697D" w:rsidRPr="009C092B" w:rsidRDefault="0036697D" w:rsidP="0036697D">
            <w:pPr>
              <w:tabs>
                <w:tab w:val="left" w:pos="3225"/>
              </w:tabs>
              <w:contextualSpacing/>
              <w:jc w:val="both"/>
              <w:rPr>
                <w:i/>
                <w:sz w:val="20"/>
                <w:szCs w:val="20"/>
              </w:rPr>
            </w:pPr>
          </w:p>
          <w:p w14:paraId="2EEB0A7A" w14:textId="276CEFA1" w:rsidR="0036697D" w:rsidRPr="009C092B" w:rsidRDefault="0036697D" w:rsidP="0036697D">
            <w:pPr>
              <w:tabs>
                <w:tab w:val="left" w:pos="3225"/>
              </w:tabs>
              <w:contextualSpacing/>
              <w:rPr>
                <w:i/>
                <w:sz w:val="20"/>
                <w:szCs w:val="20"/>
              </w:rPr>
            </w:pPr>
            <w:r w:rsidRPr="009C092B">
              <w:rPr>
                <w:i/>
                <w:sz w:val="20"/>
                <w:szCs w:val="20"/>
              </w:rPr>
              <w:lastRenderedPageBreak/>
              <w:t>Poskytovateľ uvedie vo vyhodnotení „pomoc de minimis (vrátane SVHZ)“</w:t>
            </w:r>
          </w:p>
        </w:tc>
      </w:tr>
      <w:tr w:rsidR="0036697D" w14:paraId="55A8DE23" w14:textId="77777777" w:rsidTr="0036697D">
        <w:trPr>
          <w:jc w:val="center"/>
        </w:trPr>
        <w:tc>
          <w:tcPr>
            <w:tcW w:w="4299" w:type="dxa"/>
          </w:tcPr>
          <w:p w14:paraId="173847C8" w14:textId="5D9F7371" w:rsidR="0036697D" w:rsidRDefault="0036697D" w:rsidP="0036697D">
            <w:pPr>
              <w:pStyle w:val="Odsekzoznamu"/>
              <w:numPr>
                <w:ilvl w:val="0"/>
                <w:numId w:val="6"/>
              </w:numPr>
              <w:ind w:left="321" w:hanging="321"/>
              <w:jc w:val="both"/>
            </w:pPr>
            <w:r w:rsidRPr="006344BF">
              <w:lastRenderedPageBreak/>
              <w:t>Sú splnené všetky kritéria (kumulovane) definované článkom 107</w:t>
            </w:r>
            <w:r>
              <w:t xml:space="preserve"> ods. 1 Zmluvy o fungovaní EÚ:</w:t>
            </w:r>
          </w:p>
          <w:p w14:paraId="491C92BD" w14:textId="77777777" w:rsidR="0036697D" w:rsidRDefault="0036697D" w:rsidP="0036697D">
            <w:pPr>
              <w:pStyle w:val="Odsekzoznamu"/>
              <w:ind w:left="321"/>
              <w:jc w:val="both"/>
            </w:pPr>
          </w:p>
          <w:p w14:paraId="564BAAC6" w14:textId="5A6612C2" w:rsidR="0036697D" w:rsidRDefault="0036697D" w:rsidP="0036697D">
            <w:pPr>
              <w:pStyle w:val="Odsekzoznamu"/>
              <w:numPr>
                <w:ilvl w:val="0"/>
                <w:numId w:val="7"/>
              </w:numPr>
              <w:ind w:left="321" w:hanging="284"/>
              <w:jc w:val="both"/>
            </w:pPr>
            <w:r w:rsidRPr="006344BF">
              <w:t xml:space="preserve">prevod verejných zdrojov a </w:t>
            </w:r>
            <w:proofErr w:type="spellStart"/>
            <w:r w:rsidRPr="006344BF">
              <w:t>pripísateľnosť</w:t>
            </w:r>
            <w:proofErr w:type="spellEnd"/>
            <w:r w:rsidRPr="006344BF">
              <w:t xml:space="preserve"> opa</w:t>
            </w:r>
            <w:r>
              <w:t>trenia/pomoci štátu,</w:t>
            </w:r>
          </w:p>
          <w:p w14:paraId="18EA7BDD" w14:textId="77777777" w:rsidR="0036697D" w:rsidRDefault="0036697D" w:rsidP="0036697D">
            <w:pPr>
              <w:pStyle w:val="Odsekzoznamu"/>
              <w:ind w:left="321"/>
              <w:jc w:val="both"/>
            </w:pPr>
          </w:p>
          <w:p w14:paraId="61F9AC26" w14:textId="738034D8" w:rsidR="0036697D" w:rsidRDefault="0036697D" w:rsidP="0036697D">
            <w:pPr>
              <w:pStyle w:val="Odsekzoznamu"/>
              <w:numPr>
                <w:ilvl w:val="0"/>
                <w:numId w:val="7"/>
              </w:numPr>
              <w:ind w:left="321" w:hanging="284"/>
              <w:jc w:val="both"/>
            </w:pPr>
            <w:r w:rsidRPr="006344BF">
              <w:t>ekonomické zvýhodnenie príjemcu pomo</w:t>
            </w:r>
            <w:r>
              <w:t>ci,</w:t>
            </w:r>
          </w:p>
          <w:p w14:paraId="18783423" w14:textId="26F1968D" w:rsidR="0036697D" w:rsidRDefault="0036697D" w:rsidP="0036697D">
            <w:pPr>
              <w:jc w:val="both"/>
            </w:pPr>
          </w:p>
          <w:p w14:paraId="6AAC7AF7" w14:textId="1D29685B" w:rsidR="0036697D" w:rsidRDefault="0036697D" w:rsidP="0036697D">
            <w:pPr>
              <w:pStyle w:val="Odsekzoznamu"/>
              <w:numPr>
                <w:ilvl w:val="0"/>
                <w:numId w:val="7"/>
              </w:numPr>
              <w:ind w:left="321" w:hanging="284"/>
              <w:jc w:val="both"/>
            </w:pPr>
            <w:r w:rsidRPr="006344BF">
              <w:t>selektívnosť pos</w:t>
            </w:r>
            <w:r>
              <w:t>kytnutej pomoci,</w:t>
            </w:r>
          </w:p>
          <w:p w14:paraId="58952953" w14:textId="0BADAD72" w:rsidR="0036697D" w:rsidRDefault="0036697D" w:rsidP="0036697D">
            <w:pPr>
              <w:jc w:val="both"/>
            </w:pPr>
          </w:p>
          <w:p w14:paraId="608A4119" w14:textId="09B959AA" w:rsidR="0036697D" w:rsidRDefault="0036697D" w:rsidP="0036697D">
            <w:pPr>
              <w:pStyle w:val="Odsekzoznamu"/>
              <w:numPr>
                <w:ilvl w:val="0"/>
                <w:numId w:val="7"/>
              </w:numPr>
              <w:ind w:left="321" w:hanging="284"/>
              <w:jc w:val="both"/>
            </w:pPr>
            <w:r w:rsidRPr="006344BF">
              <w:t xml:space="preserve">narušenie hospodárskej súťaže alebo hrozba narušenia hospodárskej súťaže </w:t>
            </w:r>
          </w:p>
          <w:p w14:paraId="26B19651" w14:textId="3F5E7891" w:rsidR="0036697D" w:rsidRDefault="0036697D" w:rsidP="0036697D">
            <w:pPr>
              <w:jc w:val="both"/>
            </w:pPr>
          </w:p>
          <w:p w14:paraId="3FA8BCFB" w14:textId="1A5B2BE5" w:rsidR="0036697D" w:rsidRPr="00147EBF" w:rsidRDefault="0036697D" w:rsidP="0036697D">
            <w:pPr>
              <w:pStyle w:val="Odsekzoznamu"/>
              <w:numPr>
                <w:ilvl w:val="0"/>
                <w:numId w:val="7"/>
              </w:numPr>
              <w:ind w:left="321" w:hanging="284"/>
              <w:jc w:val="both"/>
            </w:pPr>
            <w:r w:rsidRPr="006344BF">
              <w:t>vplyv na vnútorný obchod</w:t>
            </w:r>
            <w:r>
              <w:t xml:space="preserve"> (stačí aj potenciálny)</w:t>
            </w:r>
            <w:r w:rsidRPr="006344BF">
              <w:t xml:space="preserve"> medzi členskými štátmi</w:t>
            </w:r>
            <w:r>
              <w:t xml:space="preserve"> EÚ</w:t>
            </w:r>
            <w:r w:rsidRPr="006344BF">
              <w:t>?</w:t>
            </w:r>
          </w:p>
        </w:tc>
        <w:sdt>
          <w:sdtPr>
            <w:id w:val="1450662065"/>
            <w:placeholder>
              <w:docPart w:val="6C1C340D72A548878E2E792837E28D0B"/>
            </w:placeholder>
            <w:showingPlcHdr/>
            <w:comboBox>
              <w:listItem w:value="Vyberte položku."/>
              <w:listItem w:displayText="áno" w:value="áno"/>
              <w:listItem w:displayText="nie" w:value="nie"/>
              <w:listItem w:displayText="neuplatňuje sa" w:value="neuplatňuje sa"/>
            </w:comboBox>
          </w:sdtPr>
          <w:sdtEndPr/>
          <w:sdtContent>
            <w:tc>
              <w:tcPr>
                <w:tcW w:w="1276" w:type="dxa"/>
              </w:tcPr>
              <w:p w14:paraId="4766B024" w14:textId="4B9FD028" w:rsidR="0036697D" w:rsidRDefault="0036697D" w:rsidP="0036697D">
                <w:pPr>
                  <w:tabs>
                    <w:tab w:val="left" w:pos="3225"/>
                  </w:tabs>
                  <w:contextualSpacing/>
                  <w:jc w:val="center"/>
                </w:pPr>
                <w:r w:rsidRPr="006344BF">
                  <w:rPr>
                    <w:rStyle w:val="Zstupntext"/>
                  </w:rPr>
                  <w:t>Vyberte položku.</w:t>
                </w:r>
              </w:p>
            </w:tc>
          </w:sdtContent>
        </w:sdt>
        <w:tc>
          <w:tcPr>
            <w:tcW w:w="4207" w:type="dxa"/>
          </w:tcPr>
          <w:p w14:paraId="09AF50D8" w14:textId="10A2A768" w:rsidR="0036697D" w:rsidRDefault="0036697D" w:rsidP="0036697D">
            <w:pPr>
              <w:tabs>
                <w:tab w:val="left" w:pos="3225"/>
              </w:tabs>
              <w:contextualSpacing/>
              <w:rPr>
                <w:i/>
              </w:rPr>
            </w:pPr>
            <w:r w:rsidRPr="006344BF">
              <w:rPr>
                <w:i/>
              </w:rPr>
              <w:t>V prípade negatívnej odpovede je potrebné zdôvodniť, ktoré kritérium nebolo splnené vrátane podrobnej identifikácie dôvodu prečo nebolo splnené. Podmienky štátnej pomoci nie sú splnené, ak čo i len jedno kritérium nie je splnené.</w:t>
            </w:r>
          </w:p>
          <w:p w14:paraId="1894A0D0" w14:textId="77777777" w:rsidR="0036697D" w:rsidRDefault="0036697D" w:rsidP="0036697D">
            <w:pPr>
              <w:tabs>
                <w:tab w:val="left" w:pos="3225"/>
              </w:tabs>
              <w:contextualSpacing/>
            </w:pPr>
          </w:p>
          <w:p w14:paraId="253015D1" w14:textId="77777777" w:rsidR="0036697D" w:rsidRPr="009C092B" w:rsidRDefault="0036697D" w:rsidP="0036697D">
            <w:pPr>
              <w:tabs>
                <w:tab w:val="left" w:pos="3225"/>
              </w:tabs>
              <w:contextualSpacing/>
              <w:jc w:val="both"/>
              <w:rPr>
                <w:i/>
                <w:sz w:val="20"/>
                <w:szCs w:val="20"/>
              </w:rPr>
            </w:pPr>
            <w:r w:rsidRPr="009C092B">
              <w:rPr>
                <w:i/>
                <w:sz w:val="20"/>
                <w:szCs w:val="20"/>
              </w:rPr>
              <w:t>Pri posudzovaní jednotlivých kritérií a ich nesplnenia (negatívna odpoveď) je možné vychádzať z usmernení PMU zverejnených na webovom sídle antimon.gov.sk, usmernení EK (najmä Oznámenie Komisie o pojme štátna pomoc uvedenom v článku 107 ods. 1 Zmluvy o fungovaní Európskej únie) ako aj rozhodovacej praxe EK (</w:t>
            </w:r>
            <w:hyperlink r:id="rId13" w:history="1">
              <w:r w:rsidRPr="009C092B">
                <w:rPr>
                  <w:rStyle w:val="Hypertextovprepojenie"/>
                  <w:i/>
                  <w:sz w:val="20"/>
                  <w:szCs w:val="20"/>
                </w:rPr>
                <w:t>https://competition-cases.ec.europa.eu/search</w:t>
              </w:r>
            </w:hyperlink>
            <w:r w:rsidRPr="009C092B">
              <w:rPr>
                <w:i/>
                <w:sz w:val="20"/>
                <w:szCs w:val="20"/>
              </w:rPr>
              <w:t xml:space="preserve"> - oblasť štátnej pomoci) a rozhodovacej praxe ESD.</w:t>
            </w:r>
          </w:p>
          <w:p w14:paraId="40C1AC65" w14:textId="77777777" w:rsidR="0036697D" w:rsidRPr="009C092B" w:rsidRDefault="0036697D" w:rsidP="0036697D">
            <w:pPr>
              <w:tabs>
                <w:tab w:val="left" w:pos="3225"/>
              </w:tabs>
              <w:contextualSpacing/>
              <w:jc w:val="both"/>
              <w:rPr>
                <w:i/>
                <w:sz w:val="20"/>
                <w:szCs w:val="20"/>
              </w:rPr>
            </w:pPr>
          </w:p>
          <w:p w14:paraId="60FF84BE" w14:textId="4AFCFEE5" w:rsidR="0036697D" w:rsidRPr="009C092B" w:rsidRDefault="0036697D" w:rsidP="0036697D">
            <w:pPr>
              <w:tabs>
                <w:tab w:val="left" w:pos="3225"/>
              </w:tabs>
              <w:contextualSpacing/>
              <w:jc w:val="both"/>
              <w:rPr>
                <w:i/>
                <w:sz w:val="20"/>
                <w:szCs w:val="20"/>
              </w:rPr>
            </w:pPr>
            <w:r w:rsidRPr="009C092B">
              <w:rPr>
                <w:i/>
                <w:sz w:val="20"/>
                <w:szCs w:val="20"/>
              </w:rPr>
              <w:t xml:space="preserve">V rámci </w:t>
            </w:r>
            <w:r w:rsidRPr="009C092B">
              <w:rPr>
                <w:b/>
                <w:i/>
                <w:sz w:val="20"/>
                <w:szCs w:val="20"/>
              </w:rPr>
              <w:t>negatívneho hodnotenia</w:t>
            </w:r>
            <w:r w:rsidRPr="009C092B">
              <w:rPr>
                <w:i/>
                <w:sz w:val="20"/>
                <w:szCs w:val="20"/>
              </w:rPr>
              <w:t xml:space="preserve"> kritéria uvedeného v písm. b) ekonomické zvýhodnenie príjemcu pomoci je možné uviesť </w:t>
            </w:r>
            <w:r w:rsidRPr="009C092B">
              <w:rPr>
                <w:b/>
                <w:i/>
                <w:sz w:val="20"/>
                <w:szCs w:val="20"/>
              </w:rPr>
              <w:t xml:space="preserve">preukázanie kumulatívneho splnenia podmienok vyplývajúcich z rozsudku </w:t>
            </w:r>
            <w:proofErr w:type="spellStart"/>
            <w:r w:rsidRPr="009C092B">
              <w:rPr>
                <w:b/>
                <w:i/>
                <w:sz w:val="20"/>
                <w:szCs w:val="20"/>
              </w:rPr>
              <w:t>Altmark</w:t>
            </w:r>
            <w:proofErr w:type="spellEnd"/>
            <w:r w:rsidRPr="009C092B">
              <w:rPr>
                <w:i/>
                <w:sz w:val="20"/>
                <w:szCs w:val="20"/>
              </w:rPr>
              <w:t xml:space="preserve"> (C-280/00</w:t>
            </w:r>
            <w:r w:rsidRPr="009C092B">
              <w:rPr>
                <w:rStyle w:val="Odkaznapoznmkupodiarou"/>
                <w:i/>
                <w:sz w:val="20"/>
                <w:szCs w:val="20"/>
              </w:rPr>
              <w:footnoteReference w:id="8"/>
            </w:r>
            <w:r w:rsidRPr="009C092B">
              <w:rPr>
                <w:i/>
                <w:sz w:val="20"/>
                <w:szCs w:val="20"/>
              </w:rPr>
              <w:t>) pre služby všeobecného hospodárskeho záujmu</w:t>
            </w:r>
            <w:r w:rsidR="006C526C">
              <w:rPr>
                <w:i/>
                <w:sz w:val="20"/>
                <w:szCs w:val="20"/>
              </w:rPr>
              <w:t xml:space="preserve"> alebo naplnenie princípov súladu s trhovými podmienkami (napr. </w:t>
            </w:r>
            <w:proofErr w:type="spellStart"/>
            <w:r w:rsidR="006C526C">
              <w:rPr>
                <w:i/>
                <w:sz w:val="20"/>
                <w:szCs w:val="20"/>
              </w:rPr>
              <w:t>pari</w:t>
            </w:r>
            <w:proofErr w:type="spellEnd"/>
            <w:r w:rsidR="006C526C">
              <w:rPr>
                <w:i/>
                <w:sz w:val="20"/>
                <w:szCs w:val="20"/>
              </w:rPr>
              <w:t xml:space="preserve"> </w:t>
            </w:r>
            <w:proofErr w:type="spellStart"/>
            <w:r w:rsidR="006C526C">
              <w:rPr>
                <w:i/>
                <w:sz w:val="20"/>
                <w:szCs w:val="20"/>
              </w:rPr>
              <w:t>passu</w:t>
            </w:r>
            <w:proofErr w:type="spellEnd"/>
            <w:r w:rsidR="006C526C">
              <w:rPr>
                <w:i/>
                <w:sz w:val="20"/>
                <w:szCs w:val="20"/>
              </w:rPr>
              <w:t>)</w:t>
            </w:r>
            <w:r>
              <w:rPr>
                <w:i/>
                <w:sz w:val="20"/>
                <w:szCs w:val="20"/>
              </w:rPr>
              <w:t>.</w:t>
            </w:r>
            <w:r w:rsidRPr="009C092B">
              <w:rPr>
                <w:i/>
                <w:sz w:val="20"/>
                <w:szCs w:val="20"/>
              </w:rPr>
              <w:t xml:space="preserve"> </w:t>
            </w:r>
            <w:r>
              <w:rPr>
                <w:i/>
                <w:sz w:val="20"/>
                <w:szCs w:val="20"/>
              </w:rPr>
              <w:t>S</w:t>
            </w:r>
            <w:r w:rsidRPr="009C092B">
              <w:rPr>
                <w:i/>
                <w:sz w:val="20"/>
                <w:szCs w:val="20"/>
              </w:rPr>
              <w:t xml:space="preserve">plnenie </w:t>
            </w:r>
            <w:r>
              <w:rPr>
                <w:i/>
                <w:sz w:val="20"/>
                <w:szCs w:val="20"/>
              </w:rPr>
              <w:t>týchto podmienok je potrebné popísať v bližšej špecifikácii odpovede</w:t>
            </w:r>
            <w:r w:rsidRPr="009C092B">
              <w:rPr>
                <w:i/>
                <w:sz w:val="20"/>
                <w:szCs w:val="20"/>
              </w:rPr>
              <w:t>.</w:t>
            </w:r>
          </w:p>
          <w:p w14:paraId="459455FF" w14:textId="77777777" w:rsidR="0036697D" w:rsidRPr="009C092B" w:rsidRDefault="0036697D" w:rsidP="0036697D">
            <w:pPr>
              <w:tabs>
                <w:tab w:val="left" w:pos="3225"/>
              </w:tabs>
              <w:contextualSpacing/>
              <w:jc w:val="both"/>
              <w:rPr>
                <w:i/>
                <w:sz w:val="20"/>
                <w:szCs w:val="20"/>
              </w:rPr>
            </w:pPr>
          </w:p>
          <w:p w14:paraId="66B403D5" w14:textId="77777777" w:rsidR="0036697D" w:rsidRDefault="0036697D" w:rsidP="0036697D">
            <w:pPr>
              <w:tabs>
                <w:tab w:val="left" w:pos="3225"/>
              </w:tabs>
              <w:contextualSpacing/>
              <w:jc w:val="both"/>
              <w:rPr>
                <w:i/>
                <w:sz w:val="20"/>
                <w:szCs w:val="20"/>
              </w:rPr>
            </w:pPr>
            <w:r w:rsidRPr="009C092B">
              <w:rPr>
                <w:i/>
                <w:sz w:val="20"/>
                <w:szCs w:val="20"/>
              </w:rPr>
              <w:t xml:space="preserve">Poskytovateľ v prípade nesplnenia aspoň jedného kritéria </w:t>
            </w:r>
            <w:r>
              <w:rPr>
                <w:i/>
                <w:sz w:val="20"/>
                <w:szCs w:val="20"/>
              </w:rPr>
              <w:t xml:space="preserve"> pokračuje na vyhodnotenie, kde uvedie </w:t>
            </w:r>
            <w:r w:rsidRPr="009C092B">
              <w:rPr>
                <w:i/>
                <w:sz w:val="20"/>
                <w:szCs w:val="20"/>
              </w:rPr>
              <w:t xml:space="preserve">„nie je štátna pomoc – nesplnené aspoň jedno kritérium“ </w:t>
            </w:r>
            <w:r>
              <w:rPr>
                <w:i/>
                <w:sz w:val="20"/>
                <w:szCs w:val="20"/>
              </w:rPr>
              <w:t>.</w:t>
            </w:r>
          </w:p>
          <w:p w14:paraId="2303E74F" w14:textId="77777777" w:rsidR="0036697D" w:rsidRDefault="0036697D" w:rsidP="0036697D">
            <w:pPr>
              <w:tabs>
                <w:tab w:val="left" w:pos="3225"/>
              </w:tabs>
              <w:contextualSpacing/>
              <w:jc w:val="both"/>
              <w:rPr>
                <w:i/>
                <w:sz w:val="20"/>
                <w:szCs w:val="20"/>
              </w:rPr>
            </w:pPr>
            <w:r w:rsidRPr="0038239D">
              <w:rPr>
                <w:i/>
                <w:sz w:val="20"/>
                <w:szCs w:val="20"/>
              </w:rPr>
              <w:t>V prípade splnenia všetkých kritérií je potrebné pokračovať kontrolnou otázkou 5.</w:t>
            </w:r>
          </w:p>
          <w:p w14:paraId="49802F71" w14:textId="7D415EDC" w:rsidR="0036697D" w:rsidRPr="0026707A" w:rsidRDefault="0036697D" w:rsidP="0036697D">
            <w:pPr>
              <w:tabs>
                <w:tab w:val="left" w:pos="3225"/>
              </w:tabs>
              <w:contextualSpacing/>
            </w:pPr>
          </w:p>
        </w:tc>
      </w:tr>
      <w:tr w:rsidR="0036697D" w14:paraId="5627DC4B" w14:textId="77777777" w:rsidTr="0036697D">
        <w:trPr>
          <w:jc w:val="center"/>
        </w:trPr>
        <w:tc>
          <w:tcPr>
            <w:tcW w:w="4299" w:type="dxa"/>
          </w:tcPr>
          <w:p w14:paraId="49D6B8F5" w14:textId="1E1CFEA5" w:rsidR="0036697D" w:rsidRPr="006344BF" w:rsidRDefault="0036697D" w:rsidP="0036697D">
            <w:pPr>
              <w:pStyle w:val="Odsekzoznamu"/>
              <w:numPr>
                <w:ilvl w:val="0"/>
                <w:numId w:val="6"/>
              </w:numPr>
              <w:ind w:left="321" w:hanging="321"/>
              <w:jc w:val="both"/>
            </w:pPr>
            <w:r w:rsidRPr="009C092B">
              <w:rPr>
                <w:sz w:val="20"/>
                <w:szCs w:val="20"/>
              </w:rPr>
              <w:t>Ak sú splnené všetky kritéria (kumulovane) definované článkom 107 ods. 1 Zmluvy o fungovaní EÚ, má poskytovateľ relevantný právny titul na poskytnutie pomoci?</w:t>
            </w:r>
          </w:p>
        </w:tc>
        <w:tc>
          <w:tcPr>
            <w:tcW w:w="1276" w:type="dxa"/>
          </w:tcPr>
          <w:p w14:paraId="4D826638" w14:textId="5961B31E" w:rsidR="0036697D" w:rsidRDefault="00480717" w:rsidP="0036697D">
            <w:pPr>
              <w:tabs>
                <w:tab w:val="left" w:pos="3225"/>
              </w:tabs>
              <w:contextualSpacing/>
              <w:jc w:val="center"/>
            </w:pPr>
            <w:sdt>
              <w:sdtPr>
                <w:rPr>
                  <w:sz w:val="20"/>
                  <w:szCs w:val="20"/>
                </w:rPr>
                <w:id w:val="-1988852917"/>
                <w:placeholder>
                  <w:docPart w:val="70B619AD85C44EFDB22F90B9F2030ECD"/>
                </w:placeholder>
                <w:showingPlcHdr/>
                <w:comboBox>
                  <w:listItem w:value="Vyberte položku."/>
                  <w:listItem w:displayText="áno" w:value="áno"/>
                  <w:listItem w:displayText="nie" w:value="nie"/>
                  <w:listItem w:displayText="neuplatňuje sa" w:value="neuplatňuje sa"/>
                </w:comboBox>
              </w:sdtPr>
              <w:sdtEndPr/>
              <w:sdtContent>
                <w:r w:rsidR="0036697D" w:rsidRPr="009C092B">
                  <w:rPr>
                    <w:rStyle w:val="Zstupntext"/>
                    <w:sz w:val="20"/>
                    <w:szCs w:val="20"/>
                  </w:rPr>
                  <w:t>Vyberte položku.</w:t>
                </w:r>
              </w:sdtContent>
            </w:sdt>
          </w:p>
        </w:tc>
        <w:tc>
          <w:tcPr>
            <w:tcW w:w="4207" w:type="dxa"/>
          </w:tcPr>
          <w:p w14:paraId="4875BD31" w14:textId="77777777" w:rsidR="0036697D" w:rsidRPr="009C092B" w:rsidRDefault="0036697D" w:rsidP="0036697D">
            <w:pPr>
              <w:tabs>
                <w:tab w:val="left" w:pos="3225"/>
              </w:tabs>
              <w:contextualSpacing/>
              <w:jc w:val="both"/>
              <w:rPr>
                <w:i/>
                <w:sz w:val="20"/>
                <w:szCs w:val="20"/>
              </w:rPr>
            </w:pPr>
            <w:r w:rsidRPr="009C092B">
              <w:rPr>
                <w:i/>
                <w:sz w:val="20"/>
                <w:szCs w:val="20"/>
              </w:rPr>
              <w:t>Poskytovateľ uvedie relevantnú schému pomoci/ad hoc pomoc</w:t>
            </w:r>
            <w:r>
              <w:rPr>
                <w:i/>
                <w:sz w:val="20"/>
                <w:szCs w:val="20"/>
              </w:rPr>
              <w:t>/iný relevantný právny titul</w:t>
            </w:r>
            <w:r w:rsidRPr="009C092B">
              <w:rPr>
                <w:i/>
                <w:sz w:val="20"/>
                <w:szCs w:val="20"/>
              </w:rPr>
              <w:t xml:space="preserve"> alebo rozhodnutie EK pre opatrenia, ktoré nie sú oslobodené od notifikácie.</w:t>
            </w:r>
          </w:p>
          <w:p w14:paraId="67E7E521" w14:textId="77777777" w:rsidR="0036697D" w:rsidRPr="009C092B" w:rsidRDefault="0036697D" w:rsidP="0036697D">
            <w:pPr>
              <w:tabs>
                <w:tab w:val="left" w:pos="3225"/>
              </w:tabs>
              <w:contextualSpacing/>
              <w:jc w:val="both"/>
              <w:rPr>
                <w:i/>
                <w:sz w:val="20"/>
                <w:szCs w:val="20"/>
              </w:rPr>
            </w:pPr>
          </w:p>
          <w:p w14:paraId="464E0525" w14:textId="63425D2E" w:rsidR="0036697D" w:rsidRPr="009C092B" w:rsidRDefault="0036697D" w:rsidP="0036697D">
            <w:pPr>
              <w:tabs>
                <w:tab w:val="left" w:pos="3225"/>
              </w:tabs>
              <w:contextualSpacing/>
              <w:jc w:val="both"/>
              <w:rPr>
                <w:i/>
                <w:sz w:val="20"/>
                <w:szCs w:val="20"/>
              </w:rPr>
            </w:pPr>
            <w:r w:rsidRPr="009C092B">
              <w:rPr>
                <w:i/>
                <w:sz w:val="20"/>
                <w:szCs w:val="20"/>
              </w:rPr>
              <w:t>V prípade ad hoc pomoci poskytovateľ postupuje v súlade s § 8 zákona č. 358/2015 Z.</w:t>
            </w:r>
            <w:r w:rsidR="008A7F2F">
              <w:rPr>
                <w:i/>
                <w:sz w:val="20"/>
                <w:szCs w:val="20"/>
              </w:rPr>
              <w:t xml:space="preserve"> </w:t>
            </w:r>
            <w:r w:rsidRPr="009C092B">
              <w:rPr>
                <w:i/>
                <w:sz w:val="20"/>
                <w:szCs w:val="20"/>
              </w:rPr>
              <w:t>z. o úprave niektorých vzťahov v oblasti štátnej pomoci a minimálnej pomoci a o zmene a doplnení niektorých zákonov (zákon o štátnej pomoci) a uvedie režim „ad hoc pomoc“.</w:t>
            </w:r>
          </w:p>
          <w:p w14:paraId="3A283455" w14:textId="77777777" w:rsidR="0036697D" w:rsidRPr="009C092B" w:rsidRDefault="0036697D" w:rsidP="0036697D">
            <w:pPr>
              <w:tabs>
                <w:tab w:val="left" w:pos="3225"/>
              </w:tabs>
              <w:contextualSpacing/>
              <w:jc w:val="both"/>
              <w:rPr>
                <w:i/>
                <w:sz w:val="20"/>
                <w:szCs w:val="20"/>
              </w:rPr>
            </w:pPr>
          </w:p>
          <w:p w14:paraId="336C7D31" w14:textId="19A50BAD" w:rsidR="0036697D" w:rsidRPr="009C092B" w:rsidRDefault="0036697D" w:rsidP="0036697D">
            <w:pPr>
              <w:tabs>
                <w:tab w:val="left" w:pos="3225"/>
              </w:tabs>
              <w:contextualSpacing/>
              <w:jc w:val="both"/>
              <w:rPr>
                <w:i/>
                <w:sz w:val="20"/>
                <w:szCs w:val="20"/>
              </w:rPr>
            </w:pPr>
            <w:commentRangeStart w:id="1"/>
            <w:r w:rsidRPr="009C092B">
              <w:rPr>
                <w:i/>
                <w:sz w:val="20"/>
                <w:szCs w:val="20"/>
              </w:rPr>
              <w:t xml:space="preserve">Ak ide o pomoc majúcu charakter  služby všeobecného hospodárskeho záujmu, poskytovateľ má zdokumentované, že dotknutá služba má charakter služby vo všeobecnom hospodárskom záujme (na základe vnútroštátneho zákona, osobitnej analýzy </w:t>
            </w:r>
            <w:r w:rsidRPr="009C092B">
              <w:rPr>
                <w:i/>
                <w:sz w:val="20"/>
                <w:szCs w:val="20"/>
              </w:rPr>
              <w:lastRenderedPageBreak/>
              <w:t>preukazujúcej, že ide o SVHZ</w:t>
            </w:r>
            <w:commentRangeEnd w:id="1"/>
            <w:r w:rsidRPr="009C092B">
              <w:rPr>
                <w:rStyle w:val="Odkaznakomentr"/>
                <w:sz w:val="20"/>
                <w:szCs w:val="20"/>
              </w:rPr>
              <w:commentReference w:id="1"/>
            </w:r>
            <w:r w:rsidRPr="009C092B">
              <w:rPr>
                <w:i/>
                <w:sz w:val="20"/>
                <w:szCs w:val="20"/>
              </w:rPr>
              <w:t>)</w:t>
            </w:r>
            <w:r w:rsidRPr="009C092B">
              <w:rPr>
                <w:rStyle w:val="Odkaznapoznmkupodiarou"/>
                <w:i/>
                <w:sz w:val="20"/>
                <w:szCs w:val="20"/>
              </w:rPr>
              <w:footnoteReference w:id="9"/>
            </w:r>
            <w:r w:rsidRPr="009C092B">
              <w:rPr>
                <w:i/>
                <w:sz w:val="20"/>
                <w:szCs w:val="20"/>
              </w:rPr>
              <w:t>. Zároveň poskytovateľ v bližšej špecifikácii odpovedi  stručne uvedie skutočnosti preukazujúce, že ide o služby vo všeobecnom hospodárskom záujme.</w:t>
            </w:r>
          </w:p>
          <w:p w14:paraId="640B923F" w14:textId="77777777" w:rsidR="0036697D" w:rsidRPr="009C092B" w:rsidRDefault="0036697D" w:rsidP="0036697D">
            <w:pPr>
              <w:tabs>
                <w:tab w:val="left" w:pos="3225"/>
              </w:tabs>
              <w:contextualSpacing/>
              <w:jc w:val="both"/>
              <w:rPr>
                <w:i/>
                <w:sz w:val="20"/>
                <w:szCs w:val="20"/>
              </w:rPr>
            </w:pPr>
          </w:p>
          <w:p w14:paraId="1E985CAB" w14:textId="2AF665BC" w:rsidR="0036697D" w:rsidRPr="006344BF" w:rsidDel="0036697D" w:rsidRDefault="0036697D" w:rsidP="0036697D">
            <w:pPr>
              <w:tabs>
                <w:tab w:val="left" w:pos="3225"/>
              </w:tabs>
              <w:contextualSpacing/>
              <w:rPr>
                <w:i/>
              </w:rPr>
            </w:pPr>
            <w:r w:rsidRPr="009C092B">
              <w:rPr>
                <w:i/>
                <w:sz w:val="20"/>
                <w:szCs w:val="20"/>
              </w:rPr>
              <w:t>Poskytovateľ uvedie vo vyhodnotení „štátna pomoc (vrátane SVHZ)“.</w:t>
            </w:r>
          </w:p>
        </w:tc>
      </w:tr>
    </w:tbl>
    <w:p w14:paraId="7BB284C2" w14:textId="1439FE64" w:rsidR="001769F9" w:rsidRDefault="001769F9" w:rsidP="0026707A">
      <w:pPr>
        <w:rPr>
          <w:sz w:val="24"/>
          <w:szCs w:val="24"/>
        </w:rPr>
      </w:pPr>
    </w:p>
    <w:p w14:paraId="0FE10B16" w14:textId="4B261034" w:rsidR="00D37E4D" w:rsidRDefault="00D37E4D" w:rsidP="0026707A">
      <w:pPr>
        <w:rPr>
          <w:sz w:val="24"/>
          <w:szCs w:val="24"/>
        </w:rPr>
      </w:pPr>
      <w:r w:rsidRPr="00D37E4D">
        <w:rPr>
          <w:b/>
          <w:sz w:val="24"/>
          <w:szCs w:val="24"/>
        </w:rPr>
        <w:t>Vyhodnotenie:</w:t>
      </w:r>
      <w:r>
        <w:rPr>
          <w:sz w:val="24"/>
          <w:szCs w:val="24"/>
        </w:rPr>
        <w:tab/>
      </w:r>
      <w:sdt>
        <w:sdtPr>
          <w:id w:val="1194882302"/>
          <w:placeholder>
            <w:docPart w:val="7BBD1EB2E7B64C169334D88D3472ED58"/>
          </w:placeholder>
          <w:showingPlcHdr/>
          <w:comboBox>
            <w:listItem w:value="Vyberte položku."/>
            <w:listItem w:displayText="štátna pomoc" w:value="štátna pomoc"/>
            <w:listItem w:displayText="nie je štátna pomoc" w:value="nie je štátna pomoc"/>
            <w:listItem w:displayText="SVHZ" w:value="SVHZ"/>
            <w:listItem w:displayText="pomoc de minimis" w:value="pomoc de minimis"/>
            <w:listItem w:displayText="pomoc de minimis - SVHZ" w:value="pomoc de minimis - SVHZ"/>
          </w:comboBox>
        </w:sdtPr>
        <w:sdtEndPr/>
        <w:sdtContent>
          <w:r w:rsidRPr="006344BF">
            <w:rPr>
              <w:rStyle w:val="Zstupntext"/>
            </w:rPr>
            <w:t>Vyberte položku.</w:t>
          </w:r>
        </w:sdtContent>
      </w:sdt>
    </w:p>
    <w:p w14:paraId="65D6343E" w14:textId="48387F00" w:rsidR="00F8123B" w:rsidRDefault="00F8123B" w:rsidP="005C7721">
      <w:pPr>
        <w:contextualSpacing/>
        <w:rPr>
          <w:b/>
          <w:sz w:val="24"/>
          <w:szCs w:val="24"/>
        </w:rPr>
      </w:pPr>
    </w:p>
    <w:p w14:paraId="25FE90AF" w14:textId="77777777" w:rsidR="00F8123B" w:rsidRDefault="00F8123B" w:rsidP="005C7721">
      <w:pPr>
        <w:contextualSpacing/>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5979"/>
      </w:tblGrid>
      <w:tr w:rsidR="008A45CF" w14:paraId="2F88AA44" w14:textId="77777777" w:rsidTr="00BC3B35">
        <w:trPr>
          <w:trHeight w:hRule="exact" w:val="626"/>
          <w:jc w:val="center"/>
        </w:trPr>
        <w:tc>
          <w:tcPr>
            <w:tcW w:w="9351" w:type="dxa"/>
            <w:gridSpan w:val="2"/>
          </w:tcPr>
          <w:p w14:paraId="70C3EBB4" w14:textId="77777777" w:rsidR="00103AAD" w:rsidRPr="006344BF" w:rsidRDefault="00103AAD" w:rsidP="00103AAD">
            <w:r w:rsidRPr="006344BF">
              <w:t>Na základe overených skutočností potvrdzujem, že (uveďte jednu z možností v súlade s ustanovením § 7 ods. 3 zákona o finančnej kontrole).</w:t>
            </w:r>
            <w:r w:rsidRPr="006344BF">
              <w:rPr>
                <w:rStyle w:val="Odkaznapoznmkupodiarou"/>
              </w:rPr>
              <w:footnoteReference w:id="10"/>
            </w:r>
          </w:p>
          <w:p w14:paraId="27638240" w14:textId="5BAF57B0" w:rsidR="008A45CF" w:rsidRDefault="008A45CF" w:rsidP="009751D9">
            <w:pPr>
              <w:tabs>
                <w:tab w:val="left" w:pos="1695"/>
              </w:tabs>
            </w:pPr>
          </w:p>
        </w:tc>
      </w:tr>
      <w:tr w:rsidR="008A45CF" w14:paraId="7D3018D1" w14:textId="77777777" w:rsidTr="00BC3B35">
        <w:trPr>
          <w:trHeight w:hRule="exact" w:val="340"/>
          <w:jc w:val="center"/>
        </w:trPr>
        <w:tc>
          <w:tcPr>
            <w:tcW w:w="3156" w:type="dxa"/>
            <w:shd w:val="clear" w:color="auto" w:fill="E2EFD9" w:themeFill="accent6" w:themeFillTint="33"/>
          </w:tcPr>
          <w:p w14:paraId="28F8C474" w14:textId="6FC0F197" w:rsidR="008A45CF" w:rsidRDefault="00296F0D" w:rsidP="005729B4">
            <w:pPr>
              <w:tabs>
                <w:tab w:val="left" w:pos="1695"/>
              </w:tabs>
              <w:rPr>
                <w:b/>
              </w:rPr>
            </w:pPr>
            <w:r>
              <w:rPr>
                <w:b/>
              </w:rPr>
              <w:t>Kontrolu</w:t>
            </w:r>
            <w:r w:rsidR="008A45CF">
              <w:rPr>
                <w:b/>
              </w:rPr>
              <w:t xml:space="preserve"> vykonal</w:t>
            </w:r>
            <w:r w:rsidR="008A45CF" w:rsidRPr="003D4BB1">
              <w:rPr>
                <w:b/>
              </w:rPr>
              <w:t>:</w:t>
            </w:r>
            <w:r w:rsidR="009A3BC3">
              <w:rPr>
                <w:rStyle w:val="Odkaznapoznmkupodiarou"/>
                <w:b/>
              </w:rPr>
              <w:footnoteReference w:id="11"/>
            </w:r>
          </w:p>
        </w:tc>
        <w:tc>
          <w:tcPr>
            <w:tcW w:w="6195" w:type="dxa"/>
          </w:tcPr>
          <w:p w14:paraId="6A955022" w14:textId="77777777" w:rsidR="008A45CF" w:rsidRDefault="008A45CF" w:rsidP="009751D9">
            <w:pPr>
              <w:tabs>
                <w:tab w:val="left" w:pos="1695"/>
              </w:tabs>
            </w:pPr>
          </w:p>
        </w:tc>
      </w:tr>
      <w:tr w:rsidR="00AA7EE8" w14:paraId="483D2BCB" w14:textId="77777777" w:rsidTr="00BC3B35">
        <w:trPr>
          <w:trHeight w:hRule="exact" w:val="340"/>
          <w:jc w:val="center"/>
        </w:trPr>
        <w:tc>
          <w:tcPr>
            <w:tcW w:w="3156" w:type="dxa"/>
            <w:shd w:val="clear" w:color="auto" w:fill="E2EFD9" w:themeFill="accent6" w:themeFillTint="33"/>
          </w:tcPr>
          <w:p w14:paraId="3934FC6B" w14:textId="77777777" w:rsidR="008A45CF" w:rsidRPr="003D4BB1" w:rsidRDefault="008A45CF" w:rsidP="009751D9">
            <w:pPr>
              <w:tabs>
                <w:tab w:val="left" w:pos="1695"/>
              </w:tabs>
              <w:rPr>
                <w:b/>
              </w:rPr>
            </w:pPr>
            <w:r>
              <w:rPr>
                <w:b/>
              </w:rPr>
              <w:t>Dátum</w:t>
            </w:r>
            <w:r w:rsidRPr="003D4BB1">
              <w:rPr>
                <w:b/>
              </w:rPr>
              <w:t>:</w:t>
            </w:r>
          </w:p>
        </w:tc>
        <w:tc>
          <w:tcPr>
            <w:tcW w:w="6195" w:type="dxa"/>
          </w:tcPr>
          <w:p w14:paraId="40C45D54" w14:textId="77777777" w:rsidR="008A45CF" w:rsidRDefault="008A45CF" w:rsidP="009751D9">
            <w:pPr>
              <w:tabs>
                <w:tab w:val="left" w:pos="1695"/>
              </w:tabs>
            </w:pPr>
          </w:p>
        </w:tc>
      </w:tr>
      <w:tr w:rsidR="00AA7EE8" w14:paraId="493ABDAD" w14:textId="77777777" w:rsidTr="00BC3B35">
        <w:trPr>
          <w:trHeight w:hRule="exact" w:val="340"/>
          <w:jc w:val="center"/>
        </w:trPr>
        <w:tc>
          <w:tcPr>
            <w:tcW w:w="3156" w:type="dxa"/>
            <w:tcBorders>
              <w:bottom w:val="single" w:sz="4" w:space="0" w:color="auto"/>
            </w:tcBorders>
            <w:shd w:val="clear" w:color="auto" w:fill="E2EFD9" w:themeFill="accent6" w:themeFillTint="33"/>
          </w:tcPr>
          <w:p w14:paraId="6DC5E123" w14:textId="77777777" w:rsidR="008A45CF" w:rsidRPr="003D4BB1" w:rsidRDefault="008A45CF" w:rsidP="009751D9">
            <w:pPr>
              <w:tabs>
                <w:tab w:val="left" w:pos="1695"/>
              </w:tabs>
              <w:rPr>
                <w:b/>
              </w:rPr>
            </w:pPr>
            <w:r>
              <w:rPr>
                <w:b/>
              </w:rPr>
              <w:t>Podpis</w:t>
            </w:r>
            <w:r w:rsidRPr="003D4BB1">
              <w:rPr>
                <w:b/>
              </w:rPr>
              <w:t>:</w:t>
            </w:r>
          </w:p>
        </w:tc>
        <w:tc>
          <w:tcPr>
            <w:tcW w:w="6195" w:type="dxa"/>
            <w:tcBorders>
              <w:bottom w:val="single" w:sz="4" w:space="0" w:color="auto"/>
            </w:tcBorders>
          </w:tcPr>
          <w:p w14:paraId="5B5AE61D" w14:textId="77777777" w:rsidR="008A45CF" w:rsidRDefault="008A45CF" w:rsidP="009751D9">
            <w:pPr>
              <w:tabs>
                <w:tab w:val="left" w:pos="1695"/>
              </w:tabs>
            </w:pPr>
          </w:p>
        </w:tc>
      </w:tr>
      <w:tr w:rsidR="009751D9" w14:paraId="1AB59430" w14:textId="77777777" w:rsidTr="00BC3B35">
        <w:trPr>
          <w:trHeight w:hRule="exact" w:val="340"/>
          <w:jc w:val="center"/>
        </w:trPr>
        <w:tc>
          <w:tcPr>
            <w:tcW w:w="9351" w:type="dxa"/>
            <w:gridSpan w:val="2"/>
            <w:tcBorders>
              <w:left w:val="nil"/>
              <w:right w:val="nil"/>
            </w:tcBorders>
          </w:tcPr>
          <w:p w14:paraId="6D8B7933" w14:textId="77777777" w:rsidR="009751D9" w:rsidRDefault="009751D9" w:rsidP="009751D9">
            <w:pPr>
              <w:tabs>
                <w:tab w:val="left" w:pos="1695"/>
              </w:tabs>
            </w:pPr>
          </w:p>
        </w:tc>
      </w:tr>
      <w:tr w:rsidR="009751D9" w14:paraId="5A1693A9" w14:textId="77777777" w:rsidTr="00BC3B35">
        <w:tblPrEx>
          <w:jc w:val="left"/>
        </w:tblPrEx>
        <w:trPr>
          <w:trHeight w:hRule="exact" w:val="626"/>
        </w:trPr>
        <w:tc>
          <w:tcPr>
            <w:tcW w:w="9351" w:type="dxa"/>
            <w:gridSpan w:val="2"/>
          </w:tcPr>
          <w:p w14:paraId="4302B640" w14:textId="67528222" w:rsidR="009751D9" w:rsidRPr="009A3BC3" w:rsidRDefault="009A3BC3" w:rsidP="009751D9">
            <w:pPr>
              <w:tabs>
                <w:tab w:val="left" w:pos="1695"/>
              </w:tabs>
              <w:rPr>
                <w:vertAlign w:val="superscript"/>
              </w:rPr>
            </w:pPr>
            <w:r w:rsidRPr="009A3BC3">
              <w:t>Na základe overených skutočností potvrdzujem, že (uveďte jednu z možností v súlade s ustanovením § 7 ods. 3 zákona o finančnej kontrole).</w:t>
            </w:r>
            <w:r>
              <w:rPr>
                <w:vertAlign w:val="superscript"/>
              </w:rPr>
              <w:t>1</w:t>
            </w:r>
          </w:p>
        </w:tc>
      </w:tr>
      <w:tr w:rsidR="009751D9" w14:paraId="058C1B6C" w14:textId="77777777" w:rsidTr="00BC3B35">
        <w:tblPrEx>
          <w:jc w:val="left"/>
        </w:tblPrEx>
        <w:trPr>
          <w:trHeight w:hRule="exact" w:val="340"/>
        </w:trPr>
        <w:tc>
          <w:tcPr>
            <w:tcW w:w="3156" w:type="dxa"/>
            <w:shd w:val="clear" w:color="auto" w:fill="E2EFD9" w:themeFill="accent6" w:themeFillTint="33"/>
          </w:tcPr>
          <w:p w14:paraId="2F2B8F24" w14:textId="61BD6FC6" w:rsidR="009751D9" w:rsidRDefault="00296F0D" w:rsidP="005729B4">
            <w:pPr>
              <w:tabs>
                <w:tab w:val="left" w:pos="1695"/>
              </w:tabs>
              <w:rPr>
                <w:b/>
              </w:rPr>
            </w:pPr>
            <w:r>
              <w:rPr>
                <w:b/>
              </w:rPr>
              <w:t>Kontrolu</w:t>
            </w:r>
            <w:r w:rsidR="009751D9">
              <w:rPr>
                <w:b/>
              </w:rPr>
              <w:t xml:space="preserve"> vykonal</w:t>
            </w:r>
            <w:r w:rsidR="009751D9" w:rsidRPr="003D4BB1">
              <w:rPr>
                <w:b/>
              </w:rPr>
              <w:t>:</w:t>
            </w:r>
            <w:r w:rsidR="009A3BC3">
              <w:rPr>
                <w:rStyle w:val="Odkaznapoznmkupodiarou"/>
                <w:b/>
              </w:rPr>
              <w:footnoteReference w:id="12"/>
            </w:r>
          </w:p>
        </w:tc>
        <w:tc>
          <w:tcPr>
            <w:tcW w:w="6195" w:type="dxa"/>
          </w:tcPr>
          <w:p w14:paraId="351F1C44" w14:textId="77777777" w:rsidR="009751D9" w:rsidRDefault="009751D9" w:rsidP="009751D9">
            <w:pPr>
              <w:tabs>
                <w:tab w:val="left" w:pos="1695"/>
              </w:tabs>
            </w:pPr>
          </w:p>
        </w:tc>
      </w:tr>
      <w:tr w:rsidR="00AA7EE8" w14:paraId="4B2E7AFD" w14:textId="77777777" w:rsidTr="00BC3B35">
        <w:tblPrEx>
          <w:jc w:val="left"/>
        </w:tblPrEx>
        <w:trPr>
          <w:trHeight w:hRule="exact" w:val="340"/>
        </w:trPr>
        <w:tc>
          <w:tcPr>
            <w:tcW w:w="3156" w:type="dxa"/>
            <w:shd w:val="clear" w:color="auto" w:fill="E2EFD9" w:themeFill="accent6" w:themeFillTint="33"/>
          </w:tcPr>
          <w:p w14:paraId="6B04B2FB" w14:textId="77777777" w:rsidR="009751D9" w:rsidRPr="003D4BB1" w:rsidRDefault="009751D9" w:rsidP="009751D9">
            <w:pPr>
              <w:tabs>
                <w:tab w:val="left" w:pos="1695"/>
              </w:tabs>
              <w:rPr>
                <w:b/>
              </w:rPr>
            </w:pPr>
            <w:r>
              <w:rPr>
                <w:b/>
              </w:rPr>
              <w:t>Dátum</w:t>
            </w:r>
            <w:r w:rsidRPr="003D4BB1">
              <w:rPr>
                <w:b/>
              </w:rPr>
              <w:t>:</w:t>
            </w:r>
          </w:p>
        </w:tc>
        <w:tc>
          <w:tcPr>
            <w:tcW w:w="6195" w:type="dxa"/>
          </w:tcPr>
          <w:p w14:paraId="2E534298" w14:textId="77777777" w:rsidR="009751D9" w:rsidRDefault="009751D9" w:rsidP="009751D9">
            <w:pPr>
              <w:tabs>
                <w:tab w:val="left" w:pos="1695"/>
              </w:tabs>
            </w:pPr>
          </w:p>
        </w:tc>
      </w:tr>
      <w:tr w:rsidR="00AA7EE8" w14:paraId="3500E41C" w14:textId="77777777" w:rsidTr="00BC3B35">
        <w:tblPrEx>
          <w:jc w:val="left"/>
        </w:tblPrEx>
        <w:trPr>
          <w:trHeight w:hRule="exact" w:val="340"/>
        </w:trPr>
        <w:tc>
          <w:tcPr>
            <w:tcW w:w="3156" w:type="dxa"/>
            <w:shd w:val="clear" w:color="auto" w:fill="E2EFD9" w:themeFill="accent6" w:themeFillTint="33"/>
          </w:tcPr>
          <w:p w14:paraId="51311779" w14:textId="77777777" w:rsidR="009751D9" w:rsidRPr="003D4BB1" w:rsidRDefault="009751D9" w:rsidP="009751D9">
            <w:pPr>
              <w:tabs>
                <w:tab w:val="left" w:pos="1695"/>
              </w:tabs>
              <w:rPr>
                <w:b/>
              </w:rPr>
            </w:pPr>
            <w:r>
              <w:rPr>
                <w:b/>
              </w:rPr>
              <w:t>Podpis</w:t>
            </w:r>
            <w:r w:rsidRPr="003D4BB1">
              <w:rPr>
                <w:b/>
              </w:rPr>
              <w:t>:</w:t>
            </w:r>
          </w:p>
        </w:tc>
        <w:tc>
          <w:tcPr>
            <w:tcW w:w="6195" w:type="dxa"/>
          </w:tcPr>
          <w:p w14:paraId="635E5572" w14:textId="77777777" w:rsidR="009751D9" w:rsidRDefault="009751D9" w:rsidP="009751D9">
            <w:pPr>
              <w:tabs>
                <w:tab w:val="left" w:pos="1695"/>
              </w:tabs>
            </w:pPr>
          </w:p>
        </w:tc>
      </w:tr>
    </w:tbl>
    <w:p w14:paraId="7E3BDD03" w14:textId="77777777" w:rsidR="008A45CF" w:rsidRPr="009A66A3" w:rsidRDefault="008A45CF" w:rsidP="009A66A3">
      <w:pPr>
        <w:rPr>
          <w:sz w:val="24"/>
          <w:szCs w:val="24"/>
        </w:rPr>
      </w:pPr>
    </w:p>
    <w:sectPr w:rsidR="008A45CF" w:rsidRPr="009A66A3" w:rsidSect="008A7F2F">
      <w:headerReference w:type="default" r:id="rId14"/>
      <w:pgSz w:w="11906" w:h="16838"/>
      <w:pgMar w:top="1417" w:right="1417" w:bottom="709" w:left="1417" w:header="567"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utor" w:date="2025-07-21T15:43:00Z" w:initials="SA">
    <w:p w14:paraId="72709F9E" w14:textId="77777777" w:rsidR="00B2382E" w:rsidRDefault="00B2382E" w:rsidP="00B2382E">
      <w:pPr>
        <w:pStyle w:val="Textkomentra"/>
      </w:pPr>
      <w:r>
        <w:rPr>
          <w:rStyle w:val="Odkaznakomentr"/>
        </w:rPr>
        <w:annotationRef/>
      </w:r>
      <w:r>
        <w:t>Upozornenie – v zmysle vzoru zmluvy o NFP, ak Prijímateľ zmení charakter Aktivít alebo bude v rámci Projektu alebo v súvislosti s ním vykonávať akékoľvek úkony, v dôsledku ktorých by sa pravidlá týkajúce sa štátnej pomoci stali uplatniteľnými na Projekt, je povinný vrátiť alebo vymôcť vrátenie tejto štátnej pomoci poskytnutej v rozpore s uplatniteľnými pravidlami vyplývajúcimi z právnych predpisov SR alebo Právnych aktov EÚ, vrátane úrokov. Uvedené znamená, že nie je možné medzi iným krížovo financovať činnosti majúce povahu pomoci prostredníctvom financovania nehospodárskych činností, na ktoré prijímateľ získal NFP.</w:t>
      </w:r>
    </w:p>
  </w:comment>
  <w:comment w:id="1" w:author="Autor" w:initials="A">
    <w:p w14:paraId="49A9B7E3" w14:textId="71281592" w:rsidR="0036697D" w:rsidRDefault="0036697D">
      <w:pPr>
        <w:pStyle w:val="Textkomentra"/>
      </w:pPr>
      <w:r>
        <w:rPr>
          <w:rStyle w:val="Odkaznakomentr"/>
        </w:rPr>
        <w:annotationRef/>
      </w:r>
      <w:r>
        <w:t>Upozornenie – je potrebné rozlišovať medzi definičným vymedzením pojmu „pomoc“ určenú článkom 107 (1) Zmluvy o fungovaní EÚ (judikatúra Altmark) a preukázaním podmienok zlučiteľnosti pre poskytnutie pomoci (napr. čl. 106 (2) Zmluvy o fungovaní EÚ, nariadenie EP a Rady (ES) č. 1370/2007).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2709F9E" w15:done="0"/>
  <w15:commentEx w15:paraId="49A9B7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E03D3B8" w16cex:dateUtc="2025-07-21T13:43:00Z"/>
  <w16cex:commentExtensible w16cex:durableId="4B9C7847" w16cex:dateUtc="2025-02-16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2709F9E" w16cid:durableId="6E03D3B8"/>
  <w16cid:commentId w16cid:paraId="49A9B7E3" w16cid:durableId="4B9C78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145E5" w14:textId="77777777" w:rsidR="001F650F" w:rsidRDefault="001F650F" w:rsidP="009A3281">
      <w:pPr>
        <w:spacing w:after="0" w:line="240" w:lineRule="auto"/>
      </w:pPr>
      <w:r>
        <w:separator/>
      </w:r>
    </w:p>
  </w:endnote>
  <w:endnote w:type="continuationSeparator" w:id="0">
    <w:p w14:paraId="1EE146A3" w14:textId="77777777" w:rsidR="001F650F" w:rsidRDefault="001F650F" w:rsidP="009A3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82201F" w14:textId="77777777" w:rsidR="001F650F" w:rsidRDefault="001F650F" w:rsidP="009A3281">
      <w:pPr>
        <w:spacing w:after="0" w:line="240" w:lineRule="auto"/>
      </w:pPr>
      <w:r>
        <w:separator/>
      </w:r>
    </w:p>
  </w:footnote>
  <w:footnote w:type="continuationSeparator" w:id="0">
    <w:p w14:paraId="57FFBAE4" w14:textId="77777777" w:rsidR="001F650F" w:rsidRDefault="001F650F" w:rsidP="009A3281">
      <w:pPr>
        <w:spacing w:after="0" w:line="240" w:lineRule="auto"/>
      </w:pPr>
      <w:r>
        <w:continuationSeparator/>
      </w:r>
    </w:p>
  </w:footnote>
  <w:footnote w:id="1">
    <w:p w14:paraId="1D6BDE35" w14:textId="4EC6B0CD" w:rsidR="0036697D" w:rsidRPr="0036697D" w:rsidRDefault="0036697D" w:rsidP="008A7F2F">
      <w:pPr>
        <w:pStyle w:val="Textpoznmkypodiarou"/>
        <w:jc w:val="both"/>
        <w:rPr>
          <w:sz w:val="16"/>
          <w:szCs w:val="16"/>
        </w:rPr>
      </w:pPr>
      <w:r w:rsidRPr="0036697D">
        <w:rPr>
          <w:rStyle w:val="Odkaznapoznmkupodiarou"/>
          <w:sz w:val="16"/>
          <w:szCs w:val="16"/>
        </w:rPr>
        <w:footnoteRef/>
      </w:r>
      <w:r w:rsidRPr="0036697D">
        <w:rPr>
          <w:sz w:val="16"/>
          <w:szCs w:val="16"/>
        </w:rPr>
        <w:t xml:space="preserve"> V prípade, ak výzva je zameraná na aktivity mimo režim štátnej pomoci ako aj na režim štátnej pomoci/ minimálnej pomoci, poskytovateľ vo vyhodnotení uvedie oba režimy (vyhodnotenie teda obsahuje minimálne dva režimy), pričom v rámci bližšej špecifikácii odpovede k relevantným otázkam uvedie, ktoré aktivity sa riadia akým režimom.</w:t>
      </w:r>
      <w:r>
        <w:rPr>
          <w:sz w:val="16"/>
          <w:szCs w:val="16"/>
        </w:rPr>
        <w:t xml:space="preserve"> </w:t>
      </w:r>
      <w:r w:rsidRPr="0036697D">
        <w:rPr>
          <w:sz w:val="16"/>
          <w:szCs w:val="16"/>
        </w:rPr>
        <w:t>Odporúčanie pre poskytovateľov: Prvotným úkonom pre poskytovateľa je určenie, či dotknutá činnosť/aktivita má nehospodársku alebo hospodársku povahu.</w:t>
      </w:r>
    </w:p>
  </w:footnote>
  <w:footnote w:id="2">
    <w:p w14:paraId="7F97DC82" w14:textId="08F2D1BE" w:rsidR="0036697D" w:rsidRPr="0036697D" w:rsidRDefault="0036697D" w:rsidP="008A7F2F">
      <w:pPr>
        <w:pStyle w:val="Textpoznmkypodiarou"/>
        <w:jc w:val="both"/>
        <w:rPr>
          <w:sz w:val="16"/>
          <w:szCs w:val="16"/>
        </w:rPr>
      </w:pPr>
      <w:r w:rsidRPr="0036697D">
        <w:rPr>
          <w:rStyle w:val="Odkaznapoznmkupodiarou"/>
          <w:sz w:val="16"/>
          <w:szCs w:val="16"/>
        </w:rPr>
        <w:footnoteRef/>
      </w:r>
      <w:r w:rsidRPr="0036697D">
        <w:rPr>
          <w:sz w:val="16"/>
          <w:szCs w:val="16"/>
        </w:rPr>
        <w:t xml:space="preserve"> Je potrebné brať v úvahu komplexnosť projektu, nielen samotného žiadateľa (partner, užívateľ,</w:t>
      </w:r>
      <w:r w:rsidR="00CA6E16">
        <w:rPr>
          <w:sz w:val="16"/>
          <w:szCs w:val="16"/>
        </w:rPr>
        <w:t xml:space="preserve"> konečný prijímateľ, finančný spro</w:t>
      </w:r>
      <w:r w:rsidR="008A7F2F">
        <w:rPr>
          <w:sz w:val="16"/>
          <w:szCs w:val="16"/>
        </w:rPr>
        <w:t>s</w:t>
      </w:r>
      <w:r w:rsidR="00CA6E16">
        <w:rPr>
          <w:sz w:val="16"/>
          <w:szCs w:val="16"/>
        </w:rPr>
        <w:t>tredkovateľ</w:t>
      </w:r>
      <w:r w:rsidRPr="0036697D">
        <w:rPr>
          <w:sz w:val="16"/>
          <w:szCs w:val="16"/>
        </w:rPr>
        <w:t>...).</w:t>
      </w:r>
    </w:p>
  </w:footnote>
  <w:footnote w:id="3">
    <w:p w14:paraId="27A49735" w14:textId="6DB6E419" w:rsidR="0036697D" w:rsidRPr="008A7F2F" w:rsidRDefault="0036697D">
      <w:pPr>
        <w:pStyle w:val="Textpoznmkypodiarou"/>
        <w:rPr>
          <w:rFonts w:ascii="Calibri" w:hAnsi="Calibri" w:cs="Calibri"/>
          <w:sz w:val="16"/>
          <w:szCs w:val="16"/>
        </w:rPr>
      </w:pPr>
      <w:r w:rsidRPr="008A7F2F">
        <w:rPr>
          <w:rStyle w:val="Odkaznapoznmkupodiarou"/>
          <w:rFonts w:ascii="Calibri" w:hAnsi="Calibri" w:cs="Calibri"/>
          <w:sz w:val="16"/>
          <w:szCs w:val="16"/>
        </w:rPr>
        <w:footnoteRef/>
      </w:r>
      <w:r w:rsidRPr="008A7F2F">
        <w:rPr>
          <w:rFonts w:ascii="Calibri" w:hAnsi="Calibri" w:cs="Calibri"/>
          <w:sz w:val="16"/>
          <w:szCs w:val="16"/>
        </w:rPr>
        <w:t xml:space="preserve"> Napr. viď. výklad podaný Všeobecným súdom vo veci T-364/20, body 49 až 64.</w:t>
      </w:r>
    </w:p>
  </w:footnote>
  <w:footnote w:id="4">
    <w:p w14:paraId="128B95B4" w14:textId="77777777" w:rsidR="0036697D" w:rsidRPr="008A7F2F" w:rsidRDefault="0036697D" w:rsidP="0036697D">
      <w:pPr>
        <w:pStyle w:val="Textpoznmkypodiarou"/>
        <w:jc w:val="both"/>
        <w:rPr>
          <w:rFonts w:ascii="Arial Narrow" w:hAnsi="Arial Narrow"/>
          <w:b/>
          <w:bCs/>
        </w:rPr>
      </w:pPr>
      <w:r w:rsidRPr="008A7F2F">
        <w:rPr>
          <w:rStyle w:val="Odkaznapoznmkupodiarou"/>
          <w:rFonts w:ascii="Calibri" w:hAnsi="Calibri" w:cs="Calibri"/>
          <w:sz w:val="16"/>
          <w:szCs w:val="16"/>
        </w:rPr>
        <w:footnoteRef/>
      </w:r>
      <w:r w:rsidRPr="008A7F2F">
        <w:rPr>
          <w:rFonts w:ascii="Calibri" w:hAnsi="Calibri" w:cs="Calibri"/>
          <w:sz w:val="16"/>
          <w:szCs w:val="16"/>
        </w:rPr>
        <w:t xml:space="preserve"> Bod 207. oznámenia Komisie o pojme štátna pomoc uvedenom v článku 107 ods. 1 Zmluvy o fungovaní Európskej únie. </w:t>
      </w:r>
      <w:r w:rsidRPr="008A7F2F">
        <w:rPr>
          <w:rFonts w:ascii="Calibri" w:hAnsi="Calibri" w:cs="Calibri"/>
          <w:b/>
          <w:bCs/>
          <w:sz w:val="16"/>
          <w:szCs w:val="16"/>
        </w:rPr>
        <w:t>Upozorňujeme poskytovateľa, že doplnkové hospodárske využitie infraštruktúry a obvyklé vybavenie infraštruktúry sú dve rozdielne skutočnosti a nemožno ich stotožňovať.</w:t>
      </w:r>
    </w:p>
  </w:footnote>
  <w:footnote w:id="5">
    <w:p w14:paraId="3860A3B5" w14:textId="77777777" w:rsidR="0036697D" w:rsidRDefault="0036697D" w:rsidP="009C092B">
      <w:pPr>
        <w:pStyle w:val="Textpoznmkypodiarou"/>
        <w:jc w:val="both"/>
      </w:pPr>
      <w:r>
        <w:rPr>
          <w:rStyle w:val="Odkaznapoznmkupodiarou"/>
        </w:rPr>
        <w:footnoteRef/>
      </w:r>
      <w:r>
        <w:t xml:space="preserve"> Vychádzajúc zo znenia preambuly bodov (1) a (3) nariadenia Komisie (EÚ) č. 2023/2831 opatrenia patriace do rozsahu  pôsobnosti tohto nariadenia neovplyvňujú obchod medzi členskými štátmi a nenarúšajúce hospodársku súťaž alebo nehrozia jej narušením, </w:t>
      </w:r>
      <w:proofErr w:type="spellStart"/>
      <w:r>
        <w:t>t.j</w:t>
      </w:r>
      <w:proofErr w:type="spellEnd"/>
      <w:r>
        <w:t>. minimálna pomoc sa považuje za pomoc, ktorá nespĺňa všetky kritériá stanovené v článku 107 (1) Zmluvy o fungovaní EÚ.</w:t>
      </w:r>
    </w:p>
  </w:footnote>
  <w:footnote w:id="6">
    <w:p w14:paraId="1931C5C3" w14:textId="77777777" w:rsidR="0036697D" w:rsidRDefault="0036697D" w:rsidP="009C092B">
      <w:pPr>
        <w:pStyle w:val="Textpoznmkypodiarou"/>
        <w:jc w:val="both"/>
      </w:pPr>
      <w:r>
        <w:rPr>
          <w:rStyle w:val="Odkaznapoznmkupodiarou"/>
        </w:rPr>
        <w:footnoteRef/>
      </w:r>
      <w:r>
        <w:t xml:space="preserve"> Napr. nariadenie KOMISIE (EÚ) 2023/2831 z 13. decembra 2023 o uplatňovaní článkov 107 a 108 Zmluvy o fungovaní Európskej únie na pomoc de minimis (Text s významom pre EHP) (Ú. v. ES L 2831 15.12.2023, s. 1), nariadenie KOMISIE (EÚ) 2023/2832 z 13. decembra 2023 o uplatňovaní článkov 107 a 108 Zmluvy o fungovaní Európskej únie na pomoc de minimis v prospech podnikov poskytujúcich služby všeobecného hospodárskeho záujmu (Text s významom pre EHP) (Ú. v. ES L 2832 15.12.2023, s. 1).</w:t>
      </w:r>
    </w:p>
  </w:footnote>
  <w:footnote w:id="7">
    <w:p w14:paraId="257C8E40" w14:textId="77777777" w:rsidR="0036697D" w:rsidRDefault="0036697D" w:rsidP="009C092B">
      <w:pPr>
        <w:pStyle w:val="Textpoznmkypodiarou"/>
        <w:jc w:val="both"/>
      </w:pPr>
      <w:r>
        <w:rPr>
          <w:rStyle w:val="Odkaznapoznmkupodiarou"/>
        </w:rPr>
        <w:footnoteRef/>
      </w:r>
      <w:r>
        <w:t xml:space="preserve"> Podnik, ktorému sa má poskytnúť minimálna pomoc, má byť poverený službou všeobecného hospodárskeho záujmu (viď. bod 9 preambuly nariadenia Komisie (EÚ) č. 2023/2832).</w:t>
      </w:r>
    </w:p>
  </w:footnote>
  <w:footnote w:id="8">
    <w:p w14:paraId="67CD8EE0" w14:textId="77777777" w:rsidR="0036697D" w:rsidRDefault="0036697D" w:rsidP="0036697D">
      <w:pPr>
        <w:pStyle w:val="Textpoznmkypodiarou"/>
      </w:pPr>
      <w:r>
        <w:rPr>
          <w:rStyle w:val="Odkaznapoznmkupodiarou"/>
        </w:rPr>
        <w:footnoteRef/>
      </w:r>
      <w:r>
        <w:t xml:space="preserve">  </w:t>
      </w:r>
      <w:hyperlink r:id="rId1" w:history="1">
        <w:r w:rsidRPr="003B3B15">
          <w:rPr>
            <w:rStyle w:val="Hypertextovprepojenie"/>
          </w:rPr>
          <w:t>https://eur-lex.europa.eu/legal-content/SK/ALL/?uri=CELEX:62000CJ0280</w:t>
        </w:r>
      </w:hyperlink>
      <w:r>
        <w:rPr>
          <w:rStyle w:val="Hypertextovprepojenie"/>
        </w:rPr>
        <w:t>.</w:t>
      </w:r>
    </w:p>
  </w:footnote>
  <w:footnote w:id="9">
    <w:p w14:paraId="0F004A19" w14:textId="77777777" w:rsidR="0036697D" w:rsidRDefault="0036697D" w:rsidP="006A28E1">
      <w:pPr>
        <w:pStyle w:val="Textpoznmkypodiarou"/>
        <w:jc w:val="both"/>
      </w:pPr>
      <w:r>
        <w:rPr>
          <w:rStyle w:val="Odkaznapoznmkupodiarou"/>
        </w:rPr>
        <w:footnoteRef/>
      </w:r>
      <w:r>
        <w:t xml:space="preserve"> Uvedené znamená aj, že schéma pomoci/ad hoc pomoc plní podmienky osobitných predpisov (napr. rozhodnutie Komisie </w:t>
      </w:r>
      <w:r w:rsidRPr="00134784">
        <w:t>z 20. decembra 2011 o uplatňovaní článku 106 ods. 2 Zmluvy o fungovaní Európskej únie na štátnu pomoc vo forme náhrady za službu vo verejnom záujme</w:t>
      </w:r>
      <w:r>
        <w:t>, o</w:t>
      </w:r>
      <w:r w:rsidRPr="00134784">
        <w:t>známenia Komisie – Rámec Európskej únie pre štátnu pomoc vo forme náhrady za služby vo verejnom záujme</w:t>
      </w:r>
      <w:r>
        <w:t>, nariadenie EP a Rady (ES) č. 1370/2007, čl. 106 (2) Zmluvy o fungovaní EÚ).</w:t>
      </w:r>
    </w:p>
  </w:footnote>
  <w:footnote w:id="10">
    <w:p w14:paraId="27364065" w14:textId="0B05E538" w:rsidR="00103AAD" w:rsidRDefault="00103AAD" w:rsidP="008A7F2F">
      <w:pPr>
        <w:pStyle w:val="Textpoznmkypodiarou"/>
        <w:jc w:val="both"/>
      </w:pPr>
      <w:r>
        <w:rPr>
          <w:rStyle w:val="Odkaznapoznmkupodiarou"/>
        </w:rPr>
        <w:footnoteRef/>
      </w:r>
      <w:r w:rsidR="00A4325D">
        <w:t xml:space="preserve"> </w:t>
      </w:r>
      <w:r>
        <w:t>Výrok je povinným údajom len v prípade, ak kontrolný zoznam slúži v podmienkach RO/SO</w:t>
      </w:r>
      <w:r w:rsidR="00A4325D">
        <w:t xml:space="preserve"> ako doklad súvisiaci </w:t>
      </w:r>
      <w:r>
        <w:t xml:space="preserve">s finančnou operáciou alebo jej časťou v zmysle § 7 ods. 3 zákona o finančnej kontrole </w:t>
      </w:r>
      <w:r w:rsidRPr="00076986">
        <w:t>(v opačnom prípade je RO</w:t>
      </w:r>
      <w:r>
        <w:t>/SO</w:t>
      </w:r>
      <w:r w:rsidRPr="00076986">
        <w:t xml:space="preserve"> oprávnený tento výrok odstrániť alebo uviesť neuplatňuje sa)</w:t>
      </w:r>
      <w:r>
        <w:t xml:space="preserve">. </w:t>
      </w:r>
    </w:p>
  </w:footnote>
  <w:footnote w:id="11">
    <w:p w14:paraId="58012763" w14:textId="5B90CBA0" w:rsidR="009A3BC3" w:rsidRDefault="009A3BC3" w:rsidP="008A7F2F">
      <w:pPr>
        <w:pStyle w:val="Textpoznmkypodiarou"/>
        <w:jc w:val="both"/>
      </w:pPr>
      <w:r>
        <w:rPr>
          <w:rStyle w:val="Odkaznapoznmkupodiarou"/>
        </w:rPr>
        <w:footnoteRef/>
      </w:r>
      <w:r>
        <w:t xml:space="preserve"> RO/SO</w:t>
      </w:r>
      <w:r w:rsidRPr="0043575B">
        <w:t xml:space="preserve"> uvedie meno, priezvisko a</w:t>
      </w:r>
      <w:r>
        <w:t> </w:t>
      </w:r>
      <w:r w:rsidRPr="0043575B">
        <w:t>pozíci</w:t>
      </w:r>
      <w:r>
        <w:t>u (v zmysle Manuálu procedúr RO/SO)</w:t>
      </w:r>
      <w:r w:rsidRPr="0043575B">
        <w:t xml:space="preserve"> </w:t>
      </w:r>
      <w:r>
        <w:t>všetkých zamestnancov, ktorí danú kontrolu vykonali okrem štatutárneho orgánu alebo ním určeného vedúceho zamestnanca  uvedeného nižšie. Každý zamestnanec sa uvedie  osobitne.</w:t>
      </w:r>
    </w:p>
  </w:footnote>
  <w:footnote w:id="12">
    <w:p w14:paraId="3B75F7CA" w14:textId="4C9D1365" w:rsidR="009A3BC3" w:rsidRDefault="009A3BC3" w:rsidP="008A7F2F">
      <w:pPr>
        <w:pStyle w:val="Textpoznmkypodiarou"/>
        <w:jc w:val="both"/>
      </w:pPr>
      <w:r>
        <w:rPr>
          <w:rStyle w:val="Odkaznapoznmkupodiarou"/>
        </w:rPr>
        <w:footnoteRef/>
      </w:r>
      <w:r>
        <w:t xml:space="preserve"> RO/SO </w:t>
      </w:r>
      <w:r w:rsidRPr="00744A1E">
        <w:t xml:space="preserve"> uvedie meno, priezvisko</w:t>
      </w:r>
      <w:r>
        <w:t xml:space="preserve"> a pozíciu</w:t>
      </w:r>
      <w:r w:rsidRPr="00744A1E">
        <w:t xml:space="preserve"> </w:t>
      </w:r>
      <w:r>
        <w:t xml:space="preserve">(v zmysle Manuálu procedúr RO/SO) štatutárneho orgánu alebo ním určeného </w:t>
      </w:r>
      <w:r w:rsidRPr="00744A1E">
        <w:t>vedúceho zamestnanca.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6A2C9" w14:textId="25DA017D" w:rsidR="00E708C3" w:rsidRDefault="00E708C3" w:rsidP="00E708C3">
    <w:pPr>
      <w:pStyle w:val="Hlavika"/>
      <w:tabs>
        <w:tab w:val="left" w:pos="3510"/>
      </w:tabs>
      <w:rPr>
        <w:i/>
      </w:rPr>
    </w:pPr>
    <w:r w:rsidRPr="00480717">
      <w:rPr>
        <w:i/>
        <w:sz w:val="18"/>
        <w:szCs w:val="18"/>
      </w:rPr>
      <w:t xml:space="preserve">Vzor manuálu procedúr </w:t>
    </w:r>
    <w:r w:rsidR="00874984" w:rsidRPr="00480717">
      <w:rPr>
        <w:i/>
        <w:sz w:val="18"/>
        <w:szCs w:val="18"/>
      </w:rPr>
      <w:t xml:space="preserve">RO/SO </w:t>
    </w:r>
    <w:r w:rsidRPr="00480717">
      <w:rPr>
        <w:i/>
        <w:sz w:val="18"/>
        <w:szCs w:val="18"/>
      </w:rPr>
      <w:t>(</w:t>
    </w:r>
    <w:r w:rsidR="00CD7D34" w:rsidRPr="00480717">
      <w:rPr>
        <w:i/>
        <w:sz w:val="18"/>
        <w:szCs w:val="18"/>
      </w:rPr>
      <w:t xml:space="preserve">verzia </w:t>
    </w:r>
    <w:r w:rsidR="009A1B1F" w:rsidRPr="00480717">
      <w:rPr>
        <w:i/>
        <w:sz w:val="18"/>
        <w:szCs w:val="18"/>
      </w:rPr>
      <w:t>1</w:t>
    </w:r>
    <w:r w:rsidRPr="00480717">
      <w:rPr>
        <w:i/>
        <w:sz w:val="18"/>
        <w:szCs w:val="18"/>
      </w:rPr>
      <w:t>)</w:t>
    </w:r>
    <w:r w:rsidR="00C5680F" w:rsidRPr="00480717">
      <w:rPr>
        <w:i/>
        <w:sz w:val="18"/>
        <w:szCs w:val="18"/>
      </w:rPr>
      <w:t xml:space="preserve">                                                                      </w:t>
    </w:r>
    <w:r w:rsidR="00480717">
      <w:rPr>
        <w:i/>
        <w:sz w:val="18"/>
        <w:szCs w:val="18"/>
      </w:rPr>
      <w:t xml:space="preserve">                                </w:t>
    </w:r>
    <w:r w:rsidR="00C5680F" w:rsidRPr="00480717">
      <w:rPr>
        <w:i/>
        <w:sz w:val="18"/>
        <w:szCs w:val="18"/>
      </w:rPr>
      <w:t xml:space="preserve"> </w:t>
    </w:r>
    <w:r w:rsidR="00C5680F">
      <w:rPr>
        <w:noProof/>
      </w:rPr>
      <w:drawing>
        <wp:inline distT="0" distB="0" distL="0" distR="0" wp14:anchorId="12C6FC73" wp14:editId="76CF81C5">
          <wp:extent cx="1211580" cy="286385"/>
          <wp:effectExtent l="0" t="0" r="0" b="0"/>
          <wp:docPr id="960068270" name="Obrázok 1" descr="SK_Co-fundedbytheEU_RGB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ok 3" descr="SK_Co-fundedbytheEU_RGB_PO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1580" cy="286385"/>
                  </a:xfrm>
                  <a:prstGeom prst="rect">
                    <a:avLst/>
                  </a:prstGeom>
                  <a:noFill/>
                  <a:ln>
                    <a:noFill/>
                  </a:ln>
                </pic:spPr>
              </pic:pic>
            </a:graphicData>
          </a:graphic>
        </wp:inline>
      </w:drawing>
    </w:r>
  </w:p>
  <w:p w14:paraId="456E1C24" w14:textId="281BCF43" w:rsidR="00903164" w:rsidRPr="00480717" w:rsidRDefault="00903164" w:rsidP="009A3281">
    <w:pPr>
      <w:pStyle w:val="Hlavika"/>
      <w:tabs>
        <w:tab w:val="clear" w:pos="4536"/>
        <w:tab w:val="clear" w:pos="9072"/>
        <w:tab w:val="left" w:pos="3510"/>
      </w:tabs>
      <w:rPr>
        <w:i/>
        <w:sz w:val="18"/>
        <w:szCs w:val="18"/>
      </w:rPr>
    </w:pPr>
    <w:r w:rsidRPr="00480717">
      <w:rPr>
        <w:i/>
        <w:sz w:val="18"/>
        <w:szCs w:val="18"/>
      </w:rPr>
      <w:t xml:space="preserve">Príloha č. 1 </w:t>
    </w:r>
    <w:r w:rsidR="00B12D51" w:rsidRPr="00480717">
      <w:rPr>
        <w:i/>
        <w:sz w:val="18"/>
        <w:szCs w:val="18"/>
      </w:rPr>
      <w:t>vzoru a</w:t>
    </w:r>
    <w:r w:rsidRPr="00480717">
      <w:rPr>
        <w:i/>
        <w:sz w:val="18"/>
        <w:szCs w:val="18"/>
      </w:rPr>
      <w:t>udit trailu</w:t>
    </w:r>
    <w:r w:rsidR="00E708C3" w:rsidRPr="00480717">
      <w:rPr>
        <w:i/>
        <w:sz w:val="18"/>
        <w:szCs w:val="18"/>
      </w:rPr>
      <w:t xml:space="preserve"> </w:t>
    </w:r>
    <w:r w:rsidR="00562162" w:rsidRPr="00480717">
      <w:rPr>
        <w:i/>
        <w:sz w:val="18"/>
        <w:szCs w:val="18"/>
      </w:rPr>
      <w:t>Výber projektov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90DB8"/>
    <w:multiLevelType w:val="hybridMultilevel"/>
    <w:tmpl w:val="3CE6D7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275A5B0C"/>
    <w:multiLevelType w:val="hybridMultilevel"/>
    <w:tmpl w:val="B5342CE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28E76BA1"/>
    <w:multiLevelType w:val="hybridMultilevel"/>
    <w:tmpl w:val="A5FE9C94"/>
    <w:lvl w:ilvl="0" w:tplc="624ED2E2">
      <w:start w:val="1"/>
      <w:numFmt w:val="decimal"/>
      <w:lvlText w:val="%1."/>
      <w:lvlJc w:val="left"/>
      <w:pPr>
        <w:ind w:left="394" w:hanging="360"/>
      </w:pPr>
      <w:rPr>
        <w:rFonts w:hint="default"/>
      </w:rPr>
    </w:lvl>
    <w:lvl w:ilvl="1" w:tplc="041B0019" w:tentative="1">
      <w:start w:val="1"/>
      <w:numFmt w:val="lowerLetter"/>
      <w:lvlText w:val="%2."/>
      <w:lvlJc w:val="left"/>
      <w:pPr>
        <w:ind w:left="1114" w:hanging="360"/>
      </w:pPr>
    </w:lvl>
    <w:lvl w:ilvl="2" w:tplc="041B001B" w:tentative="1">
      <w:start w:val="1"/>
      <w:numFmt w:val="lowerRoman"/>
      <w:lvlText w:val="%3."/>
      <w:lvlJc w:val="right"/>
      <w:pPr>
        <w:ind w:left="1834" w:hanging="180"/>
      </w:pPr>
    </w:lvl>
    <w:lvl w:ilvl="3" w:tplc="041B000F" w:tentative="1">
      <w:start w:val="1"/>
      <w:numFmt w:val="decimal"/>
      <w:lvlText w:val="%4."/>
      <w:lvlJc w:val="left"/>
      <w:pPr>
        <w:ind w:left="2554" w:hanging="360"/>
      </w:pPr>
    </w:lvl>
    <w:lvl w:ilvl="4" w:tplc="041B0019" w:tentative="1">
      <w:start w:val="1"/>
      <w:numFmt w:val="lowerLetter"/>
      <w:lvlText w:val="%5."/>
      <w:lvlJc w:val="left"/>
      <w:pPr>
        <w:ind w:left="3274" w:hanging="360"/>
      </w:pPr>
    </w:lvl>
    <w:lvl w:ilvl="5" w:tplc="041B001B" w:tentative="1">
      <w:start w:val="1"/>
      <w:numFmt w:val="lowerRoman"/>
      <w:lvlText w:val="%6."/>
      <w:lvlJc w:val="right"/>
      <w:pPr>
        <w:ind w:left="3994" w:hanging="180"/>
      </w:pPr>
    </w:lvl>
    <w:lvl w:ilvl="6" w:tplc="041B000F" w:tentative="1">
      <w:start w:val="1"/>
      <w:numFmt w:val="decimal"/>
      <w:lvlText w:val="%7."/>
      <w:lvlJc w:val="left"/>
      <w:pPr>
        <w:ind w:left="4714" w:hanging="360"/>
      </w:pPr>
    </w:lvl>
    <w:lvl w:ilvl="7" w:tplc="041B0019" w:tentative="1">
      <w:start w:val="1"/>
      <w:numFmt w:val="lowerLetter"/>
      <w:lvlText w:val="%8."/>
      <w:lvlJc w:val="left"/>
      <w:pPr>
        <w:ind w:left="5434" w:hanging="360"/>
      </w:pPr>
    </w:lvl>
    <w:lvl w:ilvl="8" w:tplc="041B001B" w:tentative="1">
      <w:start w:val="1"/>
      <w:numFmt w:val="lowerRoman"/>
      <w:lvlText w:val="%9."/>
      <w:lvlJc w:val="right"/>
      <w:pPr>
        <w:ind w:left="6154" w:hanging="180"/>
      </w:pPr>
    </w:lvl>
  </w:abstractNum>
  <w:abstractNum w:abstractNumId="3" w15:restartNumberingAfterBreak="0">
    <w:nsid w:val="2D512D12"/>
    <w:multiLevelType w:val="hybridMultilevel"/>
    <w:tmpl w:val="F6CA277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045782D"/>
    <w:multiLevelType w:val="hybridMultilevel"/>
    <w:tmpl w:val="B950E698"/>
    <w:lvl w:ilvl="0" w:tplc="0ABACF42">
      <w:start w:val="1"/>
      <w:numFmt w:val="decimal"/>
      <w:lvlText w:val="%1."/>
      <w:lvlJc w:val="left"/>
      <w:pPr>
        <w:ind w:left="720" w:hanging="360"/>
      </w:pPr>
      <w:rPr>
        <w:rFonts w:hint="default"/>
        <w:color w:val="00B05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2883F25"/>
    <w:multiLevelType w:val="hybridMultilevel"/>
    <w:tmpl w:val="D6F61C9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277E73"/>
    <w:multiLevelType w:val="hybridMultilevel"/>
    <w:tmpl w:val="D6F61C9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6BBF5073"/>
    <w:multiLevelType w:val="hybridMultilevel"/>
    <w:tmpl w:val="E238106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074960265">
    <w:abstractNumId w:val="3"/>
  </w:num>
  <w:num w:numId="2" w16cid:durableId="603533319">
    <w:abstractNumId w:val="1"/>
  </w:num>
  <w:num w:numId="3" w16cid:durableId="1229456129">
    <w:abstractNumId w:val="4"/>
  </w:num>
  <w:num w:numId="4" w16cid:durableId="212542608">
    <w:abstractNumId w:val="7"/>
  </w:num>
  <w:num w:numId="5" w16cid:durableId="1716734276">
    <w:abstractNumId w:val="2"/>
  </w:num>
  <w:num w:numId="6" w16cid:durableId="944920372">
    <w:abstractNumId w:val="0"/>
  </w:num>
  <w:num w:numId="7" w16cid:durableId="1807358779">
    <w:abstractNumId w:val="6"/>
  </w:num>
  <w:num w:numId="8" w16cid:durableId="165336894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FA6"/>
    <w:rsid w:val="00010644"/>
    <w:rsid w:val="00051F2A"/>
    <w:rsid w:val="00062599"/>
    <w:rsid w:val="00065335"/>
    <w:rsid w:val="0008211D"/>
    <w:rsid w:val="00087954"/>
    <w:rsid w:val="000B2F64"/>
    <w:rsid w:val="000C17A2"/>
    <w:rsid w:val="000E47F8"/>
    <w:rsid w:val="000E4C33"/>
    <w:rsid w:val="000F5A67"/>
    <w:rsid w:val="000F760B"/>
    <w:rsid w:val="00103AAD"/>
    <w:rsid w:val="00122949"/>
    <w:rsid w:val="00131DF5"/>
    <w:rsid w:val="0013339F"/>
    <w:rsid w:val="00143F42"/>
    <w:rsid w:val="00147EBF"/>
    <w:rsid w:val="001769F9"/>
    <w:rsid w:val="00193BBE"/>
    <w:rsid w:val="001947CD"/>
    <w:rsid w:val="001A01C6"/>
    <w:rsid w:val="001A09AC"/>
    <w:rsid w:val="001C6700"/>
    <w:rsid w:val="001E41D4"/>
    <w:rsid w:val="001F650F"/>
    <w:rsid w:val="00201B59"/>
    <w:rsid w:val="00211D12"/>
    <w:rsid w:val="00215FA6"/>
    <w:rsid w:val="00220F3F"/>
    <w:rsid w:val="00251AAE"/>
    <w:rsid w:val="00263919"/>
    <w:rsid w:val="002666F9"/>
    <w:rsid w:val="0026707A"/>
    <w:rsid w:val="00281718"/>
    <w:rsid w:val="0028178E"/>
    <w:rsid w:val="00296F0D"/>
    <w:rsid w:val="002B5636"/>
    <w:rsid w:val="002F60E9"/>
    <w:rsid w:val="003011BE"/>
    <w:rsid w:val="00313307"/>
    <w:rsid w:val="00320B34"/>
    <w:rsid w:val="00321C72"/>
    <w:rsid w:val="00322261"/>
    <w:rsid w:val="00323F47"/>
    <w:rsid w:val="00324891"/>
    <w:rsid w:val="003350FB"/>
    <w:rsid w:val="0036697D"/>
    <w:rsid w:val="0039463F"/>
    <w:rsid w:val="003A298E"/>
    <w:rsid w:val="003A4A78"/>
    <w:rsid w:val="003D4BB1"/>
    <w:rsid w:val="003E33BF"/>
    <w:rsid w:val="003E55D8"/>
    <w:rsid w:val="003F0DFD"/>
    <w:rsid w:val="003F69BA"/>
    <w:rsid w:val="00403F44"/>
    <w:rsid w:val="0041609D"/>
    <w:rsid w:val="004314EC"/>
    <w:rsid w:val="00432904"/>
    <w:rsid w:val="004356FA"/>
    <w:rsid w:val="00447A76"/>
    <w:rsid w:val="00480717"/>
    <w:rsid w:val="004A5277"/>
    <w:rsid w:val="004E1E9D"/>
    <w:rsid w:val="00525B31"/>
    <w:rsid w:val="00526842"/>
    <w:rsid w:val="005446B9"/>
    <w:rsid w:val="005615A7"/>
    <w:rsid w:val="00561A09"/>
    <w:rsid w:val="00562162"/>
    <w:rsid w:val="005674BB"/>
    <w:rsid w:val="005729B4"/>
    <w:rsid w:val="00585D53"/>
    <w:rsid w:val="00590655"/>
    <w:rsid w:val="00595039"/>
    <w:rsid w:val="00597594"/>
    <w:rsid w:val="005A2E9F"/>
    <w:rsid w:val="005B1F44"/>
    <w:rsid w:val="005B7CC3"/>
    <w:rsid w:val="005C7721"/>
    <w:rsid w:val="005E0973"/>
    <w:rsid w:val="005F6FFA"/>
    <w:rsid w:val="00610329"/>
    <w:rsid w:val="00620ECE"/>
    <w:rsid w:val="00631588"/>
    <w:rsid w:val="00632F2E"/>
    <w:rsid w:val="00652849"/>
    <w:rsid w:val="00664C30"/>
    <w:rsid w:val="00683518"/>
    <w:rsid w:val="006903F6"/>
    <w:rsid w:val="006A28E1"/>
    <w:rsid w:val="006B1F3A"/>
    <w:rsid w:val="006C1E3B"/>
    <w:rsid w:val="006C526C"/>
    <w:rsid w:val="006F2C97"/>
    <w:rsid w:val="007029F3"/>
    <w:rsid w:val="00703653"/>
    <w:rsid w:val="00733C93"/>
    <w:rsid w:val="00736190"/>
    <w:rsid w:val="0076274E"/>
    <w:rsid w:val="00776449"/>
    <w:rsid w:val="007904DC"/>
    <w:rsid w:val="007A1A57"/>
    <w:rsid w:val="007A1FF9"/>
    <w:rsid w:val="007C0ADF"/>
    <w:rsid w:val="007D66E8"/>
    <w:rsid w:val="007F2F36"/>
    <w:rsid w:val="007F5841"/>
    <w:rsid w:val="00803922"/>
    <w:rsid w:val="00811C9D"/>
    <w:rsid w:val="008250A5"/>
    <w:rsid w:val="0084054F"/>
    <w:rsid w:val="008747F6"/>
    <w:rsid w:val="00874984"/>
    <w:rsid w:val="00880DAD"/>
    <w:rsid w:val="00894C0B"/>
    <w:rsid w:val="008A45CF"/>
    <w:rsid w:val="008A7F2F"/>
    <w:rsid w:val="008D2D61"/>
    <w:rsid w:val="008D4DA8"/>
    <w:rsid w:val="008F1ABB"/>
    <w:rsid w:val="00903164"/>
    <w:rsid w:val="0090502C"/>
    <w:rsid w:val="009122C9"/>
    <w:rsid w:val="00942753"/>
    <w:rsid w:val="00950215"/>
    <w:rsid w:val="009546AC"/>
    <w:rsid w:val="009653C9"/>
    <w:rsid w:val="009751D9"/>
    <w:rsid w:val="0098291B"/>
    <w:rsid w:val="009956A6"/>
    <w:rsid w:val="009A1B1F"/>
    <w:rsid w:val="009A1CBB"/>
    <w:rsid w:val="009A25AD"/>
    <w:rsid w:val="009A3281"/>
    <w:rsid w:val="009A3BC3"/>
    <w:rsid w:val="009A3F6E"/>
    <w:rsid w:val="009A5262"/>
    <w:rsid w:val="009A66A3"/>
    <w:rsid w:val="009C0812"/>
    <w:rsid w:val="009C49DA"/>
    <w:rsid w:val="009E793B"/>
    <w:rsid w:val="00A07A77"/>
    <w:rsid w:val="00A113E6"/>
    <w:rsid w:val="00A35E97"/>
    <w:rsid w:val="00A4325D"/>
    <w:rsid w:val="00A508BA"/>
    <w:rsid w:val="00A840B5"/>
    <w:rsid w:val="00A94009"/>
    <w:rsid w:val="00AA1788"/>
    <w:rsid w:val="00AA7EE8"/>
    <w:rsid w:val="00AB247A"/>
    <w:rsid w:val="00AD165C"/>
    <w:rsid w:val="00AE1FEC"/>
    <w:rsid w:val="00AF5EBC"/>
    <w:rsid w:val="00B1035D"/>
    <w:rsid w:val="00B12D51"/>
    <w:rsid w:val="00B2382E"/>
    <w:rsid w:val="00B24A3D"/>
    <w:rsid w:val="00B36D6A"/>
    <w:rsid w:val="00B40AB7"/>
    <w:rsid w:val="00B742FA"/>
    <w:rsid w:val="00BB742B"/>
    <w:rsid w:val="00BC3B35"/>
    <w:rsid w:val="00BE52EB"/>
    <w:rsid w:val="00BF509F"/>
    <w:rsid w:val="00BF5F2E"/>
    <w:rsid w:val="00C019FE"/>
    <w:rsid w:val="00C1094F"/>
    <w:rsid w:val="00C20D4E"/>
    <w:rsid w:val="00C312EF"/>
    <w:rsid w:val="00C41CD6"/>
    <w:rsid w:val="00C44DEA"/>
    <w:rsid w:val="00C46AC3"/>
    <w:rsid w:val="00C53459"/>
    <w:rsid w:val="00C5680F"/>
    <w:rsid w:val="00C73E05"/>
    <w:rsid w:val="00C93D4E"/>
    <w:rsid w:val="00CA5EDC"/>
    <w:rsid w:val="00CA6E16"/>
    <w:rsid w:val="00CB097E"/>
    <w:rsid w:val="00CC1DBC"/>
    <w:rsid w:val="00CC3BDB"/>
    <w:rsid w:val="00CC5D38"/>
    <w:rsid w:val="00CD7D34"/>
    <w:rsid w:val="00CE1318"/>
    <w:rsid w:val="00CE23BD"/>
    <w:rsid w:val="00CE64EF"/>
    <w:rsid w:val="00D035EB"/>
    <w:rsid w:val="00D05241"/>
    <w:rsid w:val="00D37E4D"/>
    <w:rsid w:val="00D5374C"/>
    <w:rsid w:val="00DC6422"/>
    <w:rsid w:val="00DD7B63"/>
    <w:rsid w:val="00DE5A80"/>
    <w:rsid w:val="00DF128E"/>
    <w:rsid w:val="00DF482E"/>
    <w:rsid w:val="00E0574A"/>
    <w:rsid w:val="00E0619B"/>
    <w:rsid w:val="00E14B54"/>
    <w:rsid w:val="00E30606"/>
    <w:rsid w:val="00E32414"/>
    <w:rsid w:val="00E56BAD"/>
    <w:rsid w:val="00E61A61"/>
    <w:rsid w:val="00E62026"/>
    <w:rsid w:val="00E708C3"/>
    <w:rsid w:val="00E77BA6"/>
    <w:rsid w:val="00EA1102"/>
    <w:rsid w:val="00EA75A9"/>
    <w:rsid w:val="00EC393D"/>
    <w:rsid w:val="00ED3F9D"/>
    <w:rsid w:val="00F355BA"/>
    <w:rsid w:val="00F45D11"/>
    <w:rsid w:val="00F56334"/>
    <w:rsid w:val="00F8123B"/>
    <w:rsid w:val="00F86026"/>
    <w:rsid w:val="00F86625"/>
    <w:rsid w:val="00FB3A05"/>
    <w:rsid w:val="00FC68CC"/>
    <w:rsid w:val="00FD3E1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E34BF"/>
  <w15:chartTrackingRefBased/>
  <w15:docId w15:val="{463284AF-E751-4807-ADED-D549B275E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9A328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A3281"/>
  </w:style>
  <w:style w:type="paragraph" w:styleId="Pta">
    <w:name w:val="footer"/>
    <w:basedOn w:val="Normlny"/>
    <w:link w:val="PtaChar"/>
    <w:uiPriority w:val="99"/>
    <w:unhideWhenUsed/>
    <w:rsid w:val="009A3281"/>
    <w:pPr>
      <w:tabs>
        <w:tab w:val="center" w:pos="4536"/>
        <w:tab w:val="right" w:pos="9072"/>
      </w:tabs>
      <w:spacing w:after="0" w:line="240" w:lineRule="auto"/>
    </w:pPr>
  </w:style>
  <w:style w:type="character" w:customStyle="1" w:styleId="PtaChar">
    <w:name w:val="Päta Char"/>
    <w:basedOn w:val="Predvolenpsmoodseku"/>
    <w:link w:val="Pta"/>
    <w:uiPriority w:val="99"/>
    <w:rsid w:val="009A3281"/>
  </w:style>
  <w:style w:type="table" w:styleId="Mriekatabuky">
    <w:name w:val="Table Grid"/>
    <w:basedOn w:val="Normlnatabuka"/>
    <w:uiPriority w:val="39"/>
    <w:rsid w:val="003D4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065335"/>
    <w:pPr>
      <w:spacing w:after="0" w:line="240" w:lineRule="auto"/>
    </w:pPr>
    <w:rPr>
      <w:sz w:val="20"/>
      <w:szCs w:val="20"/>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065335"/>
    <w:rPr>
      <w:sz w:val="20"/>
      <w:szCs w:val="20"/>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uiPriority w:val="99"/>
    <w:unhideWhenUsed/>
    <w:qFormat/>
    <w:rsid w:val="00065335"/>
    <w:rPr>
      <w:vertAlign w:val="superscript"/>
    </w:rPr>
  </w:style>
  <w:style w:type="paragraph" w:styleId="Textbubliny">
    <w:name w:val="Balloon Text"/>
    <w:basedOn w:val="Normlny"/>
    <w:link w:val="TextbublinyChar"/>
    <w:uiPriority w:val="99"/>
    <w:semiHidden/>
    <w:unhideWhenUsed/>
    <w:rsid w:val="00AA1788"/>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AA1788"/>
    <w:rPr>
      <w:rFonts w:ascii="Segoe UI" w:hAnsi="Segoe UI" w:cs="Segoe UI"/>
      <w:sz w:val="18"/>
      <w:szCs w:val="18"/>
    </w:rPr>
  </w:style>
  <w:style w:type="paragraph" w:styleId="Odsekzoznamu">
    <w:name w:val="List Paragraph"/>
    <w:basedOn w:val="Normlny"/>
    <w:uiPriority w:val="34"/>
    <w:qFormat/>
    <w:rsid w:val="00432904"/>
    <w:pPr>
      <w:ind w:left="720"/>
      <w:contextualSpacing/>
    </w:pPr>
  </w:style>
  <w:style w:type="character" w:styleId="Odkaznakomentr">
    <w:name w:val="annotation reference"/>
    <w:basedOn w:val="Predvolenpsmoodseku"/>
    <w:uiPriority w:val="99"/>
    <w:semiHidden/>
    <w:unhideWhenUsed/>
    <w:rsid w:val="00087954"/>
    <w:rPr>
      <w:sz w:val="16"/>
      <w:szCs w:val="16"/>
    </w:rPr>
  </w:style>
  <w:style w:type="paragraph" w:styleId="Textkomentra">
    <w:name w:val="annotation text"/>
    <w:basedOn w:val="Normlny"/>
    <w:link w:val="TextkomentraChar"/>
    <w:uiPriority w:val="99"/>
    <w:unhideWhenUsed/>
    <w:rsid w:val="00087954"/>
    <w:pPr>
      <w:spacing w:line="240" w:lineRule="auto"/>
    </w:pPr>
    <w:rPr>
      <w:sz w:val="20"/>
      <w:szCs w:val="20"/>
    </w:rPr>
  </w:style>
  <w:style w:type="character" w:customStyle="1" w:styleId="TextkomentraChar">
    <w:name w:val="Text komentára Char"/>
    <w:basedOn w:val="Predvolenpsmoodseku"/>
    <w:link w:val="Textkomentra"/>
    <w:uiPriority w:val="99"/>
    <w:rsid w:val="00087954"/>
    <w:rPr>
      <w:sz w:val="20"/>
      <w:szCs w:val="20"/>
    </w:rPr>
  </w:style>
  <w:style w:type="paragraph" w:styleId="Predmetkomentra">
    <w:name w:val="annotation subject"/>
    <w:basedOn w:val="Textkomentra"/>
    <w:next w:val="Textkomentra"/>
    <w:link w:val="PredmetkomentraChar"/>
    <w:uiPriority w:val="99"/>
    <w:semiHidden/>
    <w:unhideWhenUsed/>
    <w:rsid w:val="00087954"/>
    <w:rPr>
      <w:b/>
      <w:bCs/>
    </w:rPr>
  </w:style>
  <w:style w:type="character" w:customStyle="1" w:styleId="PredmetkomentraChar">
    <w:name w:val="Predmet komentára Char"/>
    <w:basedOn w:val="TextkomentraChar"/>
    <w:link w:val="Predmetkomentra"/>
    <w:uiPriority w:val="99"/>
    <w:semiHidden/>
    <w:rsid w:val="00087954"/>
    <w:rPr>
      <w:b/>
      <w:bCs/>
      <w:sz w:val="20"/>
      <w:szCs w:val="20"/>
    </w:rPr>
  </w:style>
  <w:style w:type="character" w:styleId="Zstupntext">
    <w:name w:val="Placeholder Text"/>
    <w:basedOn w:val="Predvolenpsmoodseku"/>
    <w:uiPriority w:val="99"/>
    <w:semiHidden/>
    <w:rsid w:val="00321C72"/>
    <w:rPr>
      <w:color w:val="808080"/>
    </w:rPr>
  </w:style>
  <w:style w:type="paragraph" w:customStyle="1" w:styleId="Char2">
    <w:name w:val="Char2"/>
    <w:basedOn w:val="Normlny"/>
    <w:link w:val="Odkaznapoznmkupodiarou"/>
    <w:uiPriority w:val="99"/>
    <w:rsid w:val="00103AAD"/>
    <w:pPr>
      <w:spacing w:line="240" w:lineRule="exact"/>
    </w:pPr>
    <w:rPr>
      <w:vertAlign w:val="superscript"/>
    </w:rPr>
  </w:style>
  <w:style w:type="character" w:styleId="Hypertextovprepojenie">
    <w:name w:val="Hyperlink"/>
    <w:basedOn w:val="Predvolenpsmoodseku"/>
    <w:uiPriority w:val="99"/>
    <w:unhideWhenUsed/>
    <w:rsid w:val="00322261"/>
    <w:rPr>
      <w:color w:val="0563C1" w:themeColor="hyperlink"/>
      <w:u w:val="single"/>
    </w:rPr>
  </w:style>
  <w:style w:type="paragraph" w:styleId="Revzia">
    <w:name w:val="Revision"/>
    <w:hidden/>
    <w:uiPriority w:val="99"/>
    <w:semiHidden/>
    <w:rsid w:val="006B1F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competition-cases.ec.europa.eu/searc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mpetition-cases.ec.europa.eu/search"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SK/ALL/?uri=CELEX:62000CJ028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5767FA4863E496B984677DD6E32DDB7"/>
        <w:category>
          <w:name w:val="Všeobecné"/>
          <w:gallery w:val="placeholder"/>
        </w:category>
        <w:types>
          <w:type w:val="bbPlcHdr"/>
        </w:types>
        <w:behaviors>
          <w:behavior w:val="content"/>
        </w:behaviors>
        <w:guid w:val="{F1395E69-735A-4C24-A283-D630427EDD38}"/>
      </w:docPartPr>
      <w:docPartBody>
        <w:p w:rsidR="00B321C5" w:rsidRDefault="00774DE0" w:rsidP="00774DE0">
          <w:pPr>
            <w:pStyle w:val="C5767FA4863E496B984677DD6E32DDB7"/>
          </w:pPr>
          <w:r w:rsidRPr="008B2ED1">
            <w:rPr>
              <w:rStyle w:val="Zstupntext"/>
            </w:rPr>
            <w:t>Vyberte položku.</w:t>
          </w:r>
        </w:p>
      </w:docPartBody>
    </w:docPart>
    <w:docPart>
      <w:docPartPr>
        <w:name w:val="2C77DCE1D1374B9A85DDE319EE4BDDB1"/>
        <w:category>
          <w:name w:val="Všeobecné"/>
          <w:gallery w:val="placeholder"/>
        </w:category>
        <w:types>
          <w:type w:val="bbPlcHdr"/>
        </w:types>
        <w:behaviors>
          <w:behavior w:val="content"/>
        </w:behaviors>
        <w:guid w:val="{2525675B-0AD6-4E70-A8CB-50F098B84CE7}"/>
      </w:docPartPr>
      <w:docPartBody>
        <w:p w:rsidR="00B321C5" w:rsidRDefault="00774DE0" w:rsidP="00774DE0">
          <w:pPr>
            <w:pStyle w:val="2C77DCE1D1374B9A85DDE319EE4BDDB1"/>
          </w:pPr>
          <w:r w:rsidRPr="008B2ED1">
            <w:rPr>
              <w:rStyle w:val="Zstupntext"/>
            </w:rPr>
            <w:t>Vyberte položku.</w:t>
          </w:r>
        </w:p>
      </w:docPartBody>
    </w:docPart>
    <w:docPart>
      <w:docPartPr>
        <w:name w:val="020468B7F2554AA5ABB57838D90F7DE6"/>
        <w:category>
          <w:name w:val="Všeobecné"/>
          <w:gallery w:val="placeholder"/>
        </w:category>
        <w:types>
          <w:type w:val="bbPlcHdr"/>
        </w:types>
        <w:behaviors>
          <w:behavior w:val="content"/>
        </w:behaviors>
        <w:guid w:val="{BFF7DD26-F256-4DD6-ADCA-7B3E24DF23AB}"/>
      </w:docPartPr>
      <w:docPartBody>
        <w:p w:rsidR="00B321C5" w:rsidRDefault="00774DE0" w:rsidP="00774DE0">
          <w:pPr>
            <w:pStyle w:val="020468B7F2554AA5ABB57838D90F7DE6"/>
          </w:pPr>
          <w:r w:rsidRPr="008B2ED1">
            <w:rPr>
              <w:rStyle w:val="Zstupntext"/>
            </w:rPr>
            <w:t>Vyberte položku.</w:t>
          </w:r>
        </w:p>
      </w:docPartBody>
    </w:docPart>
    <w:docPart>
      <w:docPartPr>
        <w:name w:val="7BBD1EB2E7B64C169334D88D3472ED58"/>
        <w:category>
          <w:name w:val="Všeobecné"/>
          <w:gallery w:val="placeholder"/>
        </w:category>
        <w:types>
          <w:type w:val="bbPlcHdr"/>
        </w:types>
        <w:behaviors>
          <w:behavior w:val="content"/>
        </w:behaviors>
        <w:guid w:val="{0BA8A4CD-C5A0-42B8-8B29-4EFCBA1A795A}"/>
      </w:docPartPr>
      <w:docPartBody>
        <w:p w:rsidR="00B321C5" w:rsidRDefault="00774DE0" w:rsidP="00774DE0">
          <w:pPr>
            <w:pStyle w:val="7BBD1EB2E7B64C169334D88D3472ED58"/>
          </w:pPr>
          <w:r w:rsidRPr="009A56FE">
            <w:rPr>
              <w:rStyle w:val="Zstupntext"/>
            </w:rPr>
            <w:t>Vyberte položku.</w:t>
          </w:r>
        </w:p>
      </w:docPartBody>
    </w:docPart>
    <w:docPart>
      <w:docPartPr>
        <w:name w:val="CD8B8379B8A841CDB6426FC3B09CF9EA"/>
        <w:category>
          <w:name w:val="Všeobecné"/>
          <w:gallery w:val="placeholder"/>
        </w:category>
        <w:types>
          <w:type w:val="bbPlcHdr"/>
        </w:types>
        <w:behaviors>
          <w:behavior w:val="content"/>
        </w:behaviors>
        <w:guid w:val="{EAB24801-30A0-4015-8F41-902074687864}"/>
      </w:docPartPr>
      <w:docPartBody>
        <w:p w:rsidR="00266148" w:rsidRDefault="00286D3C" w:rsidP="00286D3C">
          <w:pPr>
            <w:pStyle w:val="CD8B8379B8A841CDB6426FC3B09CF9EA"/>
          </w:pPr>
          <w:r w:rsidRPr="008B2ED1">
            <w:rPr>
              <w:rStyle w:val="Zstupntext"/>
            </w:rPr>
            <w:t>Vyberte položku.</w:t>
          </w:r>
        </w:p>
      </w:docPartBody>
    </w:docPart>
    <w:docPart>
      <w:docPartPr>
        <w:name w:val="6C1C340D72A548878E2E792837E28D0B"/>
        <w:category>
          <w:name w:val="Všeobecné"/>
          <w:gallery w:val="placeholder"/>
        </w:category>
        <w:types>
          <w:type w:val="bbPlcHdr"/>
        </w:types>
        <w:behaviors>
          <w:behavior w:val="content"/>
        </w:behaviors>
        <w:guid w:val="{D36517C6-11AE-48DA-8B82-FFF172108F96}"/>
      </w:docPartPr>
      <w:docPartBody>
        <w:p w:rsidR="00266148" w:rsidRDefault="00286D3C" w:rsidP="00286D3C">
          <w:pPr>
            <w:pStyle w:val="6C1C340D72A548878E2E792837E28D0B"/>
          </w:pPr>
          <w:r w:rsidRPr="008B2ED1">
            <w:rPr>
              <w:rStyle w:val="Zstupntext"/>
            </w:rPr>
            <w:t>Vyberte položku.</w:t>
          </w:r>
        </w:p>
      </w:docPartBody>
    </w:docPart>
    <w:docPart>
      <w:docPartPr>
        <w:name w:val="70B619AD85C44EFDB22F90B9F2030ECD"/>
        <w:category>
          <w:name w:val="Všeobecné"/>
          <w:gallery w:val="placeholder"/>
        </w:category>
        <w:types>
          <w:type w:val="bbPlcHdr"/>
        </w:types>
        <w:behaviors>
          <w:behavior w:val="content"/>
        </w:behaviors>
        <w:guid w:val="{AD1E3B22-5F89-4E85-92F4-B5E6A99F2689}"/>
      </w:docPartPr>
      <w:docPartBody>
        <w:p w:rsidR="00266148" w:rsidRDefault="00286D3C" w:rsidP="00286D3C">
          <w:pPr>
            <w:pStyle w:val="70B619AD85C44EFDB22F90B9F2030ECD"/>
          </w:pPr>
          <w:r w:rsidRPr="008B2ED1">
            <w:rPr>
              <w:rStyle w:val="Zstupntext"/>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DE0"/>
    <w:rsid w:val="000756F7"/>
    <w:rsid w:val="000B2F64"/>
    <w:rsid w:val="000C17A2"/>
    <w:rsid w:val="00266148"/>
    <w:rsid w:val="00286D3C"/>
    <w:rsid w:val="003A298E"/>
    <w:rsid w:val="003E33BF"/>
    <w:rsid w:val="004E39C6"/>
    <w:rsid w:val="005E7E92"/>
    <w:rsid w:val="006B7363"/>
    <w:rsid w:val="00774DE0"/>
    <w:rsid w:val="008C72F6"/>
    <w:rsid w:val="008D1F5C"/>
    <w:rsid w:val="00942753"/>
    <w:rsid w:val="00A0711C"/>
    <w:rsid w:val="00A662F2"/>
    <w:rsid w:val="00AE1FEC"/>
    <w:rsid w:val="00B168C2"/>
    <w:rsid w:val="00B321C5"/>
    <w:rsid w:val="00B35546"/>
    <w:rsid w:val="00BB3C8D"/>
    <w:rsid w:val="00BD0EAD"/>
    <w:rsid w:val="00BE2F62"/>
    <w:rsid w:val="00C1094F"/>
    <w:rsid w:val="00CB1D70"/>
    <w:rsid w:val="00CC0A02"/>
    <w:rsid w:val="00D05241"/>
    <w:rsid w:val="00E04D11"/>
    <w:rsid w:val="00E77BA6"/>
    <w:rsid w:val="00F272D5"/>
    <w:rsid w:val="00F45D1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286D3C"/>
    <w:rPr>
      <w:color w:val="808080"/>
    </w:rPr>
  </w:style>
  <w:style w:type="paragraph" w:customStyle="1" w:styleId="C5767FA4863E496B984677DD6E32DDB7">
    <w:name w:val="C5767FA4863E496B984677DD6E32DDB7"/>
    <w:rsid w:val="00774DE0"/>
  </w:style>
  <w:style w:type="paragraph" w:customStyle="1" w:styleId="2C77DCE1D1374B9A85DDE319EE4BDDB1">
    <w:name w:val="2C77DCE1D1374B9A85DDE319EE4BDDB1"/>
    <w:rsid w:val="00774DE0"/>
  </w:style>
  <w:style w:type="paragraph" w:customStyle="1" w:styleId="020468B7F2554AA5ABB57838D90F7DE6">
    <w:name w:val="020468B7F2554AA5ABB57838D90F7DE6"/>
    <w:rsid w:val="00774DE0"/>
  </w:style>
  <w:style w:type="paragraph" w:customStyle="1" w:styleId="7BBD1EB2E7B64C169334D88D3472ED58">
    <w:name w:val="7BBD1EB2E7B64C169334D88D3472ED58"/>
    <w:rsid w:val="00774DE0"/>
  </w:style>
  <w:style w:type="paragraph" w:customStyle="1" w:styleId="CD8B8379B8A841CDB6426FC3B09CF9EA">
    <w:name w:val="CD8B8379B8A841CDB6426FC3B09CF9EA"/>
    <w:rsid w:val="00286D3C"/>
    <w:pPr>
      <w:spacing w:line="278" w:lineRule="auto"/>
    </w:pPr>
    <w:rPr>
      <w:kern w:val="2"/>
      <w:sz w:val="24"/>
      <w:szCs w:val="24"/>
      <w14:ligatures w14:val="standardContextual"/>
    </w:rPr>
  </w:style>
  <w:style w:type="paragraph" w:customStyle="1" w:styleId="6C1C340D72A548878E2E792837E28D0B">
    <w:name w:val="6C1C340D72A548878E2E792837E28D0B"/>
    <w:rsid w:val="00286D3C"/>
    <w:pPr>
      <w:spacing w:line="278" w:lineRule="auto"/>
    </w:pPr>
    <w:rPr>
      <w:kern w:val="2"/>
      <w:sz w:val="24"/>
      <w:szCs w:val="24"/>
      <w14:ligatures w14:val="standardContextual"/>
    </w:rPr>
  </w:style>
  <w:style w:type="paragraph" w:customStyle="1" w:styleId="70B619AD85C44EFDB22F90B9F2030ECD">
    <w:name w:val="70B619AD85C44EFDB22F90B9F2030ECD"/>
    <w:rsid w:val="00286D3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318E2-89B7-4B5A-80EC-8C4916B9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1075</Words>
  <Characters>6133</Characters>
  <Application>Microsoft Office Word</Application>
  <DocSecurity>0</DocSecurity>
  <Lines>51</Lines>
  <Paragraphs>14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Fraňo, Róbert</dc:creator>
  <cp:keywords/>
  <dc:description/>
  <cp:lastModifiedBy>Autor</cp:lastModifiedBy>
  <cp:revision>3</cp:revision>
  <cp:lastPrinted>2022-12-19T14:34:00Z</cp:lastPrinted>
  <dcterms:created xsi:type="dcterms:W3CDTF">2026-05-11T07:48:00Z</dcterms:created>
  <dcterms:modified xsi:type="dcterms:W3CDTF">2026-05-11T08:02:00Z</dcterms:modified>
</cp:coreProperties>
</file>