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7CEA0" w14:textId="08C5E7AA" w:rsidR="001E2BF4" w:rsidRPr="0047457A" w:rsidRDefault="001E2BF4" w:rsidP="001E2724">
      <w:pPr>
        <w:tabs>
          <w:tab w:val="center" w:pos="4536"/>
        </w:tabs>
        <w:suppressAutoHyphens/>
        <w:spacing w:after="240"/>
        <w:ind w:left="-567" w:right="-995"/>
        <w:jc w:val="center"/>
        <w:rPr>
          <w:rFonts w:asciiTheme="minorHAnsi" w:hAnsiTheme="minorHAnsi" w:cstheme="minorHAnsi"/>
          <w:b/>
          <w:sz w:val="32"/>
        </w:rPr>
      </w:pPr>
      <w:r w:rsidRPr="0047457A">
        <w:rPr>
          <w:rFonts w:asciiTheme="minorHAnsi" w:hAnsiTheme="minorHAnsi" w:cstheme="minorHAnsi"/>
          <w:b/>
          <w:sz w:val="32"/>
        </w:rPr>
        <w:t>Zámer národného projektu</w:t>
      </w:r>
      <w:r w:rsidR="00415A4A" w:rsidRPr="0047457A">
        <w:rPr>
          <w:rStyle w:val="Odkaznapoznmkupodiarou"/>
          <w:rFonts w:asciiTheme="minorHAnsi" w:hAnsiTheme="minorHAnsi" w:cstheme="minorHAnsi"/>
          <w:b/>
          <w:sz w:val="32"/>
        </w:rPr>
        <w:footnoteReference w:id="1"/>
      </w:r>
    </w:p>
    <w:p w14:paraId="5525B901" w14:textId="77777777" w:rsidR="001E2BF4" w:rsidRPr="0047457A" w:rsidRDefault="001E2BF4" w:rsidP="001E2BF4">
      <w:pPr>
        <w:jc w:val="center"/>
        <w:rPr>
          <w:rFonts w:asciiTheme="minorHAnsi" w:hAnsiTheme="minorHAnsi" w:cstheme="minorHAnsi"/>
          <w:b/>
        </w:rPr>
      </w:pPr>
    </w:p>
    <w:p w14:paraId="013855E4" w14:textId="5087E8A0" w:rsidR="00C1179C" w:rsidRPr="0047457A" w:rsidRDefault="00C1179C" w:rsidP="001F2BC8">
      <w:pPr>
        <w:jc w:val="both"/>
        <w:rPr>
          <w:rFonts w:asciiTheme="minorHAnsi" w:hAnsiTheme="minorHAnsi" w:cstheme="minorHAnsi"/>
          <w:b/>
          <w:sz w:val="22"/>
        </w:rPr>
      </w:pPr>
      <w:r w:rsidRPr="0047457A">
        <w:rPr>
          <w:rFonts w:asciiTheme="minorHAnsi" w:hAnsiTheme="minorHAnsi" w:cstheme="minorHAnsi"/>
          <w:b/>
          <w:sz w:val="22"/>
        </w:rPr>
        <w:t>Názov národného projektu</w:t>
      </w:r>
      <w:r w:rsidR="001E2BF4" w:rsidRPr="0047457A">
        <w:rPr>
          <w:rFonts w:asciiTheme="minorHAnsi" w:hAnsiTheme="minorHAnsi" w:cstheme="minorHAnsi"/>
          <w:b/>
          <w:sz w:val="22"/>
        </w:rPr>
        <w:t xml:space="preserve"> (</w:t>
      </w:r>
      <w:r w:rsidR="00927A6D" w:rsidRPr="0047457A">
        <w:rPr>
          <w:rFonts w:asciiTheme="minorHAnsi" w:hAnsiTheme="minorHAnsi" w:cstheme="minorHAnsi"/>
          <w:b/>
          <w:sz w:val="22"/>
        </w:rPr>
        <w:t>ďalej aj „</w:t>
      </w:r>
      <w:r w:rsidR="001E2BF4" w:rsidRPr="0047457A">
        <w:rPr>
          <w:rFonts w:asciiTheme="minorHAnsi" w:hAnsiTheme="minorHAnsi" w:cstheme="minorHAnsi"/>
          <w:b/>
          <w:sz w:val="22"/>
        </w:rPr>
        <w:t>NP</w:t>
      </w:r>
      <w:r w:rsidR="00927A6D" w:rsidRPr="0047457A">
        <w:rPr>
          <w:rFonts w:asciiTheme="minorHAnsi" w:hAnsiTheme="minorHAnsi" w:cstheme="minorHAnsi"/>
          <w:b/>
          <w:sz w:val="22"/>
        </w:rPr>
        <w:t>“</w:t>
      </w:r>
      <w:r w:rsidR="001E2BF4" w:rsidRPr="0047457A">
        <w:rPr>
          <w:rFonts w:asciiTheme="minorHAnsi" w:hAnsiTheme="minorHAnsi" w:cstheme="minorHAnsi"/>
          <w:b/>
          <w:sz w:val="22"/>
        </w:rPr>
        <w:t>)</w:t>
      </w:r>
      <w:r w:rsidRPr="0047457A">
        <w:rPr>
          <w:rFonts w:asciiTheme="minorHAnsi" w:hAnsiTheme="minorHAnsi" w:cstheme="minorHAnsi"/>
          <w:b/>
          <w:sz w:val="22"/>
        </w:rPr>
        <w:t>:</w:t>
      </w:r>
      <w:r w:rsidR="00443319" w:rsidRPr="0047457A">
        <w:rPr>
          <w:rFonts w:asciiTheme="minorHAnsi" w:hAnsiTheme="minorHAnsi" w:cstheme="minorHAnsi"/>
          <w:b/>
          <w:sz w:val="22"/>
        </w:rPr>
        <w:t xml:space="preserve"> </w:t>
      </w:r>
      <w:bookmarkStart w:id="0" w:name="_Hlk213137090"/>
      <w:r w:rsidR="00A15006" w:rsidRPr="0047457A">
        <w:rPr>
          <w:rFonts w:asciiTheme="minorHAnsi" w:hAnsiTheme="minorHAnsi" w:cstheme="minorHAnsi"/>
          <w:sz w:val="22"/>
          <w:szCs w:val="22"/>
        </w:rPr>
        <w:t>Zvýšenie be</w:t>
      </w:r>
      <w:r w:rsidR="00B3731B">
        <w:rPr>
          <w:rFonts w:asciiTheme="minorHAnsi" w:hAnsiTheme="minorHAnsi" w:cstheme="minorHAnsi"/>
          <w:sz w:val="22"/>
          <w:szCs w:val="22"/>
        </w:rPr>
        <w:t>zpečnosti železničnej prevádzky</w:t>
      </w:r>
      <w:r w:rsidR="00A15006" w:rsidRPr="0047457A">
        <w:rPr>
          <w:rFonts w:asciiTheme="minorHAnsi" w:hAnsiTheme="minorHAnsi" w:cstheme="minorHAnsi"/>
          <w:sz w:val="22"/>
          <w:szCs w:val="22"/>
        </w:rPr>
        <w:t xml:space="preserve"> a podpora udr</w:t>
      </w:r>
      <w:r w:rsidR="00B3731B">
        <w:rPr>
          <w:rFonts w:asciiTheme="minorHAnsi" w:hAnsiTheme="minorHAnsi" w:cstheme="minorHAnsi"/>
          <w:sz w:val="22"/>
          <w:szCs w:val="22"/>
        </w:rPr>
        <w:t>žateľnosti železničného sektora</w:t>
      </w:r>
      <w:r w:rsidR="00A15006" w:rsidRPr="0047457A">
        <w:rPr>
          <w:rFonts w:asciiTheme="minorHAnsi" w:hAnsiTheme="minorHAnsi" w:cstheme="minorHAnsi"/>
          <w:sz w:val="22"/>
          <w:szCs w:val="22"/>
        </w:rPr>
        <w:t xml:space="preserve"> prostredníctvom vybudovania výcvikového centra </w:t>
      </w:r>
      <w:r w:rsidR="00F00C81" w:rsidRPr="0047457A">
        <w:rPr>
          <w:rFonts w:asciiTheme="minorHAnsi" w:hAnsiTheme="minorHAnsi" w:cstheme="minorHAnsi"/>
          <w:sz w:val="22"/>
          <w:szCs w:val="22"/>
        </w:rPr>
        <w:t>–</w:t>
      </w:r>
      <w:r w:rsidR="00A15006" w:rsidRPr="0047457A">
        <w:rPr>
          <w:rFonts w:asciiTheme="minorHAnsi" w:hAnsiTheme="minorHAnsi" w:cstheme="minorHAnsi"/>
          <w:sz w:val="22"/>
          <w:szCs w:val="22"/>
        </w:rPr>
        <w:t xml:space="preserve"> Trenažér</w:t>
      </w:r>
      <w:bookmarkEnd w:id="0"/>
      <w:r w:rsidR="00ED6D58">
        <w:rPr>
          <w:rFonts w:asciiTheme="minorHAnsi" w:hAnsiTheme="minorHAnsi" w:cstheme="minorHAnsi"/>
          <w:sz w:val="22"/>
          <w:szCs w:val="22"/>
        </w:rPr>
        <w:t xml:space="preserve"> </w:t>
      </w:r>
      <w:r w:rsidR="00313D0A">
        <w:rPr>
          <w:rFonts w:asciiTheme="minorHAnsi" w:hAnsiTheme="minorHAnsi" w:cstheme="minorHAnsi"/>
          <w:sz w:val="22"/>
          <w:szCs w:val="22"/>
        </w:rPr>
        <w:t>časť 1</w:t>
      </w:r>
    </w:p>
    <w:p w14:paraId="6943B1BD" w14:textId="77777777" w:rsidR="00C1179C" w:rsidRPr="0047457A" w:rsidRDefault="00C1179C" w:rsidP="001F2BC8">
      <w:pPr>
        <w:jc w:val="both"/>
        <w:rPr>
          <w:rFonts w:asciiTheme="minorHAnsi" w:hAnsiTheme="minorHAnsi" w:cstheme="minorHAnsi"/>
          <w:sz w:val="22"/>
        </w:rPr>
      </w:pPr>
    </w:p>
    <w:p w14:paraId="65069C6A" w14:textId="5E8440FA" w:rsidR="00A7456A" w:rsidRPr="0047457A" w:rsidRDefault="00204E6E" w:rsidP="001F2BC8">
      <w:pPr>
        <w:jc w:val="both"/>
        <w:rPr>
          <w:rFonts w:asciiTheme="minorHAnsi" w:hAnsiTheme="minorHAnsi" w:cstheme="minorHAnsi"/>
          <w:b/>
          <w:sz w:val="22"/>
        </w:rPr>
      </w:pPr>
      <w:r w:rsidRPr="0047457A">
        <w:rPr>
          <w:rFonts w:asciiTheme="minorHAnsi" w:hAnsiTheme="minorHAnsi" w:cstheme="minorHAnsi"/>
          <w:b/>
          <w:sz w:val="22"/>
        </w:rPr>
        <w:t>Ž</w:t>
      </w:r>
      <w:r w:rsidR="004A7E0E" w:rsidRPr="0047457A">
        <w:rPr>
          <w:rFonts w:asciiTheme="minorHAnsi" w:hAnsiTheme="minorHAnsi" w:cstheme="minorHAnsi"/>
          <w:b/>
          <w:sz w:val="22"/>
        </w:rPr>
        <w:t>iadateľ</w:t>
      </w:r>
      <w:r w:rsidR="00A7456A" w:rsidRPr="0047457A">
        <w:rPr>
          <w:rStyle w:val="Odkaznapoznmkupodiarou"/>
          <w:rFonts w:asciiTheme="minorHAnsi" w:hAnsiTheme="minorHAnsi" w:cstheme="minorHAnsi"/>
          <w:sz w:val="22"/>
        </w:rPr>
        <w:footnoteReference w:id="2"/>
      </w:r>
      <w:r w:rsidR="00A7456A" w:rsidRPr="0047457A">
        <w:rPr>
          <w:rFonts w:asciiTheme="minorHAnsi" w:hAnsiTheme="minorHAnsi" w:cstheme="minorHAnsi"/>
          <w:b/>
          <w:sz w:val="22"/>
        </w:rPr>
        <w:t>:</w:t>
      </w:r>
    </w:p>
    <w:tbl>
      <w:tblPr>
        <w:tblStyle w:val="Mriekatabuky"/>
        <w:tblW w:w="0" w:type="auto"/>
        <w:tblInd w:w="0" w:type="dxa"/>
        <w:tblLayout w:type="fixed"/>
        <w:tblLook w:val="04A0" w:firstRow="1" w:lastRow="0" w:firstColumn="1" w:lastColumn="0" w:noHBand="0" w:noVBand="1"/>
      </w:tblPr>
      <w:tblGrid>
        <w:gridCol w:w="3823"/>
        <w:gridCol w:w="5239"/>
      </w:tblGrid>
      <w:tr w:rsidR="00AF0692" w:rsidRPr="0047457A" w14:paraId="02F95DD0"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9B9BFB3" w14:textId="77777777" w:rsidR="00AF0692" w:rsidRPr="0047457A" w:rsidRDefault="00AF0692" w:rsidP="004E039A">
            <w:pPr>
              <w:rPr>
                <w:rFonts w:asciiTheme="minorHAnsi" w:hAnsiTheme="minorHAnsi" w:cstheme="minorHAnsi"/>
                <w:b/>
                <w:sz w:val="20"/>
                <w:lang w:eastAsia="en-US"/>
              </w:rPr>
            </w:pPr>
            <w:r w:rsidRPr="0047457A">
              <w:rPr>
                <w:rFonts w:asciiTheme="minorHAnsi" w:hAnsiTheme="minorHAnsi" w:cstheme="minorHAnsi"/>
                <w:b/>
                <w:sz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5FC168A" w14:textId="234BAB0C" w:rsidR="00AF0692" w:rsidRPr="0047457A" w:rsidRDefault="00A2321F" w:rsidP="004E039A">
            <w:pPr>
              <w:rPr>
                <w:rFonts w:asciiTheme="minorHAnsi" w:hAnsiTheme="minorHAnsi" w:cstheme="minorHAnsi"/>
                <w:sz w:val="20"/>
                <w:lang w:eastAsia="en-US"/>
              </w:rPr>
            </w:pPr>
            <w:r w:rsidRPr="0047457A">
              <w:rPr>
                <w:rFonts w:asciiTheme="minorHAnsi" w:hAnsiTheme="minorHAnsi" w:cstheme="minorHAnsi"/>
                <w:sz w:val="20"/>
                <w:lang w:eastAsia="en-US"/>
              </w:rPr>
              <w:t>Železničná spoločnosť Slovensko, a.s.</w:t>
            </w:r>
          </w:p>
        </w:tc>
      </w:tr>
      <w:tr w:rsidR="00A2321F" w:rsidRPr="0047457A" w14:paraId="062A8BCA"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90B873" w14:textId="77777777" w:rsidR="00A2321F" w:rsidRPr="0047457A" w:rsidRDefault="00A2321F" w:rsidP="00A2321F">
            <w:pPr>
              <w:rPr>
                <w:rFonts w:asciiTheme="minorHAnsi" w:hAnsiTheme="minorHAnsi" w:cstheme="minorHAnsi"/>
                <w:b/>
                <w:sz w:val="20"/>
                <w:lang w:eastAsia="en-US"/>
              </w:rPr>
            </w:pPr>
            <w:r w:rsidRPr="0047457A">
              <w:rPr>
                <w:rFonts w:asciiTheme="minorHAnsi" w:hAnsiTheme="minorHAnsi" w:cstheme="minorHAnsi"/>
                <w:b/>
                <w:sz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5200DCFC" w14:textId="7762D345" w:rsidR="00A2321F" w:rsidRPr="0047457A" w:rsidRDefault="00A2321F" w:rsidP="00A2321F">
            <w:pPr>
              <w:rPr>
                <w:rFonts w:asciiTheme="minorHAnsi" w:hAnsiTheme="minorHAnsi" w:cstheme="minorHAnsi"/>
                <w:sz w:val="20"/>
                <w:lang w:eastAsia="en-US"/>
              </w:rPr>
            </w:pPr>
            <w:r w:rsidRPr="0047457A">
              <w:rPr>
                <w:rFonts w:asciiTheme="minorHAnsi" w:hAnsiTheme="minorHAnsi" w:cstheme="minorHAnsi"/>
                <w:sz w:val="20"/>
                <w:szCs w:val="20"/>
              </w:rPr>
              <w:t>akciová spoločnosť</w:t>
            </w:r>
          </w:p>
        </w:tc>
      </w:tr>
      <w:tr w:rsidR="00A2321F" w:rsidRPr="0047457A" w14:paraId="7A7A4905"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9416880" w14:textId="77777777" w:rsidR="00A2321F" w:rsidRPr="0047457A" w:rsidRDefault="00A2321F" w:rsidP="00A2321F">
            <w:pPr>
              <w:rPr>
                <w:rFonts w:asciiTheme="minorHAnsi" w:hAnsiTheme="minorHAnsi" w:cstheme="minorHAnsi"/>
                <w:b/>
                <w:sz w:val="20"/>
                <w:lang w:eastAsia="en-US"/>
              </w:rPr>
            </w:pPr>
            <w:r w:rsidRPr="0047457A">
              <w:rPr>
                <w:rFonts w:asciiTheme="minorHAnsi" w:hAnsiTheme="minorHAnsi" w:cstheme="minorHAnsi"/>
                <w:b/>
                <w:sz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4D52BF1B" w14:textId="254FF641" w:rsidR="00A2321F" w:rsidRPr="0047457A" w:rsidRDefault="00A2321F" w:rsidP="00A2321F">
            <w:pPr>
              <w:rPr>
                <w:rFonts w:asciiTheme="minorHAnsi" w:hAnsiTheme="minorHAnsi" w:cstheme="minorHAnsi"/>
                <w:sz w:val="20"/>
                <w:lang w:eastAsia="en-US"/>
              </w:rPr>
            </w:pPr>
            <w:r w:rsidRPr="0047457A">
              <w:rPr>
                <w:rFonts w:asciiTheme="minorHAnsi" w:hAnsiTheme="minorHAnsi" w:cstheme="minorHAnsi"/>
                <w:sz w:val="20"/>
                <w:lang w:eastAsia="en-US"/>
              </w:rPr>
              <w:t>Rožňavská 1, 832 72 Bratislava</w:t>
            </w:r>
          </w:p>
        </w:tc>
      </w:tr>
      <w:tr w:rsidR="00A2321F" w:rsidRPr="0047457A" w14:paraId="7CA4C7B9"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0503955" w14:textId="77777777" w:rsidR="00A2321F" w:rsidRPr="0047457A" w:rsidRDefault="00A2321F" w:rsidP="00A2321F">
            <w:pPr>
              <w:rPr>
                <w:rFonts w:asciiTheme="minorHAnsi" w:hAnsiTheme="minorHAnsi" w:cstheme="minorHAnsi"/>
                <w:b/>
                <w:sz w:val="20"/>
                <w:lang w:eastAsia="en-US"/>
              </w:rPr>
            </w:pPr>
            <w:r w:rsidRPr="0047457A">
              <w:rPr>
                <w:rFonts w:asciiTheme="minorHAnsi" w:hAnsiTheme="minorHAnsi" w:cstheme="minorHAnsi"/>
                <w:b/>
                <w:sz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60B436BD" w14:textId="07A6DC94" w:rsidR="00A2321F" w:rsidRPr="0047457A" w:rsidRDefault="00A2321F" w:rsidP="00A2321F">
            <w:pPr>
              <w:rPr>
                <w:rFonts w:asciiTheme="minorHAnsi" w:hAnsiTheme="minorHAnsi" w:cstheme="minorHAnsi"/>
                <w:sz w:val="20"/>
                <w:lang w:eastAsia="en-US"/>
              </w:rPr>
            </w:pPr>
            <w:r w:rsidRPr="0047457A">
              <w:rPr>
                <w:rFonts w:asciiTheme="minorHAnsi" w:hAnsiTheme="minorHAnsi" w:cstheme="minorHAnsi"/>
                <w:sz w:val="20"/>
                <w:lang w:eastAsia="en-US"/>
              </w:rPr>
              <w:t>35 914 939</w:t>
            </w:r>
          </w:p>
        </w:tc>
      </w:tr>
    </w:tbl>
    <w:p w14:paraId="4727B8BE" w14:textId="77777777" w:rsidR="00A82256" w:rsidRPr="0047457A" w:rsidRDefault="00A82256" w:rsidP="001F2BC8">
      <w:pPr>
        <w:jc w:val="both"/>
        <w:rPr>
          <w:rFonts w:asciiTheme="minorHAnsi" w:hAnsiTheme="minorHAnsi" w:cstheme="minorHAnsi"/>
          <w:b/>
          <w:sz w:val="22"/>
        </w:rPr>
      </w:pPr>
    </w:p>
    <w:p w14:paraId="266DABF1" w14:textId="4D095112" w:rsidR="000C0E25" w:rsidRPr="0047457A" w:rsidRDefault="00760577" w:rsidP="001F2BC8">
      <w:pPr>
        <w:jc w:val="both"/>
        <w:rPr>
          <w:rFonts w:asciiTheme="minorHAnsi" w:hAnsiTheme="minorHAnsi" w:cstheme="minorHAnsi"/>
          <w:b/>
          <w:sz w:val="22"/>
        </w:rPr>
      </w:pPr>
      <w:r w:rsidRPr="0047457A">
        <w:rPr>
          <w:rFonts w:asciiTheme="minorHAnsi" w:hAnsiTheme="minorHAnsi" w:cstheme="minorHAnsi"/>
          <w:b/>
          <w:sz w:val="22"/>
        </w:rPr>
        <w:t xml:space="preserve">Poskytovateľ: </w:t>
      </w:r>
      <w:sdt>
        <w:sdtPr>
          <w:rPr>
            <w:rFonts w:asciiTheme="minorHAnsi" w:hAnsiTheme="minorHAnsi" w:cstheme="minorHAnsi"/>
            <w:b/>
            <w:sz w:val="22"/>
          </w:rPr>
          <w:id w:val="1051270296"/>
          <w:placeholder>
            <w:docPart w:val="7FE8DB97694E4102874736516C0C447F"/>
          </w:placeholder>
          <w:comboBox>
            <w:listItem w:value="Vyberte položku."/>
            <w:listItem w:displayText="Ministerstvo investícií, regionálneho rozvoja a informatizácie SR" w:value="Ministerstvo investícií, regionálneho rozvoja a informatizácie SR"/>
            <w:listItem w:displayText="Ministerstvo dopravy SR" w:value="Ministerstvo dopravy SR"/>
            <w:listItem w:displayText="Ministerstvo životného prostredia SR" w:value="Ministerstvo životného prostredia SR"/>
            <w:listItem w:displayText="Ministerstvo hospodárstva SR" w:value="Ministerstvo hospodárstva SR"/>
            <w:listItem w:displayText="Slovenská inovačná a energetická agentúra" w:value="Slovenská inovačná a energetická agentúra"/>
            <w:listItem w:displayText="Ministerstvo vnútra SR" w:value="Ministerstvo vnútra SR"/>
            <w:listItem w:displayText="Ministerstvo zdravotníctva SR" w:value="Ministerstvo zdravotníctva SR"/>
            <w:listItem w:displayText="Úrad vlády SR" w:value="Úrad vlády SR"/>
            <w:listItem w:displayText="Ministerstvo školstva, vedy výskumu a športu SR" w:value="Ministerstvo školstva, vedy výskumu a športu SR"/>
            <w:listItem w:displayText="Ministerstvo práce, sociálnych vecí a rodiny SR" w:value="Ministerstvo práce, sociálnych vecí a rodiny SR"/>
          </w:comboBox>
        </w:sdtPr>
        <w:sdtEndPr/>
        <w:sdtContent>
          <w:r w:rsidR="000262F0" w:rsidRPr="0047457A">
            <w:rPr>
              <w:rFonts w:asciiTheme="minorHAnsi" w:hAnsiTheme="minorHAnsi" w:cstheme="minorHAnsi"/>
              <w:b/>
              <w:sz w:val="22"/>
            </w:rPr>
            <w:t>Ministerstvo dopravy SR</w:t>
          </w:r>
        </w:sdtContent>
      </w:sdt>
    </w:p>
    <w:p w14:paraId="11D23E5E" w14:textId="77777777" w:rsidR="005A618D" w:rsidRPr="0047457A" w:rsidRDefault="005A618D" w:rsidP="001F2BC8">
      <w:pPr>
        <w:pStyle w:val="Odsekzoznamu"/>
        <w:ind w:left="284"/>
        <w:jc w:val="both"/>
        <w:rPr>
          <w:rFonts w:asciiTheme="minorHAnsi" w:hAnsiTheme="minorHAnsi" w:cstheme="minorHAnsi"/>
          <w:sz w:val="22"/>
        </w:rPr>
      </w:pPr>
    </w:p>
    <w:p w14:paraId="49AF62F5" w14:textId="77777777" w:rsidR="005A618D" w:rsidRPr="0047457A" w:rsidRDefault="005A618D" w:rsidP="00D201E8">
      <w:pPr>
        <w:jc w:val="both"/>
        <w:rPr>
          <w:rFonts w:asciiTheme="minorHAnsi" w:hAnsiTheme="minorHAnsi" w:cstheme="minorHAnsi"/>
          <w:b/>
          <w:sz w:val="22"/>
          <w:lang w:eastAsia="en-US"/>
        </w:rPr>
      </w:pPr>
      <w:r w:rsidRPr="0047457A">
        <w:rPr>
          <w:rFonts w:asciiTheme="minorHAnsi" w:hAnsiTheme="minorHAnsi" w:cstheme="minorHAnsi"/>
          <w:b/>
          <w:sz w:val="22"/>
          <w:lang w:eastAsia="en-US"/>
        </w:rPr>
        <w:t>Partner, ktorý sa bude zúčastňovať na implementácii aktivít NP (ak je to relevantné)</w:t>
      </w:r>
    </w:p>
    <w:tbl>
      <w:tblPr>
        <w:tblStyle w:val="Mriekatabuky"/>
        <w:tblW w:w="0" w:type="auto"/>
        <w:tblInd w:w="0" w:type="dxa"/>
        <w:tblLayout w:type="fixed"/>
        <w:tblLook w:val="04A0" w:firstRow="1" w:lastRow="0" w:firstColumn="1" w:lastColumn="0" w:noHBand="0" w:noVBand="1"/>
      </w:tblPr>
      <w:tblGrid>
        <w:gridCol w:w="3823"/>
        <w:gridCol w:w="5239"/>
      </w:tblGrid>
      <w:tr w:rsidR="005A618D" w:rsidRPr="0047457A" w14:paraId="2E497000"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E28C931"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DBB1CB8" w14:textId="4FD5F3F9"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4A44D0E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25A6978"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718D06A5" w14:textId="5EE7A2AB"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213EF75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D0F8D47"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68ABC8B0" w14:textId="77585FDF"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3DAA56E2"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7A43BB9"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4293DDA2" w14:textId="1462E17B"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30979E0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8741D6E" w14:textId="3D7E2FB8"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Zdôvodnenie potreby partnera NP</w:t>
            </w:r>
            <w:r w:rsidR="00064E17" w:rsidRPr="0047457A">
              <w:rPr>
                <w:rStyle w:val="Odkaznapoznmkupodiarou"/>
                <w:rFonts w:asciiTheme="minorHAnsi" w:hAnsiTheme="minorHAnsi" w:cstheme="minorHAnsi"/>
                <w:b/>
                <w:sz w:val="20"/>
                <w:lang w:eastAsia="en-US"/>
              </w:rPr>
              <w:footnoteReference w:id="3"/>
            </w:r>
          </w:p>
        </w:tc>
        <w:tc>
          <w:tcPr>
            <w:tcW w:w="5239" w:type="dxa"/>
            <w:tcBorders>
              <w:top w:val="single" w:sz="4" w:space="0" w:color="auto"/>
              <w:left w:val="single" w:sz="4" w:space="0" w:color="auto"/>
              <w:bottom w:val="single" w:sz="4" w:space="0" w:color="auto"/>
              <w:right w:val="single" w:sz="4" w:space="0" w:color="auto"/>
            </w:tcBorders>
          </w:tcPr>
          <w:p w14:paraId="4999E94A" w14:textId="3070DBB7"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37AD76B9"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396BD86"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Kritériá pre výber partnera</w:t>
            </w:r>
            <w:r w:rsidRPr="0047457A">
              <w:rPr>
                <w:rStyle w:val="Odkaznapoznmkupodiarou"/>
                <w:rFonts w:asciiTheme="minorHAnsi" w:hAnsiTheme="minorHAnsi" w:cstheme="minorHAnsi"/>
                <w:b/>
                <w:sz w:val="20"/>
                <w:lang w:eastAsia="en-US"/>
              </w:rPr>
              <w:footnoteReference w:id="4"/>
            </w:r>
          </w:p>
        </w:tc>
        <w:tc>
          <w:tcPr>
            <w:tcW w:w="5239" w:type="dxa"/>
            <w:tcBorders>
              <w:top w:val="single" w:sz="4" w:space="0" w:color="auto"/>
              <w:left w:val="single" w:sz="4" w:space="0" w:color="auto"/>
              <w:bottom w:val="single" w:sz="4" w:space="0" w:color="auto"/>
              <w:right w:val="single" w:sz="4" w:space="0" w:color="auto"/>
            </w:tcBorders>
          </w:tcPr>
          <w:p w14:paraId="08F199FF" w14:textId="74A9BF83"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r w:rsidR="005A618D" w:rsidRPr="0047457A" w14:paraId="26DF870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4B05BB2" w14:textId="0CB1F56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Má partner jedinečné postavenie na</w:t>
            </w:r>
            <w:r w:rsidR="00D201E8" w:rsidRPr="0047457A">
              <w:rPr>
                <w:rFonts w:asciiTheme="minorHAnsi" w:hAnsiTheme="minorHAnsi" w:cstheme="minorHAnsi"/>
                <w:b/>
                <w:sz w:val="20"/>
                <w:lang w:eastAsia="en-US"/>
              </w:rPr>
              <w:t> </w:t>
            </w:r>
            <w:r w:rsidRPr="0047457A">
              <w:rPr>
                <w:rFonts w:asciiTheme="minorHAnsi" w:hAnsiTheme="minorHAnsi" w:cstheme="minorHAnsi"/>
                <w:b/>
                <w:sz w:val="20"/>
                <w:lang w:eastAsia="en-US"/>
              </w:rPr>
              <w:t xml:space="preserve">implementáciu týchto aktivít? </w:t>
            </w:r>
          </w:p>
          <w:p w14:paraId="4CBA6FE3" w14:textId="77777777" w:rsidR="005A618D" w:rsidRPr="0047457A" w:rsidRDefault="005A618D" w:rsidP="006C0813">
            <w:pPr>
              <w:rPr>
                <w:rFonts w:asciiTheme="minorHAnsi" w:hAnsiTheme="minorHAnsi" w:cstheme="minorHAnsi"/>
                <w:b/>
                <w:sz w:val="20"/>
                <w:lang w:eastAsia="en-US"/>
              </w:rPr>
            </w:pPr>
            <w:r w:rsidRPr="0047457A">
              <w:rPr>
                <w:rFonts w:asciiTheme="minorHAnsi" w:hAnsiTheme="minorHAnsi" w:cstheme="minorHAnsi"/>
                <w:b/>
                <w:sz w:val="20"/>
                <w:lang w:eastAsia="en-US"/>
              </w:rPr>
              <w:t>Ak áno, na akom základe?</w:t>
            </w:r>
          </w:p>
        </w:tc>
        <w:tc>
          <w:tcPr>
            <w:tcW w:w="5239" w:type="dxa"/>
            <w:tcBorders>
              <w:top w:val="single" w:sz="4" w:space="0" w:color="auto"/>
              <w:left w:val="single" w:sz="4" w:space="0" w:color="auto"/>
              <w:bottom w:val="single" w:sz="4" w:space="0" w:color="auto"/>
              <w:right w:val="single" w:sz="4" w:space="0" w:color="auto"/>
            </w:tcBorders>
          </w:tcPr>
          <w:p w14:paraId="27634875" w14:textId="2F250219" w:rsidR="005A618D" w:rsidRPr="0047457A" w:rsidRDefault="00A2321F" w:rsidP="006C0813">
            <w:pPr>
              <w:rPr>
                <w:rFonts w:asciiTheme="minorHAnsi" w:hAnsiTheme="minorHAnsi" w:cstheme="minorHAnsi"/>
                <w:sz w:val="20"/>
                <w:lang w:eastAsia="en-US"/>
              </w:rPr>
            </w:pPr>
            <w:r w:rsidRPr="0047457A">
              <w:rPr>
                <w:rFonts w:asciiTheme="minorHAnsi" w:hAnsiTheme="minorHAnsi" w:cstheme="minorHAnsi"/>
                <w:sz w:val="20"/>
                <w:lang w:eastAsia="en-US"/>
              </w:rPr>
              <w:t>N/A</w:t>
            </w:r>
          </w:p>
        </w:tc>
      </w:tr>
    </w:tbl>
    <w:p w14:paraId="0D0EE994" w14:textId="7E222F20" w:rsidR="005A618D" w:rsidRPr="0047457A" w:rsidRDefault="005A618D" w:rsidP="001F2BC8">
      <w:pPr>
        <w:jc w:val="both"/>
        <w:rPr>
          <w:rFonts w:asciiTheme="minorHAnsi" w:hAnsiTheme="minorHAnsi" w:cstheme="minorHAnsi"/>
          <w:sz w:val="22"/>
          <w:szCs w:val="22"/>
        </w:rPr>
      </w:pPr>
      <w:r w:rsidRPr="0047457A">
        <w:rPr>
          <w:rFonts w:asciiTheme="minorHAnsi" w:hAnsiTheme="minorHAnsi" w:cstheme="minorHAnsi"/>
          <w:i/>
          <w:sz w:val="22"/>
          <w:szCs w:val="22"/>
        </w:rPr>
        <w:t>V prípade viacerých partnerov, doplňte údaje za každého partnera.</w:t>
      </w:r>
    </w:p>
    <w:p w14:paraId="703174B9" w14:textId="77777777" w:rsidR="005A618D" w:rsidRPr="0047457A" w:rsidRDefault="005A618D" w:rsidP="001F2BC8">
      <w:pPr>
        <w:jc w:val="both"/>
        <w:rPr>
          <w:rFonts w:asciiTheme="minorHAnsi" w:hAnsiTheme="minorHAnsi" w:cstheme="minorHAnsi"/>
          <w:b/>
          <w:sz w:val="22"/>
          <w:szCs w:val="22"/>
        </w:rPr>
      </w:pPr>
    </w:p>
    <w:p w14:paraId="616DB3FA" w14:textId="5C01B5A2" w:rsidR="000C0E25" w:rsidRPr="0047457A" w:rsidRDefault="000C0E25" w:rsidP="001F2BC8">
      <w:pPr>
        <w:jc w:val="both"/>
        <w:rPr>
          <w:rFonts w:asciiTheme="minorHAnsi" w:hAnsiTheme="minorHAnsi" w:cstheme="minorHAnsi"/>
          <w:b/>
          <w:sz w:val="22"/>
          <w:szCs w:val="22"/>
        </w:rPr>
      </w:pPr>
      <w:r w:rsidRPr="0047457A">
        <w:rPr>
          <w:rFonts w:asciiTheme="minorHAnsi" w:hAnsiTheme="minorHAnsi" w:cstheme="minorHAnsi"/>
          <w:b/>
          <w:sz w:val="22"/>
          <w:szCs w:val="22"/>
        </w:rPr>
        <w:t>Sumárne informácie</w:t>
      </w:r>
      <w:r w:rsidR="00C92F10" w:rsidRPr="0047457A">
        <w:rPr>
          <w:rFonts w:asciiTheme="minorHAnsi" w:hAnsiTheme="minorHAnsi" w:cstheme="minorHAnsi"/>
          <w:b/>
          <w:sz w:val="22"/>
          <w:szCs w:val="22"/>
        </w:rPr>
        <w:t xml:space="preserve"> o</w:t>
      </w:r>
      <w:r w:rsidR="005B480B" w:rsidRPr="0047457A">
        <w:rPr>
          <w:rFonts w:asciiTheme="minorHAnsi" w:hAnsiTheme="minorHAnsi" w:cstheme="minorHAnsi"/>
          <w:b/>
          <w:sz w:val="22"/>
          <w:szCs w:val="22"/>
        </w:rPr>
        <w:t> </w:t>
      </w:r>
      <w:r w:rsidR="006D5B96" w:rsidRPr="0047457A">
        <w:rPr>
          <w:rFonts w:asciiTheme="minorHAnsi" w:hAnsiTheme="minorHAnsi" w:cstheme="minorHAnsi"/>
          <w:b/>
          <w:sz w:val="22"/>
          <w:szCs w:val="22"/>
        </w:rPr>
        <w:t>NP</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47457A" w14:paraId="78ED36C6"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A2E42D" w14:textId="280CEDDA" w:rsidR="000C0E25" w:rsidRPr="0047457A" w:rsidRDefault="000C0E25" w:rsidP="00770EF6">
            <w:pPr>
              <w:rPr>
                <w:rFonts w:asciiTheme="minorHAnsi" w:hAnsiTheme="minorHAnsi" w:cstheme="minorHAnsi"/>
                <w:b/>
                <w:sz w:val="20"/>
                <w:lang w:eastAsia="en-US"/>
              </w:rPr>
            </w:pPr>
            <w:r w:rsidRPr="0047457A">
              <w:rPr>
                <w:rFonts w:asciiTheme="minorHAnsi" w:hAnsiTheme="minorHAnsi" w:cstheme="minorHAnsi"/>
                <w:b/>
                <w:sz w:val="20"/>
                <w:lang w:eastAsia="en-US"/>
              </w:rPr>
              <w:t>Celkové oprávnené výdavky NP</w:t>
            </w:r>
            <w:r w:rsidR="00927A6D" w:rsidRPr="0047457A">
              <w:rPr>
                <w:rFonts w:asciiTheme="minorHAnsi" w:hAnsiTheme="minorHAnsi" w:cstheme="minorHAnsi"/>
                <w:b/>
                <w:sz w:val="20"/>
                <w:lang w:eastAsia="en-US"/>
              </w:rPr>
              <w:t xml:space="preserve"> (v EUR)</w:t>
            </w:r>
          </w:p>
        </w:tc>
        <w:tc>
          <w:tcPr>
            <w:tcW w:w="5239" w:type="dxa"/>
            <w:tcBorders>
              <w:top w:val="single" w:sz="4" w:space="0" w:color="auto"/>
              <w:left w:val="single" w:sz="4" w:space="0" w:color="auto"/>
              <w:bottom w:val="single" w:sz="4" w:space="0" w:color="auto"/>
              <w:right w:val="single" w:sz="4" w:space="0" w:color="auto"/>
            </w:tcBorders>
          </w:tcPr>
          <w:p w14:paraId="23185E7A" w14:textId="4D69F634" w:rsidR="000C0E25" w:rsidRPr="00281CE1" w:rsidRDefault="008973C7" w:rsidP="008973C7">
            <w:pPr>
              <w:rPr>
                <w:rFonts w:asciiTheme="minorHAnsi" w:hAnsiTheme="minorHAnsi" w:cstheme="minorHAnsi"/>
                <w:sz w:val="20"/>
                <w:lang w:eastAsia="en-US"/>
              </w:rPr>
            </w:pPr>
            <w:r>
              <w:rPr>
                <w:rFonts w:asciiTheme="minorHAnsi" w:hAnsiTheme="minorHAnsi" w:cstheme="minorHAnsi"/>
                <w:sz w:val="20"/>
                <w:lang w:eastAsia="en-US"/>
              </w:rPr>
              <w:t>2</w:t>
            </w:r>
            <w:r w:rsidR="00FF26A9">
              <w:rPr>
                <w:rFonts w:asciiTheme="minorHAnsi" w:hAnsiTheme="minorHAnsi" w:cstheme="minorHAnsi"/>
                <w:sz w:val="20"/>
                <w:lang w:eastAsia="en-US"/>
              </w:rPr>
              <w:t> 064 298,75</w:t>
            </w:r>
            <w:r w:rsidR="00B20252" w:rsidRPr="00281CE1">
              <w:rPr>
                <w:rFonts w:asciiTheme="minorHAnsi" w:hAnsiTheme="minorHAnsi" w:cstheme="minorHAnsi"/>
                <w:sz w:val="20"/>
                <w:lang w:eastAsia="en-US"/>
              </w:rPr>
              <w:t>€</w:t>
            </w:r>
          </w:p>
        </w:tc>
      </w:tr>
      <w:tr w:rsidR="000C0E25" w:rsidRPr="0047457A" w14:paraId="7BD7BD19"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F5B3C92" w14:textId="48A1DE78" w:rsidR="000C0E25" w:rsidRPr="0047457A" w:rsidRDefault="000C0E25" w:rsidP="00E56F05">
            <w:pPr>
              <w:rPr>
                <w:rFonts w:asciiTheme="minorHAnsi" w:hAnsiTheme="minorHAnsi" w:cstheme="minorHAnsi"/>
                <w:b/>
                <w:sz w:val="20"/>
                <w:lang w:eastAsia="en-US"/>
              </w:rPr>
            </w:pPr>
            <w:r w:rsidRPr="0047457A">
              <w:rPr>
                <w:rFonts w:asciiTheme="minorHAnsi" w:hAnsiTheme="minorHAnsi" w:cstheme="minorHAnsi"/>
                <w:b/>
                <w:sz w:val="20"/>
                <w:lang w:eastAsia="en-US"/>
              </w:rPr>
              <w:t>Miesto realizácie projektu (na</w:t>
            </w:r>
            <w:r w:rsidR="00C92F10" w:rsidRPr="0047457A">
              <w:rPr>
                <w:rFonts w:asciiTheme="minorHAnsi" w:hAnsiTheme="minorHAnsi" w:cstheme="minorHAnsi"/>
                <w:b/>
                <w:sz w:val="20"/>
                <w:lang w:eastAsia="en-US"/>
              </w:rPr>
              <w:t> </w:t>
            </w:r>
            <w:r w:rsidRPr="0047457A">
              <w:rPr>
                <w:rFonts w:asciiTheme="minorHAnsi" w:hAnsiTheme="minorHAnsi" w:cstheme="minorHAnsi"/>
                <w:b/>
                <w:sz w:val="20"/>
                <w:lang w:eastAsia="en-US"/>
              </w:rPr>
              <w:t xml:space="preserve">úrovni kraja, resp. </w:t>
            </w:r>
            <w:r w:rsidR="00ED711C" w:rsidRPr="0047457A">
              <w:rPr>
                <w:rFonts w:asciiTheme="minorHAnsi" w:hAnsiTheme="minorHAnsi" w:cstheme="minorHAnsi"/>
                <w:b/>
                <w:sz w:val="20"/>
                <w:lang w:eastAsia="en-US"/>
              </w:rPr>
              <w:t>celé územie Slovenskej republiky</w:t>
            </w:r>
            <w:r w:rsidRPr="0047457A">
              <w:rPr>
                <w:rFonts w:asciiTheme="minorHAnsi" w:hAnsiTheme="minorHAnsi" w:cstheme="minorHAnsi"/>
                <w:b/>
                <w:sz w:val="20"/>
                <w:lang w:eastAsia="en-US"/>
              </w:rPr>
              <w:t>)</w:t>
            </w:r>
          </w:p>
        </w:tc>
        <w:tc>
          <w:tcPr>
            <w:tcW w:w="5239" w:type="dxa"/>
            <w:tcBorders>
              <w:top w:val="single" w:sz="4" w:space="0" w:color="auto"/>
              <w:left w:val="single" w:sz="4" w:space="0" w:color="auto"/>
              <w:bottom w:val="single" w:sz="4" w:space="0" w:color="auto"/>
              <w:right w:val="single" w:sz="4" w:space="0" w:color="auto"/>
            </w:tcBorders>
          </w:tcPr>
          <w:p w14:paraId="2A2F8395" w14:textId="0A484510" w:rsidR="000C0E25" w:rsidRPr="00E332A2" w:rsidRDefault="00A041C3" w:rsidP="00F119D3">
            <w:pPr>
              <w:rPr>
                <w:rFonts w:asciiTheme="minorHAnsi" w:hAnsiTheme="minorHAnsi" w:cstheme="minorHAnsi"/>
                <w:sz w:val="20"/>
                <w:lang w:eastAsia="en-US"/>
              </w:rPr>
            </w:pPr>
            <w:r>
              <w:rPr>
                <w:rFonts w:asciiTheme="minorHAnsi" w:hAnsiTheme="minorHAnsi" w:cstheme="minorHAnsi"/>
                <w:sz w:val="20"/>
                <w:lang w:eastAsia="en-US"/>
              </w:rPr>
              <w:t>Celé územie Slovenskej republiky s výnimkou</w:t>
            </w:r>
            <w:r w:rsidR="00EA7B4C">
              <w:rPr>
                <w:rFonts w:asciiTheme="minorHAnsi" w:hAnsiTheme="minorHAnsi" w:cstheme="minorHAnsi"/>
                <w:sz w:val="20"/>
                <w:lang w:eastAsia="en-US"/>
              </w:rPr>
              <w:t xml:space="preserve"> Bratislavsk</w:t>
            </w:r>
            <w:r>
              <w:rPr>
                <w:rFonts w:asciiTheme="minorHAnsi" w:hAnsiTheme="minorHAnsi" w:cstheme="minorHAnsi"/>
                <w:sz w:val="20"/>
                <w:lang w:eastAsia="en-US"/>
              </w:rPr>
              <w:t>ého</w:t>
            </w:r>
            <w:r w:rsidR="00EA7B4C">
              <w:rPr>
                <w:rFonts w:asciiTheme="minorHAnsi" w:hAnsiTheme="minorHAnsi" w:cstheme="minorHAnsi"/>
                <w:sz w:val="20"/>
                <w:lang w:eastAsia="en-US"/>
              </w:rPr>
              <w:t xml:space="preserve"> kraj</w:t>
            </w:r>
            <w:r>
              <w:rPr>
                <w:rFonts w:asciiTheme="minorHAnsi" w:hAnsiTheme="minorHAnsi" w:cstheme="minorHAnsi"/>
                <w:sz w:val="20"/>
                <w:lang w:eastAsia="en-US"/>
              </w:rPr>
              <w:t>a</w:t>
            </w:r>
          </w:p>
        </w:tc>
      </w:tr>
      <w:tr w:rsidR="000C0E25" w:rsidRPr="0047457A" w14:paraId="13E7AB7D"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D09F951" w14:textId="36CFC3B1" w:rsidR="000C0E25" w:rsidRPr="0047457A" w:rsidRDefault="000C0E25" w:rsidP="001F2BC8">
            <w:pPr>
              <w:rPr>
                <w:rFonts w:asciiTheme="minorHAnsi" w:hAnsiTheme="minorHAnsi" w:cstheme="minorHAnsi"/>
                <w:b/>
                <w:sz w:val="20"/>
                <w:lang w:eastAsia="en-US"/>
              </w:rPr>
            </w:pPr>
            <w:r w:rsidRPr="0047457A">
              <w:rPr>
                <w:rFonts w:asciiTheme="minorHAnsi" w:hAnsiTheme="minorHAnsi" w:cstheme="minorHAnsi"/>
                <w:b/>
                <w:sz w:val="20"/>
                <w:lang w:eastAsia="en-US"/>
              </w:rPr>
              <w:t>Identifikácia hlavných cieľových skupín (ak</w:t>
            </w:r>
            <w:r w:rsidR="00D201E8" w:rsidRPr="0047457A">
              <w:rPr>
                <w:rFonts w:asciiTheme="minorHAnsi" w:hAnsiTheme="minorHAnsi" w:cstheme="minorHAnsi"/>
                <w:b/>
                <w:sz w:val="20"/>
                <w:lang w:eastAsia="en-US"/>
              </w:rPr>
              <w:t> </w:t>
            </w:r>
            <w:r w:rsidRPr="0047457A">
              <w:rPr>
                <w:rFonts w:asciiTheme="minorHAnsi" w:hAnsiTheme="minorHAnsi" w:cstheme="minorHAnsi"/>
                <w:b/>
                <w:sz w:val="20"/>
                <w:lang w:eastAsia="en-US"/>
              </w:rPr>
              <w:t>relevantné)</w:t>
            </w:r>
          </w:p>
        </w:tc>
        <w:tc>
          <w:tcPr>
            <w:tcW w:w="5239" w:type="dxa"/>
            <w:tcBorders>
              <w:top w:val="single" w:sz="4" w:space="0" w:color="auto"/>
              <w:left w:val="single" w:sz="4" w:space="0" w:color="auto"/>
              <w:bottom w:val="single" w:sz="4" w:space="0" w:color="auto"/>
              <w:right w:val="single" w:sz="4" w:space="0" w:color="auto"/>
            </w:tcBorders>
          </w:tcPr>
          <w:p w14:paraId="22AE4DB4" w14:textId="0C5EFE82" w:rsidR="000C0E25" w:rsidRPr="0047457A" w:rsidRDefault="00931BE9" w:rsidP="00F119D3">
            <w:pPr>
              <w:rPr>
                <w:rFonts w:asciiTheme="minorHAnsi" w:hAnsiTheme="minorHAnsi" w:cstheme="minorHAnsi"/>
                <w:sz w:val="20"/>
                <w:lang w:eastAsia="en-US"/>
              </w:rPr>
            </w:pPr>
            <w:r w:rsidRPr="0047457A">
              <w:rPr>
                <w:rFonts w:asciiTheme="minorHAnsi" w:hAnsiTheme="minorHAnsi" w:cstheme="minorHAnsi"/>
                <w:sz w:val="20"/>
                <w:lang w:eastAsia="en-US"/>
              </w:rPr>
              <w:t>V</w:t>
            </w:r>
            <w:r w:rsidR="00A2321F" w:rsidRPr="0047457A">
              <w:rPr>
                <w:rFonts w:asciiTheme="minorHAnsi" w:hAnsiTheme="minorHAnsi" w:cstheme="minorHAnsi"/>
                <w:sz w:val="20"/>
                <w:lang w:eastAsia="en-US"/>
              </w:rPr>
              <w:t>erejnosť</w:t>
            </w:r>
          </w:p>
        </w:tc>
      </w:tr>
      <w:tr w:rsidR="00990DFD" w:rsidRPr="0047457A" w14:paraId="25A16307" w14:textId="77777777" w:rsidTr="00990DFD">
        <w:tc>
          <w:tcPr>
            <w:tcW w:w="3823" w:type="dxa"/>
            <w:shd w:val="clear" w:color="auto" w:fill="FFE599" w:themeFill="accent4" w:themeFillTint="66"/>
          </w:tcPr>
          <w:p w14:paraId="47C1CFC6" w14:textId="3558FF5F" w:rsidR="00990DFD" w:rsidRPr="0047457A" w:rsidRDefault="00990DFD" w:rsidP="00770EF6">
            <w:pPr>
              <w:rPr>
                <w:rFonts w:asciiTheme="minorHAnsi" w:hAnsiTheme="minorHAnsi" w:cstheme="minorHAnsi"/>
                <w:b/>
                <w:sz w:val="20"/>
                <w:lang w:eastAsia="en-US"/>
              </w:rPr>
            </w:pPr>
            <w:r w:rsidRPr="0047457A">
              <w:rPr>
                <w:rFonts w:asciiTheme="minorHAnsi" w:hAnsiTheme="minorHAnsi" w:cstheme="minorHAnsi"/>
                <w:b/>
                <w:sz w:val="20"/>
                <w:lang w:eastAsia="en-US"/>
              </w:rPr>
              <w:t>Projekt so špecifickým určením pre marginalizované rómske komunity</w:t>
            </w:r>
            <w:r w:rsidRPr="0047457A">
              <w:rPr>
                <w:rStyle w:val="Odkaznapoznmkupodiarou"/>
                <w:rFonts w:asciiTheme="minorHAnsi" w:hAnsiTheme="minorHAnsi" w:cstheme="minorHAnsi"/>
                <w:b/>
                <w:sz w:val="20"/>
                <w:lang w:eastAsia="en-US"/>
              </w:rPr>
              <w:footnoteReference w:id="5"/>
            </w:r>
          </w:p>
        </w:tc>
        <w:sdt>
          <w:sdtPr>
            <w:rPr>
              <w:rStyle w:val="tl5"/>
              <w:rFonts w:asciiTheme="minorHAnsi" w:hAnsiTheme="minorHAnsi" w:cstheme="minorHAnsi"/>
            </w:rPr>
            <w:id w:val="708383973"/>
            <w:placeholder>
              <w:docPart w:val="AAFACEBCDC804735A006FAB93238EB31"/>
            </w:placeholder>
            <w:comboBox>
              <w:listItem w:value="Vyberte položku."/>
              <w:listItem w:displayText="áno" w:value="áno"/>
              <w:listItem w:displayText="nie" w:value="nie"/>
              <w:listItem w:displayText="čiastočne" w:value="čiastočne"/>
            </w:comboBox>
          </w:sdtPr>
          <w:sdtEndPr>
            <w:rPr>
              <w:rStyle w:val="Predvolenpsmoodseku"/>
              <w:sz w:val="24"/>
              <w:lang w:eastAsia="en-US"/>
            </w:rPr>
          </w:sdtEndPr>
          <w:sdtContent>
            <w:tc>
              <w:tcPr>
                <w:tcW w:w="5239" w:type="dxa"/>
              </w:tcPr>
              <w:p w14:paraId="714CAD4D" w14:textId="40EE3F57" w:rsidR="00990DFD" w:rsidRPr="0047457A" w:rsidRDefault="00A2321F" w:rsidP="00F119D3">
                <w:pPr>
                  <w:rPr>
                    <w:rFonts w:asciiTheme="minorHAnsi" w:hAnsiTheme="minorHAnsi" w:cstheme="minorHAnsi"/>
                    <w:sz w:val="20"/>
                    <w:lang w:eastAsia="en-US"/>
                  </w:rPr>
                </w:pPr>
                <w:r w:rsidRPr="0047457A">
                  <w:rPr>
                    <w:rStyle w:val="tl5"/>
                    <w:rFonts w:asciiTheme="minorHAnsi" w:hAnsiTheme="minorHAnsi" w:cstheme="minorHAnsi"/>
                  </w:rPr>
                  <w:t>nie</w:t>
                </w:r>
              </w:p>
            </w:tc>
          </w:sdtContent>
        </w:sdt>
      </w:tr>
    </w:tbl>
    <w:p w14:paraId="379884EC" w14:textId="77777777" w:rsidR="0068000C" w:rsidRPr="0047457A" w:rsidRDefault="0068000C" w:rsidP="002B2436">
      <w:pPr>
        <w:jc w:val="both"/>
        <w:rPr>
          <w:rFonts w:asciiTheme="minorHAnsi" w:eastAsia="Calibri" w:hAnsiTheme="minorHAnsi" w:cstheme="minorHAnsi"/>
          <w:b/>
          <w:bCs/>
          <w:iCs/>
          <w:sz w:val="22"/>
        </w:rPr>
      </w:pPr>
    </w:p>
    <w:p w14:paraId="4271D0A3" w14:textId="17F7572E" w:rsidR="0068000C" w:rsidRPr="0047457A" w:rsidRDefault="0068000C" w:rsidP="002B2436">
      <w:pPr>
        <w:jc w:val="both"/>
        <w:rPr>
          <w:rFonts w:asciiTheme="minorHAnsi" w:eastAsia="Calibri" w:hAnsiTheme="minorHAnsi" w:cstheme="minorHAnsi"/>
          <w:b/>
          <w:bCs/>
          <w:iCs/>
          <w:sz w:val="22"/>
        </w:rPr>
      </w:pPr>
    </w:p>
    <w:p w14:paraId="06D84A91" w14:textId="77777777" w:rsidR="00063E7B" w:rsidRPr="0047457A" w:rsidRDefault="00063E7B" w:rsidP="002B2436">
      <w:pPr>
        <w:jc w:val="both"/>
        <w:rPr>
          <w:rFonts w:asciiTheme="minorHAnsi" w:eastAsia="Calibri" w:hAnsiTheme="minorHAnsi" w:cstheme="minorHAnsi"/>
          <w:b/>
          <w:bCs/>
          <w:iCs/>
          <w:sz w:val="22"/>
        </w:rPr>
      </w:pPr>
    </w:p>
    <w:p w14:paraId="6BB8E2DC" w14:textId="31D7E4D0" w:rsidR="00A7456A" w:rsidRPr="0047457A" w:rsidRDefault="000C0E25" w:rsidP="002B2436">
      <w:pPr>
        <w:jc w:val="both"/>
        <w:rPr>
          <w:rFonts w:asciiTheme="minorHAnsi" w:hAnsiTheme="minorHAnsi" w:cstheme="minorHAnsi"/>
          <w:b/>
          <w:sz w:val="22"/>
        </w:rPr>
      </w:pPr>
      <w:r w:rsidRPr="0047457A">
        <w:rPr>
          <w:rFonts w:asciiTheme="minorHAnsi" w:eastAsia="Calibri" w:hAnsiTheme="minorHAnsi" w:cstheme="minorHAnsi"/>
          <w:b/>
          <w:bCs/>
          <w:iCs/>
          <w:sz w:val="22"/>
        </w:rPr>
        <w:lastRenderedPageBreak/>
        <w:t>Začlenenie</w:t>
      </w:r>
      <w:r w:rsidR="00A7456A" w:rsidRPr="0047457A">
        <w:rPr>
          <w:rFonts w:asciiTheme="minorHAnsi" w:eastAsia="Calibri" w:hAnsiTheme="minorHAnsi" w:cstheme="minorHAnsi"/>
          <w:b/>
          <w:bCs/>
          <w:iCs/>
          <w:sz w:val="22"/>
        </w:rPr>
        <w:t xml:space="preserve"> národného projektu</w:t>
      </w:r>
      <w:r w:rsidR="005B480B" w:rsidRPr="0047457A">
        <w:rPr>
          <w:rFonts w:asciiTheme="minorHAnsi" w:eastAsia="Calibri" w:hAnsiTheme="minorHAnsi" w:cstheme="minorHAnsi"/>
          <w:b/>
          <w:bCs/>
          <w:iCs/>
          <w:sz w:val="22"/>
        </w:rPr>
        <w:t xml:space="preserve"> v štruktúre Programu Slovensko</w:t>
      </w:r>
      <w:r w:rsidR="00927A6D" w:rsidRPr="0047457A">
        <w:rPr>
          <w:rStyle w:val="Odkaznapoznmkupodiarou"/>
          <w:rFonts w:asciiTheme="minorHAnsi" w:eastAsia="Calibri" w:hAnsiTheme="minorHAnsi" w:cstheme="minorHAnsi"/>
          <w:b/>
          <w:bCs/>
          <w:iCs/>
          <w:sz w:val="22"/>
        </w:rPr>
        <w:footnoteReference w:id="6"/>
      </w:r>
    </w:p>
    <w:tbl>
      <w:tblPr>
        <w:tblStyle w:val="Mriekatabuky"/>
        <w:tblW w:w="0" w:type="auto"/>
        <w:tblInd w:w="0" w:type="dxa"/>
        <w:tblLayout w:type="fixed"/>
        <w:tblLook w:val="04A0" w:firstRow="1" w:lastRow="0" w:firstColumn="1" w:lastColumn="0" w:noHBand="0" w:noVBand="1"/>
      </w:tblPr>
      <w:tblGrid>
        <w:gridCol w:w="3823"/>
        <w:gridCol w:w="5239"/>
      </w:tblGrid>
      <w:tr w:rsidR="00927A6D" w:rsidRPr="0047457A" w14:paraId="287505C1"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tcPr>
          <w:p w14:paraId="3B4E0408" w14:textId="67A00543" w:rsidR="00927A6D" w:rsidRPr="0047457A" w:rsidRDefault="00927A6D" w:rsidP="00F119D3">
            <w:pPr>
              <w:rPr>
                <w:rFonts w:asciiTheme="minorHAnsi" w:hAnsiTheme="minorHAnsi" w:cstheme="minorHAnsi"/>
                <w:b/>
                <w:sz w:val="20"/>
                <w:lang w:eastAsia="en-US"/>
              </w:rPr>
            </w:pPr>
            <w:r w:rsidRPr="0047457A">
              <w:rPr>
                <w:rFonts w:asciiTheme="minorHAnsi" w:hAnsiTheme="minorHAnsi" w:cstheme="minorHAnsi"/>
                <w:b/>
                <w:sz w:val="20"/>
                <w:lang w:eastAsia="en-US"/>
              </w:rPr>
              <w:t>Cieľ politiky súdržnosti</w:t>
            </w:r>
            <w:r w:rsidRPr="0047457A">
              <w:rPr>
                <w:rStyle w:val="Odkaznapoznmkupodiarou"/>
                <w:rFonts w:asciiTheme="minorHAnsi" w:hAnsiTheme="minorHAnsi" w:cstheme="minorHAnsi"/>
                <w:b/>
                <w:sz w:val="20"/>
                <w:lang w:eastAsia="en-US"/>
              </w:rPr>
              <w:footnoteReference w:id="7"/>
            </w:r>
          </w:p>
        </w:tc>
        <w:sdt>
          <w:sdtPr>
            <w:rPr>
              <w:rFonts w:asciiTheme="minorHAnsi" w:hAnsiTheme="minorHAnsi" w:cstheme="minorHAnsi"/>
              <w:sz w:val="20"/>
              <w:lang w:eastAsia="en-US"/>
            </w:rPr>
            <w:id w:val="538020793"/>
            <w:placeholder>
              <w:docPart w:val="BA5BFED87C184FC49962A4A698C813DE"/>
            </w:placeholder>
            <w:comboBox>
              <w:listItem w:value="Vyberte položku."/>
              <w:listItem w:displayText="1 Konkurencieschopnejšia a inteligentnejšia Európa vďaka presadzovaniu inovatívnej a inteligentnej transformácie hospodárstva a regionálnej prepojenosti IKT" w:value="1 Konkurencieschopnejšia a inteligentnejšia Európa vďaka presadzovaniu inovatívnej a inteligentnej transformácie hospodárstva a regionálnej prepojenosti IKT"/>
              <w:listItem w:displayText="2 Ekologickejšia, nízkouhlíková s prechodom na hospodárstvo s nulovým čistým obsahom uhlíka a odolná Európa vďaka presadzovaniu čistej a spravodlivej energetickej transformácie, zelených a modrých investícií, obehového hospodárstva, zmierňovania zmeny klím" w:value="2 Ekologickejšia, nízkouhlíková s prechodom na hospodárstvo s nulovým čistým obsahom uhlíka a odolná Európa vďaka presadzovaniu čistej a spravodlivej energetickej transformácie, zelených a modrých investícií, obehového hospodárstva, zmierňovania zmeny klím"/>
              <w:listItem w:displayText="3 Prepojenejšia Európa vďaka posilneniu mobility" w:value="3 Prepojenejšia Európa vďaka posilneniu mobility"/>
              <w:listItem w:displayText="4 Sociálnejšia a inkluzívnejšia Európa implementujúca Európsky pilier sociálnych práv" w:value="4 Sociálnejšia a inkluzívnejšia Európa implementujúca Európsky pilier sociálnych práv"/>
              <w:listItem w:displayText="5 Európa bližšie k občanom vďaka podpore udržateľného a integrovaného rozvoja všetkých typov území a miestnych iniciatív" w:value="5 Európa bližšie k občanom vďaka podpore udržateľného a integrovaného rozvoja všetkých typov území a miestnych iniciatív"/>
              <w:listItem w:displayText="-" w:value="-"/>
            </w:comboBox>
          </w:sdtPr>
          <w:sdtEndPr/>
          <w:sdtContent>
            <w:tc>
              <w:tcPr>
                <w:tcW w:w="5239" w:type="dxa"/>
                <w:tcBorders>
                  <w:top w:val="single" w:sz="4" w:space="0" w:color="auto"/>
                  <w:left w:val="single" w:sz="4" w:space="0" w:color="auto"/>
                  <w:bottom w:val="single" w:sz="4" w:space="0" w:color="auto"/>
                  <w:right w:val="single" w:sz="4" w:space="0" w:color="auto"/>
                </w:tcBorders>
              </w:tcPr>
              <w:p w14:paraId="3AFD74C2" w14:textId="41F58CBB" w:rsidR="00927A6D" w:rsidRPr="0047457A" w:rsidRDefault="004C1B5F" w:rsidP="00F119D3">
                <w:pPr>
                  <w:rPr>
                    <w:rFonts w:asciiTheme="minorHAnsi" w:hAnsiTheme="minorHAnsi" w:cstheme="minorHAnsi"/>
                    <w:sz w:val="20"/>
                    <w:lang w:eastAsia="en-US"/>
                  </w:rPr>
                </w:pPr>
                <w:r w:rsidRPr="0047457A">
                  <w:rPr>
                    <w:rFonts w:asciiTheme="minorHAnsi" w:hAnsiTheme="minorHAnsi" w:cstheme="minorHAnsi"/>
                    <w:sz w:val="20"/>
                    <w:lang w:eastAsia="en-US"/>
                  </w:rPr>
                  <w:t>3 Prepojenejšia Európa vďaka posilneniu mobility</w:t>
                </w:r>
              </w:p>
            </w:tc>
          </w:sdtContent>
        </w:sdt>
      </w:tr>
      <w:tr w:rsidR="00927A6D" w:rsidRPr="0047457A" w14:paraId="7259B774"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17316A2" w14:textId="77777777" w:rsidR="00927A6D" w:rsidRPr="0047457A" w:rsidRDefault="00927A6D" w:rsidP="00F119D3">
            <w:pPr>
              <w:rPr>
                <w:rFonts w:asciiTheme="minorHAnsi" w:hAnsiTheme="minorHAnsi" w:cstheme="minorHAnsi"/>
                <w:b/>
                <w:sz w:val="20"/>
                <w:lang w:eastAsia="en-US"/>
              </w:rPr>
            </w:pPr>
            <w:r w:rsidRPr="0047457A">
              <w:rPr>
                <w:rFonts w:asciiTheme="minorHAnsi" w:hAnsiTheme="minorHAnsi" w:cstheme="minorHAnsi"/>
                <w:b/>
                <w:sz w:val="20"/>
                <w:lang w:eastAsia="en-US"/>
              </w:rPr>
              <w:t xml:space="preserve">Priorita </w:t>
            </w:r>
          </w:p>
        </w:tc>
        <w:sdt>
          <w:sdtPr>
            <w:rPr>
              <w:rFonts w:asciiTheme="minorHAnsi" w:hAnsiTheme="minorHAnsi" w:cstheme="minorHAnsi"/>
              <w:sz w:val="20"/>
              <w:szCs w:val="20"/>
              <w:lang w:eastAsia="en-US"/>
            </w:rPr>
            <w:id w:val="780154486"/>
            <w:placeholder>
              <w:docPart w:val="5A762E3AFD954C088AABBD75E5A1B872"/>
            </w:placeholder>
            <w:comboBox>
              <w:listItem w:value="Vyberte položku."/>
              <w:listItem w:displayText="1P1 Veda, výskum a inovácie" w:value="1P1 Veda, výskum a inovácie"/>
              <w:listItem w:displayText="1P2 Digitálna pripojiteľnosť" w:value="1P2 Digitálna pripojiteľnosť"/>
              <w:listItem w:displayText="2P1 Energetická efektívnosť a dekarbonizácia" w:value="2P1 Energetická efektívnosť a dekarbonizácia"/>
              <w:listItem w:displayText="2P2 Životné prostredie" w:value="2P2 Životné prostredie"/>
              <w:listItem w:displayText="2P3 Udržateľná mestská mobilita" w:value="2P3 Udržateľná mestská mobilita"/>
              <w:listItem w:displayText="3P1 Doprava" w:value="3P1 Doprava"/>
              <w:listItem w:displayText="4P1 Adaptabilný a prístupný trh práce" w:value="4P1 Adaptabilný a prístupný trh práce"/>
              <w:listItem w:displayText="4P2 Kvalitné a inkluzívne vzdelávanie" w:value="4P2 Kvalitné a inkluzívne vzdelávanie"/>
              <w:listItem w:displayText="4P3 Zručnosti pre lepšiu adaptabilitu a inklúziu" w:value="4P3 Zručnosti pre lepšiu adaptabilitu a inklúziu"/>
              <w:listItem w:displayText="4P4 Záruka pre mladých" w:value="4P4 Záruka pre mladých"/>
              <w:listItem w:displayText="4P5 Aktívne začlenenie a dostupné služby" w:value="4P5 Aktívne začlenenie a dostupné služby"/>
              <w:listItem w:displayText="4P6 Aktívne začlenenie rómskych komunít" w:value="4P6 Aktívne začlenenie rómskych komunít"/>
              <w:listItem w:displayText="4P7 Sociálne inovácie a experimenty" w:value="4P7 Sociálne inovácie a experimenty"/>
              <w:listItem w:displayText="4P8 Potravinová a materiálna deprivácia" w:value="4P8 Potravinová a materiálna deprivácia"/>
              <w:listItem w:displayText="5P1 Moderné regióny" w:value="5P1 Moderné regióny"/>
              <w:listItem w:displayText="8P1 Fond na spravodlivú transformáciu" w:value="8P1 Fond na spravodlivú transformáciu"/>
            </w:comboBox>
          </w:sdtPr>
          <w:sdtEndPr/>
          <w:sdtContent>
            <w:tc>
              <w:tcPr>
                <w:tcW w:w="5239" w:type="dxa"/>
                <w:tcBorders>
                  <w:top w:val="single" w:sz="4" w:space="0" w:color="auto"/>
                  <w:left w:val="single" w:sz="4" w:space="0" w:color="auto"/>
                  <w:bottom w:val="single" w:sz="4" w:space="0" w:color="auto"/>
                  <w:right w:val="single" w:sz="4" w:space="0" w:color="auto"/>
                </w:tcBorders>
              </w:tcPr>
              <w:p w14:paraId="67383518" w14:textId="66BF0E74" w:rsidR="00927A6D" w:rsidRPr="0047457A" w:rsidRDefault="00D40C7C" w:rsidP="00F119D3">
                <w:pPr>
                  <w:rPr>
                    <w:rStyle w:val="Zstupntext"/>
                    <w:rFonts w:asciiTheme="minorHAnsi" w:hAnsiTheme="minorHAnsi" w:cstheme="minorHAnsi"/>
                  </w:rPr>
                </w:pPr>
                <w:r w:rsidRPr="0047457A">
                  <w:rPr>
                    <w:rFonts w:asciiTheme="minorHAnsi" w:hAnsiTheme="minorHAnsi" w:cstheme="minorHAnsi"/>
                    <w:sz w:val="20"/>
                    <w:szCs w:val="20"/>
                    <w:lang w:eastAsia="en-US"/>
                  </w:rPr>
                  <w:t>3P1 Doprava</w:t>
                </w:r>
              </w:p>
            </w:tc>
          </w:sdtContent>
        </w:sdt>
      </w:tr>
      <w:tr w:rsidR="00927A6D" w:rsidRPr="0047457A" w14:paraId="04987FC2"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6DFBFE5" w14:textId="77777777" w:rsidR="00927A6D" w:rsidRPr="0047457A" w:rsidRDefault="00927A6D" w:rsidP="00F119D3">
            <w:pPr>
              <w:rPr>
                <w:rFonts w:asciiTheme="minorHAnsi" w:hAnsiTheme="minorHAnsi" w:cstheme="minorHAnsi"/>
                <w:b/>
                <w:sz w:val="20"/>
                <w:lang w:eastAsia="en-US"/>
              </w:rPr>
            </w:pPr>
            <w:r w:rsidRPr="0047457A">
              <w:rPr>
                <w:rFonts w:asciiTheme="minorHAnsi" w:hAnsiTheme="minorHAnsi" w:cstheme="minorHAnsi"/>
                <w:b/>
                <w:sz w:val="20"/>
                <w:lang w:eastAsia="en-US"/>
              </w:rPr>
              <w:t>Špecifický cieľ</w:t>
            </w:r>
          </w:p>
        </w:tc>
        <w:bookmarkStart w:id="1" w:name="_Hlk213137193" w:displacedByCustomXml="next"/>
        <w:sdt>
          <w:sdtPr>
            <w:rPr>
              <w:rStyle w:val="tl3"/>
              <w:rFonts w:asciiTheme="minorHAnsi" w:hAnsiTheme="minorHAnsi" w:cstheme="minorHAnsi"/>
            </w:rPr>
            <w:id w:val="1967154565"/>
            <w:placeholder>
              <w:docPart w:val="A2E491662FED4331AFAC6126CBE7AD59"/>
            </w:placeholder>
            <w:comboBox>
              <w:listItem w:value="Vyberte položku."/>
              <w:listItem w:displayText="RSO1.1 Rozvoj a rozšírenie výskumných a inovačných kapacít a využívanie pokročilých technológií" w:value="RSO1.1 Rozvoj a rozšírenie výskumných a inovačných kapacít a využívanie pokročilých technológií"/>
              <w:listItem w:displayText="RSO1.2 Využívanie prínosov digitalizácie pre občanov, podniky, výskumné organizácie a orgány verejnej správy" w:value="RSO1.2 Využívanie prínosov digitalizácie pre občanov, podniky, výskumné organizácie a orgány verejnej správy"/>
              <w:listItem w:displayText="RSO1.3 Posilnenie udržateľného rastu a konkurencieschopnosti MSP a tvorby pracovných miest v MSP, a to aj produktívnymi investíciami" w:value="RSO1.3 Posilnenie udržateľného rastu a konkurencieschopnosti MSP a tvorby pracovných miest v MSP, a to aj produktívnymi investíciami"/>
              <w:listItem w:displayText="RSO1.4 Rozvoj zručností pre inteligentnú špecializáciu, priemyselnú transformáciu a podnikanie" w:value="RSO1.4 Rozvoj zručností pre inteligentnú špecializáciu, priemyselnú transformáciu a podnikanie"/>
              <w:listItem w:displayText="RSO1.5 Zvyšovanie digitálnej pripojiteľnosti" w:value="RSO1.5 Zvyšovanie digitálnej pripojiteľnosti"/>
              <w:listItem w:displayText="RSO2.1 Podpora energetickej efektívnosti a znižovania emisií skleníkových plynov" w:value="RSO2.1 Podpora energetickej efektívnosti a znižovania emisií skleníkových plynov"/>
              <w:listItem w:displayText="RSO2.2 Podpora energie z obnoviteľných zdrojov v súlade so smernicou (EÚ) 2018/2001  vrátane kritérií udržateľnosti, ktoré sú v nej stanovené" w:value="RSO2.2 Podpora energie z obnoviteľných zdrojov v súlade so smernicou (EÚ) 2018/2001  vrátane kritérií udržateľnosti, ktoré sú v nej stanovené"/>
              <w:listItem w:displayText="RSO2.3 Vývoj inteligentných energetických systémov, sietí a uskladnenia mimo Transeurópskej energetickej siete (TEN-E)" w:value="RSO2.3 Vývoj inteligentných energetických systémov, sietí a uskladnenia mimo Transeurópskej energetickej siete (TEN-E)"/>
              <w:listItem w:displayText="RSO2.4 Podpora adaptácie na zmenu klímy a prevencie rizika katastrof a odolnosti s prihliadnutím na ekosystémové prístupy" w:value="RSO2.4 Podpora adaptácie na zmenu klímy a prevencie rizika katastrof a odolnosti s prihliadnutím na ekosystémové prístupy"/>
              <w:listItem w:displayText="RSO2.5 Podpora prístupu k vode a udržateľného vodného hospodárstva" w:value="RSO2.5 Podpora prístupu k vode a udržateľného vodného hospodárstva"/>
              <w:listItem w:displayText="RSO2.6 Podpora prechodu na obehové hospodárstvo, ktoré efektívne využíva zdroje" w:value="RSO2.6 Podpora prechodu na obehové hospodárstvo, ktoré efektívne využíva zdroje"/>
              <w:listItem w:displayText="RSO2.7 Posilnenie ochrany a zachovania prírody, biodiverzity a zelenej infraštruktúry, a to aj v mestských oblastiach, a zníženia všetkých foriem znečistenia" w:value="RSO2.7 Posilnenie ochrany a zachovania prírody, biodiverzity a zelenej infraštruktúry, a to aj v mestských oblastiach, a zníženia všetkých foriem znečistenia"/>
              <w:listItem w:displayText="RSO2.8 Podpora udržateľnej multimodálnej mestskej mobility ako súčasti prechodu na hospodárstvo s nulovou bilanciou uhlíka" w:value="RSO2.8 Podpora udržateľnej multimodálnej mestskej mobility ako súčasti prechodu na hospodárstvo s nulovou bilanciou uhlíka"/>
              <w:listItem w:displayText="RSO3.1 Rozvoj udržateľnej, inteligentnej, bezpečnej a intermodálnej  siete TEN-T odolnej proti zmene klímy" w:value="RSO3.1 Rozvoj udržateľnej, inteligentnej, bezpečnej a intermodálnej  siete TEN-T odolnej proti zmene klímy"/>
              <w:listItem w:displayText="RSO3.2 Rozvoj a posilňovanie udržateľnej, inteligentnej a intermodálnej vnútroštátnej, regionálnej a miestnej mobility odolnej proti zmene klímy vrátane zlepšeného prístupuk TEN-T a cezhraničnej mobility" w:value="RSO3.2 Rozvoj a posilňovanie udržateľnej, inteligentnej a intermodálnej vnútroštátnej, regionálnej a miestnej mobility odolnej proti zmene klímy vrátane zlepšeného prístupuk TEN-T a cezhraničnej mobility"/>
              <w:listItem w:displayText="RSO4.1 Zvyšovanie účinnosti a inkluzívnosti trhov práce a prístupu ku kvalitnému zamestnaniu rozvíjaním sociálnej infraštruktúry a podporou sociálneho hospodárstva" w:value="RSO4.1 Zvyšovanie účinnosti a inkluzívnosti trhov práce a prístupu ku kvalitnému zamestnaniu rozvíjaním sociálnej infraštruktúry a podporou sociálneho hospodárstva"/>
              <w:listItem w:displayText="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value="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listItem w:displayText="RSO4.3 Podpora sociálno-ekonomického začlenenia marginalizovaných komunít, domácností s nízkym príjmom a znevýhodnených skupín vrátane osôb s osobitnými potrebami prostredníctvom integrovaných akcií vrátane bývania a sociálnych služieb" w:value="RSO4.3 Podpora sociálno-ekonomického začlenenia marginalizovaných komunít, domácností s nízkym príjmom a znevýhodnených skupín vrátane osôb s osobitnými potrebami prostredníctvom integrovaných akcií vrátane bývania a sociálnych služieb"/>
              <w:listItem w:displayText="RSO4.5 Zabezpečenia rovného prístupu k zdravotnej starostlivosti a zvýšením odolnosti systémov zdravotnej starostlivosti vrátane primárnej starostlivosti, a podpory prechodu z inštitucionálnej starostlivosti na rodinnú a komunitnú starostlivosť" w:value="RSO4.5 Zabezpečenia rovného prístupu k zdravotnej starostlivosti a zvýšením odolnosti systémov zdravotnej starostlivosti vrátane primárnej starostlivosti, a podpory prechodu z inštitucionálnej starostlivosti na rodinnú a komunitnú starostlivosť"/>
              <w:listItem w:displayText="RSO4.6 Posilnenie úlohy kultúry a udržateľného cestovného ruchu v oblasti hospodárskeho rozvoja, sociálneho začlenenia a sociálnej inovácie" w:value="RSO4.6 Posilnenie úlohy kultúry a udržateľného cestovného ruchu v oblasti hospodárskeho rozvoja, sociálneho začlenenia a sociálnej inovácie"/>
              <w:listItem w:displayText="RSO5.1 Podpora integrovaného a inkluzívneho sociálneho, hospodárskeho a environmentálneho rozvoja, kultúry, prírodného dedičstva, udržateľného cestovného ruchu a bezpečnosti v mestských oblastiach" w:value="RSO5.1 Podpora integrovaného a inkluzívneho sociálneho, hospodárskeho a environmentálneho rozvoja, kultúry, prírodného dedičstva, udržateľného cestovného ruchu a bezpečnosti v mestských oblastiach"/>
              <w:listItem w:displayText="RSO5.2 Podpora integrovaného a inkluzívneho sociálneho, hospodárskeho a environmentálneho miestneho rozvoja, kultúry, prírodného dedičstva, udržateľného cestovného ruchu a bezpečnosti v iných ako mestských oblastiach" w:value="RSO5.2 Podpora integrovaného a inkluzívneho sociálneho, hospodárskeho a environmentálneho miestneho rozvoja, kultúry, prírodného dedičstva, udržateľného cestovného ruchu a bezpečnosti v iných ako mestských oblastiach"/>
              <w:listItem w:displayText="ESO4.1 Zlepšenie prístupu k zamestnaniu a aktivačným opatreniam pre všetkých uchádzačov o zamestnanie, predovšetkým mladých ľudí, a to najmä vykonávaním záruky pre mladých ľudí, pre dlhodobo nezamestnaných a znevýhodnené skupiny na trhu práce a neaktívne o" w:value="ESO4.1 Zlepšenie prístupu k zamestnaniu a aktivačným opatreniam pre všetkých uchádzačov o zamestnanie, predovšetkým mladých ľudí, a to najmä vykonávaním záruky pre mladých ľudí, pre dlhodobo nezamestnaných a znevýhodnené skupiny na trhu práce a neaktívne o"/>
              <w:listItem w:displayText="ESO4.2 Modernizácia inštitúcií a služieb trhu práce s cieľom posúdiť a predvídať potreby v oblasti zručností a zabezpečiť včasnú a cielenú pomoc a podporu v záujme zosúladenia ponuky s potrebami trhu práce, ako aj pri prechodoch medzi zamestnaniami a mobil" w:value="ESO4.2 Modernizácia inštitúcií a služieb trhu práce s cieľom posúdiť a predvídať potreby v oblasti zručností a zabezpečiť včasnú a cielenú pomoc a podporu v záujme zosúladenia ponuky s potrebami trhu práce, ako aj pri prechodoch medzi zamestnaniami a mobil"/>
              <w:listItem w:displayText="ESO4.3 Podpora rodovo vyváženej účasti na trhu práce, rovnakých pracovných podmienok a lepšej rovnováhy medzi pracovným a súkromným životom vrátane prístupu k cenovo dostupnej starostlivosti o deti a odkázané osoby" w:value="ESO4.3 Podpora rodovo vyváženej účasti na trhu práce, rovnakých pracovných podmienok a lepšej rovnováhy medzi pracovným a súkromným životom vrátane prístupu k cenovo dostupnej starostlivosti o deti a odkázané osoby"/>
              <w:listItem w:displayText="ESO4.4 Podpora adaptácie pracovníkov, podnikov a podnikateľov na zmeny, ako aj aktívneho a zdravého starnutia a zdravého a vhodne prispôsobeného pracovného prostredia, ktoré rieši zdravotné riziká" w:value="ESO4.4 Podpora adaptácie pracovníkov, podnikov a podnikateľov na zmeny, ako aj aktívneho a zdravého starnutia a zdravého a vhodne prispôsobeného pracovného prostredia, ktoré rieši zdravotné riziká"/>
              <w:listItem w:displayText="ESO4.5 Zvýšenie kvality, inkluzívnosti a účinnosti systémov vzdelávania a odbornej prípravy, ako aj ich relevantnosti z hľadiska trhu práce okrem iného prostredníctvom potvrdzovania výsledkov neformálneho vzdelávania a informálneho učenia sa s cieľom podpo" w:value="ESO4.5 Zvýšenie kvality, inkluzívnosti a účinnosti systémov vzdelávania a odbornej prípravy, ako aj ich relevantnosti z hľadiska trhu práce okrem iného prostredníctvom potvrdzovania výsledkov neformálneho vzdelávania a informálneho učenia sa s cieľom podpo"/>
              <w:listItem w:displayText="ESO4.6 Podpora rovného prístupu, a to najmä znevýhodnených skupín, ku kvalitnému a inkluzívnemu vzdelávaniu a odbornej príprave a podpora ich úspešného ukončenia, počnúc vzdelávaním a starostlivosťou v ranom detstve cez všeobecné a odborné vzdelávanie a pr" w:value="ESO4.6 Podpora rovného prístupu, a to najmä znevýhodnených skupín, ku kvalitnému a inkluzívnemu vzdelávaniu a odbornej príprave a podpora ich úspešného ukončenia, počnúc vzdelávaním a starostlivosťou v ranom detstve cez všeobecné a odborné vzdelávanie a pr"/>
              <w:listItem w:displayText="ESO4.7 Podpora celoživotného vzdelávania, najmä flexibilných príležitostí na zvyšovanie kvalifikácie a rekvalifikáciu pre všetkých s prihliadnutím na podnikateľské a digitálne zručnosti, lepšie predvídanie zmien a nových požiadaviek na zručnosti na základe" w:value="ESO4.7 Podpora celoživotného vzdelávania, najmä flexibilných príležitostí na zvyšovanie kvalifikácie a rekvalifikáciu pre všetkých s prihliadnutím na podnikateľské a digitálne zručnosti, lepšie predvídanie zmien a nových požiadaviek na zručnosti na základe"/>
              <w:listItem w:displayText="ESO4.8 Podpora aktívneho začlenenia s cieľom podporovať rovnosť príležitostí, nediskrimináciu a aktívnu účasť a zlepšenie zamestnateľnosti, najmä v prípade znevýhodnených skupín" w:value="ESO4.8 Podpora aktívneho začlenenia s cieľom podporovať rovnosť príležitostí, nediskrimináciu a aktívnu účasť a zlepšenie zamestnateľnosti, najmä v prípade znevýhodnených skupín"/>
              <w:listItem w:displayText="ESO4.9 Podpora sociálno-ekonomickej integrácie štátnych príslušníkov tretích krajín vrátane migrantov" w:value="ESO4.9 Podpora sociálno-ekonomickej integrácie štátnych príslušníkov tretích krajín vrátane migrantov"/>
              <w:listItem w:displayText="ESO4.10 Podpora sociálno-ekonomickej integrácie marginalizovaných komunít, ako sú napríklad Rómovia" w:value="ESO4.10 Podpora sociálno-ekonomickej integrácie marginalizovaných komunít, ako sú napríklad Rómovia"/>
              <w:listItem w:displayText="ESO4.11 Zlepšovanie rovného a včasného prístupu ku kvalitným, udržateľným a cenovo dostupným službám vrátane služieb, ktoré podporujú prístup k bývaniu a individualizovanú starostlivosť vrátane zdravotnej starostlivosti; modernizácia systémov sociálnej och" w:value="ESO4.11 Zlepšovanie rovného a včasného prístupu ku kvalitným, udržateľným a cenovo dostupným službám vrátane služieb, ktoré podporujú prístup k bývaniu a individualizovanú starostlivosť vrátane zdravotnej starostlivosti; modernizácia systémov sociálnej och"/>
              <w:listItem w:displayText="ESO4.12 Podpora sociálnej integrácie osôb ohrozených chudobou alebo sociálnym vylúčením vrátane najodkázanejších osôb a detí" w:value="ESO4.12 Podpora sociálnej integrácie osôb ohrozených chudobou alebo sociálnym vylúčením vrátane najodkázanejších osôb a detí"/>
              <w:listItem w:displayText="ESO4.13 Riešenie materiálnej deprivácie prostredníctvom potravinovej a/alebo základnej materiálnej pomoci pre najodkázanejšie osoby vrátane detí a zabezpečenie sprievodných opatrení podporujúcich ich sociálne začlenenie" w:value="ESO4.13 Riešenie materiálnej deprivácie prostredníctvom potravinovej a/alebo základnej materiálnej pomoci pre najodkázanejšie osoby vrátane detí a zabezpečenie sprievodných opatrení podporujúcich ich sociálne začlenenie"/>
              <w:listItem w:displayText="JSO8.1 Umožnenie regiónom a ľuďom riešiť dôsledky v sociálnej, hospodárskej a environmentálnej oblasti, ako aj v oblasti zamestnanosti spôsobené transformáciou smerom k energetickým a klimatickým cieľom Únie na rok 2030 a k dosiahnutiu cieľa klimaticky neu" w:value="JSO8.1 Umožnenie regiónom a ľuďom riešiť dôsledky v sociálnej, hospodárskej a environmentálnej oblasti, ako aj v oblasti zamestnanosti spôsobené transformáciou smerom k energetickým a klimatickým cieľom Únie na rok 2030 a k dosiahnutiu cieľa klimaticky neu"/>
            </w:comboBox>
          </w:sdtPr>
          <w:sdtEndPr>
            <w:rPr>
              <w:rStyle w:val="Predvolenpsmoodseku"/>
              <w:sz w:val="24"/>
              <w:lang w:eastAsia="en-US"/>
            </w:rPr>
          </w:sdtEndPr>
          <w:sdtContent>
            <w:tc>
              <w:tcPr>
                <w:tcW w:w="5239" w:type="dxa"/>
                <w:tcBorders>
                  <w:top w:val="single" w:sz="4" w:space="0" w:color="auto"/>
                  <w:left w:val="single" w:sz="4" w:space="0" w:color="auto"/>
                  <w:bottom w:val="single" w:sz="4" w:space="0" w:color="auto"/>
                  <w:right w:val="single" w:sz="4" w:space="0" w:color="auto"/>
                </w:tcBorders>
              </w:tcPr>
              <w:p w14:paraId="00D19D9F" w14:textId="4556ED13" w:rsidR="00927A6D" w:rsidRPr="00281CE1" w:rsidRDefault="00F74E57" w:rsidP="00F119D3">
                <w:pPr>
                  <w:rPr>
                    <w:rFonts w:asciiTheme="minorHAnsi" w:hAnsiTheme="minorHAnsi" w:cstheme="minorHAnsi"/>
                    <w:sz w:val="20"/>
                    <w:lang w:eastAsia="en-US"/>
                  </w:rPr>
                </w:pPr>
                <w:r>
                  <w:rPr>
                    <w:rStyle w:val="tl3"/>
                    <w:rFonts w:asciiTheme="minorHAnsi" w:hAnsiTheme="minorHAnsi" w:cstheme="minorHAnsi"/>
                  </w:rPr>
                  <w:t>RSO3.2 Rozvoj a posilňovanie udržateľnej, inteligentnej a intermodálnej vnútroštátnej, regionálnej a miestnej mobility odolnej proti zmene klímy vrátane zlepšeného prístupu</w:t>
                </w:r>
                <w:r w:rsidR="00354198">
                  <w:rPr>
                    <w:rStyle w:val="tl3"/>
                    <w:rFonts w:asciiTheme="minorHAnsi" w:hAnsiTheme="minorHAnsi" w:cstheme="minorHAnsi"/>
                  </w:rPr>
                  <w:t xml:space="preserve"> </w:t>
                </w:r>
                <w:r>
                  <w:rPr>
                    <w:rStyle w:val="tl3"/>
                    <w:rFonts w:asciiTheme="minorHAnsi" w:hAnsiTheme="minorHAnsi" w:cstheme="minorHAnsi"/>
                  </w:rPr>
                  <w:t>k TEN-T a cezhraničnej mobility</w:t>
                </w:r>
              </w:p>
            </w:tc>
          </w:sdtContent>
        </w:sdt>
        <w:bookmarkEnd w:id="1" w:displacedByCustomXml="prev"/>
      </w:tr>
      <w:tr w:rsidR="00E3257B" w:rsidRPr="0047457A" w14:paraId="0FB790B2"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tcPr>
          <w:p w14:paraId="228B80A1" w14:textId="68789BC0" w:rsidR="00E3257B" w:rsidRPr="0047457A" w:rsidRDefault="00E3257B" w:rsidP="00E3257B">
            <w:pPr>
              <w:rPr>
                <w:rFonts w:asciiTheme="minorHAnsi" w:hAnsiTheme="minorHAnsi" w:cstheme="minorHAnsi"/>
                <w:b/>
                <w:sz w:val="20"/>
                <w:lang w:eastAsia="en-US"/>
              </w:rPr>
            </w:pPr>
            <w:r w:rsidRPr="0047457A">
              <w:rPr>
                <w:rFonts w:asciiTheme="minorHAnsi" w:hAnsiTheme="minorHAnsi" w:cstheme="minorHAnsi"/>
                <w:b/>
                <w:sz w:val="20"/>
                <w:lang w:eastAsia="en-US"/>
              </w:rPr>
              <w:t>Opatrenie (ak relevantné)</w:t>
            </w:r>
          </w:p>
        </w:tc>
        <w:sdt>
          <w:sdtPr>
            <w:rPr>
              <w:rFonts w:asciiTheme="minorHAnsi" w:hAnsiTheme="minorHAnsi" w:cstheme="minorHAnsi"/>
              <w:sz w:val="20"/>
              <w:lang w:eastAsia="en-US"/>
            </w:rPr>
            <w:id w:val="358100631"/>
            <w:placeholder>
              <w:docPart w:val="C591DABBE4A94AAB9003F8508058DA1F"/>
            </w:placeholder>
            <w:comboBox>
              <w:listItem w:value="Vyberte položku."/>
              <w:listItem w:displayText="1.1.1 Podpora medzisektorovej spolupráce v oblasti výskumu, vývoja a inovácií a zvyšovanie výskumných a inovačných kapacít v podnikoch" w:value="1.1.1 Podpora medzisektorovej spolupráce v oblasti výskumu, vývoja a inovácií a zvyšovanie výskumných a inovačných kapacít v podnikoch"/>
              <w:listItem w:displayText="1.1.2 Podpora ľudských zdrojov v oblasti výskumu, vývoja a inovácií" w:value="1.1.2 Podpora ľudských zdrojov v oblasti výskumu, vývoja a inovácií"/>
              <w:listItem w:displayText="1.1.3 Podpora medzinárodnej spolupráce v oblasti výskumu, vývoja a inovácií" w:value="1.1.3 Podpora medzinárodnej spolupráce v oblasti výskumu, vývoja a inovácií"/>
              <w:listItem w:displayText="1.1.4 Podpora optimalizácie, rozvoja a modernizácie výskumnej infraštruktúry" w:value="1.1.4 Podpora optimalizácie, rozvoja a modernizácie výskumnej infraštruktúry"/>
              <w:listItem w:displayText="1.2.1 Podpora v oblasti informatizácie a digitálnej transformácie" w:value="1.2.1 Podpora v oblasti informatizácie a digitálnej transformácie"/>
              <w:listItem w:displayText="1.2.2 Podpora budovania inteligentných miest a regiónov" w:value="1.2.2 Podpora budovania inteligentných miest a regiónov"/>
              <w:listItem w:displayText="1.3.1 Podpora malého a stredného podnikania" w:value="1.3.1 Podpora malého a stredného podnikania"/>
              <w:listItem w:displayText="1.3.2 Internacionalizácia malého a stredného podnikania" w:value="1.3.2 Internacionalizácia malého a stredného podnikania"/>
              <w:listItem w:displayText="1.3.3 Podpora sieťovania podnikateľských subjektov" w:value="1.3.3 Podpora sieťovania podnikateľských subjektov"/>
              <w:listItem w:displayText="1.4.1 Zručnosti pre posilnenie konkurencieschopnosti a hospodárskeho rastu a budovanie kapacít pre SK RIS3" w:value="1.4.1 Zručnosti pre posilnenie konkurencieschopnosti a hospodárskeho rastu a budovanie kapacít pre SK RIS3"/>
              <w:listItem w:displayText="1.4.2 Digitálne zručnosti prispôsobené doménam RIS3 a potrebám priemyselnej a zelenej transformácie" w:value="1.4.2 Digitálne zručnosti prispôsobené doménam RIS3 a potrebám priemyselnej a zelenej transformácie"/>
              <w:listItem w:displayText="1.5.1 Podpora digitálnej pripojiteľnosti" w:value="1.5.1 Podpora digitálnej pripojiteľnosti"/>
              <w:listItem w:displayText="2.1.1 Zlepšovanie energetickej efektívnosti v podnikoch" w:value="2.1.1 Zlepšovanie energetickej efektívnosti v podnikoch"/>
              <w:listItem w:displayText="2.1.2 Znižovanie energetickej náročnosti budov" w:value="2.1.2 Znižovanie energetickej náročnosti budov"/>
              <w:listItem w:displayText="2.1.3 Podpora rozvoja regionálnej a lokálnej energetiky" w:value="2.1.3 Podpora rozvoja regionálnej a lokálnej energetiky"/>
              <w:listItem w:displayText="2.2.1 Podpora využívania OZE v podnikoch na báze aktívnych odberateľov elektriny, samospotrebiteľov energie z OZE a komunít vyrábajúcich energie z OZE" w:value="2.2.1 Podpora využívania OZE v podnikoch na báze aktívnych odberateľov elektriny, samospotrebiteľov energie z OZE a komunít vyrábajúcich energie z OZE"/>
              <w:listItem w:displayText="2.2.2 Podpora využívania OZE v systémoch zásobovania energiou " w:value="2.2.2 Podpora využívania OZE v systémoch zásobovania energiou "/>
              <w:listItem w:displayText="2.2.3 Podpora využívania OZE v domácnostiach (inovácia projektu „Zelená domácnostiam“)" w:value="2.2.3 Podpora využívania OZE v domácnostiach (inovácia projektu „Zelená domácnostiam“)"/>
              <w:listItem w:displayText="2.2.4 Podpora vyhľadávania a prieskumu zdrojov geotermálnej energie za účelom ich sprístupnenia na energetické účely" w:value="2.2.4 Podpora vyhľadávania a prieskumu zdrojov geotermálnej energie za účelom ich sprístupnenia na energetické účely"/>
              <w:listItem w:displayText="2.3.1 Podpora inteligentných energetických systémov vrátane uskladňovania energie" w:value="2.3.1 Podpora inteligentných energetických systémov vrátane uskladňovania energie"/>
              <w:listItem w:displayText="2.4.1 Vodozádržné opatrenia na adaptáciu na zmenu klímy v sídlach a krajine a /alebo ochranu pred povodňami" w:value="2.4.1 Vodozádržné opatrenia na adaptáciu na zmenu klímy v sídlach a krajine a /alebo ochranu pred povodňami"/>
              <w:listItem w:displayText="2.4.2 Hydrogeologický prieskum zameraný na overenie možností vyžívania podzemnej vody v oblastiach ohrozených jej deficitom" w:value="2.4.2 Hydrogeologický prieskum zameraný na overenie možností vyžívania podzemnej vody v oblastiach ohrozených jej deficitom"/>
              <w:listItem w:displayText="2.4.3 Podpora prevencie a manažmentu zosuvných rizík súvisiacich s nadmernou zrážkovou činnosťou" w:value="2.4.3 Podpora prevencie a manažmentu zosuvných rizík súvisiacich s nadmernou zrážkovou činnosťou"/>
              <w:listItem w:displayText="2.4.4 Preventívne opatrenia na ochranu pred povodňami viazané na vodný tok" w:value="2.4.4 Preventívne opatrenia na ochranu pred povodňami viazané na vodný tok"/>
              <w:listItem w:displayText="2.4.5 Vytváranie koncepčných východísk pre realizáciu adaptačných opatrení na národnej, regionálnej a miestnej úrovni" w:value="2.4.5 Vytváranie koncepčných východísk pre realizáciu adaptačných opatrení na národnej, regionálnej a miestnej úrovni"/>
              <w:listItem w:displayText="2.4.6 Podpora prevencie a manažmentu rizík vyplývajúcich z porušovania legislatívnych predpisov v životnom prostredí" w:value="2.4.6 Podpora prevencie a manažmentu rizík vyplývajúcich z porušovania legislatívnych predpisov v životnom prostredí"/>
              <w:listItem w:displayText="2.4.7 Identifikácia vývoja rizík, určenie spôsobov prevencie, zavádzanie postupov a opatrení na pripravenosť a reakciu na katastrofy spôsobené zmenou klímy" w:value="2.4.7 Identifikácia vývoja rizík, určenie spôsobov prevencie, zavádzanie postupov a opatrení na pripravenosť a reakciu na katastrofy spôsobené zmenou klímy"/>
              <w:listItem w:displayText="2.4.8 Posilnenie a modernizácia intervenčných kapacít a infraštruktúry na zvládanie katastrof " w:value="2.4.8 Posilnenie a modernizácia intervenčných kapacít a infraštruktúry na zvládanie katastrof "/>
              <w:listItem w:displayText="2.4.9 Budovanie a modernizácia systémov včasného varovania a vyrozumievania" w:value="2.4.9 Budovanie a modernizácia systémov včasného varovania a vyrozumievania"/>
              <w:listItem w:displayText="2.5.1 Výstavba stokovej siete a čistiarní odpadových vôd v aglomeráciách nad 2 000 EO v zmysle záväzkov SR voči EÚ" w:value="2.5.1 Výstavba stokovej siete a čistiarní odpadových vôd v aglomeráciách nad 2 000 EO v zmysle záväzkov SR voči EÚ"/>
              <w:listItem w:displayText="2.5.2 Podpora infraštruktúry v oblasti nakladania s komunálnymi odpadovými vodami v aglomeráciach do 2 000 EO so zameraním najmä na územia prioritné z environmentálneho hľadiska mimo dobiehajúcich regiónov " w:value="2.5.2 Podpora infraštruktúry v oblasti nakladania s komunálnymi odpadovými vodami v aglomeráciach do 2 000 EO so zameraním najmä na územia prioritné z environmentálneho hľadiska mimo dobiehajúcich regiónov "/>
              <w:listItem w:displayText="2.5.3 Podpora infraštruktúry v oblasti nakladania s komunálnymi odpadovými vodami v aglomeráciách do 2 000 EO v dobiehajúcich regiónoch" w:value="2.5.3 Podpora infraštruktúry v oblasti nakladania s komunálnymi odpadovými vodami v aglomeráciách do 2 000 EO v dobiehajúcich regiónoch"/>
              <w:listItem w:displayText="2.5.4 Výstavba verejných vodovodov v obciach nad 2000 obyvateľov a v obciach do 2 000 obyvateľov mimo dobiehajúcich regiónov za podmienky súbežnej výstavby alebo existencie infraštruktúry na nakladanie s komunálnymi odpadovými vodami" w:value="2.5.4 Výstavba verejných vodovodov v obciach nad 2000 obyvateľov a v obciach do 2 000 obyvateľov mimo dobiehajúcich regiónov za podmienky súbežnej výstavby alebo existencie infraštruktúry na nakladanie s komunálnymi odpadovými vodami"/>
              <w:listItem w:displayText="2.5.5 Zabezpečenie prístupu k pitnej vode a nakladania s komunálnymi odpadovými vodami v obciach do 2 000 EO v dobiehajúcich regiónoch " w:value="2.5.5 Zabezpečenie prístupu k pitnej vode a nakladania s komunálnymi odpadovými vodami v obciach do 2 000 EO v dobiehajúcich regiónoch "/>
              <w:listItem w:displayText="2.5.6 Výstavba, intenzifikácia alebo modernizácia úpravní vôd" w:value="2.5.6 Výstavba, intenzifikácia alebo modernizácia úpravní vôd"/>
              <w:listItem w:displayText="2.5.7 Obnova verejnej stokovej siete a čistiarní odpadových vôd v aglomeráciách nad 2 000 EO" w:value="2.5.7 Obnova verejnej stokovej siete a čistiarní odpadových vôd v aglomeráciách nad 2 000 EO"/>
              <w:listItem w:displayText="2.5.8 Obnova verejných vodovodov v obciach nad 2000 obyvateľov" w:value="2.5.8 Obnova verejných vodovodov v obciach nad 2000 obyvateľov"/>
              <w:listItem w:displayText="2.5.9 Komplexné a spoľahlivé monitorovanie a hodnotenie stavu povrchových a podzemných vôd" w:value="2.5.9 Komplexné a spoľahlivé monitorovanie a hodnotenie stavu povrchových a podzemných vôd"/>
              <w:listItem w:displayText="2.5.10 Podpora (optimalizácia) spracovania dát a informovanosti pre efektívnejšiu vodnú politiku SR" w:value="2.5.10 Podpora (optimalizácia) spracovania dát a informovanosti pre efektívnejšiu vodnú politiku SR"/>
              <w:listItem w:displayText="2.6.1 Podpora vybraných aktivít v oblasti predchádzania vzniku odpadov" w:value="2.6.1 Podpora vybraných aktivít v oblasti predchádzania vzniku odpadov"/>
              <w:listItem w:displayText="2.6.2 Podpora zberu a dobudovania, intenzifikácie a rozšírenia systémov triedeného zberu komunálnych odpadov" w:value="2.6.2 Podpora zberu a dobudovania, intenzifikácie a rozšírenia systémov triedeného zberu komunálnych odpadov"/>
              <w:listItem w:displayText="2.6.3 Podpora prípravy odpadov na opätovné použitie, recyklácie odpadov vrátane anaeróbneho a aeróbneho spracovania biologicky rozložiteľných odpadov" w:value="2.6.3 Podpora prípravy odpadov na opätovné použitie, recyklácie odpadov vrátane anaeróbneho a aeróbneho spracovania biologicky rozložiteľných odpadov"/>
              <w:listItem w:displayText="2.6.4 Podpora zvyšovania environmentálneho povedomia a informovanosti spotrebiteľa a širokej verejnosti o obehovom hospodárstve a podpora koncepčných činností v oblasti obehového hospodárstva" w:value="2.6.4 Podpora zvyšovania environmentálneho povedomia a informovanosti spotrebiteľa a širokej verejnosti o obehovom hospodárstve a podpora koncepčných činností v oblasti obehového hospodárstva"/>
              <w:listItem w:displayText="2.6.5 Podpora elektronického zberu dát v oblasti odpadového hospodárstva" w:value="2.6.5 Podpora elektronického zberu dát v oblasti odpadového hospodárstva"/>
              <w:listItem w:displayText="2.7.1 Vypracovanie a realizácia schválených dokumentov manažmentu osobitne chránených častí prírody a krajiny" w:value="2.7.1 Vypracovanie a realizácia schválených dokumentov manažmentu osobitne chránených častí prírody a krajiny"/>
              <w:listItem w:displayText="2.7.2 Mapovanie a monitoring biotopov a druhov a monitoring cieľov ochrany prírody a biodiverzity" w:value="2.7.2 Mapovanie a monitoring biotopov a druhov a monitoring cieľov ochrany prírody a biodiverzity"/>
              <w:listItem w:displayText="2.7.3 Podpora biologickej a krajinnej diverzity a kvality ekosystémových služieb prostredníctvom udržovania a budovania zelenej a modrej infraštruktúry a prevencie a manažmentu inváznych nepôvodných druhov" w:value="2.7.3 Podpora biologickej a krajinnej diverzity a kvality ekosystémových služieb prostredníctvom udržovania a budovania zelenej a modrej infraštruktúry a prevencie a manažmentu inváznych nepôvodných druhov"/>
              <w:listItem w:displayText="2.7.4 Podpora budovania prvkov zelenej a modrej infraštruktúry v obciach a mestách" w:value="2.7.4 Podpora budovania prvkov zelenej a modrej infraštruktúry v obciach a mestách"/>
              <w:listItem w:displayText="2.7.5 Zabezpečenie kontinuity vodných tokov a ich revitalizácie za účelom podpory biodiverzity" w:value="2.7.5 Zabezpečenie kontinuity vodných tokov a ich revitalizácie za účelom podpory biodiverzity"/>
              <w:listItem w:displayText="2.7.6 Podpora environmentálnych centier za účelom zvyšovania environmentálneho povedomia" w:value="2.7.6 Podpora environmentálnych centier za účelom zvyšovania environmentálneho povedomia"/>
              <w:listItem w:displayText="2.7.7 Zabezpečenie prieskumu, sanácie a monitorovania environmentálnych záťaží" w:value="2.7.7 Zabezpečenie prieskumu, sanácie a monitorovania environmentálnych záťaží"/>
              <w:listItem w:displayText="2.7.8 Technické, technologické a ekonomické opatrenia na zníženie emisií znečisťujúcich látok do ovzdušia z veľkých a stredných stacionárnych zdrojov" w:value="2.7.8 Technické, technologické a ekonomické opatrenia na zníženie emisií znečisťujúcich látok do ovzdušia z veľkých a stredných stacionárnych zdrojov"/>
              <w:listItem w:displayText="2.7.9 Zlepšovanie systému monitorovania kvality ovzdušia na národnej, lokálnej / regionálnej úrovni, monitorovania vplyvu znečistenia ovzdušia na ekosystémy, riadenia kvality ovzdušia, vrátane vybudovania nového informačného systému o emisiách" w:value="2.7.9 Zlepšovanie systému monitorovania kvality ovzdušia na národnej, lokálnej / regionálnej úrovni, monitorovania vplyvu znečistenia ovzdušia na ekosystémy, riadenia kvality ovzdušia, vrátane vybudovania nového informačného systému o emisiách"/>
              <w:listItem w:displayText="2.7.10 Eliminácia fragmentácie krajiny rozrastania zastavaných plôch prostredníctvom revitalizácie zanedbaných a nevyužívaných území v intravilánoch sídiel" w:value="2.7.10 Eliminácia fragmentácie krajiny rozrastania zastavaných plôch prostredníctvom revitalizácie zanedbaných a nevyužívaných území v intravilánoch sídiel"/>
              <w:listItem w:displayText="2.8.1 Rozvoj verejnej dopravy" w:value="2.8.1 Rozvoj verejnej dopravy"/>
              <w:listItem w:displayText="2.8.2 Podpora cyklodopravy" w:value="2.8.2 Podpora cyklodopravy"/>
              <w:listItem w:displayText="2.8.3 Udržateľná mobilita BSK" w:value="2.8.3 Udržateľná mobilita BSK"/>
              <w:listItem w:displayText="3.1.1 Odstránenie kľúčových úzkych miest na železničnej infraštruktúre prostredníctvom modernizácie a rozvoja hlavných železničných tratí a uzlov" w:value="3.1.1 Odstránenie kľúčových úzkych miest na železničnej infraštruktúre prostredníctvom modernizácie a rozvoja hlavných železničných tratí a uzlov"/>
              <w:listItem w:displayText="3.1.2 Odstránenie kľúčových úzkych miest na cestnej infraštruktúre prostredníctvom výstavby nových úsekov diaľnic" w:value="3.1.2 Odstránenie kľúčových úzkych miest na cestnej infraštruktúre prostredníctvom výstavby nových úsekov diaľnic"/>
              <w:listItem w:displayText="3.1.3 Zlepšenie kvality služieb poskytovaných na dunajskej a vážskej vodnej ceste" w:value="3.1.3 Zlepšenie kvality služieb poskytovaných na dunajskej a vážskej vodnej ceste"/>
              <w:listItem w:displayText="3.2.1 Odstránenie kľúčových úzkych miest na železničnej infraštruktúre prostredníctvom modernizácie a rozvoja železničných tratí a zvýšenie atraktivity a kvality služieb železničnej verejnej osobnej dopravy prostredníctvom obnovy mobilných prostriedkov" w:value="3.2.1 Odstránenie kľúčových úzkych miest na železničnej infraštruktúre prostredníctvom modernizácie a rozvoja železničných tratí a zvýšenie atraktivity a kvality služieb železničnej verejnej osobnej dopravy prostredníctvom obnovy mobilných prostriedkov"/>
              <w:listItem w:displayText="3.2.2 Odstránenie kľúčových úzkych miest na cestnej infraštruktúre a zlepšenie regionálnej mobility prostredníctvom modernizácie a výstavby ciest I. triedy" w:value="3.2.2 Odstránenie kľúčových úzkych miest na cestnej infraštruktúre a zlepšenie regionálnej mobility prostredníctvom modernizácie a výstavby ciest I. triedy"/>
              <w:listItem w:displayText="3.2.3 Odstránenie kľúčových úzkych miest na cestnej infraštruktúre a zlepšenie regionálnej mobility prostredníctvom modernizácie a výstavby ciest II. a III. triedy" w:value="3.2.3 Odstránenie kľúčových úzkych miest na cestnej infraštruktúre a zlepšenie regionálnej mobility prostredníctvom modernizácie a výstavby ciest II. a III. triedy"/>
              <w:listItem w:displayText="3.2.4 Miestne komunikácie" w:value="3.2.4 Miestne komunikácie"/>
              <w:listItem w:displayText="5.1.1 Investície do rozvoja administratívnych a analyticko-strategických kapacít miestnych a regionálnych samospráv a mimovládnych neziskových organizácií pôsobiacich v komunite alebo partnerov pôsobiacich v komunite" w:value="5.1.1 Investície do rozvoja administratívnych a analyticko-strategických kapacít miestnych a regionálnych samospráv a mimovládnych neziskových organizácií pôsobiacich v komunite alebo partnerov pôsobiacich v komunite"/>
              <w:listItem w:displayText="5.1.2 Investície zvyšujúce kvalitu verejných politík a odolnosť demokracie prostredníctvom projektov spolupráce v komunite občianskej spoločnosti a komunity partnerov a samosprávy, prípadne intervenčné projekty v komunite občianskej spoločnosti a komunity " w:value="5.1.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1.3 Investície do bezpečného fyzického prostredia obcí, miest a regiónov" w:value="5.1.3 Investície do bezpečného fyzického prostredia obcí, miest a regiónov"/>
              <w:listItem w:displayText="5.1.4 Investície do regionálnej a miestnej infraštruktúry pre pohybové aktivity, cykloturistiku" w:value="5.1.4 Investície do regionálnej a miestnej infraštruktúry pre pohybové aktivity, cykloturistiku"/>
              <w:listItem w:displayText="5.1.5 Investície do kultúrneho a prírodného dedičstva, miestnej a regionálnej kultúry, manažmentu, služieb a infraštruktúry podporujúcich komunitný rozvoj a udržateľný cestovný ruch" w:value="5.1.5 Investície do kultúrneho a prírodného dedičstva, miestnej a regionálnej kultúry, manažmentu, služieb a infraštruktúry podporujúcich komunitný rozvoj a udržateľný cestovný ruch"/>
              <w:listItem w:displayText="5.1.6 Európske hlavné mesto kultúry 2026" w:value="5.1.6 Európske hlavné mesto kultúry 2026"/>
              <w:listItem w:displayText="5.2.1 Investície do rozvoja administratívnych a analyticko-strategických kapacít miestnych a regionálnych samospráv a mimovládnych neziskových organizácií pôsobiacich v komunite alebo partnerov pôsobiacich v komunite" w:value="5.2.1 Investície do rozvoja administratívnych a analyticko-strategických kapacít miestnych a regionálnych samospráv a mimovládnych neziskových organizácií pôsobiacich v komunite alebo partnerov pôsobiacich v komunite"/>
              <w:listItem w:displayText="5.2.2 Investície zvyšujúce kvalitu verejných politík a odolnosť demokracie prostredníctvom projektov spolupráce v komunite občianskej spoločnosti a komunity partnerov a samosprávy, prípadne intervenčné projekty v komunite občianskej spoločnosti a komunity " w:value="5.2.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2.3 Investície do bezpečného fyzického prostredia obcí, miest a regiónov" w:value="5.2.3 Investície do bezpečného fyzického prostredia obcí, miest a regiónov"/>
              <w:listItem w:displayText="5.2.4 Investície do regionálnej a miestnej infraštruktúry pre pohybové aktivity, cykloturistiku" w:value="5.2.4 Investície do regionálnej a miestnej infraštruktúry pre pohybové aktivity, cykloturistiku"/>
              <w:listItem w:displayText="5.2.5 Investície do kultúrneho a prírodného dedičstva, miestnej a regionálnej kultúry, manažmentu, služieb a infraštruktúry podporujúcich komunitný rozvoj a udržateľný cestovný ruch" w:value="5.2.5 Investície do kultúrneho a prírodného dedičstva, miestnej a regionálnej kultúry, manažmentu, služieb a infraštruktúry podporujúcich komunitný rozvoj a udržateľný cestovný ruch"/>
              <w:listItem w:displayText="8.1.1 Podpora podnikania, rozvoj malých a stredných podnikov a tvorba udržateľných pracovných miest " w:value="8.1.1 Podpora podnikania, rozvoj malých a stredných podnikov a tvorba udržateľných pracovných miest "/>
              <w:listItem w:displayText="8.1.2 Podpora výskumu, vývoja a inovácií " w:value="8.1.2 Podpora výskumu, vývoja a inovácií "/>
              <w:listItem w:displayText="8.1.3 Podpora pre veľké podniky (relevantné pre región Horná Nitra a Košický kraj)" w:value="8.1.3 Podpora pre veľké podniky (relevantné pre región Horná Nitra a Košický kraj)"/>
              <w:listItem w:displayText="8.2.1 Podpora čistej energie a obehového hospodárstva (relevantné pre región Horná Nitra) Podpora čistej energie (relevantné pre Košický a Banskobystrický kraj)" w:value="8.2.1 Podpora čistej energie a obehového hospodárstva (relevantné pre región Horná Nitra) Podpora čistej energie (relevantné pre Košický a Banskobystrický kraj)"/>
              <w:listItem w:displayText="8.2.2 Revitalizácia a rekonverzia priemyselných území" w:value="8.2.2 Revitalizácia a rekonverzia priemyselných území"/>
              <w:listItem w:displayText="8.2.3 Podpora udržateľnej miestnej dopravy" w:value="8.2.3 Podpora udržateľnej miestnej dopravy"/>
              <w:listItem w:displayText="8.3.1 Podpora vzdelávania, odbornej prípravy, zručností a rekvalifikácie" w:value="8.3.1 Podpora vzdelávania, odbornej prípravy, zručností a rekvalifikácie"/>
              <w:listItem w:displayText="8.3.2 Podpora mladých v procese transformácie" w:value="8.3.2 Podpora mladých v procese transformácie"/>
            </w:comboBox>
          </w:sdtPr>
          <w:sdtEndPr/>
          <w:sdtContent>
            <w:tc>
              <w:tcPr>
                <w:tcW w:w="5239" w:type="dxa"/>
                <w:tcBorders>
                  <w:top w:val="single" w:sz="4" w:space="0" w:color="auto"/>
                  <w:left w:val="single" w:sz="4" w:space="0" w:color="auto"/>
                  <w:bottom w:val="single" w:sz="4" w:space="0" w:color="auto"/>
                  <w:right w:val="single" w:sz="4" w:space="0" w:color="auto"/>
                </w:tcBorders>
              </w:tcPr>
              <w:p w14:paraId="5CD26D4A" w14:textId="32D1C4D9" w:rsidR="00E3257B" w:rsidRPr="00281CE1" w:rsidRDefault="00F74E57" w:rsidP="00E3257B">
                <w:pPr>
                  <w:rPr>
                    <w:rFonts w:asciiTheme="minorHAnsi" w:hAnsiTheme="minorHAnsi" w:cstheme="minorHAnsi"/>
                    <w:sz w:val="20"/>
                    <w:lang w:eastAsia="en-US"/>
                  </w:rPr>
                </w:pPr>
                <w:r>
                  <w:rPr>
                    <w:rFonts w:asciiTheme="minorHAnsi" w:hAnsiTheme="minorHAnsi" w:cstheme="minorHAnsi"/>
                    <w:sz w:val="20"/>
                    <w:lang w:eastAsia="en-US"/>
                  </w:rPr>
                  <w:t>3.2.1 Odstránenie kľúčových úzkych miest na železničnej infraštruktúre prostredníctvom modernizácie a rozvoja železničných tratí a zvýšenie atraktivity a kvality služieb železničnej verejnej osobnej dopravy prostredníctvom obnovy mobilných prostriedkov</w:t>
                </w:r>
              </w:p>
            </w:tc>
          </w:sdtContent>
        </w:sdt>
      </w:tr>
      <w:tr w:rsidR="00E3257B" w:rsidRPr="0047457A" w14:paraId="6238338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4932A0" w14:textId="4E9434B8" w:rsidR="00E3257B" w:rsidRPr="0047457A" w:rsidRDefault="00E3257B" w:rsidP="00E3257B">
            <w:pPr>
              <w:rPr>
                <w:rFonts w:asciiTheme="minorHAnsi" w:hAnsiTheme="minorHAnsi" w:cstheme="minorHAnsi"/>
                <w:b/>
                <w:sz w:val="20"/>
                <w:lang w:eastAsia="en-US"/>
              </w:rPr>
            </w:pPr>
            <w:r w:rsidRPr="0047457A">
              <w:rPr>
                <w:rFonts w:asciiTheme="minorHAnsi" w:hAnsiTheme="minorHAnsi" w:cstheme="minorHAnsi"/>
                <w:b/>
                <w:sz w:val="20"/>
                <w:lang w:eastAsia="en-US"/>
              </w:rPr>
              <w:t>Súvisiace typy akcií</w:t>
            </w:r>
            <w:r w:rsidRPr="0047457A">
              <w:rPr>
                <w:rStyle w:val="Odkaznapoznmkupodiarou"/>
                <w:rFonts w:asciiTheme="minorHAnsi" w:hAnsiTheme="minorHAnsi" w:cstheme="minorHAnsi"/>
                <w:b/>
                <w:sz w:val="20"/>
                <w:lang w:eastAsia="en-US"/>
              </w:rPr>
              <w:footnoteReference w:id="8"/>
            </w:r>
            <w:r w:rsidRPr="0047457A">
              <w:rPr>
                <w:rFonts w:asciiTheme="minorHAnsi" w:hAnsiTheme="minorHAnsi" w:cstheme="minorHAnsi"/>
                <w:b/>
                <w:sz w:val="20"/>
                <w:lang w:eastAsia="en-US"/>
              </w:rPr>
              <w:t xml:space="preserve"> </w:t>
            </w:r>
          </w:p>
        </w:tc>
        <w:tc>
          <w:tcPr>
            <w:tcW w:w="5239" w:type="dxa"/>
            <w:tcBorders>
              <w:top w:val="single" w:sz="4" w:space="0" w:color="auto"/>
              <w:left w:val="single" w:sz="4" w:space="0" w:color="auto"/>
              <w:bottom w:val="single" w:sz="4" w:space="0" w:color="auto"/>
              <w:right w:val="single" w:sz="4" w:space="0" w:color="auto"/>
            </w:tcBorders>
          </w:tcPr>
          <w:p w14:paraId="68280442" w14:textId="52E80EF3" w:rsidR="00E3257B" w:rsidRPr="0047457A" w:rsidRDefault="00F74E57" w:rsidP="00E3257B">
            <w:pPr>
              <w:rPr>
                <w:rFonts w:asciiTheme="minorHAnsi" w:hAnsiTheme="minorHAnsi" w:cstheme="minorHAnsi"/>
                <w:sz w:val="20"/>
                <w:lang w:eastAsia="en-US"/>
              </w:rPr>
            </w:pPr>
            <w:r>
              <w:rPr>
                <w:rFonts w:asciiTheme="minorHAnsi" w:hAnsiTheme="minorHAnsi" w:cstheme="minorHAnsi"/>
                <w:sz w:val="20"/>
                <w:lang w:eastAsia="en-US"/>
              </w:rPr>
              <w:t>Železničná telematika a nástroje na zvyšovanie bezpečnosti železničnej dopravy</w:t>
            </w:r>
          </w:p>
        </w:tc>
      </w:tr>
    </w:tbl>
    <w:p w14:paraId="28DF0F42" w14:textId="77777777" w:rsidR="00E56F05" w:rsidRPr="0047457A" w:rsidRDefault="005E4064" w:rsidP="004D160A">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360" w:after="120"/>
        <w:jc w:val="center"/>
        <w:rPr>
          <w:rFonts w:asciiTheme="minorHAnsi" w:hAnsiTheme="minorHAnsi" w:cstheme="minorHAnsi"/>
          <w:b/>
          <w:sz w:val="22"/>
          <w:szCs w:val="22"/>
        </w:rPr>
      </w:pPr>
      <w:r w:rsidRPr="0047457A">
        <w:rPr>
          <w:rFonts w:asciiTheme="minorHAnsi" w:hAnsiTheme="minorHAnsi" w:cstheme="minorHAnsi"/>
          <w:b/>
          <w:sz w:val="22"/>
          <w:szCs w:val="22"/>
        </w:rPr>
        <w:t>Zákonné požiadavky</w:t>
      </w:r>
    </w:p>
    <w:p w14:paraId="6FF337BE" w14:textId="31E02E83" w:rsidR="00A7456A" w:rsidRPr="0047457A" w:rsidRDefault="005E4064" w:rsidP="001F2BC8">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jc w:val="center"/>
        <w:rPr>
          <w:rFonts w:asciiTheme="minorHAnsi" w:hAnsiTheme="minorHAnsi" w:cstheme="minorHAnsi"/>
          <w:b/>
          <w:sz w:val="22"/>
          <w:szCs w:val="22"/>
        </w:rPr>
      </w:pPr>
      <w:r w:rsidRPr="0047457A">
        <w:rPr>
          <w:rFonts w:asciiTheme="minorHAnsi" w:hAnsiTheme="minorHAnsi" w:cstheme="minorHAnsi"/>
          <w:b/>
          <w:sz w:val="22"/>
          <w:szCs w:val="22"/>
        </w:rPr>
        <w:t xml:space="preserve"> </w:t>
      </w:r>
      <w:r w:rsidRPr="0047457A">
        <w:rPr>
          <w:rFonts w:asciiTheme="minorHAnsi" w:hAnsiTheme="minorHAnsi" w:cstheme="minorHAnsi"/>
          <w:b/>
          <w:sz w:val="20"/>
          <w:szCs w:val="20"/>
        </w:rPr>
        <w:t>§ 23 ods. 3 zákona č. 121/2022 Z. z.</w:t>
      </w:r>
      <w:r w:rsidR="001658B3" w:rsidRPr="0047457A">
        <w:rPr>
          <w:rFonts w:asciiTheme="minorHAnsi" w:hAnsiTheme="minorHAnsi" w:cstheme="minorHAnsi"/>
          <w:b/>
          <w:sz w:val="20"/>
          <w:szCs w:val="20"/>
        </w:rPr>
        <w:t xml:space="preserve"> o príspevkoch z fondov Európskej únie a o zmene a doplnení niektorých</w:t>
      </w:r>
      <w:r w:rsidR="00E56F05" w:rsidRPr="0047457A">
        <w:rPr>
          <w:rFonts w:asciiTheme="minorHAnsi" w:hAnsiTheme="minorHAnsi" w:cstheme="minorHAnsi"/>
          <w:b/>
          <w:sz w:val="20"/>
          <w:szCs w:val="20"/>
        </w:rPr>
        <w:t xml:space="preserve"> </w:t>
      </w:r>
      <w:r w:rsidR="001658B3" w:rsidRPr="0047457A">
        <w:rPr>
          <w:rFonts w:asciiTheme="minorHAnsi" w:hAnsiTheme="minorHAnsi" w:cstheme="minorHAnsi"/>
          <w:b/>
          <w:sz w:val="20"/>
          <w:szCs w:val="20"/>
        </w:rPr>
        <w:t>zákonov v znení neskorších predpisov</w:t>
      </w:r>
    </w:p>
    <w:p w14:paraId="21879E9E" w14:textId="6C70B514" w:rsidR="002B2436" w:rsidRPr="0047457A" w:rsidRDefault="002B2436" w:rsidP="008047BA">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 xml:space="preserve">Dôvod určenia prijímateľa </w:t>
      </w:r>
      <w:r w:rsidR="00E56F05" w:rsidRPr="0047457A">
        <w:rPr>
          <w:rFonts w:asciiTheme="minorHAnsi" w:hAnsiTheme="minorHAnsi" w:cstheme="minorHAnsi"/>
          <w:b/>
          <w:sz w:val="22"/>
          <w:szCs w:val="22"/>
          <w:lang w:eastAsia="en-US"/>
        </w:rPr>
        <w:t>NP</w:t>
      </w:r>
      <w:r w:rsidR="001C7CE3" w:rsidRPr="0047457A">
        <w:rPr>
          <w:rStyle w:val="Odkaznapoznmkupodiarou"/>
          <w:rFonts w:asciiTheme="minorHAnsi" w:hAnsiTheme="minorHAnsi" w:cstheme="minorHAnsi"/>
          <w:b/>
          <w:sz w:val="22"/>
          <w:szCs w:val="22"/>
          <w:lang w:eastAsia="en-US"/>
        </w:rPr>
        <w:footnoteReference w:id="9"/>
      </w:r>
    </w:p>
    <w:p w14:paraId="6ADCDAF4" w14:textId="44BE9F4A" w:rsidR="002B2436" w:rsidRPr="0047457A" w:rsidRDefault="002B2436"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Jednoznačne a stručne zdôvodnite výber prijímateľa NP ako jedinečnej osoby oprávnenej na realizáciu NP (napr. odkazom na Program Slovensko, v ktorom je priamo uvedený prijímateľ; odkazom na platné predpisy, podľa ktorých má</w:t>
      </w:r>
      <w:r w:rsidRPr="0047457A">
        <w:rPr>
          <w:rFonts w:asciiTheme="minorHAnsi" w:hAnsiTheme="minorHAnsi" w:cstheme="minorHAnsi"/>
          <w:i/>
          <w:sz w:val="22"/>
          <w:szCs w:val="22"/>
          <w:lang w:eastAsia="en-US"/>
        </w:rPr>
        <w:t xml:space="preserve"> prijímateľ osobitné, jedinečné</w:t>
      </w:r>
      <w:r w:rsidR="00770EF6" w:rsidRPr="0047457A">
        <w:rPr>
          <w:rFonts w:asciiTheme="minorHAnsi" w:hAnsiTheme="minorHAnsi" w:cstheme="minorHAnsi"/>
          <w:i/>
          <w:sz w:val="22"/>
          <w:szCs w:val="22"/>
          <w:lang w:eastAsia="en-US"/>
        </w:rPr>
        <w:t xml:space="preserve"> </w:t>
      </w:r>
      <w:r w:rsidR="00E15A73" w:rsidRPr="0047457A">
        <w:rPr>
          <w:rFonts w:asciiTheme="minorHAnsi" w:hAnsiTheme="minorHAnsi" w:cstheme="minorHAnsi"/>
          <w:i/>
          <w:sz w:val="22"/>
          <w:szCs w:val="22"/>
          <w:lang w:eastAsia="en-US"/>
        </w:rPr>
        <w:t>/</w:t>
      </w:r>
      <w:r w:rsidR="00770EF6" w:rsidRPr="0047457A">
        <w:rPr>
          <w:rFonts w:asciiTheme="minorHAnsi" w:hAnsiTheme="minorHAnsi" w:cstheme="minorHAnsi"/>
          <w:i/>
          <w:sz w:val="22"/>
          <w:szCs w:val="22"/>
          <w:lang w:eastAsia="en-US"/>
        </w:rPr>
        <w:t xml:space="preserve"> </w:t>
      </w:r>
      <w:r w:rsidR="00E15A73" w:rsidRPr="0047457A">
        <w:rPr>
          <w:rFonts w:asciiTheme="minorHAnsi" w:hAnsiTheme="minorHAnsi" w:cstheme="minorHAnsi"/>
          <w:i/>
          <w:sz w:val="22"/>
          <w:szCs w:val="22"/>
          <w:lang w:eastAsia="en-US"/>
        </w:rPr>
        <w:t>unikátne</w:t>
      </w:r>
      <w:r w:rsidRPr="0047457A">
        <w:rPr>
          <w:rFonts w:asciiTheme="minorHAnsi" w:hAnsiTheme="minorHAnsi" w:cstheme="minorHAnsi"/>
          <w:i/>
          <w:sz w:val="22"/>
          <w:szCs w:val="22"/>
          <w:lang w:eastAsia="en-US"/>
        </w:rPr>
        <w:t xml:space="preserve"> kompetencie na implementáciu aktivít NP priamo zo</w:t>
      </w:r>
      <w:r w:rsidR="00C92F10" w:rsidRPr="0047457A">
        <w:rPr>
          <w:rFonts w:asciiTheme="minorHAnsi" w:hAnsiTheme="minorHAnsi" w:cstheme="minorHAnsi"/>
          <w:i/>
          <w:sz w:val="22"/>
          <w:szCs w:val="22"/>
          <w:lang w:eastAsia="en-US"/>
        </w:rPr>
        <w:t> </w:t>
      </w:r>
      <w:r w:rsidRPr="0047457A">
        <w:rPr>
          <w:rFonts w:asciiTheme="minorHAnsi" w:hAnsiTheme="minorHAnsi" w:cstheme="minorHAnsi"/>
          <w:i/>
          <w:sz w:val="22"/>
          <w:szCs w:val="22"/>
          <w:lang w:eastAsia="en-US"/>
        </w:rPr>
        <w:t>zákona;</w:t>
      </w:r>
      <w:r w:rsidRPr="0047457A">
        <w:rPr>
          <w:rFonts w:asciiTheme="minorHAnsi" w:hAnsiTheme="minorHAnsi" w:cstheme="minorHAnsi"/>
          <w:i/>
          <w:sz w:val="22"/>
          <w:szCs w:val="22"/>
        </w:rPr>
        <w:t xml:space="preserve"> odkazom na</w:t>
      </w:r>
      <w:r w:rsidR="00770EF6" w:rsidRPr="0047457A">
        <w:rPr>
          <w:rFonts w:asciiTheme="minorHAnsi" w:hAnsiTheme="minorHAnsi" w:cstheme="minorHAnsi"/>
          <w:i/>
          <w:sz w:val="22"/>
          <w:szCs w:val="22"/>
        </w:rPr>
        <w:t> </w:t>
      </w:r>
      <w:r w:rsidRPr="0047457A">
        <w:rPr>
          <w:rFonts w:asciiTheme="minorHAnsi" w:hAnsiTheme="minorHAnsi" w:cstheme="minorHAnsi"/>
          <w:i/>
          <w:sz w:val="22"/>
          <w:szCs w:val="22"/>
        </w:rPr>
        <w:t>národnú stratégiu, ktorá odôvodňuje jedinečnosť prijímateľa NP a pod.).</w:t>
      </w:r>
    </w:p>
    <w:p w14:paraId="6706F84D" w14:textId="1F4CD7FC" w:rsidR="00C712FE" w:rsidRPr="0047457A" w:rsidRDefault="00A2321F" w:rsidP="00A2321F">
      <w:pPr>
        <w:spacing w:before="120" w:after="120"/>
        <w:jc w:val="both"/>
        <w:rPr>
          <w:rFonts w:asciiTheme="minorHAnsi" w:hAnsiTheme="minorHAnsi" w:cstheme="minorHAnsi"/>
          <w:iCs/>
          <w:color w:val="00B050"/>
          <w:sz w:val="22"/>
          <w:szCs w:val="22"/>
        </w:rPr>
      </w:pPr>
      <w:r w:rsidRPr="002A544C">
        <w:rPr>
          <w:rFonts w:asciiTheme="minorHAnsi" w:hAnsiTheme="minorHAnsi" w:cstheme="minorHAnsi"/>
          <w:iCs/>
          <w:sz w:val="22"/>
          <w:szCs w:val="22"/>
        </w:rPr>
        <w:t>Realizátorom a zároveň prijímateľom daného projektu bude Železničná spoločnosť Slovensko, a.s. (ZSSK), ktorá je dominantným poskytovateľom železničnej osobnej dopravy na Slovensku. ZSSK ako národný dopravca zabezpečuje v rozhodujúcej miere dopravnú obsluhu územia SR vo verejnom záujme</w:t>
      </w:r>
      <w:r w:rsidR="00A81EF2" w:rsidRPr="002A544C">
        <w:rPr>
          <w:rFonts w:asciiTheme="minorHAnsi" w:hAnsiTheme="minorHAnsi" w:cstheme="minorHAnsi"/>
          <w:iCs/>
          <w:sz w:val="22"/>
          <w:szCs w:val="22"/>
        </w:rPr>
        <w:t xml:space="preserve">, </w:t>
      </w:r>
      <w:r w:rsidR="00A81EF2" w:rsidRPr="00E332A2">
        <w:rPr>
          <w:rFonts w:asciiTheme="minorHAnsi" w:hAnsiTheme="minorHAnsi" w:cstheme="minorHAnsi"/>
          <w:iCs/>
          <w:sz w:val="22"/>
          <w:szCs w:val="22"/>
        </w:rPr>
        <w:t xml:space="preserve">na základe Zmluvy o dopravných službách vo verejnom záujme </w:t>
      </w:r>
      <w:r w:rsidR="00A81EF2">
        <w:rPr>
          <w:rFonts w:asciiTheme="minorHAnsi" w:hAnsiTheme="minorHAnsi" w:cstheme="minorHAnsi"/>
          <w:iCs/>
          <w:sz w:val="22"/>
          <w:szCs w:val="22"/>
        </w:rPr>
        <w:t>(</w:t>
      </w:r>
      <w:hyperlink r:id="rId8" w:history="1">
        <w:r w:rsidR="00A81EF2" w:rsidRPr="00EA7D98">
          <w:rPr>
            <w:rStyle w:val="Hypertextovprepojenie"/>
            <w:rFonts w:asciiTheme="minorHAnsi" w:hAnsiTheme="minorHAnsi" w:cstheme="minorHAnsi"/>
            <w:iCs/>
            <w:sz w:val="22"/>
            <w:szCs w:val="22"/>
          </w:rPr>
          <w:t>https://www.mindop.sk/ministerstvo/doprava/zeleznicna-doprava/zmluvy-o-dopravnych-sluzbach-vo-verejnom-zaujme-pri-prevadzkovani-osobnej-dopravy-na-drahe/zmluva-o-dopravnych-sluzbach-vo-verejnom-zaujme-pre-obdobie-rokov-2021-2030</w:t>
        </w:r>
      </w:hyperlink>
      <w:r w:rsidR="00A81EF2">
        <w:rPr>
          <w:rFonts w:asciiTheme="minorHAnsi" w:hAnsiTheme="minorHAnsi" w:cstheme="minorHAnsi"/>
          <w:iCs/>
          <w:sz w:val="22"/>
          <w:szCs w:val="22"/>
        </w:rPr>
        <w:t xml:space="preserve">) v súčasnosti prevádzkuje </w:t>
      </w:r>
      <w:bookmarkStart w:id="2" w:name="_Hlk160192194"/>
      <w:r w:rsidR="00A81EF2">
        <w:rPr>
          <w:rFonts w:asciiTheme="minorHAnsi" w:hAnsiTheme="minorHAnsi" w:cstheme="minorHAnsi"/>
          <w:iCs/>
          <w:sz w:val="22"/>
          <w:szCs w:val="22"/>
        </w:rPr>
        <w:t xml:space="preserve">viac ako 95 % </w:t>
      </w:r>
      <w:bookmarkEnd w:id="2"/>
      <w:r w:rsidR="00A81EF2">
        <w:rPr>
          <w:rFonts w:asciiTheme="minorHAnsi" w:hAnsiTheme="minorHAnsi" w:cstheme="minorHAnsi"/>
          <w:iCs/>
          <w:sz w:val="22"/>
          <w:szCs w:val="22"/>
        </w:rPr>
        <w:t>prepravných výkonov železničnej osobnej dopravy v SR.</w:t>
      </w:r>
      <w:r w:rsidRPr="0047457A">
        <w:rPr>
          <w:rFonts w:asciiTheme="minorHAnsi" w:hAnsiTheme="minorHAnsi" w:cstheme="minorHAnsi"/>
          <w:iCs/>
          <w:color w:val="00B050"/>
          <w:sz w:val="22"/>
          <w:szCs w:val="22"/>
        </w:rPr>
        <w:t xml:space="preserve"> </w:t>
      </w:r>
    </w:p>
    <w:p w14:paraId="3A434744" w14:textId="77777777" w:rsidR="00007E9B" w:rsidRPr="002A544C" w:rsidRDefault="00007E9B" w:rsidP="00007E9B">
      <w:pPr>
        <w:spacing w:before="120" w:after="120"/>
        <w:jc w:val="both"/>
        <w:rPr>
          <w:rFonts w:asciiTheme="minorHAnsi" w:hAnsiTheme="minorHAnsi" w:cstheme="minorHAnsi"/>
          <w:iCs/>
          <w:sz w:val="22"/>
          <w:szCs w:val="22"/>
        </w:rPr>
      </w:pPr>
      <w:r w:rsidRPr="002A544C">
        <w:rPr>
          <w:rFonts w:asciiTheme="minorHAnsi" w:hAnsiTheme="minorHAnsi" w:cstheme="minorHAnsi"/>
          <w:iCs/>
          <w:sz w:val="22"/>
          <w:szCs w:val="22"/>
        </w:rPr>
        <w:t xml:space="preserve">Výchova a výcvik rušňovodičov predstavujú jednu z kľúčových priorít Železničnej spoločnosti Slovensko, a.s. (ZSSK) v oblasti zabezpečenia bezpečnej železničnej prevádzky. Niektoré mimoriadne udalosti, ako napríklad zrážka vlaku s cestným vozidlom na železničnom priecestí alebo stret s osobou v koľajisku, ktorá vstúpila do koľajiska neočakávane, nie je možné úplne eliminovať ani prostredníctvom výcviku. Na druhej strane však existuje skupina nehôd, ktoré vznikajú v dôsledku </w:t>
      </w:r>
      <w:r w:rsidRPr="002A544C">
        <w:rPr>
          <w:rFonts w:asciiTheme="minorHAnsi" w:hAnsiTheme="minorHAnsi" w:cstheme="minorHAnsi"/>
          <w:iCs/>
          <w:sz w:val="22"/>
          <w:szCs w:val="22"/>
        </w:rPr>
        <w:lastRenderedPageBreak/>
        <w:t>ľudského faktora, najmä nesprávnym vyhodnotením situácie alebo nedodržaním predpísaných postupov zo strany rušňovodiča.</w:t>
      </w:r>
    </w:p>
    <w:p w14:paraId="4211C01D" w14:textId="6E841227" w:rsidR="00007E9B" w:rsidRPr="009E3800" w:rsidRDefault="00007E9B" w:rsidP="00007E9B">
      <w:pPr>
        <w:spacing w:before="120" w:after="120"/>
        <w:jc w:val="both"/>
        <w:rPr>
          <w:rFonts w:asciiTheme="minorHAnsi" w:hAnsiTheme="minorHAnsi" w:cstheme="minorHAnsi"/>
          <w:iCs/>
          <w:sz w:val="22"/>
          <w:szCs w:val="22"/>
        </w:rPr>
      </w:pPr>
      <w:r w:rsidRPr="002A544C">
        <w:rPr>
          <w:rFonts w:asciiTheme="minorHAnsi" w:hAnsiTheme="minorHAnsi" w:cstheme="minorHAnsi"/>
          <w:iCs/>
          <w:sz w:val="22"/>
          <w:szCs w:val="22"/>
        </w:rPr>
        <w:t>V uplynulom období došlo na sieti Železníc Slovenskej republiky</w:t>
      </w:r>
      <w:r w:rsidR="00931BE9" w:rsidRPr="002A544C">
        <w:rPr>
          <w:rFonts w:asciiTheme="minorHAnsi" w:hAnsiTheme="minorHAnsi" w:cstheme="minorHAnsi"/>
          <w:iCs/>
          <w:sz w:val="22"/>
          <w:szCs w:val="22"/>
        </w:rPr>
        <w:t xml:space="preserve"> (ŽSR)</w:t>
      </w:r>
      <w:r w:rsidRPr="002A544C">
        <w:rPr>
          <w:rFonts w:asciiTheme="minorHAnsi" w:hAnsiTheme="minorHAnsi" w:cstheme="minorHAnsi"/>
          <w:iCs/>
          <w:sz w:val="22"/>
          <w:szCs w:val="22"/>
        </w:rPr>
        <w:t xml:space="preserve"> k dvom vážnym železničným nehodám v lokalitách Jablonov nad Turňou a Pezinok, pri ktorých rušňovodiči prešli návestidlo s návesťou „STOJ“, čo následne viedlo k zrážke vlakov osobnej dopravy. Obe udalosti mali závažné </w:t>
      </w:r>
      <w:r w:rsidRPr="009E3800">
        <w:rPr>
          <w:rFonts w:asciiTheme="minorHAnsi" w:hAnsiTheme="minorHAnsi" w:cstheme="minorHAnsi"/>
          <w:iCs/>
          <w:sz w:val="22"/>
          <w:szCs w:val="22"/>
        </w:rPr>
        <w:t>následky v podobe zranení viacerých osôb a významných materiálnych škôd na koľajových vozidlách a železničnej infraštruktúre. ZSSK zároveň eviduje niekoľko prípadov prejdenia návestidla zakazujúceho jazdu aj v priebehu jedného roka.</w:t>
      </w:r>
    </w:p>
    <w:p w14:paraId="39BFE381" w14:textId="20A305C2" w:rsidR="008538B4" w:rsidRPr="009E3800" w:rsidRDefault="00007E9B" w:rsidP="00A2321F">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Jedným z technologických riešení, ktoré dokáže takéto situácie eliminovať, je zavedenie európskeho vlakového zabezpečovacieho systému ETCS. Napriek postupným investíciám do tohto systému zo strany manažéra infraštruktúry aj dopravcov je však podiel tratí a železničných vozidiel vybavených systémom ETCS v súčasnosti stále relatívne nízky, pričom jeho plošné zavedenie si vyžaduje vysoké investície a dlhší časový horizont realizácie.</w:t>
      </w:r>
    </w:p>
    <w:p w14:paraId="1E104409" w14:textId="2420D26C" w:rsidR="00D84E4B" w:rsidRPr="009E3800" w:rsidRDefault="00D84E4B" w:rsidP="00A2321F">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Na elimináciu mimoriadnych situácií v železničnej doprave, ako je napríklad stret dvoch vlakov na jednej koľaji alebo prejdenie návestidla s návesťou „STOJ“, bude využívaný výcvikový trenažér. Zaradením trenažéra do systému výcviku rušňovodičov je možné simulovať dopravné situácie, ktoré sa v reálnej prevádzke vyskytujú zriedkavo, avšak majú potenciálne závažné bezpečnostné dôsledky. Prostredníctvom simulácie takýchto situácií si rušňovodiči osvoja správne postupy a reakcie pre prípad ich reálneho výskytu v prevádzke.</w:t>
      </w:r>
    </w:p>
    <w:p w14:paraId="45AA963E" w14:textId="77777777" w:rsidR="00007E9B" w:rsidRPr="009E3800" w:rsidRDefault="00007E9B" w:rsidP="00007E9B">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Prostredníctvom simulácie situácií, ktoré v minulosti viedli k závažným železničným nehodám so zavinením ľudského faktora, bude možné rušňovodičov systematicky pripravovať na správne postupy a reakcie v mimoriadnych prevádzkových situáciách. Simulátor umožní modelovať jazdu na konkrétnych tratiach a vytvárať rôzne prevádzkové scenáre vrátane mimoriadnych udalostí, ako je napríklad strata napätia v trakčnom vedení, nedovolený odchod vlaku zo stanice, prejdenie návestidla zakazujúceho jazdu, poškodenie výhybky alebo prekročenie maximálnej dovolenej rýchlosti.</w:t>
      </w:r>
    </w:p>
    <w:p w14:paraId="3C5291BB" w14:textId="77777777" w:rsidR="00007E9B" w:rsidRPr="009E3800" w:rsidRDefault="00007E9B" w:rsidP="00007E9B">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Výcvikový trenažér bude pozostávať z kabíny simulujúcej pracovisko rušňovodiča s ovládacími prvkami prispôsobenými pre elektrické aj dieselové koľajové vozidlá a z pracoviska školiteľa, ktorý bude pripravovať jednotlivé scenáre jazdy a vyhodnocovať reakcie rušňovodiča. Súčasťou výcviku bude aj nácvik správnej komunikácie s dispečerom a dodržiavanie predpísaných prevádzkových postupov, keďže nedodržanie týchto pravidiel patrí medzi časté príčiny vzniku mimoriadnych udalostí v železničnej doprave.</w:t>
      </w:r>
    </w:p>
    <w:p w14:paraId="75A994EC" w14:textId="71149A8A" w:rsidR="0091445B" w:rsidRPr="0047457A" w:rsidRDefault="00007E9B" w:rsidP="00A2321F">
      <w:pPr>
        <w:spacing w:before="120" w:after="120"/>
        <w:jc w:val="both"/>
        <w:rPr>
          <w:rFonts w:asciiTheme="minorHAnsi" w:hAnsiTheme="minorHAnsi" w:cstheme="minorHAnsi"/>
          <w:iCs/>
          <w:sz w:val="22"/>
          <w:szCs w:val="22"/>
        </w:rPr>
      </w:pPr>
      <w:r w:rsidRPr="009E3800">
        <w:rPr>
          <w:rFonts w:asciiTheme="minorHAnsi" w:hAnsiTheme="minorHAnsi" w:cstheme="minorHAnsi"/>
          <w:iCs/>
          <w:sz w:val="22"/>
          <w:szCs w:val="22"/>
        </w:rPr>
        <w:t>V prípade doplnenia o pozorovaciu miestnosť bude možné priebeh výcviku sledovať aj ďalšími účastníkmi školenia, čo umožní efektívnejšie odovzdávanie skúseností a vysvetľovanie správnych postupov bez narušenia</w:t>
      </w:r>
      <w:r w:rsidR="008047BA">
        <w:rPr>
          <w:rFonts w:asciiTheme="minorHAnsi" w:hAnsiTheme="minorHAnsi" w:cstheme="minorHAnsi"/>
          <w:iCs/>
          <w:sz w:val="22"/>
          <w:szCs w:val="22"/>
        </w:rPr>
        <w:t xml:space="preserve"> samotného výcviku rušňovodiča.</w:t>
      </w:r>
    </w:p>
    <w:p w14:paraId="4665D40F" w14:textId="5FF1AE2D" w:rsidR="002B2436" w:rsidRPr="0047457A" w:rsidRDefault="00115118" w:rsidP="008047BA">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 xml:space="preserve">Odôvodnenie využitia </w:t>
      </w:r>
      <w:r w:rsidR="00E56F05" w:rsidRPr="0047457A">
        <w:rPr>
          <w:rFonts w:asciiTheme="minorHAnsi" w:hAnsiTheme="minorHAnsi" w:cstheme="minorHAnsi"/>
          <w:b/>
          <w:sz w:val="22"/>
          <w:szCs w:val="22"/>
          <w:lang w:eastAsia="en-US"/>
        </w:rPr>
        <w:t>NP</w:t>
      </w:r>
    </w:p>
    <w:p w14:paraId="4B851665" w14:textId="6653C27B" w:rsidR="00115118" w:rsidRPr="0047457A" w:rsidRDefault="00115118"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Vysvetlite, prečo je nevyhnutné realizovať NP, prípadne ako budú využité výstupy projektu.</w:t>
      </w:r>
    </w:p>
    <w:p w14:paraId="589A5B9E" w14:textId="77777777" w:rsidR="00776006" w:rsidRPr="00183161" w:rsidRDefault="00776006" w:rsidP="00776006">
      <w:pPr>
        <w:spacing w:before="120" w:after="120"/>
        <w:jc w:val="both"/>
        <w:rPr>
          <w:rFonts w:asciiTheme="minorHAnsi" w:hAnsiTheme="minorHAnsi" w:cstheme="minorHAnsi"/>
          <w:iCs/>
          <w:sz w:val="22"/>
          <w:szCs w:val="22"/>
        </w:rPr>
      </w:pPr>
      <w:r w:rsidRPr="00183161">
        <w:rPr>
          <w:rFonts w:asciiTheme="minorHAnsi" w:hAnsiTheme="minorHAnsi" w:cstheme="minorHAnsi"/>
          <w:iCs/>
          <w:sz w:val="22"/>
          <w:szCs w:val="22"/>
        </w:rPr>
        <w:t>V rámci zvyšovania kvality služieb vo verejnej osobnej železničnej doprave je nevyhnutné klásť dôraz predovšetkým na bezpečnosť cestujúcich. Systematická príprava a výcvik rušňovodičov prostredníctvom simulačných technológií významne prispievajú k predchádzaniu chýb spôsobených ľudským faktorom. Výcvikový trenažér umožní preverovať odborné znalosti a reakcie rušňovodičov v rôznych modelových prevádzkových situáciách, ktoré môžu nastať počas jazdy vlaku.</w:t>
      </w:r>
    </w:p>
    <w:p w14:paraId="34B99CC2" w14:textId="77777777" w:rsidR="00776006" w:rsidRPr="00183161" w:rsidRDefault="00776006" w:rsidP="00776006">
      <w:pPr>
        <w:spacing w:before="120" w:after="120"/>
        <w:jc w:val="both"/>
        <w:rPr>
          <w:rFonts w:asciiTheme="minorHAnsi" w:hAnsiTheme="minorHAnsi" w:cstheme="minorHAnsi"/>
          <w:iCs/>
          <w:sz w:val="22"/>
          <w:szCs w:val="22"/>
        </w:rPr>
      </w:pPr>
      <w:r w:rsidRPr="00183161">
        <w:rPr>
          <w:rFonts w:asciiTheme="minorHAnsi" w:hAnsiTheme="minorHAnsi" w:cstheme="minorHAnsi"/>
          <w:iCs/>
          <w:sz w:val="22"/>
          <w:szCs w:val="22"/>
        </w:rPr>
        <w:t xml:space="preserve">Prostredníctvom simulácie bude možné vytvárať scenáre zahŕňajúce napríklad poruchy návestidiel, priecestných zabezpečovacích zariadení alebo vlakových zabezpečovacích systémov, stratu napätia v trakčnom vedení, poruchy systému ETCS, ako aj ďalšie mimoriadne udalosti, napríklad prejdenie </w:t>
      </w:r>
      <w:r w:rsidRPr="00183161">
        <w:rPr>
          <w:rFonts w:asciiTheme="minorHAnsi" w:hAnsiTheme="minorHAnsi" w:cstheme="minorHAnsi"/>
          <w:iCs/>
          <w:sz w:val="22"/>
          <w:szCs w:val="22"/>
        </w:rPr>
        <w:lastRenderedPageBreak/>
        <w:t>návestidla zakazujúceho jazdu, nesprávne postavenú vlakovú cestu alebo poškodenie výhybky. Takto vytvorené modelové situácie umožnia overiť schopnosť rušňovodiča správne reagovať podľa platných predpisov, vrátane komunikácie s dispečerom a prijatia potrebných opatrení na zabezpečenie bezpečnosti cestujúcich a prevádzky.</w:t>
      </w:r>
    </w:p>
    <w:p w14:paraId="77B05450" w14:textId="6F78EDBF" w:rsidR="00A2321F" w:rsidRPr="008047BA" w:rsidRDefault="00776006" w:rsidP="00A2321F">
      <w:pPr>
        <w:spacing w:before="120" w:after="120"/>
        <w:jc w:val="both"/>
        <w:rPr>
          <w:rFonts w:asciiTheme="minorHAnsi" w:hAnsiTheme="minorHAnsi" w:cstheme="minorHAnsi"/>
          <w:iCs/>
          <w:sz w:val="22"/>
          <w:szCs w:val="22"/>
        </w:rPr>
      </w:pPr>
      <w:r w:rsidRPr="00183161">
        <w:rPr>
          <w:rFonts w:asciiTheme="minorHAnsi" w:hAnsiTheme="minorHAnsi" w:cstheme="minorHAnsi"/>
          <w:iCs/>
          <w:sz w:val="22"/>
          <w:szCs w:val="22"/>
        </w:rPr>
        <w:t>Železničná doprava predstavuje spoľahlivý, kapacitný a environmentálne priaznivý spôsob prepravy, ktorý je potrebné popri jeho prevádzkovaní aj systematicky rozvíjať a modernizovať. Realizácia predkladaného projektu prispeje k zvýšeniu bezpečnosti prevádzky železničných vozidiel, k zlepšeniu plynulosti a spoľahlivosti osobnej železničnej dopravy a zároveň k posilneniu dôvery cestujúcej v</w:t>
      </w:r>
      <w:r w:rsidR="008047BA">
        <w:rPr>
          <w:rFonts w:asciiTheme="minorHAnsi" w:hAnsiTheme="minorHAnsi" w:cstheme="minorHAnsi"/>
          <w:iCs/>
          <w:sz w:val="22"/>
          <w:szCs w:val="22"/>
        </w:rPr>
        <w:t>erejnosti v železničnú dopravu.</w:t>
      </w:r>
    </w:p>
    <w:p w14:paraId="3B39CB64" w14:textId="644CCDF7" w:rsidR="00115118" w:rsidRPr="0047457A" w:rsidRDefault="00CF078D" w:rsidP="008047BA">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Z</w:t>
      </w:r>
      <w:r w:rsidR="008A1808" w:rsidRPr="0047457A">
        <w:rPr>
          <w:rFonts w:asciiTheme="minorHAnsi" w:hAnsiTheme="minorHAnsi" w:cstheme="minorHAnsi"/>
          <w:b/>
          <w:sz w:val="22"/>
          <w:szCs w:val="22"/>
          <w:lang w:eastAsia="en-US"/>
        </w:rPr>
        <w:t xml:space="preserve">dôvodnenie vylúčenia ,,súťažného postupu“ výberu projektu prostredníctvom výzvy </w:t>
      </w:r>
      <w:r w:rsidR="00C0724F" w:rsidRPr="0047457A">
        <w:rPr>
          <w:rFonts w:asciiTheme="minorHAnsi" w:hAnsiTheme="minorHAnsi" w:cstheme="minorHAnsi"/>
          <w:b/>
          <w:sz w:val="22"/>
          <w:szCs w:val="22"/>
          <w:lang w:eastAsia="en-US"/>
        </w:rPr>
        <w:t xml:space="preserve"> </w:t>
      </w:r>
    </w:p>
    <w:p w14:paraId="7CB073E4" w14:textId="7D770866" w:rsidR="00E15A73" w:rsidRPr="0047457A" w:rsidRDefault="00115118"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 xml:space="preserve">Zdôvodnite, prečo je vhodnejšie realizovať NP ako </w:t>
      </w:r>
      <w:r w:rsidR="00173D5F" w:rsidRPr="0047457A">
        <w:rPr>
          <w:rFonts w:asciiTheme="minorHAnsi" w:hAnsiTheme="minorHAnsi" w:cstheme="minorHAnsi"/>
          <w:i/>
          <w:sz w:val="22"/>
          <w:szCs w:val="22"/>
        </w:rPr>
        <w:t>využitie „súťažného postupu</w:t>
      </w:r>
      <w:r w:rsidR="007A6485" w:rsidRPr="0047457A">
        <w:rPr>
          <w:rFonts w:asciiTheme="minorHAnsi" w:hAnsiTheme="minorHAnsi" w:cstheme="minorHAnsi"/>
          <w:i/>
          <w:sz w:val="22"/>
          <w:szCs w:val="22"/>
        </w:rPr>
        <w:t>“</w:t>
      </w:r>
      <w:r w:rsidR="00173D5F" w:rsidRPr="0047457A">
        <w:rPr>
          <w:rFonts w:asciiTheme="minorHAnsi" w:hAnsiTheme="minorHAnsi" w:cstheme="minorHAnsi"/>
          <w:i/>
          <w:sz w:val="22"/>
          <w:szCs w:val="22"/>
        </w:rPr>
        <w:t xml:space="preserve"> prostredníctvom </w:t>
      </w:r>
      <w:r w:rsidRPr="0047457A">
        <w:rPr>
          <w:rFonts w:asciiTheme="minorHAnsi" w:hAnsiTheme="minorHAnsi" w:cstheme="minorHAnsi"/>
          <w:i/>
          <w:sz w:val="22"/>
          <w:szCs w:val="22"/>
        </w:rPr>
        <w:t>výzv</w:t>
      </w:r>
      <w:r w:rsidR="00173D5F" w:rsidRPr="0047457A">
        <w:rPr>
          <w:rFonts w:asciiTheme="minorHAnsi" w:hAnsiTheme="minorHAnsi" w:cstheme="minorHAnsi"/>
          <w:i/>
          <w:sz w:val="22"/>
          <w:szCs w:val="22"/>
        </w:rPr>
        <w:t>y</w:t>
      </w:r>
      <w:r w:rsidR="0038141F"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 xml:space="preserve">(napr. </w:t>
      </w:r>
      <w:r w:rsidR="00173D5F" w:rsidRPr="0047457A">
        <w:rPr>
          <w:rFonts w:asciiTheme="minorHAnsi" w:hAnsiTheme="minorHAnsi" w:cstheme="minorHAnsi"/>
          <w:i/>
          <w:sz w:val="22"/>
          <w:szCs w:val="22"/>
        </w:rPr>
        <w:t>porovnanie oboch spôsobov realizácie projektu</w:t>
      </w:r>
      <w:r w:rsidRPr="0047457A">
        <w:rPr>
          <w:rFonts w:asciiTheme="minorHAnsi" w:hAnsiTheme="minorHAnsi" w:cstheme="minorHAnsi"/>
          <w:i/>
          <w:sz w:val="22"/>
          <w:szCs w:val="22"/>
        </w:rPr>
        <w:t>, efektívnejšie a hospodárnejšie využitie finančných prostriedkov</w:t>
      </w:r>
      <w:r w:rsidR="00E15A73" w:rsidRPr="0047457A">
        <w:rPr>
          <w:rFonts w:asciiTheme="minorHAnsi" w:hAnsiTheme="minorHAnsi" w:cstheme="minorHAnsi"/>
          <w:i/>
          <w:sz w:val="22"/>
          <w:szCs w:val="22"/>
        </w:rPr>
        <w:t xml:space="preserve">, efektívnosť služby poskytovanej cieľovej skupine, zabezpečenie štandardov kvality a pod.). </w:t>
      </w:r>
    </w:p>
    <w:p w14:paraId="79C8D0BA" w14:textId="044F1EE7" w:rsidR="00445A10" w:rsidRPr="0079065D" w:rsidRDefault="00445A10" w:rsidP="001F2BC8">
      <w:pPr>
        <w:spacing w:before="120" w:after="120"/>
        <w:jc w:val="both"/>
        <w:rPr>
          <w:rFonts w:asciiTheme="minorHAnsi" w:hAnsiTheme="minorHAnsi" w:cstheme="minorHAnsi"/>
          <w:iCs/>
          <w:sz w:val="22"/>
          <w:szCs w:val="22"/>
        </w:rPr>
      </w:pPr>
      <w:r w:rsidRPr="0079065D">
        <w:rPr>
          <w:rFonts w:asciiTheme="minorHAnsi" w:hAnsiTheme="minorHAnsi" w:cstheme="minorHAnsi"/>
          <w:iCs/>
          <w:sz w:val="22"/>
          <w:szCs w:val="22"/>
        </w:rPr>
        <w:t xml:space="preserve">ZSSK je dominantným subjektom na slovenskom dopravnom trhu, ktorý poskytuje služby železničnej verejnej osobnej dopravy vo svojej terajšej podobe od roku 2005. Jej zakladateľom a stopercentným vlastníkom je Slovenská republika, pričom výkonom vlastníckych práv štátu je poverené Ministerstvo dopravy Slovenskej republiky. ZSSK ako národný dopravca zabezpečuje rozhodujúcu časť železničnej dopravnej obsluhy územia SR vo verejnom záujme, a to na základe Zmluvy o dopravných službách vo verejnom záujme. </w:t>
      </w:r>
      <w:r w:rsidR="008507E3" w:rsidRPr="0079065D">
        <w:rPr>
          <w:rFonts w:asciiTheme="minorHAnsi" w:hAnsiTheme="minorHAnsi" w:cstheme="minorHAnsi"/>
          <w:iCs/>
          <w:sz w:val="22"/>
          <w:szCs w:val="22"/>
        </w:rPr>
        <w:t>V</w:t>
      </w:r>
      <w:r w:rsidR="00AF464D" w:rsidRPr="0079065D">
        <w:rPr>
          <w:rFonts w:asciiTheme="minorHAnsi" w:hAnsiTheme="minorHAnsi" w:cstheme="minorHAnsi"/>
          <w:iCs/>
          <w:sz w:val="22"/>
          <w:szCs w:val="22"/>
        </w:rPr>
        <w:t> zmysle uvedených skutočností</w:t>
      </w:r>
      <w:r w:rsidR="008507E3" w:rsidRPr="0079065D">
        <w:rPr>
          <w:rFonts w:asciiTheme="minorHAnsi" w:hAnsiTheme="minorHAnsi" w:cstheme="minorHAnsi"/>
          <w:iCs/>
          <w:sz w:val="22"/>
          <w:szCs w:val="22"/>
        </w:rPr>
        <w:t xml:space="preserve"> bola za prijímateľa národného projektu určená ZSSK. </w:t>
      </w:r>
      <w:r w:rsidR="008507E3" w:rsidRPr="0079065D">
        <w:rPr>
          <w:rFonts w:asciiTheme="minorHAnsi" w:hAnsiTheme="minorHAnsi" w:cstheme="minorHAnsi"/>
          <w:bCs/>
          <w:sz w:val="22"/>
          <w:szCs w:val="22"/>
        </w:rPr>
        <w:t>Vzhľadom na charakter/zameranie projektu a vopred daného prijímateľa projektu sa nebude uplatňovať súťažný postup pri výbere projektu, ale poskytovateľ vyhlási pre prijímateľa výzvu na predloženie žiadosti o poskytnutie nenávratného finančného príspevku pre národný projekt.</w:t>
      </w:r>
    </w:p>
    <w:p w14:paraId="4713B082" w14:textId="77777777" w:rsidR="00BB1085" w:rsidRPr="0047457A" w:rsidRDefault="00BB1085" w:rsidP="008047BA">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Uplatnenie princípu partnerstva pri príprave zámeru národného projektu</w:t>
      </w:r>
      <w:r w:rsidRPr="0047457A" w:rsidDel="00BB1085">
        <w:rPr>
          <w:rFonts w:asciiTheme="minorHAnsi" w:hAnsiTheme="minorHAnsi" w:cstheme="minorHAnsi"/>
          <w:b/>
          <w:sz w:val="22"/>
          <w:szCs w:val="22"/>
          <w:lang w:eastAsia="en-US"/>
        </w:rPr>
        <w:t xml:space="preserve"> </w:t>
      </w:r>
    </w:p>
    <w:p w14:paraId="7CDF4BD9" w14:textId="55B3E9D6" w:rsidR="007D335E" w:rsidRPr="0047457A" w:rsidRDefault="007D335E"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V prípade uplatnenia princípu partnerstva pri príprave zámeru NP</w:t>
      </w:r>
      <w:r w:rsidR="00784AFD" w:rsidRPr="0047457A">
        <w:rPr>
          <w:rStyle w:val="Odkaznapoznmkupodiarou"/>
          <w:rFonts w:asciiTheme="minorHAnsi" w:hAnsiTheme="minorHAnsi" w:cstheme="minorHAnsi"/>
          <w:i/>
          <w:sz w:val="22"/>
          <w:szCs w:val="22"/>
        </w:rPr>
        <w:footnoteReference w:id="10"/>
      </w:r>
      <w:r w:rsidRPr="0047457A">
        <w:rPr>
          <w:rFonts w:asciiTheme="minorHAnsi" w:hAnsiTheme="minorHAnsi" w:cstheme="minorHAnsi"/>
          <w:i/>
          <w:sz w:val="22"/>
          <w:szCs w:val="22"/>
        </w:rPr>
        <w:t xml:space="preserve"> podľa článku 8 </w:t>
      </w:r>
      <w:r w:rsidR="00E56F05" w:rsidRPr="0047457A">
        <w:rPr>
          <w:rFonts w:asciiTheme="minorHAnsi" w:hAnsiTheme="minorHAnsi" w:cstheme="minorHAnsi"/>
          <w:i/>
          <w:sz w:val="22"/>
          <w:szCs w:val="22"/>
        </w:rPr>
        <w:t>NSU</w:t>
      </w:r>
      <w:r w:rsidRPr="0047457A">
        <w:rPr>
          <w:rFonts w:asciiTheme="minorHAnsi" w:hAnsiTheme="minorHAnsi" w:cstheme="minorHAnsi"/>
          <w:i/>
          <w:sz w:val="22"/>
          <w:szCs w:val="22"/>
        </w:rPr>
        <w:t>, uveďte v tejto časti informáciu o partneroch,  ktorí sa na jeho príprave podieľali.</w:t>
      </w:r>
    </w:p>
    <w:p w14:paraId="3424821E" w14:textId="2B398ACA" w:rsidR="007D335E" w:rsidRPr="0047457A" w:rsidRDefault="00784AFD" w:rsidP="007D335E">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Za partnerov zapojených do prípravy zámeru národného projektu sa považujú</w:t>
      </w:r>
      <w:r w:rsidR="007D335E" w:rsidRPr="0047457A">
        <w:rPr>
          <w:rFonts w:asciiTheme="minorHAnsi" w:hAnsiTheme="minorHAnsi" w:cstheme="minorHAnsi"/>
          <w:i/>
          <w:sz w:val="22"/>
          <w:szCs w:val="22"/>
        </w:rPr>
        <w:t>:</w:t>
      </w:r>
    </w:p>
    <w:p w14:paraId="77A079DC" w14:textId="77777777" w:rsidR="007D335E" w:rsidRPr="0047457A" w:rsidRDefault="007D335E" w:rsidP="007D335E">
      <w:pPr>
        <w:pStyle w:val="Odsekzoznamu"/>
        <w:numPr>
          <w:ilvl w:val="0"/>
          <w:numId w:val="8"/>
        </w:numPr>
        <w:jc w:val="both"/>
        <w:rPr>
          <w:rFonts w:asciiTheme="minorHAnsi" w:hAnsiTheme="minorHAnsi" w:cstheme="minorHAnsi"/>
          <w:i/>
          <w:sz w:val="22"/>
          <w:szCs w:val="22"/>
        </w:rPr>
      </w:pPr>
      <w:r w:rsidRPr="0047457A">
        <w:rPr>
          <w:rFonts w:asciiTheme="minorHAnsi" w:hAnsiTheme="minorHAnsi" w:cstheme="minorHAnsi"/>
          <w:i/>
          <w:sz w:val="22"/>
          <w:szCs w:val="22"/>
        </w:rPr>
        <w:t>regionálne, miestne, mestské a ostatné orgány verejnej správy;</w:t>
      </w:r>
    </w:p>
    <w:p w14:paraId="626FD944" w14:textId="77777777" w:rsidR="007D335E" w:rsidRPr="0047457A" w:rsidRDefault="007D335E" w:rsidP="007D335E">
      <w:pPr>
        <w:pStyle w:val="Odsekzoznamu"/>
        <w:numPr>
          <w:ilvl w:val="0"/>
          <w:numId w:val="8"/>
        </w:numPr>
        <w:jc w:val="both"/>
        <w:rPr>
          <w:rFonts w:asciiTheme="minorHAnsi" w:hAnsiTheme="minorHAnsi" w:cstheme="minorHAnsi"/>
          <w:i/>
          <w:sz w:val="22"/>
          <w:szCs w:val="22"/>
        </w:rPr>
      </w:pPr>
      <w:r w:rsidRPr="0047457A">
        <w:rPr>
          <w:rFonts w:asciiTheme="minorHAnsi" w:hAnsiTheme="minorHAnsi" w:cstheme="minorHAnsi"/>
          <w:i/>
          <w:sz w:val="22"/>
          <w:szCs w:val="22"/>
        </w:rPr>
        <w:t>hospodárskych a sociálnych partnerov;</w:t>
      </w:r>
    </w:p>
    <w:p w14:paraId="77EEF8B7" w14:textId="77777777" w:rsidR="007D335E" w:rsidRPr="0047457A" w:rsidRDefault="007D335E" w:rsidP="007D335E">
      <w:pPr>
        <w:pStyle w:val="Odsekzoznamu"/>
        <w:numPr>
          <w:ilvl w:val="0"/>
          <w:numId w:val="8"/>
        </w:numPr>
        <w:jc w:val="both"/>
        <w:rPr>
          <w:rFonts w:asciiTheme="minorHAnsi" w:hAnsiTheme="minorHAnsi" w:cstheme="minorHAnsi"/>
          <w:i/>
          <w:sz w:val="22"/>
          <w:szCs w:val="22"/>
        </w:rPr>
      </w:pPr>
      <w:r w:rsidRPr="0047457A">
        <w:rPr>
          <w:rFonts w:asciiTheme="minorHAnsi" w:hAnsiTheme="minorHAnsi" w:cstheme="minorHAnsi"/>
          <w:i/>
          <w:sz w:val="22"/>
          <w:szCs w:val="22"/>
        </w:rPr>
        <w:t>subjekty, ktoré zastupujú občiansku spoločnosť;</w:t>
      </w:r>
    </w:p>
    <w:p w14:paraId="25C87DB7" w14:textId="57FBF5D0" w:rsidR="007D335E" w:rsidRPr="0047457A" w:rsidRDefault="00B03C44" w:rsidP="007D335E">
      <w:pPr>
        <w:pStyle w:val="Odsekzoznamu"/>
        <w:numPr>
          <w:ilvl w:val="0"/>
          <w:numId w:val="8"/>
        </w:numPr>
        <w:jc w:val="both"/>
        <w:rPr>
          <w:rFonts w:asciiTheme="minorHAnsi" w:hAnsiTheme="minorHAnsi" w:cstheme="minorHAnsi"/>
          <w:sz w:val="22"/>
          <w:szCs w:val="22"/>
        </w:rPr>
      </w:pPr>
      <w:r w:rsidRPr="0047457A">
        <w:rPr>
          <w:rFonts w:asciiTheme="minorHAnsi" w:hAnsiTheme="minorHAnsi" w:cstheme="minorHAnsi"/>
          <w:i/>
          <w:sz w:val="22"/>
          <w:szCs w:val="22"/>
        </w:rPr>
        <w:t xml:space="preserve">v náležitom prípade </w:t>
      </w:r>
      <w:r w:rsidR="007D335E" w:rsidRPr="0047457A">
        <w:rPr>
          <w:rFonts w:asciiTheme="minorHAnsi" w:hAnsiTheme="minorHAnsi" w:cstheme="minorHAnsi"/>
          <w:i/>
          <w:sz w:val="22"/>
          <w:szCs w:val="22"/>
        </w:rPr>
        <w:t>výskumné organizácie a univerzity.</w:t>
      </w:r>
      <w:r w:rsidR="007D335E" w:rsidRPr="0047457A">
        <w:rPr>
          <w:rFonts w:asciiTheme="minorHAnsi" w:hAnsiTheme="minorHAnsi" w:cstheme="minorHAnsi"/>
          <w:sz w:val="22"/>
          <w:szCs w:val="22"/>
        </w:rPr>
        <w:t xml:space="preserve"> </w:t>
      </w:r>
    </w:p>
    <w:p w14:paraId="67953FE1" w14:textId="56F23405" w:rsidR="00881ECC" w:rsidRPr="0047457A" w:rsidRDefault="0038141F" w:rsidP="001F2BC8">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 xml:space="preserve">Ak nezapojíte do </w:t>
      </w:r>
      <w:r w:rsidR="00D33711" w:rsidRPr="0047457A">
        <w:rPr>
          <w:rFonts w:asciiTheme="minorHAnsi" w:hAnsiTheme="minorHAnsi" w:cstheme="minorHAnsi"/>
          <w:i/>
          <w:sz w:val="22"/>
          <w:szCs w:val="22"/>
        </w:rPr>
        <w:t>prípravy zámeru</w:t>
      </w:r>
      <w:r w:rsidRPr="0047457A">
        <w:rPr>
          <w:rFonts w:asciiTheme="minorHAnsi" w:hAnsiTheme="minorHAnsi" w:cstheme="minorHAnsi"/>
          <w:i/>
          <w:sz w:val="22"/>
          <w:szCs w:val="22"/>
        </w:rPr>
        <w:t xml:space="preserve"> NP niektorého z partnerov podľa článku 8 nariadenia o spoločných ustanoveniach</w:t>
      </w:r>
      <w:r w:rsidR="00CD30EF" w:rsidRPr="0047457A">
        <w:rPr>
          <w:rStyle w:val="Odkaznapoznmkupodiarou"/>
          <w:rFonts w:asciiTheme="minorHAnsi" w:hAnsiTheme="minorHAnsi" w:cstheme="minorHAnsi"/>
          <w:i/>
          <w:sz w:val="22"/>
          <w:szCs w:val="22"/>
        </w:rPr>
        <w:footnoteReference w:id="11"/>
      </w:r>
      <w:r w:rsidRPr="0047457A">
        <w:rPr>
          <w:rFonts w:asciiTheme="minorHAnsi" w:hAnsiTheme="minorHAnsi" w:cstheme="minorHAnsi"/>
          <w:i/>
          <w:sz w:val="22"/>
          <w:szCs w:val="22"/>
        </w:rPr>
        <w:t xml:space="preserve">, zdôvodnite ich nezapojenie. </w:t>
      </w:r>
      <w:r w:rsidR="00881ECC" w:rsidRPr="0047457A">
        <w:rPr>
          <w:rFonts w:asciiTheme="minorHAnsi" w:hAnsiTheme="minorHAnsi" w:cstheme="minorHAnsi"/>
          <w:i/>
          <w:sz w:val="22"/>
          <w:szCs w:val="22"/>
        </w:rPr>
        <w:t xml:space="preserve">V prípade, ak </w:t>
      </w:r>
      <w:r w:rsidR="00D33711" w:rsidRPr="0047457A">
        <w:rPr>
          <w:rFonts w:asciiTheme="minorHAnsi" w:hAnsiTheme="minorHAnsi" w:cstheme="minorHAnsi"/>
          <w:i/>
          <w:sz w:val="22"/>
          <w:szCs w:val="22"/>
        </w:rPr>
        <w:t>ste princíp partnerstva</w:t>
      </w:r>
      <w:r w:rsidR="00881ECC" w:rsidRPr="0047457A">
        <w:rPr>
          <w:rFonts w:asciiTheme="minorHAnsi" w:hAnsiTheme="minorHAnsi" w:cstheme="minorHAnsi"/>
          <w:i/>
          <w:sz w:val="22"/>
          <w:szCs w:val="22"/>
        </w:rPr>
        <w:t xml:space="preserve"> pri príprave zámeru NP</w:t>
      </w:r>
      <w:r w:rsidR="00D33711" w:rsidRPr="0047457A">
        <w:rPr>
          <w:rFonts w:asciiTheme="minorHAnsi" w:hAnsiTheme="minorHAnsi" w:cstheme="minorHAnsi"/>
          <w:i/>
          <w:sz w:val="22"/>
          <w:szCs w:val="22"/>
        </w:rPr>
        <w:t xml:space="preserve"> uplatnili</w:t>
      </w:r>
      <w:r w:rsidR="00881ECC" w:rsidRPr="0047457A">
        <w:rPr>
          <w:rFonts w:asciiTheme="minorHAnsi" w:hAnsiTheme="minorHAnsi" w:cstheme="minorHAnsi"/>
          <w:i/>
          <w:sz w:val="22"/>
          <w:szCs w:val="22"/>
        </w:rPr>
        <w:t>, uve</w:t>
      </w:r>
      <w:r w:rsidR="00D33711" w:rsidRPr="0047457A">
        <w:rPr>
          <w:rFonts w:asciiTheme="minorHAnsi" w:hAnsiTheme="minorHAnsi" w:cstheme="minorHAnsi"/>
          <w:i/>
          <w:sz w:val="22"/>
          <w:szCs w:val="22"/>
        </w:rPr>
        <w:t>ďte</w:t>
      </w:r>
      <w:r w:rsidR="00881ECC" w:rsidRPr="0047457A">
        <w:rPr>
          <w:rFonts w:asciiTheme="minorHAnsi" w:hAnsiTheme="minorHAnsi" w:cstheme="minorHAnsi"/>
          <w:i/>
          <w:sz w:val="22"/>
          <w:szCs w:val="22"/>
        </w:rPr>
        <w:t xml:space="preserve"> informáciu zapojení v tejto časti.</w:t>
      </w:r>
    </w:p>
    <w:p w14:paraId="2E31A572" w14:textId="3EED2047" w:rsidR="00445A10" w:rsidRPr="00B2482A" w:rsidRDefault="00445A10" w:rsidP="00445A10">
      <w:pPr>
        <w:pStyle w:val="Odsekzoznamu"/>
        <w:ind w:left="0"/>
        <w:jc w:val="both"/>
        <w:rPr>
          <w:rFonts w:asciiTheme="minorHAnsi" w:hAnsiTheme="minorHAnsi" w:cstheme="minorHAnsi"/>
          <w:sz w:val="22"/>
          <w:szCs w:val="22"/>
        </w:rPr>
      </w:pPr>
      <w:r w:rsidRPr="00B2482A">
        <w:rPr>
          <w:rFonts w:asciiTheme="minorHAnsi" w:hAnsiTheme="minorHAnsi" w:cstheme="minorHAnsi"/>
          <w:sz w:val="22"/>
          <w:szCs w:val="22"/>
        </w:rPr>
        <w:t xml:space="preserve">Nakoľko predmetom realizácie navrhovaného projektu je </w:t>
      </w:r>
      <w:r w:rsidR="00282321" w:rsidRPr="00B2482A">
        <w:rPr>
          <w:rFonts w:asciiTheme="minorHAnsi" w:hAnsiTheme="minorHAnsi" w:cstheme="minorHAnsi"/>
          <w:sz w:val="22"/>
          <w:szCs w:val="22"/>
        </w:rPr>
        <w:t xml:space="preserve">vybudovanie </w:t>
      </w:r>
      <w:r w:rsidR="00CF794E" w:rsidRPr="00B2482A">
        <w:rPr>
          <w:rFonts w:asciiTheme="minorHAnsi" w:hAnsiTheme="minorHAnsi" w:cstheme="minorHAnsi"/>
          <w:sz w:val="22"/>
          <w:szCs w:val="22"/>
        </w:rPr>
        <w:t>výcvikového centra – Trenažé</w:t>
      </w:r>
      <w:r w:rsidR="000427F3" w:rsidRPr="00B2482A">
        <w:rPr>
          <w:rFonts w:asciiTheme="minorHAnsi" w:hAnsiTheme="minorHAnsi" w:cstheme="minorHAnsi"/>
          <w:sz w:val="22"/>
          <w:szCs w:val="22"/>
        </w:rPr>
        <w:t>r</w:t>
      </w:r>
      <w:r w:rsidRPr="00B2482A">
        <w:rPr>
          <w:rFonts w:asciiTheme="minorHAnsi" w:hAnsiTheme="minorHAnsi" w:cstheme="minorHAnsi"/>
          <w:sz w:val="22"/>
          <w:szCs w:val="22"/>
        </w:rPr>
        <w:t>, nie je zapojenie partnera/partnerov do projektu potrebné, keďže všetky činnosti zabezpečí z titulu svojich kompetencií žiadateľ – ZSSK.</w:t>
      </w:r>
      <w:r w:rsidR="00625CF0" w:rsidRPr="00B2482A">
        <w:rPr>
          <w:rFonts w:asciiTheme="minorHAnsi" w:hAnsiTheme="minorHAnsi" w:cstheme="minorHAnsi"/>
          <w:sz w:val="22"/>
          <w:szCs w:val="22"/>
        </w:rPr>
        <w:t xml:space="preserve"> V rámci odbornosti zamestnancov ZSSK disponuje „Rozhodnutím  MD SR, ktoré poveruje ZSSK vzdelávaním prevádzkových zamestnancov“ (napr. aj rušňovodičov) a vybraní školitelia disponujú „Vyhlásením o uznaní skúšajúceho“ vydané </w:t>
      </w:r>
      <w:r w:rsidR="00282321" w:rsidRPr="00B2482A">
        <w:rPr>
          <w:rFonts w:asciiTheme="minorHAnsi" w:hAnsiTheme="minorHAnsi" w:cstheme="minorHAnsi"/>
          <w:sz w:val="22"/>
          <w:szCs w:val="22"/>
        </w:rPr>
        <w:t xml:space="preserve">Dopravným úradom </w:t>
      </w:r>
      <w:r w:rsidR="00625CF0" w:rsidRPr="00B2482A">
        <w:rPr>
          <w:rFonts w:asciiTheme="minorHAnsi" w:hAnsiTheme="minorHAnsi" w:cstheme="minorHAnsi"/>
          <w:sz w:val="22"/>
          <w:szCs w:val="22"/>
        </w:rPr>
        <w:t xml:space="preserve">SR. </w:t>
      </w:r>
      <w:r w:rsidR="00282321" w:rsidRPr="00B2482A">
        <w:rPr>
          <w:rFonts w:asciiTheme="minorHAnsi" w:hAnsiTheme="minorHAnsi" w:cstheme="minorHAnsi"/>
          <w:sz w:val="22"/>
          <w:szCs w:val="22"/>
        </w:rPr>
        <w:t>ZSSK d</w:t>
      </w:r>
      <w:r w:rsidR="00625CF0" w:rsidRPr="00B2482A">
        <w:rPr>
          <w:rFonts w:asciiTheme="minorHAnsi" w:hAnsiTheme="minorHAnsi" w:cstheme="minorHAnsi"/>
          <w:sz w:val="22"/>
          <w:szCs w:val="22"/>
        </w:rPr>
        <w:t>isponuje</w:t>
      </w:r>
      <w:r w:rsidRPr="00B2482A">
        <w:rPr>
          <w:rFonts w:asciiTheme="minorHAnsi" w:hAnsiTheme="minorHAnsi" w:cstheme="minorHAnsi"/>
          <w:sz w:val="22"/>
          <w:szCs w:val="22"/>
        </w:rPr>
        <w:t xml:space="preserve"> dostatočným personálnym, technickým a technologickým zázemím, skúsenosťami a tiež </w:t>
      </w:r>
      <w:r w:rsidRPr="00B2482A">
        <w:rPr>
          <w:rFonts w:asciiTheme="minorHAnsi" w:hAnsiTheme="minorHAnsi" w:cstheme="minorHAnsi"/>
          <w:sz w:val="22"/>
          <w:szCs w:val="22"/>
        </w:rPr>
        <w:lastRenderedPageBreak/>
        <w:t xml:space="preserve">know-how potrebným pre implementáciu a riadenie celého projektu. </w:t>
      </w:r>
      <w:r w:rsidR="00E23399" w:rsidRPr="00B2482A">
        <w:rPr>
          <w:rFonts w:asciiTheme="minorHAnsi" w:hAnsiTheme="minorHAnsi" w:cstheme="minorHAnsi"/>
          <w:sz w:val="22"/>
          <w:szCs w:val="22"/>
        </w:rPr>
        <w:t xml:space="preserve">Projekt </w:t>
      </w:r>
      <w:r w:rsidRPr="00B2482A">
        <w:rPr>
          <w:rFonts w:asciiTheme="minorHAnsi" w:hAnsiTheme="minorHAnsi" w:cstheme="minorHAnsi"/>
          <w:sz w:val="22"/>
          <w:szCs w:val="22"/>
        </w:rPr>
        <w:t>bude zrealizovan</w:t>
      </w:r>
      <w:r w:rsidR="00E23399" w:rsidRPr="00B2482A">
        <w:rPr>
          <w:rFonts w:asciiTheme="minorHAnsi" w:hAnsiTheme="minorHAnsi" w:cstheme="minorHAnsi"/>
          <w:sz w:val="22"/>
          <w:szCs w:val="22"/>
        </w:rPr>
        <w:t>ý</w:t>
      </w:r>
      <w:r w:rsidRPr="00B2482A">
        <w:rPr>
          <w:rFonts w:asciiTheme="minorHAnsi" w:hAnsiTheme="minorHAnsi" w:cstheme="minorHAnsi"/>
          <w:sz w:val="22"/>
          <w:szCs w:val="22"/>
        </w:rPr>
        <w:t xml:space="preserve"> dodávateľsky – dodávateľom, ktorý vzíde z procesu verejného obstarávania (dodávateľ nemá postavenie partnera projektu). V zmysle uvedeného a vzhľadom na zameranie projektu zapojenie partnerov do implementácie projektu nie je potrebné.</w:t>
      </w:r>
    </w:p>
    <w:p w14:paraId="24C27989" w14:textId="77777777" w:rsidR="004E70F9" w:rsidRPr="00B2482A" w:rsidRDefault="004E70F9" w:rsidP="001F2BC8">
      <w:pPr>
        <w:spacing w:before="120" w:after="120"/>
        <w:jc w:val="both"/>
        <w:rPr>
          <w:rFonts w:asciiTheme="minorHAnsi" w:hAnsiTheme="minorHAnsi" w:cstheme="minorHAnsi"/>
          <w:i/>
          <w:sz w:val="22"/>
          <w:szCs w:val="22"/>
        </w:rPr>
      </w:pPr>
    </w:p>
    <w:p w14:paraId="50A51297" w14:textId="77777777" w:rsidR="0038141F" w:rsidRPr="0047457A" w:rsidRDefault="0038141F" w:rsidP="001F2BC8">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jc w:val="center"/>
        <w:rPr>
          <w:rFonts w:asciiTheme="minorHAnsi" w:hAnsiTheme="minorHAnsi" w:cstheme="minorHAnsi"/>
          <w:b/>
          <w:sz w:val="22"/>
          <w:szCs w:val="22"/>
        </w:rPr>
      </w:pPr>
      <w:r w:rsidRPr="0047457A">
        <w:rPr>
          <w:rFonts w:asciiTheme="minorHAnsi" w:hAnsiTheme="minorHAnsi" w:cstheme="minorHAnsi"/>
          <w:b/>
          <w:sz w:val="22"/>
          <w:szCs w:val="22"/>
        </w:rPr>
        <w:t>Popis národného projektu</w:t>
      </w:r>
    </w:p>
    <w:p w14:paraId="062AA0ED" w14:textId="77777777" w:rsidR="000C0E25" w:rsidRPr="0047457A" w:rsidRDefault="000C0E25" w:rsidP="001F2BC8">
      <w:pPr>
        <w:pStyle w:val="Odsekzoznamu"/>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Východiskový stav</w:t>
      </w:r>
    </w:p>
    <w:p w14:paraId="2C6C5BB2" w14:textId="77777777" w:rsidR="000C0E25" w:rsidRPr="0047457A"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Uveďte východiskové dokumenty na regionálnej, národnej a európskej úrovni, ktoré priamo súvisia s realizáciou NP:</w:t>
      </w:r>
    </w:p>
    <w:p w14:paraId="778C404F"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bookmarkStart w:id="3" w:name="_Hlk194831092"/>
      <w:r w:rsidRPr="003242A8">
        <w:rPr>
          <w:rFonts w:asciiTheme="minorHAnsi" w:hAnsiTheme="minorHAnsi" w:cstheme="minorHAnsi"/>
          <w:sz w:val="22"/>
          <w:szCs w:val="22"/>
        </w:rPr>
        <w:t>Stratégia Európa 2020,</w:t>
      </w:r>
    </w:p>
    <w:p w14:paraId="5A8C0930"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Partnerská dohoda SR na roky 2021 – 2027,</w:t>
      </w:r>
    </w:p>
    <w:p w14:paraId="49496542"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Program Slovensko 2021 – 2027,</w:t>
      </w:r>
    </w:p>
    <w:p w14:paraId="1FBE6142"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Strategický plán rozvoja dopravy SR do roku 2030,</w:t>
      </w:r>
    </w:p>
    <w:p w14:paraId="65A5D101"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 xml:space="preserve">Smernica Európskeho parlamentu a Rady (EÚ) 2016/797 z 11. mája 2016 o </w:t>
      </w:r>
      <w:proofErr w:type="spellStart"/>
      <w:r w:rsidRPr="003242A8">
        <w:rPr>
          <w:rFonts w:asciiTheme="minorHAnsi" w:hAnsiTheme="minorHAnsi" w:cstheme="minorHAnsi"/>
          <w:sz w:val="22"/>
          <w:szCs w:val="22"/>
        </w:rPr>
        <w:t>interoperabilite</w:t>
      </w:r>
      <w:proofErr w:type="spellEnd"/>
      <w:r w:rsidRPr="003242A8">
        <w:rPr>
          <w:rFonts w:asciiTheme="minorHAnsi" w:hAnsiTheme="minorHAnsi" w:cstheme="minorHAnsi"/>
          <w:sz w:val="22"/>
          <w:szCs w:val="22"/>
        </w:rPr>
        <w:t xml:space="preserve"> železničného systému v Európskej únii,</w:t>
      </w:r>
    </w:p>
    <w:p w14:paraId="254FFDC3" w14:textId="77777777" w:rsidR="005B0BA0" w:rsidRPr="003242A8" w:rsidRDefault="005B0BA0" w:rsidP="005B0BA0">
      <w:pPr>
        <w:pStyle w:val="Odsekzoznamu"/>
        <w:numPr>
          <w:ilvl w:val="0"/>
          <w:numId w:val="27"/>
        </w:numPr>
        <w:spacing w:before="120" w:after="120"/>
        <w:ind w:left="567" w:hanging="283"/>
        <w:jc w:val="both"/>
        <w:rPr>
          <w:rFonts w:asciiTheme="minorHAnsi" w:hAnsiTheme="minorHAnsi" w:cstheme="minorHAnsi"/>
          <w:sz w:val="22"/>
          <w:szCs w:val="22"/>
        </w:rPr>
      </w:pPr>
      <w:r w:rsidRPr="003242A8">
        <w:rPr>
          <w:rFonts w:asciiTheme="minorHAnsi" w:hAnsiTheme="minorHAnsi" w:cstheme="minorHAnsi"/>
          <w:sz w:val="22"/>
          <w:szCs w:val="22"/>
        </w:rPr>
        <w:t>Smernica Európskeho parlamentu a Rady (EÚ) 2016/798 z 11. mája 2016 o bezpečnosti železníc,</w:t>
      </w:r>
    </w:p>
    <w:p w14:paraId="5CCA2B5F" w14:textId="34799598" w:rsidR="00282321" w:rsidRPr="003242A8" w:rsidRDefault="005B0BA0" w:rsidP="005B0BA0">
      <w:pPr>
        <w:pStyle w:val="Odsekzoznamu"/>
        <w:numPr>
          <w:ilvl w:val="0"/>
          <w:numId w:val="27"/>
        </w:numPr>
        <w:spacing w:before="120" w:after="120"/>
        <w:ind w:left="567" w:hanging="283"/>
        <w:jc w:val="both"/>
        <w:rPr>
          <w:rStyle w:val="cf01"/>
          <w:rFonts w:asciiTheme="minorHAnsi" w:hAnsiTheme="minorHAnsi" w:cstheme="minorHAnsi"/>
          <w:sz w:val="22"/>
          <w:szCs w:val="22"/>
        </w:rPr>
      </w:pPr>
      <w:r w:rsidRPr="003242A8">
        <w:rPr>
          <w:rStyle w:val="cf01"/>
          <w:rFonts w:asciiTheme="minorHAnsi" w:hAnsiTheme="minorHAnsi" w:cstheme="minorHAnsi"/>
          <w:sz w:val="22"/>
          <w:szCs w:val="22"/>
        </w:rPr>
        <w:t xml:space="preserve">Vykonávacie nariadenie </w:t>
      </w:r>
      <w:r w:rsidR="00D5216A">
        <w:rPr>
          <w:rStyle w:val="cf01"/>
          <w:rFonts w:asciiTheme="minorHAnsi" w:hAnsiTheme="minorHAnsi" w:cstheme="minorHAnsi"/>
          <w:sz w:val="22"/>
          <w:szCs w:val="22"/>
        </w:rPr>
        <w:t>K</w:t>
      </w:r>
      <w:r w:rsidRPr="003242A8">
        <w:rPr>
          <w:rStyle w:val="cf01"/>
          <w:rFonts w:asciiTheme="minorHAnsi" w:hAnsiTheme="minorHAnsi" w:cstheme="minorHAnsi"/>
          <w:sz w:val="22"/>
          <w:szCs w:val="22"/>
        </w:rPr>
        <w:t xml:space="preserve">omisie (EÚ) 2023/1695 z 10. augusta 2023 o technickej špecifikácii </w:t>
      </w:r>
      <w:proofErr w:type="spellStart"/>
      <w:r w:rsidRPr="003242A8">
        <w:rPr>
          <w:rStyle w:val="cf01"/>
          <w:rFonts w:asciiTheme="minorHAnsi" w:hAnsiTheme="minorHAnsi" w:cstheme="minorHAnsi"/>
          <w:sz w:val="22"/>
          <w:szCs w:val="22"/>
        </w:rPr>
        <w:t>interoperability</w:t>
      </w:r>
      <w:proofErr w:type="spellEnd"/>
      <w:r w:rsidRPr="003242A8">
        <w:rPr>
          <w:rStyle w:val="cf01"/>
          <w:rFonts w:asciiTheme="minorHAnsi" w:hAnsiTheme="minorHAnsi" w:cstheme="minorHAnsi"/>
          <w:sz w:val="22"/>
          <w:szCs w:val="22"/>
        </w:rPr>
        <w:t xml:space="preserve"> týkajúcej sa subsystémov „riadenie-zabezpečenie a </w:t>
      </w:r>
      <w:proofErr w:type="spellStart"/>
      <w:r w:rsidRPr="003242A8">
        <w:rPr>
          <w:rStyle w:val="cf01"/>
          <w:rFonts w:asciiTheme="minorHAnsi" w:hAnsiTheme="minorHAnsi" w:cstheme="minorHAnsi"/>
          <w:sz w:val="22"/>
          <w:szCs w:val="22"/>
        </w:rPr>
        <w:t>návestenie</w:t>
      </w:r>
      <w:proofErr w:type="spellEnd"/>
      <w:r w:rsidRPr="003242A8">
        <w:rPr>
          <w:rStyle w:val="cf01"/>
          <w:rFonts w:asciiTheme="minorHAnsi" w:hAnsiTheme="minorHAnsi" w:cstheme="minorHAnsi"/>
          <w:sz w:val="22"/>
          <w:szCs w:val="22"/>
        </w:rPr>
        <w:t>“ železničného systému v Európskej únii, ktorým sa zrušuje nariadenie (EÚ) 2016/919“</w:t>
      </w:r>
      <w:r w:rsidR="00282321" w:rsidRPr="003242A8">
        <w:rPr>
          <w:rStyle w:val="cf01"/>
          <w:rFonts w:asciiTheme="minorHAnsi" w:hAnsiTheme="minorHAnsi" w:cstheme="minorHAnsi"/>
          <w:sz w:val="22"/>
          <w:szCs w:val="22"/>
        </w:rPr>
        <w:t>,</w:t>
      </w:r>
    </w:p>
    <w:p w14:paraId="3C6586FA" w14:textId="29FC232E" w:rsidR="00420BC8" w:rsidRPr="003242A8" w:rsidRDefault="00282321" w:rsidP="005B0BA0">
      <w:pPr>
        <w:pStyle w:val="Odsekzoznamu"/>
        <w:numPr>
          <w:ilvl w:val="0"/>
          <w:numId w:val="27"/>
        </w:numPr>
        <w:spacing w:before="120" w:after="120"/>
        <w:ind w:left="567" w:hanging="283"/>
        <w:jc w:val="both"/>
        <w:rPr>
          <w:rStyle w:val="cf01"/>
          <w:rFonts w:asciiTheme="minorHAnsi" w:hAnsiTheme="minorHAnsi" w:cstheme="minorHAnsi"/>
          <w:sz w:val="22"/>
          <w:szCs w:val="22"/>
        </w:rPr>
      </w:pPr>
      <w:r w:rsidRPr="003242A8">
        <w:rPr>
          <w:rStyle w:val="cf01"/>
          <w:rFonts w:asciiTheme="minorHAnsi" w:hAnsiTheme="minorHAnsi" w:cstheme="minorHAnsi"/>
          <w:sz w:val="22"/>
          <w:szCs w:val="22"/>
        </w:rPr>
        <w:t>Akčný plán zvýšenia bezpečnosti železničnej dopravy na Slovensku</w:t>
      </w:r>
      <w:r w:rsidRPr="003242A8">
        <w:rPr>
          <w:rFonts w:asciiTheme="minorHAnsi" w:hAnsiTheme="minorHAnsi" w:cstheme="minorHAnsi"/>
          <w:sz w:val="22"/>
          <w:szCs w:val="22"/>
        </w:rPr>
        <w:t xml:space="preserve"> schválený uznesením vlády SR č. 604/2025 dňa 3.12.2025.</w:t>
      </w:r>
      <w:bookmarkEnd w:id="3"/>
    </w:p>
    <w:p w14:paraId="4724908D" w14:textId="77777777" w:rsidR="005B0BA0" w:rsidRPr="003242A8" w:rsidRDefault="005B0BA0" w:rsidP="005B0BA0">
      <w:pPr>
        <w:pStyle w:val="Odsekzoznamu"/>
        <w:spacing w:before="120" w:after="120"/>
        <w:ind w:left="360"/>
        <w:jc w:val="both"/>
        <w:rPr>
          <w:rFonts w:asciiTheme="minorHAnsi" w:hAnsiTheme="minorHAnsi" w:cstheme="minorHAnsi"/>
          <w:sz w:val="22"/>
          <w:szCs w:val="22"/>
        </w:rPr>
      </w:pPr>
    </w:p>
    <w:p w14:paraId="54068CF6" w14:textId="77777777" w:rsidR="000C0E25" w:rsidRPr="0047457A"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 xml:space="preserve">Uveďte predchádzajúce výstupy z dostupných analýz, na ktoré nadväzuje navrhovaný zámer NP (štatistiky, analýzy, štúdie,...): </w:t>
      </w:r>
    </w:p>
    <w:p w14:paraId="767A551F" w14:textId="4F875502" w:rsidR="005B0BA0" w:rsidRPr="00545E50" w:rsidRDefault="00E016A5" w:rsidP="00545E50">
      <w:pPr>
        <w:pStyle w:val="Default"/>
        <w:ind w:left="567"/>
        <w:jc w:val="both"/>
        <w:rPr>
          <w:sz w:val="22"/>
          <w:szCs w:val="22"/>
        </w:rPr>
      </w:pPr>
      <w:r w:rsidRPr="00966F33">
        <w:rPr>
          <w:rFonts w:asciiTheme="minorHAnsi" w:hAnsiTheme="minorHAnsi" w:cstheme="minorHAnsi"/>
          <w:sz w:val="22"/>
          <w:szCs w:val="22"/>
        </w:rPr>
        <w:t xml:space="preserve">Navrhovaný zámer národného projektu priamo nadväzuje na materiál „Akčný plán zvýšenia bezpečnosti železničnej dopravy na Slovensku“, ktorý bol schválený vládou Slovenskej republiky dňa 3. decembra 2025 (ďalej len „Akčný plán“). V kapitole 3.4 </w:t>
      </w:r>
      <w:r w:rsidRPr="00966F33">
        <w:rPr>
          <w:rFonts w:asciiTheme="minorHAnsi" w:hAnsiTheme="minorHAnsi" w:cstheme="minorHAnsi"/>
          <w:i/>
          <w:iCs/>
          <w:sz w:val="22"/>
          <w:szCs w:val="22"/>
        </w:rPr>
        <w:t>„Odborná príprava rušňovodičov“</w:t>
      </w:r>
      <w:r w:rsidRPr="00966F33">
        <w:rPr>
          <w:rFonts w:asciiTheme="minorHAnsi" w:hAnsiTheme="minorHAnsi" w:cstheme="minorHAnsi"/>
          <w:sz w:val="22"/>
          <w:szCs w:val="22"/>
        </w:rPr>
        <w:t xml:space="preserve"> Akčný plán identifikuje ako jedno z kľúčových opatrení obstaranie technológie výcvikových trenažérov, ktoré je uvedené v časti </w:t>
      </w:r>
      <w:r w:rsidRPr="00966F33">
        <w:rPr>
          <w:rFonts w:asciiTheme="minorHAnsi" w:hAnsiTheme="minorHAnsi" w:cstheme="minorHAnsi"/>
          <w:i/>
          <w:iCs/>
          <w:sz w:val="22"/>
          <w:szCs w:val="22"/>
        </w:rPr>
        <w:t>„Zhrnutie akčných krokov“</w:t>
      </w:r>
      <w:r w:rsidRPr="00966F33">
        <w:rPr>
          <w:rFonts w:asciiTheme="minorHAnsi" w:hAnsiTheme="minorHAnsi" w:cstheme="minorHAnsi"/>
          <w:sz w:val="22"/>
          <w:szCs w:val="22"/>
        </w:rPr>
        <w:t>. Predkladaný projekt predstavuje realizáciu tohto opatrenia a prispieva k napĺňaniu cieľov Akčného plánu v oblasti zvyšovania bezpečnosti železničnej prevádzky.</w:t>
      </w:r>
      <w:r w:rsidRPr="00A32914">
        <w:rPr>
          <w:sz w:val="22"/>
          <w:szCs w:val="22"/>
        </w:rPr>
        <w:t xml:space="preserve"> </w:t>
      </w:r>
    </w:p>
    <w:p w14:paraId="392D1087" w14:textId="77777777" w:rsidR="006B276E" w:rsidRPr="0047457A" w:rsidRDefault="006B276E"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 xml:space="preserve">Popíšte problémové a prioritné oblasti, ktoré rieši zámer NP. (Zoznam známych problémov, ktoré vyplývajú zo súčasného stavu a je potrebné ich riešiť): </w:t>
      </w:r>
    </w:p>
    <w:p w14:paraId="1A3EC418" w14:textId="77777777" w:rsidR="00545E50" w:rsidRDefault="00DF4538" w:rsidP="00545E50">
      <w:pPr>
        <w:pStyle w:val="Odsekzoznamu"/>
        <w:spacing w:before="120" w:after="120"/>
        <w:ind w:left="567"/>
        <w:jc w:val="both"/>
        <w:rPr>
          <w:rFonts w:asciiTheme="minorHAnsi" w:hAnsiTheme="minorHAnsi" w:cstheme="minorHAnsi"/>
          <w:sz w:val="22"/>
          <w:szCs w:val="22"/>
        </w:rPr>
      </w:pPr>
      <w:r w:rsidRPr="00A74E0F">
        <w:rPr>
          <w:rFonts w:asciiTheme="minorHAnsi" w:hAnsiTheme="minorHAnsi" w:cstheme="minorHAnsi"/>
          <w:sz w:val="22"/>
          <w:szCs w:val="22"/>
        </w:rPr>
        <w:t>Absencia výcvikového trenažéra sa stáva kritickou najmä z pohľadu bezpečnosti železničnej dopravy. V poslednom období bolo zaznamenaných viacero nehodových udalostí, ktorých hlavným dôvodom bolo prejdenie návestidla s návesťou „STOJ“ rušňovodičom. Ide o mimoriadne závažné porušenie bezpečnostných pravidiel s potenciálne fatálnymi následkami pre cestujúcich, zamestnancov, ako aj z hľadiska škôd na dotknutých železničných koľajových vozidlách (ŽKV) a infraštruktúre ŽSR. Súčasný systém výcviku neposkytuje rušňovodičom dostatočný priestor na precvičenie správnych reakcií na tieto situácie v kontrolovanom prostredí, čo zvyšuje riziko opakovania podobných udalostí.</w:t>
      </w:r>
    </w:p>
    <w:p w14:paraId="2F0946A8" w14:textId="00A021D6" w:rsidR="00A954C1" w:rsidRPr="00545E50" w:rsidRDefault="00A954C1" w:rsidP="00545E50">
      <w:pPr>
        <w:pStyle w:val="Odsekzoznamu"/>
        <w:spacing w:before="120" w:after="120"/>
        <w:ind w:left="567"/>
        <w:jc w:val="both"/>
        <w:rPr>
          <w:rFonts w:asciiTheme="minorHAnsi" w:hAnsiTheme="minorHAnsi" w:cstheme="minorHAnsi"/>
          <w:sz w:val="22"/>
          <w:szCs w:val="22"/>
        </w:rPr>
      </w:pPr>
      <w:r w:rsidRPr="00545E50">
        <w:rPr>
          <w:rFonts w:asciiTheme="minorHAnsi" w:hAnsiTheme="minorHAnsi" w:cstheme="minorHAnsi"/>
          <w:sz w:val="22"/>
          <w:szCs w:val="22"/>
        </w:rPr>
        <w:t xml:space="preserve">V súčasnosti nie je v podmienkach Železničnej spoločnosti Slovensko, a.s. (ZSSK) k dispozícii výcvikový trenažér pre rušňovodičov, a preto odborná príprava prebieha prevažne v rovine teoretickej výučby zameranej na výklad predpisov a ich interpretáciu, bez modelovania a nácviku rôznych mimoriadnych situácií. Praktické skúsenosti sú odovzdávané najmä formou odborného </w:t>
      </w:r>
      <w:r w:rsidRPr="00545E50">
        <w:rPr>
          <w:rFonts w:asciiTheme="minorHAnsi" w:hAnsiTheme="minorHAnsi" w:cstheme="minorHAnsi"/>
          <w:sz w:val="22"/>
          <w:szCs w:val="22"/>
        </w:rPr>
        <w:lastRenderedPageBreak/>
        <w:t>výkladu a následných konzultácií. Po absolvovaní teoretickej časti výcviku nasleduje praktická príprava priamo na železničných koľajových vozidlách počas jazdy vlaku pod dohľadom rušňovodiča – inštruktora. V takomto prostredí však nie je možné systematicky modelovať rôzne mimoriadne alebo rizikové situácie, ktoré sa môžu vyskytnúť počas prevádzky.</w:t>
      </w:r>
    </w:p>
    <w:p w14:paraId="34092937" w14:textId="77777777" w:rsidR="00545E50" w:rsidRDefault="00A954C1" w:rsidP="00545E50">
      <w:pPr>
        <w:pStyle w:val="Odsekzoznamu"/>
        <w:spacing w:before="120" w:after="120"/>
        <w:ind w:left="567"/>
        <w:jc w:val="both"/>
        <w:rPr>
          <w:rFonts w:asciiTheme="minorHAnsi" w:hAnsiTheme="minorHAnsi" w:cstheme="minorHAnsi"/>
          <w:sz w:val="22"/>
          <w:szCs w:val="22"/>
        </w:rPr>
      </w:pPr>
      <w:r w:rsidRPr="00A74E0F">
        <w:rPr>
          <w:rFonts w:asciiTheme="minorHAnsi" w:hAnsiTheme="minorHAnsi" w:cstheme="minorHAnsi"/>
          <w:sz w:val="22"/>
          <w:szCs w:val="22"/>
        </w:rPr>
        <w:t>Pripravenosť rušňovodiča pritom významne ovplyvňuje bezpečnosť cestujúcich a plynulosť železničnej dopravy. Zavedenie výcvikového trenažéra umožní simulovať rôzne prevádzkové scenáre a zároveň v skoršej fáze identifikovať prípadnú nevhodnosť uchádzača na výkon povolania rušňovodiča, a to ešte pred jeho zaradením do praktického výcviku v reálnej prevádzke.</w:t>
      </w:r>
    </w:p>
    <w:p w14:paraId="41C0DC06" w14:textId="6E596472" w:rsidR="00DF4538" w:rsidRPr="00545E50" w:rsidRDefault="00DF4538" w:rsidP="00545E50">
      <w:pPr>
        <w:pStyle w:val="Odsekzoznamu"/>
        <w:spacing w:before="120" w:after="120"/>
        <w:ind w:left="567"/>
        <w:jc w:val="both"/>
        <w:rPr>
          <w:rFonts w:asciiTheme="minorHAnsi" w:hAnsiTheme="minorHAnsi" w:cstheme="minorHAnsi"/>
          <w:sz w:val="22"/>
          <w:szCs w:val="22"/>
        </w:rPr>
      </w:pPr>
      <w:r w:rsidRPr="00545E50">
        <w:rPr>
          <w:rFonts w:asciiTheme="minorHAnsi" w:hAnsiTheme="minorHAnsi" w:cstheme="minorHAnsi"/>
          <w:sz w:val="22"/>
          <w:szCs w:val="22"/>
        </w:rPr>
        <w:t>Výcvikový trenažér nie je iba nástrojom</w:t>
      </w:r>
      <w:r w:rsidR="003F026D" w:rsidRPr="00545E50">
        <w:rPr>
          <w:rFonts w:asciiTheme="minorHAnsi" w:hAnsiTheme="minorHAnsi" w:cstheme="minorHAnsi"/>
          <w:sz w:val="22"/>
          <w:szCs w:val="22"/>
        </w:rPr>
        <w:t xml:space="preserve"> na overenie praktických zručností rušňovodiča a</w:t>
      </w:r>
      <w:r w:rsidRPr="00545E50">
        <w:rPr>
          <w:rFonts w:asciiTheme="minorHAnsi" w:hAnsiTheme="minorHAnsi" w:cstheme="minorHAnsi"/>
          <w:sz w:val="22"/>
          <w:szCs w:val="22"/>
        </w:rPr>
        <w:t xml:space="preserve"> na preškoľovanie</w:t>
      </w:r>
      <w:r w:rsidR="003F026D" w:rsidRPr="00545E50">
        <w:rPr>
          <w:rFonts w:asciiTheme="minorHAnsi" w:hAnsiTheme="minorHAnsi" w:cstheme="minorHAnsi"/>
          <w:sz w:val="22"/>
          <w:szCs w:val="22"/>
        </w:rPr>
        <w:t>,</w:t>
      </w:r>
      <w:r w:rsidRPr="00545E50">
        <w:rPr>
          <w:rFonts w:asciiTheme="minorHAnsi" w:hAnsiTheme="minorHAnsi" w:cstheme="minorHAnsi"/>
          <w:sz w:val="22"/>
          <w:szCs w:val="22"/>
        </w:rPr>
        <w:t xml:space="preserve"> rozšírenie teoretických vedomostí</w:t>
      </w:r>
      <w:r w:rsidR="006E5AFA">
        <w:rPr>
          <w:rFonts w:asciiTheme="minorHAnsi" w:hAnsiTheme="minorHAnsi" w:cstheme="minorHAnsi"/>
          <w:sz w:val="22"/>
          <w:szCs w:val="22"/>
        </w:rPr>
        <w:t>, ale i</w:t>
      </w:r>
      <w:r w:rsidRPr="00545E50">
        <w:rPr>
          <w:rFonts w:asciiTheme="minorHAnsi" w:hAnsiTheme="minorHAnsi" w:cstheme="minorHAnsi"/>
          <w:sz w:val="22"/>
          <w:szCs w:val="22"/>
        </w:rPr>
        <w:t>de o zásadný prvok bezpečnostného systému, ktorý umožňuje preveriť pripravenosť</w:t>
      </w:r>
      <w:r w:rsidR="003F026D" w:rsidRPr="00545E50">
        <w:rPr>
          <w:rFonts w:asciiTheme="minorHAnsi" w:hAnsiTheme="minorHAnsi" w:cstheme="minorHAnsi"/>
          <w:sz w:val="22"/>
          <w:szCs w:val="22"/>
        </w:rPr>
        <w:t xml:space="preserve"> a schopnosti</w:t>
      </w:r>
      <w:r w:rsidRPr="00545E50">
        <w:rPr>
          <w:rFonts w:asciiTheme="minorHAnsi" w:hAnsiTheme="minorHAnsi" w:cstheme="minorHAnsi"/>
          <w:sz w:val="22"/>
          <w:szCs w:val="22"/>
        </w:rPr>
        <w:t xml:space="preserve"> rušňovodiča, modelovať jeho reakcie v kritických momentoch, identifikovať nedostatky v jeho rozhodovaní a zároveň vytvárať bezpečný priestor na nácvik nepredvídateľných a rizikových situácií, ktoré nie je možné simulovať v reálnej prevádzke. </w:t>
      </w:r>
    </w:p>
    <w:p w14:paraId="2CFCA8E8" w14:textId="77777777" w:rsidR="00DF4538" w:rsidRPr="0047457A" w:rsidRDefault="00DF4538" w:rsidP="00420BC8">
      <w:pPr>
        <w:pStyle w:val="Odsekzoznamu"/>
        <w:spacing w:before="120" w:after="120"/>
        <w:ind w:left="567"/>
        <w:jc w:val="both"/>
        <w:rPr>
          <w:rFonts w:asciiTheme="minorHAnsi" w:hAnsiTheme="minorHAnsi" w:cstheme="minorHAnsi"/>
          <w:color w:val="00B050"/>
          <w:sz w:val="22"/>
          <w:szCs w:val="22"/>
        </w:rPr>
      </w:pPr>
    </w:p>
    <w:p w14:paraId="1A5A9648" w14:textId="6FA45E9E" w:rsidR="000C0E25" w:rsidRPr="0047457A"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Uveďte, na ktoré z ukončených a prebiehajúcich národných projektov</w:t>
      </w:r>
      <w:r w:rsidRPr="0047457A">
        <w:rPr>
          <w:rStyle w:val="Odkaznapoznmkupodiarou"/>
          <w:rFonts w:asciiTheme="minorHAnsi" w:hAnsiTheme="minorHAnsi" w:cstheme="minorHAnsi"/>
          <w:sz w:val="22"/>
          <w:szCs w:val="22"/>
        </w:rPr>
        <w:footnoteReference w:id="12"/>
      </w:r>
      <w:r w:rsidRPr="0047457A">
        <w:rPr>
          <w:rFonts w:asciiTheme="minorHAnsi" w:hAnsiTheme="minorHAnsi" w:cstheme="minorHAnsi"/>
          <w:sz w:val="22"/>
          <w:szCs w:val="22"/>
        </w:rPr>
        <w:t xml:space="preserve"> zámer NP priamo nadväzuje, v čom je navrhovaný NP od nich odlišný</w:t>
      </w:r>
      <w:r w:rsidR="009F70BF" w:rsidRPr="0047457A">
        <w:rPr>
          <w:rFonts w:asciiTheme="minorHAnsi" w:hAnsiTheme="minorHAnsi" w:cstheme="minorHAnsi"/>
          <w:sz w:val="22"/>
          <w:szCs w:val="22"/>
        </w:rPr>
        <w:t>, resp. na ktoré NP čiastočne nadväzuje / prelína sa s nimi v istej časti</w:t>
      </w:r>
      <w:r w:rsidRPr="0047457A">
        <w:rPr>
          <w:rFonts w:asciiTheme="minorHAnsi" w:hAnsiTheme="minorHAnsi" w:cstheme="minorHAnsi"/>
          <w:sz w:val="22"/>
          <w:szCs w:val="22"/>
        </w:rPr>
        <w:t xml:space="preserve"> a ako sú v ňom zohľadnené </w:t>
      </w:r>
      <w:r w:rsidR="009F70BF" w:rsidRPr="0047457A">
        <w:rPr>
          <w:rFonts w:asciiTheme="minorHAnsi" w:hAnsiTheme="minorHAnsi" w:cstheme="minorHAnsi"/>
          <w:sz w:val="22"/>
          <w:szCs w:val="22"/>
        </w:rPr>
        <w:t xml:space="preserve">(čiastkové) </w:t>
      </w:r>
      <w:r w:rsidRPr="0047457A">
        <w:rPr>
          <w:rFonts w:asciiTheme="minorHAnsi" w:hAnsiTheme="minorHAnsi" w:cstheme="minorHAnsi"/>
          <w:sz w:val="22"/>
          <w:szCs w:val="22"/>
        </w:rPr>
        <w:t>výsledky/dopady predchádzajúcich NP (ak</w:t>
      </w:r>
      <w:r w:rsidR="00736BFC" w:rsidRPr="0047457A">
        <w:rPr>
          <w:rFonts w:asciiTheme="minorHAnsi" w:hAnsiTheme="minorHAnsi" w:cstheme="minorHAnsi"/>
          <w:sz w:val="22"/>
          <w:szCs w:val="22"/>
        </w:rPr>
        <w:t xml:space="preserve"> je to</w:t>
      </w:r>
      <w:r w:rsidRPr="0047457A">
        <w:rPr>
          <w:rFonts w:asciiTheme="minorHAnsi" w:hAnsiTheme="minorHAnsi" w:cstheme="minorHAnsi"/>
          <w:sz w:val="22"/>
          <w:szCs w:val="22"/>
        </w:rPr>
        <w:t xml:space="preserve"> relevantné):</w:t>
      </w:r>
    </w:p>
    <w:p w14:paraId="57E630D2" w14:textId="4B87B0DE" w:rsidR="0068766B" w:rsidRPr="00A74E0F" w:rsidRDefault="0087140E" w:rsidP="00420BC8">
      <w:pPr>
        <w:pStyle w:val="Odsekzoznamu"/>
        <w:spacing w:before="120" w:after="120"/>
        <w:ind w:left="567"/>
        <w:contextualSpacing w:val="0"/>
        <w:jc w:val="both"/>
        <w:rPr>
          <w:rFonts w:asciiTheme="minorHAnsi" w:hAnsiTheme="minorHAnsi" w:cstheme="minorHAnsi"/>
          <w:sz w:val="22"/>
          <w:szCs w:val="22"/>
        </w:rPr>
      </w:pPr>
      <w:r>
        <w:rPr>
          <w:rFonts w:asciiTheme="minorHAnsi" w:hAnsiTheme="minorHAnsi" w:cstheme="minorHAnsi"/>
          <w:sz w:val="22"/>
          <w:szCs w:val="22"/>
        </w:rPr>
        <w:t>Predkladaný zámer NP</w:t>
      </w:r>
      <w:r w:rsidR="00420BC8" w:rsidRPr="00A74E0F">
        <w:rPr>
          <w:rFonts w:asciiTheme="minorHAnsi" w:hAnsiTheme="minorHAnsi" w:cstheme="minorHAnsi"/>
          <w:sz w:val="22"/>
          <w:szCs w:val="22"/>
        </w:rPr>
        <w:t xml:space="preserve"> priamo </w:t>
      </w:r>
      <w:r w:rsidR="0068766B" w:rsidRPr="00A74E0F">
        <w:rPr>
          <w:rFonts w:asciiTheme="minorHAnsi" w:hAnsiTheme="minorHAnsi" w:cstheme="minorHAnsi"/>
          <w:sz w:val="22"/>
          <w:szCs w:val="22"/>
        </w:rPr>
        <w:t>ne</w:t>
      </w:r>
      <w:r w:rsidR="00420BC8" w:rsidRPr="00A74E0F">
        <w:rPr>
          <w:rFonts w:asciiTheme="minorHAnsi" w:hAnsiTheme="minorHAnsi" w:cstheme="minorHAnsi"/>
          <w:sz w:val="22"/>
          <w:szCs w:val="22"/>
        </w:rPr>
        <w:t xml:space="preserve">nadväzuje na </w:t>
      </w:r>
      <w:r w:rsidR="0068766B" w:rsidRPr="00A74E0F">
        <w:rPr>
          <w:rFonts w:asciiTheme="minorHAnsi" w:hAnsiTheme="minorHAnsi" w:cstheme="minorHAnsi"/>
          <w:sz w:val="22"/>
          <w:szCs w:val="22"/>
        </w:rPr>
        <w:t>žiad</w:t>
      </w:r>
      <w:r>
        <w:rPr>
          <w:rFonts w:asciiTheme="minorHAnsi" w:hAnsiTheme="minorHAnsi" w:cstheme="minorHAnsi"/>
          <w:sz w:val="22"/>
          <w:szCs w:val="22"/>
        </w:rPr>
        <w:t>ny ukončený alebo prebiehajúci</w:t>
      </w:r>
      <w:r w:rsidR="00420BC8" w:rsidRPr="00A74E0F">
        <w:rPr>
          <w:rFonts w:asciiTheme="minorHAnsi" w:hAnsiTheme="minorHAnsi" w:cstheme="minorHAnsi"/>
          <w:sz w:val="22"/>
          <w:szCs w:val="22"/>
        </w:rPr>
        <w:t xml:space="preserve"> národný projekt</w:t>
      </w:r>
      <w:r w:rsidR="0068766B" w:rsidRPr="00A74E0F">
        <w:rPr>
          <w:rFonts w:asciiTheme="minorHAnsi" w:hAnsiTheme="minorHAnsi" w:cstheme="minorHAnsi"/>
          <w:sz w:val="22"/>
          <w:szCs w:val="22"/>
        </w:rPr>
        <w:t xml:space="preserve"> </w:t>
      </w:r>
      <w:r w:rsidR="00251D8E" w:rsidRPr="00A74E0F">
        <w:rPr>
          <w:rFonts w:asciiTheme="minorHAnsi" w:hAnsiTheme="minorHAnsi" w:cstheme="minorHAnsi"/>
          <w:sz w:val="22"/>
          <w:szCs w:val="22"/>
        </w:rPr>
        <w:t xml:space="preserve">ZSSK. </w:t>
      </w:r>
    </w:p>
    <w:p w14:paraId="6C723800" w14:textId="399F445F" w:rsidR="000C0E25" w:rsidRPr="0047457A" w:rsidRDefault="000C0E25" w:rsidP="001F2BC8">
      <w:pPr>
        <w:pStyle w:val="Odsekzoznamu"/>
        <w:numPr>
          <w:ilvl w:val="1"/>
          <w:numId w:val="2"/>
        </w:numPr>
        <w:tabs>
          <w:tab w:val="left" w:pos="567"/>
        </w:tabs>
        <w:spacing w:before="120" w:after="120"/>
        <w:ind w:left="567" w:hanging="283"/>
        <w:contextualSpacing w:val="0"/>
        <w:jc w:val="both"/>
        <w:rPr>
          <w:rFonts w:asciiTheme="minorHAnsi" w:hAnsiTheme="minorHAnsi" w:cstheme="minorHAnsi"/>
          <w:sz w:val="22"/>
          <w:szCs w:val="22"/>
        </w:rPr>
      </w:pPr>
      <w:r w:rsidRPr="0047457A">
        <w:rPr>
          <w:rFonts w:asciiTheme="minorHAnsi" w:hAnsiTheme="minorHAnsi" w:cstheme="minorHAnsi"/>
          <w:sz w:val="22"/>
          <w:szCs w:val="22"/>
        </w:rPr>
        <w:t xml:space="preserve">Popíšte administratívnu, finančnú a prevádzkovú kapacitu žiadateľa a partnera (v prípade, </w:t>
      </w:r>
      <w:r w:rsidR="00CD30EF" w:rsidRPr="0047457A">
        <w:rPr>
          <w:rFonts w:asciiTheme="minorHAnsi" w:hAnsiTheme="minorHAnsi" w:cstheme="minorHAnsi"/>
          <w:sz w:val="22"/>
          <w:szCs w:val="22"/>
        </w:rPr>
        <w:t>ak</w:t>
      </w:r>
      <w:r w:rsidRPr="0047457A">
        <w:rPr>
          <w:rFonts w:asciiTheme="minorHAnsi" w:hAnsiTheme="minorHAnsi" w:cstheme="minorHAnsi"/>
          <w:sz w:val="22"/>
          <w:szCs w:val="22"/>
        </w:rPr>
        <w:t xml:space="preserve"> </w:t>
      </w:r>
      <w:r w:rsidR="00CD30EF" w:rsidRPr="0047457A">
        <w:rPr>
          <w:rFonts w:asciiTheme="minorHAnsi" w:hAnsiTheme="minorHAnsi" w:cstheme="minorHAnsi"/>
          <w:sz w:val="22"/>
          <w:szCs w:val="22"/>
        </w:rPr>
        <w:t xml:space="preserve">je </w:t>
      </w:r>
      <w:r w:rsidRPr="0047457A">
        <w:rPr>
          <w:rFonts w:asciiTheme="minorHAnsi" w:hAnsiTheme="minorHAnsi" w:cstheme="minorHAnsi"/>
          <w:sz w:val="22"/>
          <w:szCs w:val="22"/>
        </w:rPr>
        <w:t>v projekte zapojený aj partner):</w:t>
      </w:r>
    </w:p>
    <w:p w14:paraId="7539341F" w14:textId="2F991083" w:rsidR="00420BC8" w:rsidRPr="003026F1" w:rsidRDefault="00420BC8" w:rsidP="00A32914">
      <w:pPr>
        <w:pStyle w:val="Odsekzoznamu"/>
        <w:tabs>
          <w:tab w:val="left" w:pos="567"/>
        </w:tabs>
        <w:spacing w:before="120" w:after="120"/>
        <w:ind w:left="567"/>
        <w:jc w:val="both"/>
        <w:rPr>
          <w:rFonts w:asciiTheme="minorHAnsi" w:hAnsiTheme="minorHAnsi" w:cstheme="minorHAnsi"/>
          <w:sz w:val="22"/>
          <w:szCs w:val="22"/>
        </w:rPr>
      </w:pPr>
      <w:r w:rsidRPr="003026F1">
        <w:rPr>
          <w:rFonts w:asciiTheme="minorHAnsi" w:hAnsiTheme="minorHAnsi" w:cstheme="minorHAnsi"/>
          <w:sz w:val="22"/>
          <w:szCs w:val="22"/>
        </w:rPr>
        <w:t>ZSSK už v minulosti realizovala viacero úspešných projektov. Žiadateľ disponuje na zabezpečenie riadenia projektu dostatočným množstvom kvalifikovaných pracovníkov. Do riadenia projektu bude zapojen</w:t>
      </w:r>
      <w:r w:rsidR="00F330BE" w:rsidRPr="003026F1">
        <w:rPr>
          <w:rFonts w:asciiTheme="minorHAnsi" w:hAnsiTheme="minorHAnsi" w:cstheme="minorHAnsi"/>
          <w:sz w:val="22"/>
          <w:szCs w:val="22"/>
        </w:rPr>
        <w:t>ý</w:t>
      </w:r>
      <w:r w:rsidRPr="003026F1">
        <w:rPr>
          <w:rFonts w:asciiTheme="minorHAnsi" w:hAnsiTheme="minorHAnsi" w:cstheme="minorHAnsi"/>
          <w:sz w:val="22"/>
          <w:szCs w:val="22"/>
        </w:rPr>
        <w:t xml:space="preserve"> projektový manažér – riadenie projektu,  finančný manažér, manažér – expert prípravy projektu a manažér – expert pre verejné obstarávanie. Z hľadiska zabezpečenia technických pracovníkov má ZSSK k dispozícii dostatočnú kapacitu pracovníkov, v rámci ktorých bude určený manažér pre investičnú činnosť zabezpečujúci komunikáciu s dodávateľom a kontrolu jeho práce.</w:t>
      </w:r>
    </w:p>
    <w:p w14:paraId="15856F4A" w14:textId="68CEA679" w:rsidR="00420BC8" w:rsidRPr="003026F1" w:rsidRDefault="00420BC8" w:rsidP="00A32914">
      <w:pPr>
        <w:pStyle w:val="Odsekzoznamu"/>
        <w:tabs>
          <w:tab w:val="left" w:pos="567"/>
        </w:tabs>
        <w:spacing w:before="120" w:after="120"/>
        <w:ind w:left="567"/>
        <w:jc w:val="both"/>
        <w:rPr>
          <w:rFonts w:asciiTheme="minorHAnsi" w:hAnsiTheme="minorHAnsi" w:cstheme="minorHAnsi"/>
          <w:sz w:val="22"/>
          <w:szCs w:val="22"/>
        </w:rPr>
      </w:pPr>
      <w:r w:rsidRPr="003026F1">
        <w:rPr>
          <w:rFonts w:asciiTheme="minorHAnsi" w:hAnsiTheme="minorHAnsi" w:cstheme="minorHAnsi"/>
          <w:sz w:val="22"/>
          <w:szCs w:val="22"/>
        </w:rPr>
        <w:t xml:space="preserve">Úlohy zamestnancov zapojených do riadenia projektu vyplývajú z popisu daného pracovného miesta jednak vo vzťahu k dodávateľovi, ako aj k sprostredkovateľskému orgánu a ich obsahom je zabezpečenie implementácie uvedeného projektu. </w:t>
      </w:r>
    </w:p>
    <w:p w14:paraId="2453343C" w14:textId="3B389259" w:rsidR="0085518A" w:rsidRPr="003026F1" w:rsidRDefault="00420BC8" w:rsidP="00A32914">
      <w:pPr>
        <w:pStyle w:val="Odsekzoznamu"/>
        <w:tabs>
          <w:tab w:val="left" w:pos="567"/>
        </w:tabs>
        <w:spacing w:before="120" w:after="120"/>
        <w:ind w:left="567"/>
        <w:jc w:val="both"/>
        <w:rPr>
          <w:rFonts w:asciiTheme="minorHAnsi" w:hAnsiTheme="minorHAnsi" w:cstheme="minorHAnsi"/>
          <w:sz w:val="22"/>
          <w:szCs w:val="22"/>
        </w:rPr>
      </w:pPr>
      <w:r w:rsidRPr="003026F1">
        <w:rPr>
          <w:rFonts w:asciiTheme="minorHAnsi" w:hAnsiTheme="minorHAnsi" w:cstheme="minorHAnsi"/>
          <w:sz w:val="22"/>
          <w:szCs w:val="22"/>
        </w:rPr>
        <w:t xml:space="preserve">V období udržateľnosti projektu, ako aj počas zvyšných rokov v rámci referenčného obdobia do projektu vstúpia aj iní prevádzkoví zamestnanci žiadateľa, ktorí sa budú starať o chod a prevádzku </w:t>
      </w:r>
      <w:r w:rsidR="006C2883" w:rsidRPr="003026F1">
        <w:rPr>
          <w:rFonts w:asciiTheme="minorHAnsi" w:hAnsiTheme="minorHAnsi" w:cstheme="minorHAnsi"/>
          <w:sz w:val="22"/>
          <w:szCs w:val="22"/>
        </w:rPr>
        <w:t>trenažéra</w:t>
      </w:r>
      <w:r w:rsidRPr="003026F1">
        <w:rPr>
          <w:rFonts w:asciiTheme="minorHAnsi" w:hAnsiTheme="minorHAnsi" w:cstheme="minorHAnsi"/>
          <w:sz w:val="22"/>
          <w:szCs w:val="22"/>
        </w:rPr>
        <w:t>.</w:t>
      </w:r>
    </w:p>
    <w:p w14:paraId="6E7F9057" w14:textId="77777777" w:rsidR="0085518A" w:rsidRPr="003026F1" w:rsidRDefault="0085518A" w:rsidP="00A32914">
      <w:pPr>
        <w:pStyle w:val="Odsekzoznamu"/>
        <w:tabs>
          <w:tab w:val="left" w:pos="567"/>
        </w:tabs>
        <w:spacing w:before="120" w:after="120"/>
        <w:ind w:left="567"/>
        <w:jc w:val="both"/>
        <w:rPr>
          <w:rFonts w:asciiTheme="minorHAnsi" w:hAnsiTheme="minorHAnsi" w:cstheme="minorHAnsi"/>
          <w:sz w:val="22"/>
          <w:szCs w:val="22"/>
        </w:rPr>
      </w:pPr>
    </w:p>
    <w:p w14:paraId="1D1BF488" w14:textId="424037F6" w:rsidR="0085518A" w:rsidRPr="003026F1" w:rsidRDefault="0085518A" w:rsidP="00A32914">
      <w:pPr>
        <w:pStyle w:val="Odsekzoznamu"/>
        <w:tabs>
          <w:tab w:val="left" w:pos="567"/>
        </w:tabs>
        <w:spacing w:before="120" w:after="120"/>
        <w:ind w:left="567"/>
        <w:jc w:val="both"/>
        <w:rPr>
          <w:rFonts w:asciiTheme="minorHAnsi" w:hAnsiTheme="minorHAnsi" w:cstheme="minorHAnsi"/>
          <w:sz w:val="22"/>
          <w:szCs w:val="22"/>
        </w:rPr>
      </w:pPr>
      <w:r w:rsidRPr="003026F1">
        <w:rPr>
          <w:rFonts w:asciiTheme="minorHAnsi" w:hAnsiTheme="minorHAnsi" w:cstheme="minorHAnsi"/>
          <w:sz w:val="22"/>
          <w:szCs w:val="22"/>
        </w:rPr>
        <w:t>ZSSK je štátna akciová spoločnosť, kde 100% vlastníkom akcií je MD SR. Realizáciu svojej podnikateľskej činnosti financuje prevažne z dotácie zo štátneho rozpočtu v zmysle Zmluvy o dopravných službách vo verejnom záujme a z tržieb spoločnosti z vlastnej podnikateľskej činnosti. Svoje investičné aktivity financuje prevažne prostredníctvom dotácií z EÚ, vlastných zdrojov a úverov. ZSSK disponuje dostatočnou finančnou kapacitou z vlastných zdrojov spoločnosti na prípadné spolufinancovanie projektu a financovanie vlastnej administratívnej základne projektu.</w:t>
      </w:r>
      <w:r w:rsidR="005B2EEE" w:rsidRPr="005B2EEE">
        <w:t xml:space="preserve"> </w:t>
      </w:r>
      <w:r w:rsidR="005B2EEE" w:rsidRPr="005B2EEE">
        <w:rPr>
          <w:rFonts w:asciiTheme="minorHAnsi" w:hAnsiTheme="minorHAnsi" w:cstheme="minorHAnsi"/>
          <w:sz w:val="22"/>
          <w:szCs w:val="22"/>
        </w:rPr>
        <w:t>Výdavky spojené s riadením projektu budú hradené z rozpočtu projektu.</w:t>
      </w:r>
    </w:p>
    <w:p w14:paraId="3E0D3E4D" w14:textId="77777777" w:rsidR="0085518A" w:rsidRPr="0047457A" w:rsidRDefault="0085518A" w:rsidP="000D29B7">
      <w:pPr>
        <w:pStyle w:val="Odsekzoznamu"/>
        <w:tabs>
          <w:tab w:val="left" w:pos="567"/>
        </w:tabs>
        <w:spacing w:before="120" w:after="120"/>
        <w:ind w:left="360"/>
        <w:jc w:val="both"/>
      </w:pPr>
    </w:p>
    <w:p w14:paraId="1E634E2C" w14:textId="18E71D74" w:rsidR="000C0E25" w:rsidRPr="0047457A" w:rsidRDefault="0052168B" w:rsidP="001F2BC8">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lastRenderedPageBreak/>
        <w:t>H</w:t>
      </w:r>
      <w:r w:rsidR="000C0E25" w:rsidRPr="0047457A">
        <w:rPr>
          <w:rFonts w:asciiTheme="minorHAnsi" w:hAnsiTheme="minorHAnsi" w:cstheme="minorHAnsi"/>
          <w:b/>
          <w:sz w:val="22"/>
          <w:szCs w:val="22"/>
          <w:lang w:eastAsia="en-US"/>
        </w:rPr>
        <w:t>lavné ciele NP (stručne):</w:t>
      </w:r>
    </w:p>
    <w:p w14:paraId="69CEC0CC" w14:textId="0BCF0230" w:rsidR="004E70F9" w:rsidRPr="008F1E70" w:rsidRDefault="0084296B" w:rsidP="008227C2">
      <w:pPr>
        <w:keepLines/>
        <w:spacing w:before="120" w:after="120"/>
        <w:jc w:val="both"/>
        <w:rPr>
          <w:rFonts w:asciiTheme="minorHAnsi" w:hAnsiTheme="minorHAnsi" w:cstheme="minorHAnsi"/>
          <w:i/>
          <w:sz w:val="22"/>
          <w:szCs w:val="22"/>
          <w:lang w:eastAsia="en-US"/>
        </w:rPr>
      </w:pPr>
      <w:r w:rsidRPr="0047457A">
        <w:rPr>
          <w:rFonts w:asciiTheme="minorHAnsi" w:hAnsiTheme="minorHAnsi" w:cstheme="minorHAnsi"/>
          <w:i/>
          <w:sz w:val="22"/>
          <w:szCs w:val="22"/>
          <w:lang w:eastAsia="en-US"/>
        </w:rPr>
        <w:t>V tejto časti popíšte očakávané ciele a očakávané výstupy</w:t>
      </w:r>
      <w:r w:rsidR="00770EF6" w:rsidRPr="0047457A">
        <w:rPr>
          <w:rFonts w:asciiTheme="minorHAnsi" w:hAnsiTheme="minorHAnsi" w:cstheme="minorHAnsi"/>
          <w:i/>
          <w:sz w:val="22"/>
          <w:szCs w:val="22"/>
          <w:lang w:eastAsia="en-US"/>
        </w:rPr>
        <w:t xml:space="preserve"> </w:t>
      </w:r>
      <w:r w:rsidRPr="0047457A">
        <w:rPr>
          <w:rFonts w:asciiTheme="minorHAnsi" w:hAnsiTheme="minorHAnsi" w:cstheme="minorHAnsi"/>
          <w:i/>
          <w:sz w:val="22"/>
          <w:szCs w:val="22"/>
          <w:lang w:eastAsia="en-US"/>
        </w:rPr>
        <w:t>/</w:t>
      </w:r>
      <w:r w:rsidR="00770EF6" w:rsidRPr="0047457A">
        <w:rPr>
          <w:rFonts w:asciiTheme="minorHAnsi" w:hAnsiTheme="minorHAnsi" w:cstheme="minorHAnsi"/>
          <w:i/>
          <w:sz w:val="22"/>
          <w:szCs w:val="22"/>
          <w:lang w:eastAsia="en-US"/>
        </w:rPr>
        <w:t xml:space="preserve"> </w:t>
      </w:r>
      <w:r w:rsidRPr="0047457A">
        <w:rPr>
          <w:rFonts w:asciiTheme="minorHAnsi" w:hAnsiTheme="minorHAnsi" w:cstheme="minorHAnsi"/>
          <w:i/>
          <w:sz w:val="22"/>
          <w:szCs w:val="22"/>
          <w:lang w:eastAsia="en-US"/>
        </w:rPr>
        <w:t>výsledky projektu</w:t>
      </w:r>
      <w:r w:rsidR="0091614A" w:rsidRPr="0047457A">
        <w:rPr>
          <w:rFonts w:asciiTheme="minorHAnsi" w:hAnsiTheme="minorHAnsi" w:cstheme="minorHAnsi"/>
          <w:i/>
          <w:sz w:val="22"/>
          <w:szCs w:val="22"/>
          <w:lang w:eastAsia="en-US"/>
        </w:rPr>
        <w:t xml:space="preserve">. Popíšte prínos projektu pre napĺňanie cieľov </w:t>
      </w:r>
      <w:r w:rsidRPr="0047457A">
        <w:rPr>
          <w:rFonts w:asciiTheme="minorHAnsi" w:hAnsiTheme="minorHAnsi" w:cstheme="minorHAnsi"/>
          <w:i/>
          <w:sz w:val="22"/>
          <w:szCs w:val="22"/>
          <w:lang w:eastAsia="en-US"/>
        </w:rPr>
        <w:t xml:space="preserve"> </w:t>
      </w:r>
      <w:r w:rsidRPr="0047457A">
        <w:rPr>
          <w:rFonts w:asciiTheme="minorHAnsi" w:hAnsiTheme="minorHAnsi" w:cstheme="minorHAnsi"/>
          <w:i/>
          <w:sz w:val="22"/>
          <w:szCs w:val="22"/>
        </w:rPr>
        <w:t>a výsledkov príslušnej priority</w:t>
      </w:r>
      <w:r w:rsidR="005C5ACD"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w:t>
      </w:r>
      <w:r w:rsidR="005C5ACD"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špecifického cieľa</w:t>
      </w:r>
      <w:r w:rsidR="005C5ACD"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w:t>
      </w:r>
      <w:r w:rsidR="005C5ACD"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 xml:space="preserve">opatrenia </w:t>
      </w:r>
      <w:r w:rsidR="0091614A" w:rsidRPr="0047457A">
        <w:rPr>
          <w:rFonts w:asciiTheme="minorHAnsi" w:hAnsiTheme="minorHAnsi" w:cstheme="minorHAnsi"/>
          <w:i/>
          <w:sz w:val="22"/>
          <w:szCs w:val="22"/>
        </w:rPr>
        <w:t>Program</w:t>
      </w:r>
      <w:r w:rsidR="00E45C61" w:rsidRPr="0047457A">
        <w:rPr>
          <w:rFonts w:asciiTheme="minorHAnsi" w:hAnsiTheme="minorHAnsi" w:cstheme="minorHAnsi"/>
          <w:i/>
          <w:sz w:val="22"/>
          <w:szCs w:val="22"/>
        </w:rPr>
        <w:t>u</w:t>
      </w:r>
      <w:r w:rsidR="0091614A" w:rsidRPr="0047457A">
        <w:rPr>
          <w:rFonts w:asciiTheme="minorHAnsi" w:hAnsiTheme="minorHAnsi" w:cstheme="minorHAnsi"/>
          <w:i/>
          <w:sz w:val="22"/>
          <w:szCs w:val="22"/>
        </w:rPr>
        <w:t xml:space="preserve"> Slovensko, </w:t>
      </w:r>
      <w:r w:rsidR="0091614A" w:rsidRPr="008F1E70">
        <w:rPr>
          <w:rFonts w:asciiTheme="minorHAnsi" w:hAnsiTheme="minorHAnsi" w:cstheme="minorHAnsi"/>
          <w:i/>
          <w:sz w:val="22"/>
          <w:szCs w:val="22"/>
        </w:rPr>
        <w:t xml:space="preserve">ako aj súvisiacich strategických dokumentov na národnej úrovni </w:t>
      </w:r>
      <w:r w:rsidRPr="008F1E70">
        <w:rPr>
          <w:rFonts w:asciiTheme="minorHAnsi" w:hAnsiTheme="minorHAnsi" w:cstheme="minorHAnsi"/>
          <w:i/>
          <w:sz w:val="22"/>
          <w:szCs w:val="22"/>
        </w:rPr>
        <w:t>(ak je to relevantné)</w:t>
      </w:r>
      <w:r w:rsidRPr="008F1E70">
        <w:rPr>
          <w:rFonts w:asciiTheme="minorHAnsi" w:hAnsiTheme="minorHAnsi" w:cstheme="minorHAnsi"/>
          <w:i/>
          <w:sz w:val="22"/>
          <w:szCs w:val="22"/>
          <w:lang w:eastAsia="en-US"/>
        </w:rPr>
        <w:t xml:space="preserve">. </w:t>
      </w:r>
    </w:p>
    <w:p w14:paraId="27FB8BD0" w14:textId="77777777" w:rsidR="00137DCD" w:rsidRPr="00AB0434" w:rsidRDefault="00137DCD" w:rsidP="00137DCD">
      <w:pPr>
        <w:keepLines/>
        <w:spacing w:before="120" w:after="120"/>
        <w:jc w:val="both"/>
        <w:rPr>
          <w:rFonts w:asciiTheme="minorHAnsi" w:hAnsiTheme="minorHAnsi" w:cstheme="minorHAnsi"/>
          <w:iCs/>
          <w:sz w:val="22"/>
          <w:szCs w:val="22"/>
          <w:lang w:eastAsia="en-US"/>
        </w:rPr>
      </w:pPr>
      <w:r w:rsidRPr="00AB0434">
        <w:rPr>
          <w:rFonts w:asciiTheme="minorHAnsi" w:hAnsiTheme="minorHAnsi" w:cstheme="minorHAnsi"/>
          <w:iCs/>
          <w:sz w:val="22"/>
          <w:szCs w:val="22"/>
          <w:lang w:eastAsia="en-US"/>
        </w:rPr>
        <w:t>Hlavným cieľom projektu je zvýšenie bezpečnosti železničnej osobnej dopravy prostredníctvom skvalitnenia výcviku rušňovodičov zavedením výcvikového trenažéra. Trenažér umožní modelovanie mimoriadnych a rizikových prevádzkových situácií, ktoré nie je možné bezpečne simulovať v reálnej železničnej prevádzke, a tým pripraviť rušňovodičov po technickej aj predpisovej stránke na ich správne zvládanie.</w:t>
      </w:r>
    </w:p>
    <w:p w14:paraId="782F7171" w14:textId="00CF47AC" w:rsidR="00137DCD" w:rsidRPr="00AB0434" w:rsidRDefault="00137DCD" w:rsidP="00137DCD">
      <w:pPr>
        <w:keepLines/>
        <w:spacing w:before="120" w:after="120"/>
        <w:jc w:val="both"/>
        <w:rPr>
          <w:rFonts w:asciiTheme="minorHAnsi" w:hAnsiTheme="minorHAnsi" w:cstheme="minorHAnsi"/>
          <w:iCs/>
          <w:sz w:val="22"/>
          <w:szCs w:val="22"/>
          <w:lang w:eastAsia="en-US"/>
        </w:rPr>
      </w:pPr>
      <w:r w:rsidRPr="00AB0434">
        <w:rPr>
          <w:rFonts w:asciiTheme="minorHAnsi" w:hAnsiTheme="minorHAnsi" w:cstheme="minorHAnsi"/>
          <w:iCs/>
          <w:sz w:val="22"/>
          <w:szCs w:val="22"/>
          <w:lang w:eastAsia="en-US"/>
        </w:rPr>
        <w:t xml:space="preserve">Projekt prispeje k skvalitneniu odbornej prípravy rušňovodičov, overovaniu ich praktických znalostí </w:t>
      </w:r>
      <w:r w:rsidR="005555A1">
        <w:rPr>
          <w:rFonts w:asciiTheme="minorHAnsi" w:hAnsiTheme="minorHAnsi" w:cstheme="minorHAnsi"/>
          <w:iCs/>
          <w:sz w:val="22"/>
          <w:szCs w:val="22"/>
          <w:lang w:eastAsia="en-US"/>
        </w:rPr>
        <w:br/>
      </w:r>
      <w:r w:rsidRPr="00AB0434">
        <w:rPr>
          <w:rFonts w:asciiTheme="minorHAnsi" w:hAnsiTheme="minorHAnsi" w:cstheme="minorHAnsi"/>
          <w:iCs/>
          <w:sz w:val="22"/>
          <w:szCs w:val="22"/>
          <w:lang w:eastAsia="en-US"/>
        </w:rPr>
        <w:t>a k nácviku správnych reakcií v rôznych prevádzkových situáciách. Súčasťou výcviku bude aj nácvik komunikácie medzi rušňovodičmi a zamestnancami riadenia dopravy, najmä dispečermi a výpravcami, čo je významným predpokladom bezpečného riadenia železničnej prevádzky.</w:t>
      </w:r>
    </w:p>
    <w:p w14:paraId="4F1FF5CF" w14:textId="77777777" w:rsidR="00137DCD" w:rsidRPr="00AB0434" w:rsidRDefault="00137DCD" w:rsidP="00137DCD">
      <w:pPr>
        <w:keepLines/>
        <w:spacing w:before="120" w:after="120"/>
        <w:jc w:val="both"/>
        <w:rPr>
          <w:rFonts w:asciiTheme="minorHAnsi" w:hAnsiTheme="minorHAnsi" w:cstheme="minorHAnsi"/>
          <w:iCs/>
          <w:sz w:val="22"/>
          <w:szCs w:val="22"/>
          <w:lang w:eastAsia="en-US"/>
        </w:rPr>
      </w:pPr>
      <w:r w:rsidRPr="00AB0434">
        <w:rPr>
          <w:rFonts w:asciiTheme="minorHAnsi" w:hAnsiTheme="minorHAnsi" w:cstheme="minorHAnsi"/>
          <w:iCs/>
          <w:sz w:val="22"/>
          <w:szCs w:val="22"/>
          <w:lang w:eastAsia="en-US"/>
        </w:rPr>
        <w:t>Realizáciou projektu sa očakáva zvýšenie úrovne bezpečnosti a spoľahlivosti železničnej osobnej dopravy. Posilnenie bezpečnosti a kvality poskytovaných služieb zároveň prispieva k zvyšovaniu atraktivity železničnej dopravy pre cestujúcu verejnosť a k podpore jej konkurencieschopnosti voči individuálnej automobilovej doprave. Projekt tak prispeje aj k širším sociálno-ekonomickým prínosom, najmä k podpore udržateľnej mobility a rozvoju verejnej osobnej dopravy na Slovensku.</w:t>
      </w:r>
    </w:p>
    <w:p w14:paraId="10318E29" w14:textId="6F527D77" w:rsidR="007D6641" w:rsidRPr="00AB0434" w:rsidRDefault="007D6641" w:rsidP="007D6641">
      <w:pPr>
        <w:spacing w:before="120" w:after="120"/>
        <w:jc w:val="both"/>
        <w:rPr>
          <w:rFonts w:asciiTheme="minorHAnsi" w:hAnsiTheme="minorHAnsi" w:cstheme="minorHAnsi"/>
          <w:iCs/>
          <w:sz w:val="22"/>
          <w:szCs w:val="22"/>
          <w:lang w:eastAsia="en-US"/>
        </w:rPr>
      </w:pPr>
      <w:r w:rsidRPr="00AB0434">
        <w:rPr>
          <w:rFonts w:asciiTheme="minorHAnsi" w:hAnsiTheme="minorHAnsi" w:cstheme="minorHAnsi"/>
          <w:iCs/>
          <w:sz w:val="22"/>
          <w:szCs w:val="22"/>
          <w:lang w:eastAsia="en-US"/>
        </w:rPr>
        <w:t>Realizáciou projektu „Zvýšenie bezpečnosti železničnej prevádzky a podpora udr</w:t>
      </w:r>
      <w:r w:rsidR="006B3EC6">
        <w:rPr>
          <w:rFonts w:asciiTheme="minorHAnsi" w:hAnsiTheme="minorHAnsi" w:cstheme="minorHAnsi"/>
          <w:iCs/>
          <w:sz w:val="22"/>
          <w:szCs w:val="22"/>
          <w:lang w:eastAsia="en-US"/>
        </w:rPr>
        <w:t>žateľnosti železničného sektora</w:t>
      </w:r>
      <w:r w:rsidRPr="00AB0434">
        <w:rPr>
          <w:rFonts w:asciiTheme="minorHAnsi" w:hAnsiTheme="minorHAnsi" w:cstheme="minorHAnsi"/>
          <w:iCs/>
          <w:sz w:val="22"/>
          <w:szCs w:val="22"/>
          <w:lang w:eastAsia="en-US"/>
        </w:rPr>
        <w:t xml:space="preserve"> prostredníctvom vybudovania výcvikového centra – Trenažér</w:t>
      </w:r>
      <w:r w:rsidR="002E573B">
        <w:rPr>
          <w:rFonts w:asciiTheme="minorHAnsi" w:hAnsiTheme="minorHAnsi" w:cstheme="minorHAnsi"/>
          <w:iCs/>
          <w:sz w:val="22"/>
          <w:szCs w:val="22"/>
          <w:lang w:eastAsia="en-US"/>
        </w:rPr>
        <w:t xml:space="preserve"> časť </w:t>
      </w:r>
      <w:r w:rsidR="00313D0A">
        <w:rPr>
          <w:rFonts w:asciiTheme="minorHAnsi" w:hAnsiTheme="minorHAnsi" w:cstheme="minorHAnsi"/>
          <w:iCs/>
          <w:sz w:val="22"/>
          <w:szCs w:val="22"/>
          <w:lang w:eastAsia="en-US"/>
        </w:rPr>
        <w:t>1</w:t>
      </w:r>
      <w:r w:rsidR="006E5AFA">
        <w:rPr>
          <w:rFonts w:asciiTheme="minorHAnsi" w:hAnsiTheme="minorHAnsi" w:cstheme="minorHAnsi"/>
          <w:iCs/>
          <w:sz w:val="22"/>
          <w:szCs w:val="22"/>
          <w:lang w:eastAsia="en-US"/>
        </w:rPr>
        <w:t>“</w:t>
      </w:r>
      <w:r w:rsidR="006B3EC6">
        <w:rPr>
          <w:rFonts w:asciiTheme="minorHAnsi" w:hAnsiTheme="minorHAnsi" w:cstheme="minorHAnsi"/>
          <w:iCs/>
          <w:sz w:val="22"/>
          <w:szCs w:val="22"/>
          <w:lang w:eastAsia="en-US"/>
        </w:rPr>
        <w:t xml:space="preserve">  sa </w:t>
      </w:r>
      <w:r w:rsidRPr="00AB0434">
        <w:rPr>
          <w:rFonts w:asciiTheme="minorHAnsi" w:hAnsiTheme="minorHAnsi" w:cstheme="minorHAnsi"/>
          <w:iCs/>
          <w:sz w:val="22"/>
          <w:szCs w:val="22"/>
          <w:lang w:eastAsia="en-US"/>
        </w:rPr>
        <w:t xml:space="preserve">prispeje </w:t>
      </w:r>
      <w:r w:rsidR="005555A1">
        <w:rPr>
          <w:rFonts w:asciiTheme="minorHAnsi" w:hAnsiTheme="minorHAnsi" w:cstheme="minorHAnsi"/>
          <w:iCs/>
          <w:sz w:val="22"/>
          <w:szCs w:val="22"/>
          <w:lang w:eastAsia="en-US"/>
        </w:rPr>
        <w:br/>
      </w:r>
      <w:r w:rsidRPr="00AB0434">
        <w:rPr>
          <w:rFonts w:asciiTheme="minorHAnsi" w:hAnsiTheme="minorHAnsi" w:cstheme="minorHAnsi"/>
          <w:iCs/>
          <w:sz w:val="22"/>
          <w:szCs w:val="22"/>
          <w:lang w:eastAsia="en-US"/>
        </w:rPr>
        <w:t>k plneniu špecifického cieľa RSO3.</w:t>
      </w:r>
      <w:r w:rsidR="006B3EC6">
        <w:rPr>
          <w:rFonts w:asciiTheme="minorHAnsi" w:hAnsiTheme="minorHAnsi" w:cstheme="minorHAnsi"/>
          <w:iCs/>
          <w:sz w:val="22"/>
          <w:szCs w:val="22"/>
          <w:lang w:eastAsia="en-US"/>
        </w:rPr>
        <w:t>2</w:t>
      </w:r>
      <w:r w:rsidRPr="00AB0434">
        <w:rPr>
          <w:rFonts w:asciiTheme="minorHAnsi" w:hAnsiTheme="minorHAnsi" w:cstheme="minorHAnsi"/>
          <w:iCs/>
          <w:sz w:val="22"/>
          <w:szCs w:val="22"/>
          <w:lang w:eastAsia="en-US"/>
        </w:rPr>
        <w:t xml:space="preserve">: </w:t>
      </w:r>
      <w:r w:rsidR="006B3EC6">
        <w:rPr>
          <w:rFonts w:asciiTheme="minorHAnsi" w:hAnsiTheme="minorHAnsi" w:cstheme="minorHAnsi"/>
          <w:iCs/>
          <w:sz w:val="22"/>
          <w:szCs w:val="22"/>
          <w:lang w:eastAsia="en-US"/>
        </w:rPr>
        <w:t>Rozvoj a posilňovanie udržateľnej, inteligentnej a inter</w:t>
      </w:r>
      <w:r w:rsidR="00032BFE">
        <w:rPr>
          <w:rFonts w:asciiTheme="minorHAnsi" w:hAnsiTheme="minorHAnsi" w:cstheme="minorHAnsi"/>
          <w:iCs/>
          <w:sz w:val="22"/>
          <w:szCs w:val="22"/>
          <w:lang w:eastAsia="en-US"/>
        </w:rPr>
        <w:t>m</w:t>
      </w:r>
      <w:r w:rsidR="006B3EC6">
        <w:rPr>
          <w:rFonts w:asciiTheme="minorHAnsi" w:hAnsiTheme="minorHAnsi" w:cstheme="minorHAnsi"/>
          <w:iCs/>
          <w:sz w:val="22"/>
          <w:szCs w:val="22"/>
          <w:lang w:eastAsia="en-US"/>
        </w:rPr>
        <w:t>odálnej vnútroštátnej, regionálnej a miestnej mobility odolnej proti zmene klímy vrátane zlepšeného prístupu k TEN-T a cezhraničnej mobility.</w:t>
      </w:r>
      <w:r w:rsidRPr="00AB0434">
        <w:rPr>
          <w:rFonts w:asciiTheme="minorHAnsi" w:hAnsiTheme="minorHAnsi" w:cstheme="minorHAnsi"/>
          <w:iCs/>
          <w:sz w:val="22"/>
          <w:szCs w:val="22"/>
          <w:lang w:eastAsia="en-US"/>
        </w:rPr>
        <w:t xml:space="preserve">. </w:t>
      </w:r>
    </w:p>
    <w:p w14:paraId="541E0C68" w14:textId="77777777" w:rsidR="007D6641" w:rsidRPr="00AB0434" w:rsidRDefault="007D6641" w:rsidP="00137DCD">
      <w:pPr>
        <w:keepLines/>
        <w:spacing w:before="120" w:after="120"/>
        <w:jc w:val="both"/>
        <w:rPr>
          <w:rFonts w:asciiTheme="minorHAnsi" w:hAnsiTheme="minorHAnsi" w:cstheme="minorHAnsi"/>
          <w:iCs/>
          <w:sz w:val="22"/>
          <w:szCs w:val="22"/>
          <w:lang w:eastAsia="en-US"/>
        </w:rPr>
      </w:pPr>
    </w:p>
    <w:p w14:paraId="09572FAC" w14:textId="77777777" w:rsidR="006B4881" w:rsidRPr="0047457A" w:rsidRDefault="006B4881" w:rsidP="00321D18">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lastRenderedPageBreak/>
        <w:t>Merateľné ukazovatele NP a iné údaje</w:t>
      </w:r>
    </w:p>
    <w:p w14:paraId="0E4B870D" w14:textId="77777777" w:rsidR="00480BC6" w:rsidRPr="0047457A" w:rsidRDefault="006B4881" w:rsidP="00321D18">
      <w:pPr>
        <w:keepNext/>
        <w:jc w:val="both"/>
        <w:rPr>
          <w:rFonts w:asciiTheme="minorHAnsi" w:hAnsiTheme="minorHAnsi" w:cstheme="minorHAnsi"/>
          <w:i/>
          <w:sz w:val="22"/>
          <w:szCs w:val="22"/>
          <w:lang w:eastAsia="en-US"/>
        </w:rPr>
      </w:pPr>
      <w:r w:rsidRPr="0047457A">
        <w:rPr>
          <w:rFonts w:asciiTheme="minorHAnsi" w:hAnsiTheme="minorHAnsi" w:cstheme="minorHAnsi"/>
          <w:i/>
          <w:sz w:val="22"/>
          <w:szCs w:val="22"/>
          <w:lang w:eastAsia="en-US"/>
        </w:rPr>
        <w:t>V tabuľke nižšie uveďte merateľné ukazovatele projektu a iné údaje. Poskytovateľ v spolupráci so žiadateľom uvádzajú povinne minimálne jeden merateľný ukazovateľ projektu – výstup a</w:t>
      </w:r>
      <w:r w:rsidR="008227C2" w:rsidRPr="0047457A">
        <w:rPr>
          <w:rFonts w:asciiTheme="minorHAnsi" w:hAnsiTheme="minorHAnsi" w:cstheme="minorHAnsi"/>
          <w:i/>
          <w:sz w:val="22"/>
          <w:szCs w:val="22"/>
          <w:lang w:eastAsia="en-US"/>
        </w:rPr>
        <w:t> </w:t>
      </w:r>
      <w:r w:rsidRPr="0047457A">
        <w:rPr>
          <w:rFonts w:asciiTheme="minorHAnsi" w:hAnsiTheme="minorHAnsi" w:cstheme="minorHAnsi"/>
          <w:i/>
          <w:sz w:val="22"/>
          <w:szCs w:val="22"/>
          <w:lang w:eastAsia="en-US"/>
        </w:rPr>
        <w:t>minimálne</w:t>
      </w:r>
      <w:r w:rsidR="008227C2" w:rsidRPr="0047457A">
        <w:rPr>
          <w:rFonts w:asciiTheme="minorHAnsi" w:hAnsiTheme="minorHAnsi" w:cstheme="minorHAnsi"/>
          <w:i/>
          <w:sz w:val="22"/>
          <w:szCs w:val="22"/>
          <w:lang w:eastAsia="en-US"/>
        </w:rPr>
        <w:t xml:space="preserve"> </w:t>
      </w:r>
      <w:r w:rsidR="004E70F9" w:rsidRPr="0047457A">
        <w:rPr>
          <w:rFonts w:asciiTheme="minorHAnsi" w:hAnsiTheme="minorHAnsi" w:cstheme="minorHAnsi"/>
          <w:i/>
          <w:sz w:val="22"/>
          <w:szCs w:val="22"/>
          <w:lang w:eastAsia="en-US"/>
        </w:rPr>
        <w:t>j</w:t>
      </w:r>
      <w:r w:rsidR="005C5ACD" w:rsidRPr="0047457A">
        <w:rPr>
          <w:rFonts w:asciiTheme="minorHAnsi" w:hAnsiTheme="minorHAnsi" w:cstheme="minorHAnsi"/>
          <w:i/>
          <w:sz w:val="22"/>
          <w:szCs w:val="22"/>
          <w:lang w:eastAsia="en-US"/>
        </w:rPr>
        <w:t xml:space="preserve">eden merateľný ukazovateľ projektu </w:t>
      </w:r>
      <w:r w:rsidR="00784AFD" w:rsidRPr="0047457A">
        <w:rPr>
          <w:rFonts w:asciiTheme="minorHAnsi" w:hAnsiTheme="minorHAnsi" w:cstheme="minorHAnsi"/>
          <w:i/>
          <w:sz w:val="22"/>
          <w:szCs w:val="22"/>
          <w:lang w:eastAsia="en-US"/>
        </w:rPr>
        <w:t xml:space="preserve">- </w:t>
      </w:r>
      <w:r w:rsidR="005C5ACD" w:rsidRPr="0047457A">
        <w:rPr>
          <w:rFonts w:asciiTheme="minorHAnsi" w:hAnsiTheme="minorHAnsi" w:cstheme="minorHAnsi"/>
          <w:i/>
          <w:sz w:val="22"/>
          <w:szCs w:val="22"/>
          <w:lang w:eastAsia="en-US"/>
        </w:rPr>
        <w:t>výsledok</w:t>
      </w:r>
      <w:r w:rsidR="0022036B" w:rsidRPr="0047457A">
        <w:rPr>
          <w:rStyle w:val="Odkaznapoznmkupodiarou"/>
          <w:i/>
          <w:sz w:val="22"/>
          <w:szCs w:val="22"/>
          <w:lang w:eastAsia="en-US"/>
        </w:rPr>
        <w:footnoteReference w:id="13"/>
      </w:r>
      <w:r w:rsidR="005C5ACD" w:rsidRPr="0047457A">
        <w:rPr>
          <w:rFonts w:asciiTheme="minorHAnsi" w:hAnsiTheme="minorHAnsi" w:cstheme="minorHAnsi"/>
          <w:i/>
          <w:sz w:val="22"/>
          <w:szCs w:val="22"/>
          <w:lang w:eastAsia="en-US"/>
        </w:rPr>
        <w:t>.</w:t>
      </w:r>
      <w:r w:rsidR="0084296B" w:rsidRPr="0047457A">
        <w:rPr>
          <w:rFonts w:asciiTheme="minorHAnsi" w:hAnsiTheme="minorHAnsi" w:cstheme="minorHAnsi"/>
          <w:i/>
          <w:sz w:val="22"/>
          <w:szCs w:val="22"/>
          <w:lang w:eastAsia="en-US"/>
        </w:rPr>
        <w:t xml:space="preserve"> </w:t>
      </w:r>
    </w:p>
    <w:p w14:paraId="2CA8B6E7" w14:textId="6B32047D" w:rsidR="00C30E64" w:rsidRPr="0047457A" w:rsidRDefault="0084296B" w:rsidP="00EC7EBA">
      <w:pPr>
        <w:keepNext/>
        <w:jc w:val="both"/>
        <w:rPr>
          <w:rFonts w:asciiTheme="minorHAnsi" w:hAnsiTheme="minorHAnsi" w:cstheme="minorHAnsi"/>
          <w:i/>
          <w:sz w:val="22"/>
          <w:szCs w:val="22"/>
          <w:lang w:eastAsia="en-US"/>
        </w:rPr>
      </w:pPr>
      <w:r w:rsidRPr="0047457A">
        <w:rPr>
          <w:rFonts w:asciiTheme="minorHAnsi" w:hAnsiTheme="minorHAnsi" w:cstheme="minorHAnsi"/>
          <w:i/>
          <w:sz w:val="22"/>
          <w:szCs w:val="22"/>
          <w:lang w:eastAsia="en-US"/>
        </w:rPr>
        <w:t>Merateľné ukazovatele projektu musia byť</w:t>
      </w:r>
      <w:r w:rsidR="008227C2" w:rsidRPr="0047457A">
        <w:rPr>
          <w:rFonts w:asciiTheme="minorHAnsi" w:hAnsiTheme="minorHAnsi" w:cstheme="minorHAnsi"/>
          <w:i/>
          <w:sz w:val="22"/>
          <w:szCs w:val="22"/>
          <w:lang w:eastAsia="en-US"/>
        </w:rPr>
        <w:t xml:space="preserve"> </w:t>
      </w:r>
      <w:r w:rsidR="004E70F9" w:rsidRPr="0047457A">
        <w:rPr>
          <w:rFonts w:asciiTheme="minorHAnsi" w:hAnsiTheme="minorHAnsi" w:cstheme="minorHAnsi"/>
          <w:i/>
          <w:sz w:val="22"/>
          <w:szCs w:val="22"/>
          <w:lang w:eastAsia="en-US"/>
        </w:rPr>
        <w:t>d</w:t>
      </w:r>
      <w:r w:rsidRPr="0047457A">
        <w:rPr>
          <w:rFonts w:asciiTheme="minorHAnsi" w:hAnsiTheme="minorHAnsi" w:cstheme="minorHAnsi"/>
          <w:i/>
          <w:sz w:val="22"/>
          <w:szCs w:val="22"/>
          <w:lang w:eastAsia="en-US"/>
        </w:rPr>
        <w:t>efinované tak, aby odrážali výstupy/výsledky projektu a predstavovali kvantifikáciu toho, čo sa realizáciou aktivít za požadované výdavky dosiahne</w:t>
      </w:r>
      <w:r w:rsidR="00C776C1" w:rsidRPr="0047457A">
        <w:rPr>
          <w:rStyle w:val="Odkaznapoznmkupodiarou"/>
          <w:rFonts w:asciiTheme="minorHAnsi" w:hAnsiTheme="minorHAnsi" w:cstheme="minorHAnsi"/>
          <w:i/>
          <w:sz w:val="22"/>
          <w:szCs w:val="22"/>
          <w:lang w:eastAsia="en-US"/>
        </w:rPr>
        <w:footnoteReference w:id="14"/>
      </w:r>
      <w:r w:rsidRPr="0047457A">
        <w:rPr>
          <w:rFonts w:asciiTheme="minorHAnsi" w:hAnsiTheme="minorHAnsi" w:cstheme="minorHAnsi"/>
          <w:i/>
          <w:sz w:val="22"/>
          <w:szCs w:val="22"/>
          <w:lang w:eastAsia="en-US"/>
        </w:rPr>
        <w:t>.</w:t>
      </w:r>
      <w:r w:rsidR="00E56F05" w:rsidRPr="0047457A">
        <w:rPr>
          <w:rFonts w:asciiTheme="minorHAnsi" w:hAnsiTheme="minorHAnsi" w:cstheme="minorHAnsi"/>
          <w:i/>
          <w:sz w:val="22"/>
          <w:szCs w:val="22"/>
          <w:lang w:eastAsia="en-US"/>
        </w:rPr>
        <w:t xml:space="preserve"> </w:t>
      </w:r>
    </w:p>
    <w:p w14:paraId="021CA1F7" w14:textId="413FFD88" w:rsidR="00BE1025" w:rsidRPr="0047457A" w:rsidRDefault="00BE1025" w:rsidP="004933C2">
      <w:pPr>
        <w:keepNext/>
        <w:spacing w:before="12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Zoznam merateľných ukazovateľov projektu</w:t>
      </w:r>
    </w:p>
    <w:tbl>
      <w:tblPr>
        <w:tblStyle w:val="Mriekatabuky"/>
        <w:tblW w:w="9067" w:type="dxa"/>
        <w:jc w:val="center"/>
        <w:tblInd w:w="0" w:type="dxa"/>
        <w:tblLayout w:type="fixed"/>
        <w:tblLook w:val="04A0" w:firstRow="1" w:lastRow="0" w:firstColumn="1" w:lastColumn="0" w:noHBand="0" w:noVBand="1"/>
      </w:tblPr>
      <w:tblGrid>
        <w:gridCol w:w="1413"/>
        <w:gridCol w:w="1631"/>
        <w:gridCol w:w="2970"/>
        <w:gridCol w:w="1596"/>
        <w:gridCol w:w="1457"/>
      </w:tblGrid>
      <w:tr w:rsidR="009A30D2" w:rsidRPr="0047457A" w14:paraId="2B10B2E1" w14:textId="622FB61D" w:rsidTr="00DE5B57">
        <w:trPr>
          <w:trHeight w:val="372"/>
          <w:jc w:val="center"/>
        </w:trPr>
        <w:tc>
          <w:tcPr>
            <w:tcW w:w="1413" w:type="dxa"/>
            <w:shd w:val="clear" w:color="auto" w:fill="FFE599" w:themeFill="accent4" w:themeFillTint="66"/>
            <w:vAlign w:val="center"/>
            <w:hideMark/>
          </w:tcPr>
          <w:p w14:paraId="3402FEBF" w14:textId="13ECBDA5" w:rsidR="009A30D2" w:rsidRPr="0047457A" w:rsidRDefault="009A30D2" w:rsidP="00770EF6">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Typ merateľného ukazovateľa projektu</w:t>
            </w:r>
          </w:p>
        </w:tc>
        <w:tc>
          <w:tcPr>
            <w:tcW w:w="1631" w:type="dxa"/>
            <w:shd w:val="clear" w:color="auto" w:fill="FFE599" w:themeFill="accent4" w:themeFillTint="66"/>
            <w:vAlign w:val="center"/>
          </w:tcPr>
          <w:p w14:paraId="6FF0829C" w14:textId="31A972AB" w:rsidR="009A30D2" w:rsidRPr="0047457A" w:rsidRDefault="009A30D2" w:rsidP="00117590">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Kód merateľného ukazovateľa projektu</w:t>
            </w:r>
            <w:r w:rsidR="00117590" w:rsidRPr="0047457A">
              <w:rPr>
                <w:rStyle w:val="Odkaznapoznmkupodiarou"/>
                <w:b/>
                <w:sz w:val="20"/>
                <w:szCs w:val="20"/>
                <w:lang w:eastAsia="en-US"/>
              </w:rPr>
              <w:footnoteReference w:id="15"/>
            </w:r>
          </w:p>
        </w:tc>
        <w:tc>
          <w:tcPr>
            <w:tcW w:w="2970" w:type="dxa"/>
            <w:shd w:val="clear" w:color="auto" w:fill="FFE599" w:themeFill="accent4" w:themeFillTint="66"/>
            <w:vAlign w:val="center"/>
            <w:hideMark/>
          </w:tcPr>
          <w:p w14:paraId="71F3A513" w14:textId="64CEC991" w:rsidR="009A30D2" w:rsidRPr="0047457A" w:rsidRDefault="009A30D2" w:rsidP="005C5ACD">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Názov merateľného ukazovateľa projektu</w:t>
            </w:r>
          </w:p>
        </w:tc>
        <w:tc>
          <w:tcPr>
            <w:tcW w:w="1596" w:type="dxa"/>
            <w:shd w:val="clear" w:color="auto" w:fill="FFE599" w:themeFill="accent4" w:themeFillTint="66"/>
            <w:vAlign w:val="center"/>
          </w:tcPr>
          <w:p w14:paraId="090E1801" w14:textId="5794EFE6" w:rsidR="009A30D2" w:rsidRPr="0047457A" w:rsidRDefault="009A30D2" w:rsidP="005C5ACD">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Merná jednotka merateľného ukazovateľa projektu</w:t>
            </w:r>
          </w:p>
        </w:tc>
        <w:tc>
          <w:tcPr>
            <w:tcW w:w="1457" w:type="dxa"/>
            <w:shd w:val="clear" w:color="auto" w:fill="FFE599" w:themeFill="accent4" w:themeFillTint="66"/>
            <w:vAlign w:val="center"/>
          </w:tcPr>
          <w:p w14:paraId="5B6A534C" w14:textId="05897B24" w:rsidR="009A30D2" w:rsidRPr="0047457A" w:rsidRDefault="009A30D2" w:rsidP="00117590">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Indikatívna cieľová hodnot</w:t>
            </w:r>
            <w:r w:rsidR="00DE5B57" w:rsidRPr="0047457A">
              <w:rPr>
                <w:rFonts w:asciiTheme="minorHAnsi" w:hAnsiTheme="minorHAnsi" w:cstheme="minorHAnsi"/>
                <w:b/>
                <w:sz w:val="20"/>
                <w:szCs w:val="20"/>
                <w:lang w:eastAsia="en-US"/>
              </w:rPr>
              <w:t>a</w:t>
            </w:r>
            <w:r w:rsidR="00117590" w:rsidRPr="0047457A">
              <w:rPr>
                <w:rStyle w:val="Odkaznapoznmkupodiarou"/>
                <w:b/>
                <w:sz w:val="20"/>
                <w:szCs w:val="20"/>
                <w:lang w:eastAsia="en-US"/>
              </w:rPr>
              <w:footnoteReference w:id="16"/>
            </w:r>
          </w:p>
        </w:tc>
      </w:tr>
      <w:tr w:rsidR="009A30D2" w:rsidRPr="0047457A" w14:paraId="5FC1AF8E" w14:textId="190A5F81" w:rsidTr="009A1959">
        <w:trPr>
          <w:trHeight w:val="43"/>
          <w:jc w:val="center"/>
        </w:trPr>
        <w:sdt>
          <w:sdtPr>
            <w:rPr>
              <w:rStyle w:val="tl4"/>
              <w:rFonts w:asciiTheme="minorHAnsi" w:hAnsiTheme="minorHAnsi" w:cstheme="minorHAnsi"/>
              <w:sz w:val="18"/>
              <w:szCs w:val="18"/>
            </w:rPr>
            <w:id w:val="-1088457847"/>
            <w:placeholder>
              <w:docPart w:val="572D7C6C7DB944D6B93335391D95C8C1"/>
            </w:placeholder>
            <w:comboBox>
              <w:listItem w:value="Vyberte položku."/>
              <w:listItem w:displayText="výstup" w:value="výstup"/>
              <w:listItem w:displayText="výsledok" w:value="výsledok"/>
            </w:comboBox>
          </w:sdtPr>
          <w:sdtEndPr>
            <w:rPr>
              <w:rStyle w:val="Predvolenpsmoodseku"/>
              <w:lang w:eastAsia="en-US"/>
            </w:rPr>
          </w:sdtEndPr>
          <w:sdtContent>
            <w:tc>
              <w:tcPr>
                <w:tcW w:w="1413" w:type="dxa"/>
                <w:vAlign w:val="center"/>
              </w:tcPr>
              <w:p w14:paraId="531CD0D6" w14:textId="22F45247" w:rsidR="009A30D2" w:rsidRPr="0047457A" w:rsidRDefault="00184F06" w:rsidP="00EC33B2">
                <w:pPr>
                  <w:jc w:val="center"/>
                  <w:rPr>
                    <w:rFonts w:asciiTheme="minorHAnsi" w:hAnsiTheme="minorHAnsi" w:cstheme="minorHAnsi"/>
                    <w:sz w:val="18"/>
                    <w:szCs w:val="18"/>
                    <w:lang w:eastAsia="en-US"/>
                  </w:rPr>
                </w:pPr>
                <w:r w:rsidRPr="0047457A">
                  <w:rPr>
                    <w:rStyle w:val="tl4"/>
                    <w:rFonts w:asciiTheme="minorHAnsi" w:hAnsiTheme="minorHAnsi" w:cstheme="minorHAnsi"/>
                    <w:sz w:val="18"/>
                    <w:szCs w:val="18"/>
                  </w:rPr>
                  <w:t>výstup</w:t>
                </w:r>
              </w:p>
            </w:tc>
          </w:sdtContent>
        </w:sdt>
        <w:tc>
          <w:tcPr>
            <w:tcW w:w="1631" w:type="dxa"/>
            <w:vAlign w:val="center"/>
          </w:tcPr>
          <w:p w14:paraId="4E10E528" w14:textId="0A3424B7" w:rsidR="009A30D2" w:rsidRPr="0047457A" w:rsidRDefault="006D1167" w:rsidP="00EC33B2">
            <w:pPr>
              <w:jc w:val="center"/>
              <w:rPr>
                <w:rFonts w:asciiTheme="minorHAnsi" w:hAnsiTheme="minorHAnsi" w:cstheme="minorHAnsi"/>
                <w:sz w:val="18"/>
                <w:szCs w:val="18"/>
                <w:lang w:eastAsia="en-US"/>
              </w:rPr>
            </w:pPr>
            <w:r>
              <w:rPr>
                <w:rFonts w:asciiTheme="minorHAnsi" w:hAnsiTheme="minorHAnsi" w:cstheme="minorHAnsi"/>
                <w:sz w:val="18"/>
                <w:szCs w:val="18"/>
                <w:lang w:eastAsia="en-US"/>
              </w:rPr>
              <w:t>PSKPSOI54</w:t>
            </w:r>
          </w:p>
        </w:tc>
        <w:tc>
          <w:tcPr>
            <w:tcW w:w="2970" w:type="dxa"/>
            <w:vAlign w:val="center"/>
          </w:tcPr>
          <w:p w14:paraId="1384912A" w14:textId="7403DF48" w:rsidR="009A30D2" w:rsidRPr="003233BB" w:rsidRDefault="006D1167" w:rsidP="00D201E8">
            <w:pPr>
              <w:rPr>
                <w:rFonts w:asciiTheme="minorHAnsi" w:hAnsiTheme="minorHAnsi" w:cstheme="minorHAnsi"/>
                <w:sz w:val="18"/>
                <w:szCs w:val="18"/>
                <w:lang w:eastAsia="en-US"/>
              </w:rPr>
            </w:pPr>
            <w:r>
              <w:rPr>
                <w:rFonts w:asciiTheme="minorHAnsi" w:hAnsiTheme="minorHAnsi" w:cstheme="minorHAnsi"/>
                <w:sz w:val="18"/>
                <w:szCs w:val="18"/>
                <w:shd w:val="clear" w:color="auto" w:fill="FFFFFF"/>
              </w:rPr>
              <w:t>Počet obstaraných trenažérov pre železničnú dopravu</w:t>
            </w:r>
          </w:p>
        </w:tc>
        <w:tc>
          <w:tcPr>
            <w:tcW w:w="1596" w:type="dxa"/>
            <w:vAlign w:val="center"/>
          </w:tcPr>
          <w:p w14:paraId="43A5AD77" w14:textId="788704A2" w:rsidR="009A30D2" w:rsidRPr="0047457A" w:rsidRDefault="006D581A" w:rsidP="00EC33B2">
            <w:pPr>
              <w:jc w:val="center"/>
              <w:rPr>
                <w:rFonts w:asciiTheme="minorHAnsi" w:hAnsiTheme="minorHAnsi" w:cstheme="minorHAnsi"/>
                <w:sz w:val="18"/>
                <w:szCs w:val="18"/>
                <w:lang w:eastAsia="en-US"/>
              </w:rPr>
            </w:pPr>
            <w:r w:rsidRPr="0047457A">
              <w:rPr>
                <w:rFonts w:asciiTheme="minorHAnsi" w:hAnsiTheme="minorHAnsi" w:cstheme="minorHAnsi"/>
                <w:sz w:val="18"/>
                <w:szCs w:val="18"/>
                <w:lang w:eastAsia="en-US"/>
              </w:rPr>
              <w:t>počet</w:t>
            </w:r>
          </w:p>
        </w:tc>
        <w:tc>
          <w:tcPr>
            <w:tcW w:w="1457" w:type="dxa"/>
            <w:vAlign w:val="center"/>
          </w:tcPr>
          <w:p w14:paraId="3DFEA9FC" w14:textId="37306DB6" w:rsidR="009A30D2" w:rsidRPr="003233BB" w:rsidRDefault="001E51EF" w:rsidP="00EC33B2">
            <w:pPr>
              <w:jc w:val="center"/>
              <w:rPr>
                <w:rFonts w:asciiTheme="minorHAnsi" w:hAnsiTheme="minorHAnsi" w:cstheme="minorHAnsi"/>
                <w:sz w:val="18"/>
                <w:szCs w:val="18"/>
                <w:lang w:eastAsia="en-US"/>
              </w:rPr>
            </w:pPr>
            <w:r>
              <w:rPr>
                <w:rFonts w:asciiTheme="minorHAnsi" w:hAnsiTheme="minorHAnsi" w:cstheme="minorHAnsi"/>
                <w:sz w:val="18"/>
                <w:szCs w:val="18"/>
                <w:lang w:eastAsia="en-US"/>
              </w:rPr>
              <w:t>6</w:t>
            </w:r>
          </w:p>
        </w:tc>
      </w:tr>
      <w:tr w:rsidR="00A86CD4" w:rsidRPr="0047457A" w14:paraId="78C8FEF6" w14:textId="77777777" w:rsidTr="009A1959">
        <w:trPr>
          <w:trHeight w:val="43"/>
          <w:jc w:val="center"/>
        </w:trPr>
        <w:tc>
          <w:tcPr>
            <w:tcW w:w="1413" w:type="dxa"/>
            <w:vAlign w:val="center"/>
          </w:tcPr>
          <w:p w14:paraId="4A4945DF" w14:textId="648DE081" w:rsidR="00A86CD4" w:rsidRPr="0047457A" w:rsidRDefault="00940040" w:rsidP="00A86CD4">
            <w:pPr>
              <w:jc w:val="center"/>
              <w:rPr>
                <w:rStyle w:val="tl4"/>
                <w:rFonts w:asciiTheme="minorHAnsi" w:hAnsiTheme="minorHAnsi" w:cstheme="minorHAnsi"/>
                <w:sz w:val="18"/>
                <w:szCs w:val="18"/>
              </w:rPr>
            </w:pPr>
            <w:r>
              <w:rPr>
                <w:rStyle w:val="tl4"/>
                <w:rFonts w:asciiTheme="minorHAnsi" w:hAnsiTheme="minorHAnsi" w:cstheme="minorHAnsi"/>
                <w:sz w:val="18"/>
                <w:szCs w:val="18"/>
              </w:rPr>
              <w:t>výsledok</w:t>
            </w:r>
          </w:p>
        </w:tc>
        <w:tc>
          <w:tcPr>
            <w:tcW w:w="1631" w:type="dxa"/>
            <w:vAlign w:val="center"/>
          </w:tcPr>
          <w:p w14:paraId="780A4C2F" w14:textId="31EA996B" w:rsidR="00A86CD4" w:rsidRPr="0047457A" w:rsidRDefault="006D1167" w:rsidP="00A86CD4">
            <w:pPr>
              <w:jc w:val="center"/>
              <w:rPr>
                <w:rFonts w:asciiTheme="minorHAnsi" w:hAnsiTheme="minorHAnsi" w:cstheme="minorHAnsi"/>
                <w:sz w:val="18"/>
                <w:szCs w:val="18"/>
                <w:lang w:eastAsia="en-US"/>
              </w:rPr>
            </w:pPr>
            <w:r>
              <w:rPr>
                <w:rFonts w:asciiTheme="minorHAnsi" w:hAnsiTheme="minorHAnsi" w:cstheme="minorHAnsi"/>
                <w:sz w:val="18"/>
                <w:szCs w:val="18"/>
                <w:lang w:eastAsia="en-US"/>
              </w:rPr>
              <w:t>PSKPSRI51</w:t>
            </w:r>
          </w:p>
        </w:tc>
        <w:tc>
          <w:tcPr>
            <w:tcW w:w="2970" w:type="dxa"/>
            <w:vAlign w:val="center"/>
          </w:tcPr>
          <w:p w14:paraId="3E198E8D" w14:textId="753B721C" w:rsidR="00A86CD4" w:rsidRPr="003233BB" w:rsidRDefault="006D1167" w:rsidP="00A86CD4">
            <w:pPr>
              <w:rPr>
                <w:rFonts w:asciiTheme="minorHAnsi" w:hAnsiTheme="minorHAnsi" w:cstheme="minorHAnsi"/>
                <w:sz w:val="18"/>
                <w:szCs w:val="18"/>
                <w:shd w:val="clear" w:color="auto" w:fill="FFFFFF"/>
              </w:rPr>
            </w:pPr>
            <w:r>
              <w:rPr>
                <w:rFonts w:asciiTheme="minorHAnsi" w:hAnsiTheme="minorHAnsi" w:cstheme="minorHAnsi"/>
                <w:sz w:val="18"/>
                <w:szCs w:val="18"/>
                <w:shd w:val="clear" w:color="auto" w:fill="FFFFFF"/>
              </w:rPr>
              <w:t>Počet funkčných a prevádzkovaných trenažérov pre železničnú dopravu</w:t>
            </w:r>
          </w:p>
        </w:tc>
        <w:tc>
          <w:tcPr>
            <w:tcW w:w="1596" w:type="dxa"/>
            <w:vAlign w:val="center"/>
          </w:tcPr>
          <w:p w14:paraId="757E8B37" w14:textId="06499F15" w:rsidR="00A86CD4" w:rsidRPr="0047457A" w:rsidRDefault="00A86CD4" w:rsidP="00A86CD4">
            <w:pPr>
              <w:jc w:val="center"/>
              <w:rPr>
                <w:rFonts w:asciiTheme="minorHAnsi" w:hAnsiTheme="minorHAnsi" w:cstheme="minorHAnsi"/>
                <w:sz w:val="18"/>
                <w:szCs w:val="18"/>
                <w:lang w:eastAsia="en-US"/>
              </w:rPr>
            </w:pPr>
            <w:r w:rsidRPr="0047457A">
              <w:rPr>
                <w:rFonts w:asciiTheme="minorHAnsi" w:hAnsiTheme="minorHAnsi" w:cstheme="minorHAnsi"/>
                <w:sz w:val="18"/>
                <w:szCs w:val="18"/>
                <w:lang w:eastAsia="en-US"/>
              </w:rPr>
              <w:t>počet</w:t>
            </w:r>
          </w:p>
        </w:tc>
        <w:tc>
          <w:tcPr>
            <w:tcW w:w="1457" w:type="dxa"/>
            <w:vAlign w:val="center"/>
          </w:tcPr>
          <w:p w14:paraId="12AFAE93" w14:textId="77C5A16A" w:rsidR="00A86CD4" w:rsidRPr="003233BB" w:rsidRDefault="001E51EF" w:rsidP="00A86CD4">
            <w:pPr>
              <w:jc w:val="center"/>
              <w:rPr>
                <w:rFonts w:asciiTheme="minorHAnsi" w:hAnsiTheme="minorHAnsi" w:cstheme="minorHAnsi"/>
                <w:sz w:val="18"/>
                <w:szCs w:val="18"/>
                <w:lang w:eastAsia="en-US"/>
              </w:rPr>
            </w:pPr>
            <w:r>
              <w:rPr>
                <w:rFonts w:asciiTheme="minorHAnsi" w:hAnsiTheme="minorHAnsi" w:cstheme="minorHAnsi"/>
                <w:sz w:val="18"/>
                <w:szCs w:val="18"/>
                <w:lang w:eastAsia="en-US"/>
              </w:rPr>
              <w:t>6</w:t>
            </w:r>
          </w:p>
        </w:tc>
      </w:tr>
    </w:tbl>
    <w:p w14:paraId="72F9A257" w14:textId="5C7C2D0C" w:rsidR="00757293" w:rsidRPr="003233BB" w:rsidRDefault="00BE1025" w:rsidP="00EC33B2">
      <w:pPr>
        <w:spacing w:before="120"/>
        <w:rPr>
          <w:rFonts w:asciiTheme="minorHAnsi" w:hAnsiTheme="minorHAnsi" w:cstheme="minorHAnsi"/>
          <w:b/>
          <w:sz w:val="22"/>
          <w:lang w:eastAsia="en-US"/>
        </w:rPr>
      </w:pPr>
      <w:r w:rsidRPr="003233BB">
        <w:rPr>
          <w:rFonts w:asciiTheme="minorHAnsi" w:hAnsiTheme="minorHAnsi" w:cstheme="minorHAnsi"/>
          <w:b/>
          <w:sz w:val="22"/>
          <w:lang w:eastAsia="en-US"/>
        </w:rPr>
        <w:t>Z</w:t>
      </w:r>
      <w:r w:rsidR="00757293" w:rsidRPr="003233BB">
        <w:rPr>
          <w:rFonts w:asciiTheme="minorHAnsi" w:hAnsiTheme="minorHAnsi" w:cstheme="minorHAnsi"/>
          <w:b/>
          <w:sz w:val="22"/>
          <w:lang w:eastAsia="en-US"/>
        </w:rPr>
        <w:t>oznam iných údajov projektu (ak relevantné)</w:t>
      </w:r>
    </w:p>
    <w:tbl>
      <w:tblPr>
        <w:tblStyle w:val="Mriekatabuky"/>
        <w:tblW w:w="9067" w:type="dxa"/>
        <w:jc w:val="center"/>
        <w:tblInd w:w="0" w:type="dxa"/>
        <w:tblLayout w:type="fixed"/>
        <w:tblLook w:val="04A0" w:firstRow="1" w:lastRow="0" w:firstColumn="1" w:lastColumn="0" w:noHBand="0" w:noVBand="1"/>
      </w:tblPr>
      <w:tblGrid>
        <w:gridCol w:w="1271"/>
        <w:gridCol w:w="5954"/>
        <w:gridCol w:w="1842"/>
      </w:tblGrid>
      <w:tr w:rsidR="009A30D2" w:rsidRPr="0047457A" w14:paraId="7858F9B4" w14:textId="77777777" w:rsidTr="00DE5B57">
        <w:trPr>
          <w:trHeight w:val="618"/>
          <w:jc w:val="center"/>
        </w:trPr>
        <w:tc>
          <w:tcPr>
            <w:tcW w:w="1271" w:type="dxa"/>
            <w:shd w:val="clear" w:color="auto" w:fill="FFE599" w:themeFill="accent4" w:themeFillTint="66"/>
            <w:vAlign w:val="center"/>
          </w:tcPr>
          <w:p w14:paraId="450895B4" w14:textId="06F1F4CD" w:rsidR="009A30D2" w:rsidRPr="0047457A" w:rsidRDefault="009A30D2" w:rsidP="00117590">
            <w:pPr>
              <w:jc w:val="center"/>
              <w:rPr>
                <w:rFonts w:asciiTheme="minorHAnsi" w:hAnsiTheme="minorHAnsi" w:cstheme="minorHAnsi"/>
                <w:b/>
                <w:sz w:val="20"/>
                <w:lang w:eastAsia="en-US"/>
              </w:rPr>
            </w:pPr>
            <w:r w:rsidRPr="0047457A">
              <w:rPr>
                <w:rFonts w:asciiTheme="minorHAnsi" w:hAnsiTheme="minorHAnsi" w:cstheme="minorHAnsi"/>
                <w:b/>
                <w:sz w:val="20"/>
                <w:lang w:eastAsia="en-US"/>
              </w:rPr>
              <w:t>Kód iného údaja</w:t>
            </w:r>
            <w:r w:rsidR="00117590" w:rsidRPr="0047457A">
              <w:rPr>
                <w:rStyle w:val="Odkaznapoznmkupodiarou"/>
                <w:b/>
                <w:sz w:val="20"/>
                <w:lang w:eastAsia="en-US"/>
              </w:rPr>
              <w:footnoteReference w:id="17"/>
            </w:r>
          </w:p>
        </w:tc>
        <w:tc>
          <w:tcPr>
            <w:tcW w:w="5954" w:type="dxa"/>
            <w:shd w:val="clear" w:color="auto" w:fill="FFE599" w:themeFill="accent4" w:themeFillTint="66"/>
            <w:vAlign w:val="center"/>
            <w:hideMark/>
          </w:tcPr>
          <w:p w14:paraId="6DD5EA53" w14:textId="78359AC4" w:rsidR="009A30D2" w:rsidRPr="0047457A" w:rsidRDefault="009A30D2" w:rsidP="00D201E8">
            <w:pPr>
              <w:jc w:val="center"/>
              <w:rPr>
                <w:rFonts w:asciiTheme="minorHAnsi" w:hAnsiTheme="minorHAnsi" w:cstheme="minorHAnsi"/>
                <w:b/>
                <w:sz w:val="20"/>
                <w:lang w:eastAsia="en-US"/>
              </w:rPr>
            </w:pPr>
            <w:r w:rsidRPr="0047457A">
              <w:rPr>
                <w:rFonts w:asciiTheme="minorHAnsi" w:hAnsiTheme="minorHAnsi" w:cstheme="minorHAnsi"/>
                <w:b/>
                <w:sz w:val="20"/>
                <w:lang w:eastAsia="en-US"/>
              </w:rPr>
              <w:t>Názov iného údaja</w:t>
            </w:r>
          </w:p>
        </w:tc>
        <w:tc>
          <w:tcPr>
            <w:tcW w:w="1842" w:type="dxa"/>
            <w:shd w:val="clear" w:color="auto" w:fill="FFE599" w:themeFill="accent4" w:themeFillTint="66"/>
            <w:vAlign w:val="center"/>
          </w:tcPr>
          <w:p w14:paraId="428B62C5" w14:textId="77777777" w:rsidR="009A30D2" w:rsidRPr="0047457A" w:rsidRDefault="009A30D2" w:rsidP="00D201E8">
            <w:pPr>
              <w:jc w:val="center"/>
              <w:rPr>
                <w:rFonts w:asciiTheme="minorHAnsi" w:hAnsiTheme="minorHAnsi" w:cstheme="minorHAnsi"/>
                <w:b/>
                <w:sz w:val="20"/>
                <w:lang w:eastAsia="en-US"/>
              </w:rPr>
            </w:pPr>
            <w:r w:rsidRPr="0047457A">
              <w:rPr>
                <w:rFonts w:asciiTheme="minorHAnsi" w:hAnsiTheme="minorHAnsi" w:cstheme="minorHAnsi"/>
                <w:b/>
                <w:sz w:val="20"/>
                <w:lang w:eastAsia="en-US"/>
              </w:rPr>
              <w:t>Merná jednotka iného údaja</w:t>
            </w:r>
          </w:p>
        </w:tc>
      </w:tr>
      <w:tr w:rsidR="009A30D2" w:rsidRPr="0047457A" w14:paraId="30B25B2F" w14:textId="77777777" w:rsidTr="00DE5B57">
        <w:trPr>
          <w:trHeight w:val="65"/>
          <w:jc w:val="center"/>
        </w:trPr>
        <w:tc>
          <w:tcPr>
            <w:tcW w:w="1271" w:type="dxa"/>
          </w:tcPr>
          <w:p w14:paraId="15A0587D" w14:textId="3B210418" w:rsidR="009A30D2" w:rsidRPr="0047457A" w:rsidRDefault="00364A9B" w:rsidP="00EB0794">
            <w:pPr>
              <w:jc w:val="center"/>
              <w:rPr>
                <w:rFonts w:asciiTheme="minorHAnsi" w:hAnsiTheme="minorHAnsi" w:cstheme="minorHAnsi"/>
                <w:sz w:val="18"/>
                <w:szCs w:val="18"/>
                <w:lang w:eastAsia="en-US"/>
              </w:rPr>
            </w:pPr>
            <w:r w:rsidRPr="0047457A">
              <w:rPr>
                <w:rFonts w:asciiTheme="minorHAnsi" w:hAnsiTheme="minorHAnsi" w:cstheme="minorHAnsi"/>
                <w:sz w:val="20"/>
                <w:szCs w:val="20"/>
              </w:rPr>
              <w:t>N/A</w:t>
            </w:r>
          </w:p>
        </w:tc>
        <w:tc>
          <w:tcPr>
            <w:tcW w:w="5954" w:type="dxa"/>
            <w:vAlign w:val="center"/>
          </w:tcPr>
          <w:p w14:paraId="08705BF1" w14:textId="50BFADC5" w:rsidR="009A30D2" w:rsidRPr="0047457A" w:rsidRDefault="009A1959" w:rsidP="00D201E8">
            <w:pPr>
              <w:rPr>
                <w:rFonts w:asciiTheme="minorHAnsi" w:hAnsiTheme="minorHAnsi" w:cstheme="minorHAnsi"/>
                <w:sz w:val="18"/>
                <w:szCs w:val="18"/>
                <w:lang w:eastAsia="en-US"/>
              </w:rPr>
            </w:pPr>
            <w:r w:rsidRPr="0047457A">
              <w:rPr>
                <w:rFonts w:ascii="Calibri" w:hAnsi="Calibri" w:cs="Calibri"/>
                <w:sz w:val="20"/>
                <w:szCs w:val="20"/>
                <w:lang w:eastAsia="en-US"/>
              </w:rPr>
              <w:t xml:space="preserve"> </w:t>
            </w:r>
            <w:r w:rsidR="00364A9B" w:rsidRPr="0047457A">
              <w:rPr>
                <w:rFonts w:ascii="Calibri" w:hAnsi="Calibri" w:cs="Calibri"/>
                <w:sz w:val="20"/>
                <w:szCs w:val="20"/>
                <w:lang w:eastAsia="en-US"/>
              </w:rPr>
              <w:t>N/A</w:t>
            </w:r>
          </w:p>
        </w:tc>
        <w:tc>
          <w:tcPr>
            <w:tcW w:w="1842" w:type="dxa"/>
            <w:vAlign w:val="center"/>
          </w:tcPr>
          <w:p w14:paraId="5983CF3E" w14:textId="4A8F466F" w:rsidR="009A30D2" w:rsidRPr="0047457A" w:rsidRDefault="00364A9B" w:rsidP="00EC33B2">
            <w:pPr>
              <w:jc w:val="center"/>
              <w:rPr>
                <w:rFonts w:asciiTheme="minorHAnsi" w:hAnsiTheme="minorHAnsi" w:cstheme="minorHAnsi"/>
                <w:sz w:val="18"/>
                <w:szCs w:val="18"/>
                <w:lang w:eastAsia="en-US"/>
              </w:rPr>
            </w:pPr>
            <w:r w:rsidRPr="0047457A">
              <w:rPr>
                <w:rFonts w:asciiTheme="minorHAnsi" w:hAnsiTheme="minorHAnsi" w:cstheme="minorHAnsi"/>
                <w:sz w:val="18"/>
                <w:szCs w:val="18"/>
                <w:lang w:eastAsia="en-US"/>
              </w:rPr>
              <w:t>N/A</w:t>
            </w:r>
          </w:p>
        </w:tc>
      </w:tr>
    </w:tbl>
    <w:p w14:paraId="78DBF81E" w14:textId="0B8C5085" w:rsidR="00736BFC" w:rsidRPr="0047457A" w:rsidRDefault="00C92F10" w:rsidP="00EC7EBA">
      <w:pPr>
        <w:pStyle w:val="Odsekzoznamu"/>
        <w:keepNext/>
        <w:numPr>
          <w:ilvl w:val="0"/>
          <w:numId w:val="5"/>
        </w:numPr>
        <w:spacing w:before="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Prínosy, ktoré sa dajú očakávať pre cieľové skupiny (ak je to relevantné)</w:t>
      </w:r>
    </w:p>
    <w:tbl>
      <w:tblPr>
        <w:tblStyle w:val="Mriekatabuky"/>
        <w:tblW w:w="9067" w:type="dxa"/>
        <w:tblInd w:w="0" w:type="dxa"/>
        <w:tblLayout w:type="fixed"/>
        <w:tblLook w:val="04A0" w:firstRow="1" w:lastRow="0" w:firstColumn="1" w:lastColumn="0" w:noHBand="0" w:noVBand="1"/>
      </w:tblPr>
      <w:tblGrid>
        <w:gridCol w:w="1555"/>
        <w:gridCol w:w="4677"/>
        <w:gridCol w:w="2835"/>
      </w:tblGrid>
      <w:tr w:rsidR="006A7B76" w:rsidRPr="0047457A" w14:paraId="014BA69A" w14:textId="77777777" w:rsidTr="006D581A">
        <w:tc>
          <w:tcPr>
            <w:tcW w:w="1555" w:type="dxa"/>
            <w:shd w:val="clear" w:color="auto" w:fill="FFE599" w:themeFill="accent4" w:themeFillTint="66"/>
            <w:hideMark/>
          </w:tcPr>
          <w:p w14:paraId="199B2271" w14:textId="1F3A6AE8" w:rsidR="006A7B76" w:rsidRPr="0047457A" w:rsidRDefault="00C92F10" w:rsidP="00173D5F">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Cieľová skupina</w:t>
            </w:r>
            <w:r w:rsidR="006B276E" w:rsidRPr="0047457A">
              <w:rPr>
                <w:rFonts w:asciiTheme="minorHAnsi" w:hAnsiTheme="minorHAnsi" w:cstheme="minorHAnsi"/>
                <w:b/>
                <w:sz w:val="20"/>
                <w:szCs w:val="20"/>
                <w:lang w:eastAsia="en-US"/>
              </w:rPr>
              <w:t xml:space="preserve"> </w:t>
            </w:r>
          </w:p>
        </w:tc>
        <w:tc>
          <w:tcPr>
            <w:tcW w:w="4677" w:type="dxa"/>
            <w:shd w:val="clear" w:color="auto" w:fill="FFE599" w:themeFill="accent4" w:themeFillTint="66"/>
            <w:hideMark/>
          </w:tcPr>
          <w:p w14:paraId="6F851361" w14:textId="6D1D0534" w:rsidR="006A7B76" w:rsidRPr="0047457A" w:rsidRDefault="00C92F10" w:rsidP="00117590">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Počet</w:t>
            </w:r>
            <w:r w:rsidR="00117590" w:rsidRPr="0047457A">
              <w:rPr>
                <w:rStyle w:val="Odkaznapoznmkupodiarou"/>
                <w:b/>
                <w:sz w:val="20"/>
                <w:szCs w:val="20"/>
                <w:lang w:eastAsia="en-US"/>
              </w:rPr>
              <w:footnoteReference w:id="18"/>
            </w:r>
          </w:p>
        </w:tc>
        <w:tc>
          <w:tcPr>
            <w:tcW w:w="2835" w:type="dxa"/>
            <w:shd w:val="clear" w:color="auto" w:fill="FFE599" w:themeFill="accent4" w:themeFillTint="66"/>
            <w:hideMark/>
          </w:tcPr>
          <w:p w14:paraId="5F455145" w14:textId="66874BE4" w:rsidR="006A7B76" w:rsidRPr="0047457A" w:rsidRDefault="00C92F10" w:rsidP="00C92F10">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Prínos</w:t>
            </w:r>
          </w:p>
        </w:tc>
      </w:tr>
      <w:tr w:rsidR="006A7B76" w:rsidRPr="0047457A" w14:paraId="0F31F433" w14:textId="77777777" w:rsidTr="006D581A">
        <w:tc>
          <w:tcPr>
            <w:tcW w:w="1555" w:type="dxa"/>
          </w:tcPr>
          <w:p w14:paraId="4E430FF3" w14:textId="0704D30F" w:rsidR="006A7B76" w:rsidRPr="0047457A" w:rsidRDefault="006D581A" w:rsidP="00F119D3">
            <w:pPr>
              <w:rPr>
                <w:rFonts w:asciiTheme="minorHAnsi" w:hAnsiTheme="minorHAnsi" w:cstheme="minorHAnsi"/>
                <w:sz w:val="18"/>
                <w:szCs w:val="18"/>
                <w:lang w:eastAsia="en-US"/>
              </w:rPr>
            </w:pPr>
            <w:r w:rsidRPr="0047457A">
              <w:rPr>
                <w:rFonts w:asciiTheme="minorHAnsi" w:hAnsiTheme="minorHAnsi" w:cstheme="minorHAnsi"/>
                <w:sz w:val="18"/>
                <w:szCs w:val="18"/>
                <w:lang w:eastAsia="en-US"/>
              </w:rPr>
              <w:t>verejnosť</w:t>
            </w:r>
          </w:p>
        </w:tc>
        <w:tc>
          <w:tcPr>
            <w:tcW w:w="4677" w:type="dxa"/>
          </w:tcPr>
          <w:p w14:paraId="7DC7CB58" w14:textId="22D90558" w:rsidR="006A7B76" w:rsidRPr="0047457A" w:rsidRDefault="006D581A" w:rsidP="00F119D3">
            <w:pPr>
              <w:rPr>
                <w:rFonts w:asciiTheme="minorHAnsi" w:hAnsiTheme="minorHAnsi" w:cstheme="minorHAnsi"/>
                <w:sz w:val="18"/>
                <w:szCs w:val="18"/>
                <w:lang w:eastAsia="en-US"/>
              </w:rPr>
            </w:pPr>
            <w:r w:rsidRPr="0047457A">
              <w:rPr>
                <w:rFonts w:asciiTheme="minorHAnsi" w:hAnsiTheme="minorHAnsi" w:cstheme="minorHAnsi"/>
                <w:sz w:val="18"/>
                <w:szCs w:val="18"/>
              </w:rPr>
              <w:t>Početnosť cieľovej skupiny nie je možné exaktne stanoviť</w:t>
            </w:r>
            <w:r w:rsidR="00F9510E">
              <w:rPr>
                <w:rFonts w:asciiTheme="minorHAnsi" w:hAnsiTheme="minorHAnsi" w:cstheme="minorHAnsi"/>
                <w:sz w:val="18"/>
                <w:szCs w:val="18"/>
              </w:rPr>
              <w:t>. Projekt sa zameriava na zvýšenie bezpečnosti služieb</w:t>
            </w:r>
            <w:r w:rsidRPr="0047457A">
              <w:rPr>
                <w:rFonts w:asciiTheme="minorHAnsi" w:hAnsiTheme="minorHAnsi" w:cstheme="minorHAnsi"/>
                <w:sz w:val="18"/>
                <w:szCs w:val="18"/>
              </w:rPr>
              <w:t xml:space="preserve"> železničnej osobnej dopravy</w:t>
            </w:r>
            <w:r w:rsidR="00F9510E">
              <w:rPr>
                <w:rFonts w:asciiTheme="minorHAnsi" w:hAnsiTheme="minorHAnsi" w:cstheme="minorHAnsi"/>
                <w:sz w:val="18"/>
                <w:szCs w:val="18"/>
              </w:rPr>
              <w:t>, ktoré</w:t>
            </w:r>
            <w:r w:rsidRPr="0047457A">
              <w:rPr>
                <w:rFonts w:asciiTheme="minorHAnsi" w:hAnsiTheme="minorHAnsi" w:cstheme="minorHAnsi"/>
                <w:sz w:val="18"/>
                <w:szCs w:val="18"/>
              </w:rPr>
              <w:t xml:space="preserve"> bude môcť využiť každý cestujúci (obyvatelia daných krajov, turisti a návštevníci zo Slovenska i zo zahraničia).</w:t>
            </w:r>
          </w:p>
        </w:tc>
        <w:tc>
          <w:tcPr>
            <w:tcW w:w="2835" w:type="dxa"/>
          </w:tcPr>
          <w:p w14:paraId="74D0F41D" w14:textId="5B729EFC" w:rsidR="006A7B76" w:rsidRPr="0047457A" w:rsidRDefault="006D581A" w:rsidP="00F119D3">
            <w:pPr>
              <w:rPr>
                <w:rFonts w:asciiTheme="minorHAnsi" w:hAnsiTheme="minorHAnsi" w:cstheme="minorHAnsi"/>
                <w:sz w:val="18"/>
                <w:szCs w:val="18"/>
                <w:lang w:eastAsia="en-US"/>
              </w:rPr>
            </w:pPr>
            <w:r w:rsidRPr="0047457A">
              <w:rPr>
                <w:rFonts w:asciiTheme="minorHAnsi" w:hAnsiTheme="minorHAnsi" w:cstheme="minorHAnsi"/>
                <w:sz w:val="18"/>
                <w:szCs w:val="18"/>
              </w:rPr>
              <w:t>Zvýšenie bezpečnosti železničnej osobnej dopravy, pokles a zamedzenie nehodových udalostí.</w:t>
            </w:r>
          </w:p>
        </w:tc>
      </w:tr>
    </w:tbl>
    <w:p w14:paraId="25EFE65A" w14:textId="0BB5FB18" w:rsidR="00AC1CBA" w:rsidRPr="0047457A" w:rsidRDefault="006A7B76" w:rsidP="00EC7EBA">
      <w:pPr>
        <w:spacing w:line="276" w:lineRule="auto"/>
        <w:jc w:val="both"/>
        <w:rPr>
          <w:rFonts w:asciiTheme="minorHAnsi" w:hAnsiTheme="minorHAnsi" w:cstheme="minorHAnsi"/>
          <w:i/>
          <w:sz w:val="22"/>
        </w:rPr>
      </w:pPr>
      <w:r w:rsidRPr="0047457A">
        <w:rPr>
          <w:rFonts w:asciiTheme="minorHAnsi" w:hAnsiTheme="minorHAnsi" w:cstheme="minorHAnsi"/>
          <w:i/>
          <w:sz w:val="22"/>
        </w:rPr>
        <w:t>V prípade viacerých cieľových skupín</w:t>
      </w:r>
      <w:r w:rsidR="00EB2F83" w:rsidRPr="0047457A">
        <w:rPr>
          <w:rFonts w:asciiTheme="minorHAnsi" w:hAnsiTheme="minorHAnsi" w:cstheme="minorHAnsi"/>
          <w:i/>
          <w:sz w:val="22"/>
        </w:rPr>
        <w:t xml:space="preserve"> </w:t>
      </w:r>
      <w:r w:rsidRPr="0047457A">
        <w:rPr>
          <w:rFonts w:asciiTheme="minorHAnsi" w:hAnsiTheme="minorHAnsi" w:cstheme="minorHAnsi"/>
          <w:i/>
          <w:sz w:val="22"/>
        </w:rPr>
        <w:t xml:space="preserve">doplňte </w:t>
      </w:r>
      <w:r w:rsidR="00527A2D" w:rsidRPr="0047457A">
        <w:rPr>
          <w:rFonts w:asciiTheme="minorHAnsi" w:hAnsiTheme="minorHAnsi" w:cstheme="minorHAnsi"/>
          <w:i/>
          <w:sz w:val="22"/>
        </w:rPr>
        <w:t>prínos pre</w:t>
      </w:r>
      <w:r w:rsidRPr="0047457A">
        <w:rPr>
          <w:rFonts w:asciiTheme="minorHAnsi" w:hAnsiTheme="minorHAnsi" w:cstheme="minorHAnsi"/>
          <w:i/>
          <w:sz w:val="22"/>
        </w:rPr>
        <w:t xml:space="preserve"> každú z nich.</w:t>
      </w:r>
      <w:r w:rsidR="00AC1CBA" w:rsidRPr="0047457A">
        <w:rPr>
          <w:rFonts w:asciiTheme="minorHAnsi" w:hAnsiTheme="minorHAnsi" w:cstheme="minorHAnsi"/>
          <w:i/>
          <w:sz w:val="22"/>
        </w:rPr>
        <w:br w:type="page"/>
      </w:r>
    </w:p>
    <w:p w14:paraId="28959764" w14:textId="08A8BDCE" w:rsidR="000C0E25" w:rsidRPr="0047457A" w:rsidRDefault="000C0E25" w:rsidP="00EC33B2">
      <w:pPr>
        <w:pStyle w:val="Odsekzoznamu"/>
        <w:keepNext/>
        <w:numPr>
          <w:ilvl w:val="0"/>
          <w:numId w:val="5"/>
        </w:numPr>
        <w:spacing w:before="120" w:after="120"/>
        <w:ind w:left="284" w:hanging="284"/>
        <w:contextualSpacing w:val="0"/>
        <w:jc w:val="both"/>
        <w:rPr>
          <w:rFonts w:asciiTheme="minorHAnsi" w:hAnsiTheme="minorHAnsi" w:cstheme="minorHAnsi"/>
          <w:b/>
          <w:sz w:val="22"/>
          <w:lang w:eastAsia="en-US"/>
        </w:rPr>
      </w:pPr>
      <w:r w:rsidRPr="0047457A">
        <w:rPr>
          <w:rFonts w:asciiTheme="minorHAnsi" w:hAnsiTheme="minorHAnsi" w:cstheme="minorHAnsi"/>
          <w:b/>
          <w:sz w:val="22"/>
          <w:szCs w:val="22"/>
          <w:lang w:eastAsia="en-US"/>
        </w:rPr>
        <w:lastRenderedPageBreak/>
        <w:t>Aktivity</w:t>
      </w:r>
      <w:r w:rsidR="0052168B" w:rsidRPr="0047457A">
        <w:rPr>
          <w:rFonts w:asciiTheme="minorHAnsi" w:hAnsiTheme="minorHAnsi" w:cstheme="minorHAnsi"/>
          <w:b/>
          <w:sz w:val="22"/>
          <w:lang w:eastAsia="en-US"/>
        </w:rPr>
        <w:t xml:space="preserve"> národného projektu</w:t>
      </w:r>
    </w:p>
    <w:p w14:paraId="31BF303E" w14:textId="684211C0" w:rsidR="000C0E25" w:rsidRPr="0047457A" w:rsidRDefault="000C0E25" w:rsidP="00EC33B2">
      <w:pPr>
        <w:pStyle w:val="Odsekzoznamu"/>
        <w:numPr>
          <w:ilvl w:val="0"/>
          <w:numId w:val="12"/>
        </w:numPr>
        <w:ind w:left="567" w:hanging="283"/>
        <w:jc w:val="both"/>
        <w:rPr>
          <w:rFonts w:asciiTheme="minorHAnsi" w:hAnsiTheme="minorHAnsi" w:cstheme="minorHAnsi"/>
          <w:sz w:val="22"/>
        </w:rPr>
      </w:pPr>
      <w:r w:rsidRPr="0047457A">
        <w:rPr>
          <w:rFonts w:asciiTheme="minorHAnsi" w:hAnsiTheme="minorHAnsi" w:cstheme="minorHAnsi"/>
          <w:sz w:val="22"/>
        </w:rPr>
        <w:t>V tabuľke nižšie uveďte rámcový popis aktivít, ktoré budú v rámci identifikovaného národného projektu realizované.</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182"/>
        <w:gridCol w:w="2182"/>
        <w:gridCol w:w="2182"/>
      </w:tblGrid>
      <w:tr w:rsidR="00927A6D" w:rsidRPr="0047457A" w14:paraId="3FA1675C"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E6ACA85" w14:textId="77777777" w:rsidR="00927A6D" w:rsidRPr="0047457A" w:rsidRDefault="00927A6D" w:rsidP="00EC33B2">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Názov aktivity</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1E7FE2C" w14:textId="77777777" w:rsidR="00927A6D" w:rsidRPr="0047457A" w:rsidRDefault="00927A6D" w:rsidP="00EC33B2">
            <w:pPr>
              <w:jc w:val="center"/>
              <w:rPr>
                <w:rFonts w:asciiTheme="minorHAnsi" w:hAnsiTheme="minorHAnsi" w:cstheme="minorHAnsi"/>
                <w:b/>
                <w:i/>
                <w:sz w:val="20"/>
                <w:szCs w:val="20"/>
                <w:lang w:eastAsia="en-US"/>
              </w:rPr>
            </w:pPr>
            <w:r w:rsidRPr="0047457A">
              <w:rPr>
                <w:rFonts w:asciiTheme="minorHAnsi" w:hAnsiTheme="minorHAnsi" w:cstheme="minorHAnsi"/>
                <w:b/>
                <w:sz w:val="20"/>
                <w:szCs w:val="20"/>
                <w:lang w:eastAsia="en-US"/>
              </w:rPr>
              <w:t>Čo sa má aktivitou dosiahnuť</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C0EBE1E" w14:textId="375C04DB" w:rsidR="00927A6D" w:rsidRPr="0047457A" w:rsidRDefault="00927A6D" w:rsidP="00EC33B2">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Spôsob realizácie (žiadateľ a</w:t>
            </w:r>
            <w:r w:rsidR="00D201E8" w:rsidRPr="0047457A">
              <w:rPr>
                <w:rFonts w:asciiTheme="minorHAnsi" w:hAnsiTheme="minorHAnsi" w:cstheme="minorHAnsi"/>
                <w:b/>
                <w:sz w:val="20"/>
                <w:szCs w:val="20"/>
                <w:lang w:eastAsia="en-US"/>
              </w:rPr>
              <w:t xml:space="preserve"> </w:t>
            </w:r>
            <w:r w:rsidRPr="0047457A">
              <w:rPr>
                <w:rFonts w:asciiTheme="minorHAnsi" w:hAnsiTheme="minorHAnsi" w:cstheme="minorHAnsi"/>
                <w:b/>
                <w:sz w:val="20"/>
                <w:szCs w:val="20"/>
                <w:lang w:eastAsia="en-US"/>
              </w:rPr>
              <w:t>/</w:t>
            </w:r>
            <w:r w:rsidR="00D201E8" w:rsidRPr="0047457A">
              <w:rPr>
                <w:rFonts w:asciiTheme="minorHAnsi" w:hAnsiTheme="minorHAnsi" w:cstheme="minorHAnsi"/>
                <w:b/>
                <w:sz w:val="20"/>
                <w:szCs w:val="20"/>
                <w:lang w:eastAsia="en-US"/>
              </w:rPr>
              <w:t xml:space="preserve"> </w:t>
            </w:r>
            <w:r w:rsidRPr="0047457A">
              <w:rPr>
                <w:rFonts w:asciiTheme="minorHAnsi" w:hAnsiTheme="minorHAnsi" w:cstheme="minorHAnsi"/>
                <w:b/>
                <w:sz w:val="20"/>
                <w:szCs w:val="20"/>
                <w:lang w:eastAsia="en-US"/>
              </w:rPr>
              <w:t>alebo partner)</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CA06076" w14:textId="2B9B879C" w:rsidR="00927A6D" w:rsidRPr="0047457A" w:rsidRDefault="00E044CF" w:rsidP="00E56F05">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Predpokladaný počet mesiacov  realizácie aktivity</w:t>
            </w:r>
          </w:p>
        </w:tc>
      </w:tr>
      <w:tr w:rsidR="00927A6D" w:rsidRPr="0047457A" w14:paraId="57841C41"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E06FBC1" w14:textId="1F387DF4" w:rsidR="001932AA" w:rsidRPr="0047457A" w:rsidRDefault="001555AC" w:rsidP="00D201E8">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Hlavná a</w:t>
            </w:r>
            <w:r w:rsidR="00927A6D" w:rsidRPr="0047457A">
              <w:rPr>
                <w:rFonts w:asciiTheme="minorHAnsi" w:hAnsiTheme="minorHAnsi" w:cstheme="minorHAnsi"/>
                <w:b/>
                <w:sz w:val="20"/>
                <w:szCs w:val="20"/>
                <w:lang w:eastAsia="en-US"/>
              </w:rPr>
              <w:t>ktivita 1</w:t>
            </w:r>
            <w:r w:rsidR="00053265" w:rsidRPr="0047457A">
              <w:rPr>
                <w:rFonts w:asciiTheme="minorHAnsi" w:hAnsiTheme="minorHAnsi" w:cstheme="minorHAnsi"/>
                <w:b/>
                <w:sz w:val="20"/>
                <w:szCs w:val="20"/>
                <w:lang w:eastAsia="en-US"/>
              </w:rPr>
              <w:t xml:space="preserve"> - </w:t>
            </w:r>
            <w:r w:rsidR="009A13AF" w:rsidRPr="0047457A">
              <w:rPr>
                <w:rFonts w:asciiTheme="minorHAnsi" w:hAnsiTheme="minorHAnsi" w:cstheme="minorHAnsi"/>
                <w:b/>
                <w:sz w:val="20"/>
                <w:szCs w:val="20"/>
                <w:lang w:eastAsia="en-US"/>
              </w:rPr>
              <w:t xml:space="preserve"> </w:t>
            </w:r>
            <w:r w:rsidR="002E785F" w:rsidRPr="0047457A">
              <w:t xml:space="preserve"> </w:t>
            </w:r>
            <w:r w:rsidR="002E785F" w:rsidRPr="0047457A">
              <w:rPr>
                <w:rFonts w:asciiTheme="minorHAnsi" w:hAnsiTheme="minorHAnsi" w:cstheme="minorHAnsi"/>
                <w:bCs/>
                <w:sz w:val="20"/>
                <w:szCs w:val="20"/>
                <w:lang w:eastAsia="en-US"/>
              </w:rPr>
              <w:t xml:space="preserve">Dodanie </w:t>
            </w:r>
            <w:r w:rsidR="00A964C5" w:rsidRPr="0047457A">
              <w:rPr>
                <w:rFonts w:asciiTheme="minorHAnsi" w:hAnsiTheme="minorHAnsi" w:cstheme="minorHAnsi"/>
                <w:bCs/>
                <w:sz w:val="20"/>
                <w:szCs w:val="20"/>
                <w:lang w:eastAsia="en-US"/>
              </w:rPr>
              <w:t>a</w:t>
            </w:r>
            <w:r w:rsidR="002E785F" w:rsidRPr="0047457A">
              <w:rPr>
                <w:rFonts w:asciiTheme="minorHAnsi" w:hAnsiTheme="minorHAnsi" w:cstheme="minorHAnsi"/>
                <w:bCs/>
                <w:sz w:val="20"/>
                <w:szCs w:val="20"/>
                <w:lang w:eastAsia="en-US"/>
              </w:rPr>
              <w:t xml:space="preserve"> inštaláci</w:t>
            </w:r>
            <w:r w:rsidR="00A964C5" w:rsidRPr="0047457A">
              <w:rPr>
                <w:rFonts w:asciiTheme="minorHAnsi" w:hAnsiTheme="minorHAnsi" w:cstheme="minorHAnsi"/>
                <w:bCs/>
                <w:sz w:val="20"/>
                <w:szCs w:val="20"/>
                <w:lang w:eastAsia="en-US"/>
              </w:rPr>
              <w:t>a</w:t>
            </w:r>
            <w:r w:rsidR="002E785F" w:rsidRPr="0047457A">
              <w:rPr>
                <w:rFonts w:asciiTheme="minorHAnsi" w:hAnsiTheme="minorHAnsi" w:cstheme="minorHAnsi"/>
                <w:bCs/>
                <w:sz w:val="20"/>
                <w:szCs w:val="20"/>
                <w:lang w:eastAsia="en-US"/>
              </w:rPr>
              <w:t xml:space="preserve"> </w:t>
            </w:r>
            <w:r w:rsidR="00F76140">
              <w:rPr>
                <w:rFonts w:asciiTheme="minorHAnsi" w:hAnsiTheme="minorHAnsi" w:cstheme="minorHAnsi"/>
                <w:bCs/>
                <w:sz w:val="20"/>
                <w:szCs w:val="20"/>
                <w:lang w:eastAsia="en-US"/>
              </w:rPr>
              <w:t xml:space="preserve">1 </w:t>
            </w:r>
            <w:r w:rsidR="007D6641">
              <w:rPr>
                <w:rFonts w:asciiTheme="minorHAnsi" w:hAnsiTheme="minorHAnsi" w:cstheme="minorHAnsi"/>
                <w:bCs/>
                <w:sz w:val="20"/>
                <w:szCs w:val="20"/>
                <w:lang w:eastAsia="en-US"/>
              </w:rPr>
              <w:t xml:space="preserve">ks </w:t>
            </w:r>
            <w:r w:rsidR="004863AB" w:rsidRPr="0047457A">
              <w:rPr>
                <w:rFonts w:asciiTheme="minorHAnsi" w:hAnsiTheme="minorHAnsi" w:cstheme="minorHAnsi"/>
                <w:bCs/>
                <w:sz w:val="20"/>
                <w:szCs w:val="20"/>
                <w:lang w:eastAsia="en-US"/>
              </w:rPr>
              <w:t>statického</w:t>
            </w:r>
            <w:r w:rsidR="002E785F" w:rsidRPr="0047457A">
              <w:rPr>
                <w:rFonts w:asciiTheme="minorHAnsi" w:hAnsiTheme="minorHAnsi" w:cstheme="minorHAnsi"/>
                <w:bCs/>
                <w:sz w:val="20"/>
                <w:szCs w:val="20"/>
                <w:lang w:eastAsia="en-US"/>
              </w:rPr>
              <w:t xml:space="preserve"> trenažéra a </w:t>
            </w:r>
            <w:r w:rsidR="00F76140">
              <w:rPr>
                <w:rFonts w:asciiTheme="minorHAnsi" w:hAnsiTheme="minorHAnsi" w:cstheme="minorHAnsi"/>
                <w:bCs/>
                <w:sz w:val="20"/>
                <w:szCs w:val="20"/>
                <w:lang w:eastAsia="en-US"/>
              </w:rPr>
              <w:t xml:space="preserve">5 </w:t>
            </w:r>
            <w:r w:rsidR="007D6641">
              <w:rPr>
                <w:rFonts w:asciiTheme="minorHAnsi" w:hAnsiTheme="minorHAnsi" w:cstheme="minorHAnsi"/>
                <w:bCs/>
                <w:sz w:val="20"/>
                <w:szCs w:val="20"/>
                <w:lang w:eastAsia="en-US"/>
              </w:rPr>
              <w:t>ks</w:t>
            </w:r>
            <w:r w:rsidR="007D6641" w:rsidRPr="0047457A">
              <w:rPr>
                <w:rFonts w:asciiTheme="minorHAnsi" w:hAnsiTheme="minorHAnsi" w:cstheme="minorHAnsi"/>
                <w:bCs/>
                <w:sz w:val="20"/>
                <w:szCs w:val="20"/>
                <w:lang w:eastAsia="en-US"/>
              </w:rPr>
              <w:t xml:space="preserve"> </w:t>
            </w:r>
            <w:r w:rsidR="002E785F" w:rsidRPr="0047457A">
              <w:rPr>
                <w:rFonts w:asciiTheme="minorHAnsi" w:hAnsiTheme="minorHAnsi" w:cstheme="minorHAnsi"/>
                <w:bCs/>
                <w:sz w:val="20"/>
                <w:szCs w:val="20"/>
                <w:lang w:eastAsia="en-US"/>
              </w:rPr>
              <w:t>prenosných trenažérov</w:t>
            </w:r>
          </w:p>
        </w:tc>
        <w:tc>
          <w:tcPr>
            <w:tcW w:w="2182" w:type="dxa"/>
            <w:tcBorders>
              <w:top w:val="single" w:sz="4" w:space="0" w:color="auto"/>
              <w:left w:val="single" w:sz="4" w:space="0" w:color="auto"/>
              <w:bottom w:val="single" w:sz="4" w:space="0" w:color="auto"/>
              <w:right w:val="single" w:sz="4" w:space="0" w:color="auto"/>
            </w:tcBorders>
          </w:tcPr>
          <w:p w14:paraId="5CF4F1F4" w14:textId="5BA6C840" w:rsidR="00927A6D" w:rsidRPr="0047457A" w:rsidRDefault="00053265" w:rsidP="00927A6D">
            <w:pPr>
              <w:rPr>
                <w:rFonts w:asciiTheme="minorHAnsi" w:hAnsiTheme="minorHAnsi" w:cstheme="minorHAnsi"/>
                <w:sz w:val="20"/>
                <w:szCs w:val="20"/>
                <w:lang w:eastAsia="en-US"/>
              </w:rPr>
            </w:pPr>
            <w:r w:rsidRPr="0047457A">
              <w:rPr>
                <w:rFonts w:asciiTheme="minorHAnsi" w:hAnsiTheme="minorHAnsi" w:cstheme="minorHAnsi"/>
                <w:iCs/>
                <w:sz w:val="20"/>
                <w:szCs w:val="20"/>
              </w:rPr>
              <w:t>Zvýšenie bezpečnosti cestujúcej verejnosti, bezpečnosti  prevádzky železničných mobilných prostriedkov, plynulosti a spoľahlivosti železničnej osobnej dopravy.</w:t>
            </w:r>
          </w:p>
        </w:tc>
        <w:tc>
          <w:tcPr>
            <w:tcW w:w="2182" w:type="dxa"/>
            <w:tcBorders>
              <w:top w:val="single" w:sz="4" w:space="0" w:color="auto"/>
              <w:left w:val="single" w:sz="4" w:space="0" w:color="auto"/>
              <w:bottom w:val="single" w:sz="4" w:space="0" w:color="auto"/>
              <w:right w:val="single" w:sz="4" w:space="0" w:color="auto"/>
            </w:tcBorders>
          </w:tcPr>
          <w:p w14:paraId="3BF30B7C" w14:textId="22174EE7" w:rsidR="00927A6D" w:rsidRPr="0047457A" w:rsidRDefault="00053265"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0B62236A" w14:textId="720A0297" w:rsidR="00927A6D" w:rsidRPr="00084E85" w:rsidRDefault="008E1A78" w:rsidP="00927A6D">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1</w:t>
            </w:r>
            <w:r w:rsidR="003423B8" w:rsidRPr="00084E85">
              <w:rPr>
                <w:rFonts w:asciiTheme="minorHAnsi" w:hAnsiTheme="minorHAnsi" w:cstheme="minorHAnsi"/>
                <w:sz w:val="20"/>
                <w:szCs w:val="20"/>
                <w:lang w:eastAsia="en-US"/>
              </w:rPr>
              <w:t>8</w:t>
            </w:r>
            <w:r w:rsidR="00E3257B" w:rsidRPr="00084E85">
              <w:rPr>
                <w:rFonts w:asciiTheme="minorHAnsi" w:hAnsiTheme="minorHAnsi" w:cstheme="minorHAnsi"/>
                <w:sz w:val="20"/>
                <w:szCs w:val="20"/>
                <w:lang w:eastAsia="en-US"/>
              </w:rPr>
              <w:t xml:space="preserve"> </w:t>
            </w:r>
            <w:r w:rsidR="00053265" w:rsidRPr="00084E85">
              <w:rPr>
                <w:rFonts w:asciiTheme="minorHAnsi" w:hAnsiTheme="minorHAnsi" w:cstheme="minorHAnsi"/>
                <w:sz w:val="20"/>
                <w:szCs w:val="20"/>
                <w:lang w:eastAsia="en-US"/>
              </w:rPr>
              <w:t>mesiacov</w:t>
            </w:r>
          </w:p>
          <w:p w14:paraId="760C78D3" w14:textId="6194A999" w:rsidR="00053265" w:rsidRPr="00084E85" w:rsidRDefault="007D6641" w:rsidP="00927A6D">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1</w:t>
            </w:r>
            <w:r w:rsidR="00053265" w:rsidRPr="00084E85">
              <w:rPr>
                <w:rFonts w:asciiTheme="minorHAnsi" w:hAnsiTheme="minorHAnsi" w:cstheme="minorHAnsi"/>
                <w:sz w:val="20"/>
                <w:szCs w:val="20"/>
                <w:lang w:eastAsia="en-US"/>
              </w:rPr>
              <w:t>/202</w:t>
            </w:r>
            <w:r w:rsidR="001160D5" w:rsidRPr="00084E85">
              <w:rPr>
                <w:rFonts w:asciiTheme="minorHAnsi" w:hAnsiTheme="minorHAnsi" w:cstheme="minorHAnsi"/>
                <w:sz w:val="20"/>
                <w:szCs w:val="20"/>
                <w:lang w:eastAsia="en-US"/>
              </w:rPr>
              <w:t>7</w:t>
            </w:r>
            <w:r w:rsidR="00053265" w:rsidRPr="00084E85">
              <w:rPr>
                <w:rFonts w:asciiTheme="minorHAnsi" w:hAnsiTheme="minorHAnsi" w:cstheme="minorHAnsi"/>
                <w:sz w:val="20"/>
                <w:szCs w:val="20"/>
                <w:lang w:eastAsia="en-US"/>
              </w:rPr>
              <w:t xml:space="preserve"> – </w:t>
            </w:r>
            <w:r w:rsidR="001160D5" w:rsidRPr="00084E85">
              <w:rPr>
                <w:rFonts w:asciiTheme="minorHAnsi" w:hAnsiTheme="minorHAnsi" w:cstheme="minorHAnsi"/>
                <w:sz w:val="20"/>
                <w:szCs w:val="20"/>
                <w:lang w:eastAsia="en-US"/>
              </w:rPr>
              <w:t>6</w:t>
            </w:r>
            <w:r w:rsidR="00053265" w:rsidRPr="00084E85">
              <w:rPr>
                <w:rFonts w:asciiTheme="minorHAnsi" w:hAnsiTheme="minorHAnsi" w:cstheme="minorHAnsi"/>
                <w:sz w:val="20"/>
                <w:szCs w:val="20"/>
                <w:lang w:eastAsia="en-US"/>
              </w:rPr>
              <w:t>/202</w:t>
            </w:r>
            <w:r w:rsidR="001160D5" w:rsidRPr="00084E85">
              <w:rPr>
                <w:rFonts w:asciiTheme="minorHAnsi" w:hAnsiTheme="minorHAnsi" w:cstheme="minorHAnsi"/>
                <w:sz w:val="20"/>
                <w:szCs w:val="20"/>
                <w:lang w:eastAsia="en-US"/>
              </w:rPr>
              <w:t>8</w:t>
            </w:r>
          </w:p>
        </w:tc>
      </w:tr>
      <w:tr w:rsidR="006D28F5" w:rsidRPr="0047457A" w14:paraId="3107D141"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CBE442A" w14:textId="397A8E6C" w:rsidR="006D28F5" w:rsidRPr="0047457A" w:rsidRDefault="006D28F5" w:rsidP="006D28F5">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Podporná aktivita – </w:t>
            </w:r>
            <w:r w:rsidRPr="0047457A">
              <w:rPr>
                <w:rFonts w:asciiTheme="minorHAnsi" w:hAnsiTheme="minorHAnsi" w:cstheme="minorHAnsi"/>
                <w:bCs/>
                <w:sz w:val="20"/>
                <w:szCs w:val="20"/>
                <w:lang w:eastAsia="en-US"/>
              </w:rPr>
              <w:t>Riadenie projektu</w:t>
            </w:r>
          </w:p>
        </w:tc>
        <w:tc>
          <w:tcPr>
            <w:tcW w:w="2182" w:type="dxa"/>
            <w:tcBorders>
              <w:top w:val="single" w:sz="4" w:space="0" w:color="auto"/>
              <w:left w:val="single" w:sz="4" w:space="0" w:color="auto"/>
              <w:bottom w:val="single" w:sz="4" w:space="0" w:color="auto"/>
              <w:right w:val="single" w:sz="4" w:space="0" w:color="auto"/>
            </w:tcBorders>
          </w:tcPr>
          <w:p w14:paraId="6A49CD55" w14:textId="2DB6A66B" w:rsidR="006D28F5" w:rsidRPr="0047457A" w:rsidRDefault="006D28F5" w:rsidP="006D28F5">
            <w:pPr>
              <w:rPr>
                <w:rFonts w:asciiTheme="minorHAnsi" w:hAnsiTheme="minorHAnsi" w:cstheme="minorHAnsi"/>
                <w:iCs/>
                <w:sz w:val="20"/>
                <w:szCs w:val="20"/>
              </w:rPr>
            </w:pPr>
            <w:r w:rsidRPr="0047457A">
              <w:rPr>
                <w:rFonts w:asciiTheme="minorHAnsi" w:hAnsiTheme="minorHAnsi" w:cstheme="minorHAnsi"/>
                <w:sz w:val="20"/>
                <w:szCs w:val="20"/>
                <w:lang w:eastAsia="en-US"/>
              </w:rPr>
              <w:t>Zabezpečenie projektových a administratívnych prác pre úspešnú implementáciu projektu</w:t>
            </w:r>
          </w:p>
        </w:tc>
        <w:tc>
          <w:tcPr>
            <w:tcW w:w="2182" w:type="dxa"/>
            <w:tcBorders>
              <w:top w:val="single" w:sz="4" w:space="0" w:color="auto"/>
              <w:left w:val="single" w:sz="4" w:space="0" w:color="auto"/>
              <w:bottom w:val="single" w:sz="4" w:space="0" w:color="auto"/>
              <w:right w:val="single" w:sz="4" w:space="0" w:color="auto"/>
            </w:tcBorders>
          </w:tcPr>
          <w:p w14:paraId="2C571A0F" w14:textId="531B20E6" w:rsidR="006D28F5" w:rsidRPr="0047457A" w:rsidRDefault="006D28F5" w:rsidP="006D28F5">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52CA0313" w14:textId="1F3B41B4" w:rsidR="006D28F5" w:rsidRPr="00084E85" w:rsidRDefault="001160D5" w:rsidP="006D28F5">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31</w:t>
            </w:r>
            <w:r w:rsidR="006D28F5" w:rsidRPr="00084E85">
              <w:rPr>
                <w:rFonts w:asciiTheme="minorHAnsi" w:hAnsiTheme="minorHAnsi" w:cstheme="minorHAnsi"/>
                <w:sz w:val="20"/>
                <w:szCs w:val="20"/>
                <w:lang w:eastAsia="en-US"/>
              </w:rPr>
              <w:t xml:space="preserve"> mesiacov</w:t>
            </w:r>
          </w:p>
          <w:p w14:paraId="248F85AC" w14:textId="2C71F3AA" w:rsidR="006D28F5" w:rsidRPr="00084E85" w:rsidRDefault="001160D5" w:rsidP="006D28F5">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3</w:t>
            </w:r>
            <w:r w:rsidR="006D28F5" w:rsidRPr="00084E85">
              <w:rPr>
                <w:rFonts w:asciiTheme="minorHAnsi" w:hAnsiTheme="minorHAnsi" w:cstheme="minorHAnsi"/>
                <w:sz w:val="20"/>
                <w:szCs w:val="20"/>
                <w:lang w:eastAsia="en-US"/>
              </w:rPr>
              <w:t>/202</w:t>
            </w:r>
            <w:r w:rsidRPr="00084E85">
              <w:rPr>
                <w:rFonts w:asciiTheme="minorHAnsi" w:hAnsiTheme="minorHAnsi" w:cstheme="minorHAnsi"/>
                <w:sz w:val="20"/>
                <w:szCs w:val="20"/>
                <w:lang w:eastAsia="en-US"/>
              </w:rPr>
              <w:t>6</w:t>
            </w:r>
            <w:r w:rsidR="006D28F5" w:rsidRPr="00084E85">
              <w:rPr>
                <w:rFonts w:asciiTheme="minorHAnsi" w:hAnsiTheme="minorHAnsi" w:cstheme="minorHAnsi"/>
                <w:sz w:val="20"/>
                <w:szCs w:val="20"/>
                <w:lang w:eastAsia="en-US"/>
              </w:rPr>
              <w:t xml:space="preserve"> – </w:t>
            </w:r>
            <w:r w:rsidRPr="00084E85">
              <w:rPr>
                <w:rFonts w:asciiTheme="minorHAnsi" w:hAnsiTheme="minorHAnsi" w:cstheme="minorHAnsi"/>
                <w:sz w:val="20"/>
                <w:szCs w:val="20"/>
                <w:lang w:eastAsia="en-US"/>
              </w:rPr>
              <w:t>9</w:t>
            </w:r>
            <w:r w:rsidR="006D28F5" w:rsidRPr="00084E85">
              <w:rPr>
                <w:rFonts w:asciiTheme="minorHAnsi" w:hAnsiTheme="minorHAnsi" w:cstheme="minorHAnsi"/>
                <w:sz w:val="20"/>
                <w:szCs w:val="20"/>
                <w:lang w:eastAsia="en-US"/>
              </w:rPr>
              <w:t>/202</w:t>
            </w:r>
            <w:r w:rsidRPr="00084E85">
              <w:rPr>
                <w:rFonts w:asciiTheme="minorHAnsi" w:hAnsiTheme="minorHAnsi" w:cstheme="minorHAnsi"/>
                <w:sz w:val="20"/>
                <w:szCs w:val="20"/>
                <w:lang w:eastAsia="en-US"/>
              </w:rPr>
              <w:t>8</w:t>
            </w:r>
          </w:p>
        </w:tc>
      </w:tr>
      <w:tr w:rsidR="006D28F5" w:rsidRPr="0047457A" w14:paraId="6A665D4C"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F7B6443" w14:textId="679ADFEE" w:rsidR="006D28F5" w:rsidRPr="0047457A" w:rsidRDefault="006D28F5" w:rsidP="006D28F5">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Podporná aktivita – </w:t>
            </w:r>
            <w:r w:rsidRPr="0047457A">
              <w:rPr>
                <w:rFonts w:asciiTheme="minorHAnsi" w:hAnsiTheme="minorHAnsi" w:cstheme="minorHAnsi"/>
                <w:bCs/>
                <w:sz w:val="20"/>
                <w:szCs w:val="20"/>
                <w:lang w:eastAsia="en-US"/>
              </w:rPr>
              <w:t>Publicita a informovanie</w:t>
            </w:r>
          </w:p>
        </w:tc>
        <w:tc>
          <w:tcPr>
            <w:tcW w:w="2182" w:type="dxa"/>
            <w:tcBorders>
              <w:top w:val="single" w:sz="4" w:space="0" w:color="auto"/>
              <w:left w:val="single" w:sz="4" w:space="0" w:color="auto"/>
              <w:bottom w:val="single" w:sz="4" w:space="0" w:color="auto"/>
              <w:right w:val="single" w:sz="4" w:space="0" w:color="auto"/>
            </w:tcBorders>
          </w:tcPr>
          <w:p w14:paraId="2BC23CC1" w14:textId="3B8D9A68" w:rsidR="006D28F5" w:rsidRPr="0047457A" w:rsidRDefault="006D28F5" w:rsidP="006D28F5">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Zabezpečenie publicity a informovania o projekte v zmysle Manuálu pre informovanie a komunikáciu</w:t>
            </w:r>
          </w:p>
        </w:tc>
        <w:tc>
          <w:tcPr>
            <w:tcW w:w="2182" w:type="dxa"/>
            <w:tcBorders>
              <w:top w:val="single" w:sz="4" w:space="0" w:color="auto"/>
              <w:left w:val="single" w:sz="4" w:space="0" w:color="auto"/>
              <w:bottom w:val="single" w:sz="4" w:space="0" w:color="auto"/>
              <w:right w:val="single" w:sz="4" w:space="0" w:color="auto"/>
            </w:tcBorders>
          </w:tcPr>
          <w:p w14:paraId="55A17D7F" w14:textId="426965AB" w:rsidR="006D28F5" w:rsidRPr="0047457A" w:rsidRDefault="006D28F5" w:rsidP="006D28F5">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104308C8" w14:textId="7BD361A8" w:rsidR="006D28F5" w:rsidRPr="00084E85" w:rsidRDefault="001160D5" w:rsidP="006D28F5">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 xml:space="preserve">21 </w:t>
            </w:r>
            <w:r w:rsidR="006D28F5" w:rsidRPr="00084E85">
              <w:rPr>
                <w:rFonts w:asciiTheme="minorHAnsi" w:hAnsiTheme="minorHAnsi" w:cstheme="minorHAnsi"/>
                <w:sz w:val="20"/>
                <w:szCs w:val="20"/>
                <w:lang w:eastAsia="en-US"/>
              </w:rPr>
              <w:t>mesiacov</w:t>
            </w:r>
          </w:p>
          <w:p w14:paraId="2F58529F" w14:textId="495554EC" w:rsidR="006D28F5" w:rsidRPr="00084E85" w:rsidRDefault="001160D5" w:rsidP="006D28F5">
            <w:pPr>
              <w:rPr>
                <w:rFonts w:asciiTheme="minorHAnsi" w:hAnsiTheme="minorHAnsi" w:cstheme="minorHAnsi"/>
                <w:sz w:val="20"/>
                <w:szCs w:val="20"/>
                <w:lang w:eastAsia="en-US"/>
              </w:rPr>
            </w:pPr>
            <w:r w:rsidRPr="00084E85">
              <w:rPr>
                <w:rFonts w:asciiTheme="minorHAnsi" w:hAnsiTheme="minorHAnsi" w:cstheme="minorHAnsi"/>
                <w:sz w:val="20"/>
                <w:szCs w:val="20"/>
                <w:lang w:eastAsia="en-US"/>
              </w:rPr>
              <w:t>1</w:t>
            </w:r>
            <w:r w:rsidR="006D28F5" w:rsidRPr="00084E85">
              <w:rPr>
                <w:rFonts w:asciiTheme="minorHAnsi" w:hAnsiTheme="minorHAnsi" w:cstheme="minorHAnsi"/>
                <w:sz w:val="20"/>
                <w:szCs w:val="20"/>
                <w:lang w:eastAsia="en-US"/>
              </w:rPr>
              <w:t>/202</w:t>
            </w:r>
            <w:r w:rsidRPr="00084E85">
              <w:rPr>
                <w:rFonts w:asciiTheme="minorHAnsi" w:hAnsiTheme="minorHAnsi" w:cstheme="minorHAnsi"/>
                <w:sz w:val="20"/>
                <w:szCs w:val="20"/>
                <w:lang w:eastAsia="en-US"/>
              </w:rPr>
              <w:t>7</w:t>
            </w:r>
            <w:r w:rsidR="006D28F5" w:rsidRPr="00084E85">
              <w:rPr>
                <w:rFonts w:asciiTheme="minorHAnsi" w:hAnsiTheme="minorHAnsi" w:cstheme="minorHAnsi"/>
                <w:sz w:val="20"/>
                <w:szCs w:val="20"/>
                <w:lang w:eastAsia="en-US"/>
              </w:rPr>
              <w:t xml:space="preserve"> – </w:t>
            </w:r>
            <w:r w:rsidRPr="00084E85">
              <w:rPr>
                <w:rFonts w:asciiTheme="minorHAnsi" w:hAnsiTheme="minorHAnsi" w:cstheme="minorHAnsi"/>
                <w:sz w:val="20"/>
                <w:szCs w:val="20"/>
                <w:lang w:eastAsia="en-US"/>
              </w:rPr>
              <w:t>9</w:t>
            </w:r>
            <w:r w:rsidR="006D28F5" w:rsidRPr="00084E85">
              <w:rPr>
                <w:rFonts w:asciiTheme="minorHAnsi" w:hAnsiTheme="minorHAnsi" w:cstheme="minorHAnsi"/>
                <w:sz w:val="20"/>
                <w:szCs w:val="20"/>
                <w:lang w:eastAsia="en-US"/>
              </w:rPr>
              <w:t>/202</w:t>
            </w:r>
            <w:r w:rsidRPr="00084E85">
              <w:rPr>
                <w:rFonts w:asciiTheme="minorHAnsi" w:hAnsiTheme="minorHAnsi" w:cstheme="minorHAnsi"/>
                <w:sz w:val="20"/>
                <w:szCs w:val="20"/>
                <w:lang w:eastAsia="en-US"/>
              </w:rPr>
              <w:t>8</w:t>
            </w:r>
          </w:p>
        </w:tc>
      </w:tr>
    </w:tbl>
    <w:p w14:paraId="6F2C9842" w14:textId="08AE22F9" w:rsidR="00920E13" w:rsidRPr="0047457A" w:rsidRDefault="00927A6D" w:rsidP="00D201E8">
      <w:pPr>
        <w:spacing w:line="276" w:lineRule="auto"/>
        <w:jc w:val="both"/>
        <w:rPr>
          <w:rFonts w:asciiTheme="minorHAnsi" w:hAnsiTheme="minorHAnsi" w:cstheme="minorHAnsi"/>
          <w:i/>
          <w:sz w:val="22"/>
        </w:rPr>
      </w:pPr>
      <w:r w:rsidRPr="0047457A">
        <w:rPr>
          <w:rFonts w:asciiTheme="minorHAnsi" w:hAnsiTheme="minorHAnsi" w:cstheme="minorHAnsi"/>
          <w:i/>
          <w:sz w:val="22"/>
        </w:rPr>
        <w:t>V prípade viacerých aktivít, doplňte informácie za každú z nich.</w:t>
      </w:r>
    </w:p>
    <w:p w14:paraId="442940EE" w14:textId="35225F36" w:rsidR="00117590" w:rsidRPr="0047457A" w:rsidRDefault="00BD776A" w:rsidP="00B50CD3">
      <w:pPr>
        <w:pStyle w:val="Odsekzoznamu"/>
        <w:numPr>
          <w:ilvl w:val="0"/>
          <w:numId w:val="12"/>
        </w:numPr>
        <w:spacing w:before="120"/>
        <w:ind w:left="567" w:hanging="283"/>
        <w:jc w:val="both"/>
        <w:rPr>
          <w:rFonts w:asciiTheme="minorHAnsi" w:hAnsiTheme="minorHAnsi" w:cstheme="minorHAnsi"/>
          <w:sz w:val="22"/>
        </w:rPr>
      </w:pPr>
      <w:r w:rsidRPr="0047457A">
        <w:rPr>
          <w:rFonts w:asciiTheme="minorHAnsi" w:hAnsiTheme="minorHAnsi" w:cstheme="minorHAnsi"/>
          <w:sz w:val="22"/>
        </w:rPr>
        <w:t>V tabuľke nižšie uveďte, či v rámci národného projektu bude uplatnený inštitút užívateľa</w:t>
      </w:r>
      <w:r w:rsidR="00FB5262" w:rsidRPr="0047457A">
        <w:rPr>
          <w:rStyle w:val="Odkaznapoznmkupodiarou"/>
          <w:rFonts w:asciiTheme="minorHAnsi" w:hAnsiTheme="minorHAnsi" w:cstheme="minorHAnsi"/>
          <w:sz w:val="22"/>
        </w:rPr>
        <w:footnoteReference w:id="19"/>
      </w:r>
      <w:r w:rsidRPr="0047457A">
        <w:rPr>
          <w:rFonts w:asciiTheme="minorHAnsi" w:hAnsiTheme="minorHAnsi" w:cstheme="minorHAnsi"/>
        </w:rPr>
        <w:t xml:space="preserve"> </w:t>
      </w:r>
      <w:r w:rsidRPr="0047457A">
        <w:rPr>
          <w:rFonts w:asciiTheme="minorHAnsi" w:hAnsiTheme="minorHAnsi" w:cstheme="minorHAnsi"/>
          <w:sz w:val="22"/>
        </w:rPr>
        <w:t>podľa § 3 písm. u) zákona č. 121/2022 Z. z. o príspevkoch z fondov Európskej únie a o zmene a doplnení niektorých zákonov</w:t>
      </w:r>
      <w:r w:rsidR="001658B3" w:rsidRPr="0047457A">
        <w:rPr>
          <w:rFonts w:asciiTheme="minorHAnsi" w:hAnsiTheme="minorHAnsi" w:cstheme="minorHAnsi"/>
          <w:sz w:val="22"/>
        </w:rPr>
        <w:t xml:space="preserve"> v znení neskorších predpisov</w:t>
      </w:r>
      <w:r w:rsidRPr="0047457A">
        <w:rPr>
          <w:rFonts w:asciiTheme="minorHAnsi" w:hAnsiTheme="minorHAnsi" w:cstheme="minorHAnsi"/>
          <w:sz w:val="22"/>
        </w:rPr>
        <w:t>.</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182"/>
        <w:gridCol w:w="2182"/>
        <w:gridCol w:w="2182"/>
      </w:tblGrid>
      <w:tr w:rsidR="00BD776A" w:rsidRPr="0047457A" w14:paraId="6E25952E" w14:textId="77777777" w:rsidTr="004E039A">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66E9EE8" w14:textId="77777777" w:rsidR="00BD776A" w:rsidRPr="0047457A" w:rsidRDefault="00BD776A" w:rsidP="004E039A">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Názov aktivity</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CD308EB" w14:textId="77777777" w:rsidR="00BD776A" w:rsidRPr="0047457A" w:rsidRDefault="00BD776A" w:rsidP="004E039A">
            <w:pPr>
              <w:jc w:val="center"/>
              <w:rPr>
                <w:rFonts w:asciiTheme="minorHAnsi" w:hAnsiTheme="minorHAnsi" w:cstheme="minorHAnsi"/>
                <w:b/>
                <w:i/>
                <w:sz w:val="20"/>
                <w:szCs w:val="20"/>
                <w:lang w:eastAsia="en-US"/>
              </w:rPr>
            </w:pPr>
            <w:r w:rsidRPr="0047457A">
              <w:rPr>
                <w:rFonts w:asciiTheme="minorHAnsi" w:hAnsiTheme="minorHAnsi" w:cstheme="minorHAnsi"/>
                <w:b/>
                <w:sz w:val="20"/>
                <w:szCs w:val="20"/>
                <w:lang w:eastAsia="en-US"/>
              </w:rPr>
              <w:t>Využitie inštitútu užívateľa (áno/nie)</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709E2A8" w14:textId="77777777" w:rsidR="00BD776A" w:rsidRPr="0047457A" w:rsidRDefault="00BD776A" w:rsidP="004E039A">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Typ užívateľa</w:t>
            </w:r>
            <w:r w:rsidRPr="0047457A">
              <w:rPr>
                <w:rStyle w:val="Odkaznapoznmkupodiarou"/>
                <w:rFonts w:asciiTheme="minorHAnsi" w:hAnsiTheme="minorHAnsi" w:cstheme="minorHAnsi"/>
                <w:b/>
                <w:sz w:val="20"/>
                <w:szCs w:val="20"/>
                <w:lang w:eastAsia="en-US"/>
              </w:rPr>
              <w:footnoteReference w:id="20"/>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1492538" w14:textId="77777777" w:rsidR="00BD776A" w:rsidRPr="0047457A" w:rsidRDefault="00BD776A" w:rsidP="004E039A">
            <w:pPr>
              <w:jc w:val="cente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Poskytovateľ príspevku užívateľovi (žiadateľ alebo partner)</w:t>
            </w:r>
          </w:p>
        </w:tc>
      </w:tr>
      <w:tr w:rsidR="009A13AF" w:rsidRPr="0047457A" w14:paraId="606F8669" w14:textId="77777777" w:rsidTr="009A13AF">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2D8FCA0" w14:textId="49920876" w:rsidR="009A13AF" w:rsidRPr="0047457A" w:rsidRDefault="009A13AF" w:rsidP="009A13AF">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Hlavná aktivita 1 -  </w:t>
            </w:r>
            <w:r w:rsidR="001932AA" w:rsidRPr="0047457A">
              <w:t xml:space="preserve"> </w:t>
            </w:r>
            <w:r w:rsidR="001932AA" w:rsidRPr="0047457A">
              <w:rPr>
                <w:rFonts w:asciiTheme="minorHAnsi" w:hAnsiTheme="minorHAnsi" w:cstheme="minorHAnsi"/>
                <w:bCs/>
                <w:sz w:val="20"/>
                <w:szCs w:val="20"/>
                <w:lang w:eastAsia="en-US"/>
              </w:rPr>
              <w:t xml:space="preserve">Dodanie </w:t>
            </w:r>
            <w:r w:rsidR="0074685C" w:rsidRPr="0047457A">
              <w:rPr>
                <w:rFonts w:asciiTheme="minorHAnsi" w:hAnsiTheme="minorHAnsi" w:cstheme="minorHAnsi"/>
                <w:bCs/>
                <w:sz w:val="20"/>
                <w:szCs w:val="20"/>
                <w:lang w:eastAsia="en-US"/>
              </w:rPr>
              <w:t>a</w:t>
            </w:r>
            <w:r w:rsidR="002E785F" w:rsidRPr="0047457A">
              <w:rPr>
                <w:rFonts w:asciiTheme="minorHAnsi" w:hAnsiTheme="minorHAnsi" w:cstheme="minorHAnsi"/>
                <w:bCs/>
                <w:sz w:val="20"/>
                <w:szCs w:val="20"/>
                <w:lang w:eastAsia="en-US"/>
              </w:rPr>
              <w:t xml:space="preserve"> inštaláci</w:t>
            </w:r>
            <w:r w:rsidR="0074685C" w:rsidRPr="0047457A">
              <w:rPr>
                <w:rFonts w:asciiTheme="minorHAnsi" w:hAnsiTheme="minorHAnsi" w:cstheme="minorHAnsi"/>
                <w:bCs/>
                <w:sz w:val="20"/>
                <w:szCs w:val="20"/>
                <w:lang w:eastAsia="en-US"/>
              </w:rPr>
              <w:t>a</w:t>
            </w:r>
            <w:r w:rsidR="002E785F" w:rsidRPr="0047457A">
              <w:rPr>
                <w:rFonts w:asciiTheme="minorHAnsi" w:hAnsiTheme="minorHAnsi" w:cstheme="minorHAnsi"/>
                <w:bCs/>
                <w:sz w:val="20"/>
                <w:szCs w:val="20"/>
                <w:lang w:eastAsia="en-US"/>
              </w:rPr>
              <w:t xml:space="preserve"> </w:t>
            </w:r>
            <w:r w:rsidR="009D1AE4">
              <w:rPr>
                <w:rFonts w:asciiTheme="minorHAnsi" w:hAnsiTheme="minorHAnsi" w:cstheme="minorHAnsi"/>
                <w:bCs/>
                <w:sz w:val="20"/>
                <w:szCs w:val="20"/>
                <w:lang w:eastAsia="en-US"/>
              </w:rPr>
              <w:t>1</w:t>
            </w:r>
            <w:r w:rsidR="001160D5">
              <w:rPr>
                <w:rFonts w:asciiTheme="minorHAnsi" w:hAnsiTheme="minorHAnsi" w:cstheme="minorHAnsi"/>
                <w:bCs/>
                <w:sz w:val="20"/>
                <w:szCs w:val="20"/>
                <w:lang w:eastAsia="en-US"/>
              </w:rPr>
              <w:t xml:space="preserve"> ks </w:t>
            </w:r>
            <w:r w:rsidR="00434DBE" w:rsidRPr="0047457A">
              <w:rPr>
                <w:rFonts w:asciiTheme="minorHAnsi" w:hAnsiTheme="minorHAnsi" w:cstheme="minorHAnsi"/>
                <w:bCs/>
                <w:sz w:val="20"/>
                <w:szCs w:val="20"/>
                <w:lang w:eastAsia="en-US"/>
              </w:rPr>
              <w:t>statického</w:t>
            </w:r>
            <w:r w:rsidR="001932AA" w:rsidRPr="0047457A">
              <w:rPr>
                <w:rFonts w:asciiTheme="minorHAnsi" w:hAnsiTheme="minorHAnsi" w:cstheme="minorHAnsi"/>
                <w:bCs/>
                <w:sz w:val="20"/>
                <w:szCs w:val="20"/>
                <w:lang w:eastAsia="en-US"/>
              </w:rPr>
              <w:t xml:space="preserve"> trenažéra a</w:t>
            </w:r>
            <w:r w:rsidR="001160D5">
              <w:rPr>
                <w:rFonts w:asciiTheme="minorHAnsi" w:hAnsiTheme="minorHAnsi" w:cstheme="minorHAnsi"/>
                <w:bCs/>
                <w:sz w:val="20"/>
                <w:szCs w:val="20"/>
                <w:lang w:eastAsia="en-US"/>
              </w:rPr>
              <w:t> </w:t>
            </w:r>
            <w:r w:rsidR="00D329EA">
              <w:rPr>
                <w:rFonts w:asciiTheme="minorHAnsi" w:hAnsiTheme="minorHAnsi" w:cstheme="minorHAnsi"/>
                <w:bCs/>
                <w:sz w:val="20"/>
                <w:szCs w:val="20"/>
                <w:lang w:eastAsia="en-US"/>
              </w:rPr>
              <w:t>5</w:t>
            </w:r>
            <w:r w:rsidR="001160D5">
              <w:rPr>
                <w:rFonts w:asciiTheme="minorHAnsi" w:hAnsiTheme="minorHAnsi" w:cstheme="minorHAnsi"/>
                <w:bCs/>
                <w:sz w:val="20"/>
                <w:szCs w:val="20"/>
                <w:lang w:eastAsia="en-US"/>
              </w:rPr>
              <w:t xml:space="preserve"> ks </w:t>
            </w:r>
            <w:r w:rsidR="001932AA" w:rsidRPr="0047457A">
              <w:rPr>
                <w:rFonts w:asciiTheme="minorHAnsi" w:hAnsiTheme="minorHAnsi" w:cstheme="minorHAnsi"/>
                <w:bCs/>
                <w:sz w:val="20"/>
                <w:szCs w:val="20"/>
                <w:lang w:eastAsia="en-US"/>
              </w:rPr>
              <w:t xml:space="preserve"> prenosných trenažérov</w:t>
            </w:r>
            <w:r w:rsidR="001932AA" w:rsidRPr="0047457A">
              <w:rPr>
                <w:rFonts w:asciiTheme="minorHAnsi" w:hAnsiTheme="minorHAnsi" w:cstheme="minorHAnsi"/>
                <w:b/>
                <w:sz w:val="20"/>
                <w:szCs w:val="20"/>
                <w:lang w:eastAsia="en-US"/>
              </w:rPr>
              <w:t xml:space="preserve"> </w:t>
            </w:r>
          </w:p>
        </w:tc>
        <w:tc>
          <w:tcPr>
            <w:tcW w:w="2182" w:type="dxa"/>
            <w:tcBorders>
              <w:top w:val="single" w:sz="4" w:space="0" w:color="auto"/>
              <w:left w:val="single" w:sz="4" w:space="0" w:color="auto"/>
              <w:bottom w:val="single" w:sz="4" w:space="0" w:color="auto"/>
              <w:right w:val="single" w:sz="4" w:space="0" w:color="auto"/>
            </w:tcBorders>
            <w:vAlign w:val="center"/>
          </w:tcPr>
          <w:p w14:paraId="49604F54" w14:textId="147F6A7C" w:rsidR="009A13AF" w:rsidRPr="0047457A" w:rsidRDefault="00B437B8"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w:t>
            </w:r>
            <w:r w:rsidR="009A13AF" w:rsidRPr="0047457A">
              <w:rPr>
                <w:rFonts w:asciiTheme="minorHAnsi" w:hAnsiTheme="minorHAnsi" w:cstheme="minorHAnsi"/>
                <w:sz w:val="20"/>
                <w:szCs w:val="20"/>
                <w:lang w:eastAsia="en-US"/>
              </w:rPr>
              <w:t>ie</w:t>
            </w:r>
          </w:p>
        </w:tc>
        <w:tc>
          <w:tcPr>
            <w:tcW w:w="2182" w:type="dxa"/>
            <w:tcBorders>
              <w:top w:val="single" w:sz="4" w:space="0" w:color="auto"/>
              <w:left w:val="single" w:sz="4" w:space="0" w:color="auto"/>
              <w:bottom w:val="single" w:sz="4" w:space="0" w:color="auto"/>
              <w:right w:val="single" w:sz="4" w:space="0" w:color="auto"/>
            </w:tcBorders>
            <w:vAlign w:val="center"/>
          </w:tcPr>
          <w:p w14:paraId="0ED0351E" w14:textId="12F7AC76"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64926D14" w14:textId="429FE443"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r>
      <w:tr w:rsidR="009A13AF" w:rsidRPr="0047457A" w14:paraId="209C77BD" w14:textId="77777777" w:rsidTr="009A13AF">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987E6C4" w14:textId="43D78B73" w:rsidR="009A13AF" w:rsidRPr="0047457A" w:rsidRDefault="009A13AF" w:rsidP="009A13AF">
            <w:pPr>
              <w:rPr>
                <w:rFonts w:asciiTheme="minorHAnsi" w:hAnsiTheme="minorHAnsi" w:cstheme="minorHAnsi"/>
                <w:b/>
                <w:sz w:val="20"/>
                <w:szCs w:val="20"/>
                <w:lang w:eastAsia="en-US"/>
              </w:rPr>
            </w:pPr>
            <w:r w:rsidRPr="0047457A">
              <w:rPr>
                <w:rFonts w:asciiTheme="minorHAnsi" w:hAnsiTheme="minorHAnsi" w:cstheme="minorHAnsi"/>
                <w:b/>
                <w:bCs/>
                <w:sz w:val="20"/>
                <w:szCs w:val="20"/>
                <w:lang w:eastAsia="en-US"/>
              </w:rPr>
              <w:t xml:space="preserve">Podporná aktivita – </w:t>
            </w:r>
            <w:r w:rsidRPr="0047457A">
              <w:rPr>
                <w:rFonts w:asciiTheme="minorHAnsi" w:hAnsiTheme="minorHAnsi" w:cstheme="minorHAnsi"/>
                <w:sz w:val="20"/>
                <w:szCs w:val="20"/>
                <w:lang w:eastAsia="en-US"/>
              </w:rPr>
              <w:t>Riadenie projektu</w:t>
            </w:r>
          </w:p>
        </w:tc>
        <w:tc>
          <w:tcPr>
            <w:tcW w:w="2182" w:type="dxa"/>
            <w:tcBorders>
              <w:top w:val="single" w:sz="4" w:space="0" w:color="auto"/>
              <w:left w:val="single" w:sz="4" w:space="0" w:color="auto"/>
              <w:bottom w:val="single" w:sz="4" w:space="0" w:color="auto"/>
              <w:right w:val="single" w:sz="4" w:space="0" w:color="auto"/>
            </w:tcBorders>
            <w:vAlign w:val="center"/>
          </w:tcPr>
          <w:p w14:paraId="1DACEADC" w14:textId="0CC3BE0D"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0DBAC4DB" w14:textId="4C5E9FC3"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511EAB3F" w14:textId="6523C7AA"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r>
      <w:tr w:rsidR="009A13AF" w:rsidRPr="0047457A" w14:paraId="1F03D36C" w14:textId="77777777" w:rsidTr="009A13AF">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8EAC83D" w14:textId="306AB52C" w:rsidR="009A13AF" w:rsidRPr="0047457A" w:rsidRDefault="009A13AF" w:rsidP="009A13AF">
            <w:pPr>
              <w:rPr>
                <w:rFonts w:asciiTheme="minorHAnsi" w:hAnsiTheme="minorHAnsi" w:cstheme="minorHAnsi"/>
                <w:b/>
                <w:sz w:val="20"/>
                <w:szCs w:val="20"/>
                <w:lang w:eastAsia="en-US"/>
              </w:rPr>
            </w:pPr>
            <w:r w:rsidRPr="0047457A">
              <w:rPr>
                <w:rFonts w:asciiTheme="minorHAnsi" w:hAnsiTheme="minorHAnsi" w:cstheme="minorHAnsi"/>
                <w:b/>
                <w:bCs/>
                <w:sz w:val="20"/>
                <w:szCs w:val="20"/>
                <w:lang w:eastAsia="en-US"/>
              </w:rPr>
              <w:t xml:space="preserve">Podporná aktivita – </w:t>
            </w:r>
            <w:r w:rsidRPr="0047457A">
              <w:rPr>
                <w:rFonts w:asciiTheme="minorHAnsi" w:hAnsiTheme="minorHAnsi" w:cstheme="minorHAnsi"/>
                <w:sz w:val="20"/>
                <w:szCs w:val="20"/>
                <w:lang w:eastAsia="en-US"/>
              </w:rPr>
              <w:t>Publicita a informovanie</w:t>
            </w:r>
          </w:p>
        </w:tc>
        <w:tc>
          <w:tcPr>
            <w:tcW w:w="2182" w:type="dxa"/>
            <w:tcBorders>
              <w:top w:val="single" w:sz="4" w:space="0" w:color="auto"/>
              <w:left w:val="single" w:sz="4" w:space="0" w:color="auto"/>
              <w:bottom w:val="single" w:sz="4" w:space="0" w:color="auto"/>
              <w:right w:val="single" w:sz="4" w:space="0" w:color="auto"/>
            </w:tcBorders>
            <w:vAlign w:val="center"/>
          </w:tcPr>
          <w:p w14:paraId="6210CF5C" w14:textId="28AFBE12"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39EFD85C" w14:textId="791B6EEF"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414C1664" w14:textId="2C7BC215" w:rsidR="009A13AF" w:rsidRPr="0047457A" w:rsidRDefault="009A13AF" w:rsidP="009A13AF">
            <w:pPr>
              <w:jc w:val="center"/>
              <w:rPr>
                <w:rFonts w:asciiTheme="minorHAnsi" w:hAnsiTheme="minorHAnsi" w:cstheme="minorHAnsi"/>
                <w:sz w:val="20"/>
                <w:szCs w:val="20"/>
                <w:lang w:eastAsia="en-US"/>
              </w:rPr>
            </w:pPr>
            <w:r w:rsidRPr="0047457A">
              <w:rPr>
                <w:rFonts w:asciiTheme="minorHAnsi" w:hAnsiTheme="minorHAnsi" w:cstheme="minorHAnsi"/>
                <w:sz w:val="20"/>
                <w:szCs w:val="20"/>
                <w:lang w:eastAsia="en-US"/>
              </w:rPr>
              <w:t>N/A</w:t>
            </w:r>
          </w:p>
        </w:tc>
      </w:tr>
    </w:tbl>
    <w:p w14:paraId="56CBEEF2" w14:textId="77777777" w:rsidR="00BD776A" w:rsidRPr="0047457A" w:rsidRDefault="00BD776A" w:rsidP="00BD776A">
      <w:pPr>
        <w:spacing w:line="276" w:lineRule="auto"/>
        <w:jc w:val="both"/>
        <w:rPr>
          <w:rFonts w:asciiTheme="minorHAnsi" w:hAnsiTheme="minorHAnsi" w:cstheme="minorHAnsi"/>
          <w:i/>
          <w:sz w:val="22"/>
        </w:rPr>
      </w:pPr>
      <w:r w:rsidRPr="0047457A">
        <w:rPr>
          <w:rFonts w:asciiTheme="minorHAnsi" w:hAnsiTheme="minorHAnsi" w:cstheme="minorHAnsi"/>
          <w:i/>
          <w:sz w:val="22"/>
        </w:rPr>
        <w:t>V prípade viacerých aktivít, doplňte informácie za každú z nich.</w:t>
      </w:r>
    </w:p>
    <w:p w14:paraId="565A6224" w14:textId="77777777" w:rsidR="00EC7EBA" w:rsidRPr="0047457A" w:rsidRDefault="00EC7EBA" w:rsidP="00BD776A">
      <w:pPr>
        <w:spacing w:line="276" w:lineRule="auto"/>
        <w:jc w:val="both"/>
        <w:rPr>
          <w:rFonts w:asciiTheme="minorHAnsi" w:hAnsiTheme="minorHAnsi" w:cstheme="minorHAnsi"/>
          <w:i/>
          <w:sz w:val="22"/>
        </w:rPr>
      </w:pPr>
    </w:p>
    <w:p w14:paraId="4B610086" w14:textId="77777777" w:rsidR="00EC7EBA" w:rsidRPr="0047457A" w:rsidRDefault="00EC7EBA" w:rsidP="00BD776A">
      <w:pPr>
        <w:spacing w:line="276" w:lineRule="auto"/>
        <w:jc w:val="both"/>
        <w:rPr>
          <w:rFonts w:asciiTheme="minorHAnsi" w:hAnsiTheme="minorHAnsi" w:cstheme="minorHAnsi"/>
          <w:i/>
          <w:sz w:val="22"/>
        </w:rPr>
      </w:pPr>
    </w:p>
    <w:p w14:paraId="64DB40CE" w14:textId="7B206343" w:rsidR="0051247B" w:rsidRPr="0047457A" w:rsidRDefault="0051247B" w:rsidP="009A7FBD">
      <w:pPr>
        <w:pStyle w:val="Odsekzoznamu"/>
        <w:numPr>
          <w:ilvl w:val="0"/>
          <w:numId w:val="12"/>
        </w:numPr>
        <w:spacing w:before="120"/>
        <w:ind w:left="568" w:hanging="284"/>
        <w:contextualSpacing w:val="0"/>
        <w:jc w:val="both"/>
        <w:rPr>
          <w:rFonts w:asciiTheme="minorHAnsi" w:hAnsiTheme="minorHAnsi" w:cstheme="minorHAnsi"/>
          <w:sz w:val="22"/>
        </w:rPr>
      </w:pPr>
      <w:r w:rsidRPr="0047457A">
        <w:rPr>
          <w:rFonts w:asciiTheme="minorHAnsi" w:hAnsiTheme="minorHAnsi" w:cstheme="minorHAnsi"/>
          <w:sz w:val="22"/>
        </w:rPr>
        <w:lastRenderedPageBreak/>
        <w:t xml:space="preserve">Uveďte detailnejší popis aktivít. </w:t>
      </w:r>
    </w:p>
    <w:p w14:paraId="4C01FCFC" w14:textId="71E9FB01" w:rsidR="00AB1EB4" w:rsidRPr="0047457A" w:rsidRDefault="00AB1EB4" w:rsidP="00EC33B2">
      <w:pPr>
        <w:spacing w:before="120" w:after="120"/>
        <w:jc w:val="both"/>
        <w:rPr>
          <w:rFonts w:asciiTheme="minorHAnsi" w:hAnsiTheme="minorHAnsi" w:cstheme="minorHAnsi"/>
          <w:i/>
          <w:sz w:val="22"/>
          <w:lang w:eastAsia="en-US"/>
        </w:rPr>
      </w:pPr>
      <w:r w:rsidRPr="0047457A">
        <w:rPr>
          <w:rFonts w:asciiTheme="minorHAnsi" w:hAnsiTheme="minorHAnsi" w:cstheme="minorHAnsi"/>
          <w:i/>
          <w:sz w:val="22"/>
          <w:lang w:eastAsia="en-US"/>
        </w:rPr>
        <w:t xml:space="preserve">Okrem detailnejšieho popisu </w:t>
      </w:r>
      <w:r w:rsidR="007129D6" w:rsidRPr="0047457A">
        <w:rPr>
          <w:rFonts w:asciiTheme="minorHAnsi" w:hAnsiTheme="minorHAnsi" w:cstheme="minorHAnsi"/>
          <w:i/>
          <w:sz w:val="22"/>
          <w:lang w:eastAsia="en-US"/>
        </w:rPr>
        <w:t xml:space="preserve">každej </w:t>
      </w:r>
      <w:r w:rsidR="00EB2F83" w:rsidRPr="0047457A">
        <w:rPr>
          <w:rFonts w:asciiTheme="minorHAnsi" w:hAnsiTheme="minorHAnsi" w:cstheme="minorHAnsi"/>
          <w:i/>
          <w:sz w:val="22"/>
          <w:lang w:eastAsia="en-US"/>
        </w:rPr>
        <w:t xml:space="preserve">oprávnenej </w:t>
      </w:r>
      <w:r w:rsidR="007129D6" w:rsidRPr="0047457A">
        <w:rPr>
          <w:rFonts w:asciiTheme="minorHAnsi" w:hAnsiTheme="minorHAnsi" w:cstheme="minorHAnsi"/>
          <w:i/>
          <w:sz w:val="22"/>
          <w:lang w:eastAsia="en-US"/>
        </w:rPr>
        <w:t xml:space="preserve">hlavnej </w:t>
      </w:r>
      <w:r w:rsidRPr="0047457A">
        <w:rPr>
          <w:rFonts w:asciiTheme="minorHAnsi" w:hAnsiTheme="minorHAnsi" w:cstheme="minorHAnsi"/>
          <w:i/>
          <w:sz w:val="22"/>
          <w:lang w:eastAsia="en-US"/>
        </w:rPr>
        <w:t>aktiv</w:t>
      </w:r>
      <w:r w:rsidR="007129D6" w:rsidRPr="0047457A">
        <w:rPr>
          <w:rFonts w:asciiTheme="minorHAnsi" w:hAnsiTheme="minorHAnsi" w:cstheme="minorHAnsi"/>
          <w:i/>
          <w:sz w:val="22"/>
          <w:lang w:eastAsia="en-US"/>
        </w:rPr>
        <w:t>ity</w:t>
      </w:r>
      <w:r w:rsidRPr="0047457A">
        <w:rPr>
          <w:rFonts w:asciiTheme="minorHAnsi" w:hAnsiTheme="minorHAnsi" w:cstheme="minorHAnsi"/>
          <w:i/>
          <w:sz w:val="22"/>
          <w:lang w:eastAsia="en-US"/>
        </w:rPr>
        <w:t xml:space="preserve"> uveďte, ako je v projekte zabezpečené</w:t>
      </w:r>
      <w:r w:rsidR="001D2593" w:rsidRPr="0047457A">
        <w:rPr>
          <w:rFonts w:asciiTheme="minorHAnsi" w:hAnsiTheme="minorHAnsi" w:cstheme="minorHAnsi"/>
          <w:i/>
          <w:sz w:val="22"/>
          <w:lang w:eastAsia="en-US"/>
        </w:rPr>
        <w:t xml:space="preserve"> dodržiavanie horizontálnych princípov podľa čl. 9 nariadenia o spoločných ustanoveniach, ako aj podľa </w:t>
      </w:r>
      <w:r w:rsidR="00EB2F83" w:rsidRPr="0047457A">
        <w:rPr>
          <w:rFonts w:asciiTheme="minorHAnsi" w:hAnsiTheme="minorHAnsi" w:cstheme="minorHAnsi"/>
          <w:i/>
          <w:sz w:val="22"/>
          <w:lang w:eastAsia="en-US"/>
        </w:rPr>
        <w:t>u</w:t>
      </w:r>
      <w:r w:rsidR="001D2593" w:rsidRPr="0047457A">
        <w:rPr>
          <w:rFonts w:asciiTheme="minorHAnsi" w:hAnsiTheme="minorHAnsi" w:cstheme="minorHAnsi"/>
          <w:i/>
          <w:sz w:val="22"/>
          <w:lang w:eastAsia="en-US"/>
        </w:rPr>
        <w:t>znesenia vlády SR č. 668 z 26. októbra 2022.</w:t>
      </w:r>
    </w:p>
    <w:p w14:paraId="1ABC5D92" w14:textId="1B805FE2" w:rsidR="003F4170" w:rsidRPr="00A14BD9" w:rsidRDefault="00D624D1" w:rsidP="00EC33B2">
      <w:pPr>
        <w:spacing w:before="120" w:after="120"/>
        <w:jc w:val="both"/>
        <w:rPr>
          <w:rFonts w:asciiTheme="minorHAnsi" w:hAnsiTheme="minorHAnsi" w:cstheme="minorHAnsi"/>
          <w:i/>
          <w:sz w:val="22"/>
        </w:rPr>
      </w:pPr>
      <w:r w:rsidRPr="00A14BD9">
        <w:rPr>
          <w:rFonts w:asciiTheme="minorHAnsi" w:hAnsiTheme="minorHAnsi" w:cstheme="minorHAnsi"/>
          <w:i/>
          <w:sz w:val="22"/>
          <w:lang w:eastAsia="en-US"/>
        </w:rPr>
        <w:t>A</w:t>
      </w:r>
      <w:r w:rsidR="00016737" w:rsidRPr="00A14BD9">
        <w:rPr>
          <w:rFonts w:asciiTheme="minorHAnsi" w:hAnsiTheme="minorHAnsi" w:cstheme="minorHAnsi"/>
          <w:i/>
          <w:sz w:val="22"/>
          <w:lang w:eastAsia="en-US"/>
        </w:rPr>
        <w:t>k</w:t>
      </w:r>
      <w:r w:rsidRPr="00A14BD9">
        <w:rPr>
          <w:rFonts w:asciiTheme="minorHAnsi" w:hAnsiTheme="minorHAnsi" w:cstheme="minorHAnsi"/>
          <w:i/>
          <w:sz w:val="22"/>
          <w:lang w:eastAsia="en-US"/>
        </w:rPr>
        <w:t xml:space="preserve"> po schválení zámeru NP komisiou </w:t>
      </w:r>
      <w:r w:rsidRPr="00A14BD9">
        <w:rPr>
          <w:rFonts w:asciiTheme="minorHAnsi" w:hAnsiTheme="minorHAnsi" w:cstheme="minorHAnsi"/>
          <w:i/>
          <w:sz w:val="22"/>
        </w:rPr>
        <w:t xml:space="preserve">pri Monitorovacom výbore pre Program Slovensko 2021 – 2027 </w:t>
      </w:r>
      <w:r w:rsidRPr="00A14BD9">
        <w:rPr>
          <w:rFonts w:asciiTheme="minorHAnsi" w:hAnsiTheme="minorHAnsi" w:cstheme="minorHAnsi"/>
          <w:i/>
          <w:sz w:val="22"/>
          <w:lang w:eastAsia="en-US"/>
        </w:rPr>
        <w:t>dôjde k</w:t>
      </w:r>
      <w:r w:rsidR="003F4170" w:rsidRPr="00A14BD9">
        <w:rPr>
          <w:rFonts w:asciiTheme="minorHAnsi" w:hAnsiTheme="minorHAnsi" w:cstheme="minorHAnsi"/>
          <w:i/>
          <w:sz w:val="22"/>
          <w:lang w:eastAsia="en-US"/>
        </w:rPr>
        <w:t xml:space="preserve"> podstatnej zmen</w:t>
      </w:r>
      <w:r w:rsidRPr="00A14BD9">
        <w:rPr>
          <w:rFonts w:asciiTheme="minorHAnsi" w:hAnsiTheme="minorHAnsi" w:cstheme="minorHAnsi"/>
          <w:i/>
          <w:sz w:val="22"/>
          <w:lang w:eastAsia="en-US"/>
        </w:rPr>
        <w:t>e</w:t>
      </w:r>
      <w:r w:rsidR="003F4170" w:rsidRPr="00A14BD9">
        <w:rPr>
          <w:rFonts w:asciiTheme="minorHAnsi" w:hAnsiTheme="minorHAnsi" w:cstheme="minorHAnsi"/>
          <w:i/>
          <w:sz w:val="22"/>
          <w:lang w:eastAsia="en-US"/>
        </w:rPr>
        <w:t xml:space="preserve"> v rozsahu hlavných aktivít NP uvedených </w:t>
      </w:r>
      <w:r w:rsidR="00027E5E" w:rsidRPr="00A14BD9">
        <w:rPr>
          <w:rFonts w:asciiTheme="minorHAnsi" w:hAnsiTheme="minorHAnsi" w:cstheme="minorHAnsi"/>
          <w:i/>
          <w:sz w:val="22"/>
          <w:lang w:eastAsia="en-US"/>
        </w:rPr>
        <w:t>vyš</w:t>
      </w:r>
      <w:r w:rsidR="003F4170" w:rsidRPr="00A14BD9">
        <w:rPr>
          <w:rFonts w:asciiTheme="minorHAnsi" w:hAnsiTheme="minorHAnsi" w:cstheme="minorHAnsi"/>
          <w:i/>
          <w:sz w:val="22"/>
          <w:lang w:eastAsia="en-US"/>
        </w:rPr>
        <w:t xml:space="preserve">šie (t. j. minimálne jedna hlavná aktivita nebude v rámci NP realizovaná, resp. má dôjsť k výraznému zväčšeniu alebo zmenšeniu rozsahu schválených aktivít, príp. doplneniu novej aktivity), </w:t>
      </w:r>
      <w:r w:rsidR="00EB73C1" w:rsidRPr="00A14BD9">
        <w:rPr>
          <w:rFonts w:asciiTheme="minorHAnsi" w:hAnsiTheme="minorHAnsi" w:cstheme="minorHAnsi"/>
          <w:i/>
          <w:sz w:val="22"/>
          <w:lang w:eastAsia="en-US"/>
        </w:rPr>
        <w:t xml:space="preserve">riadiaci orgán </w:t>
      </w:r>
      <w:r w:rsidR="003F4170" w:rsidRPr="00A14BD9">
        <w:rPr>
          <w:rFonts w:asciiTheme="minorHAnsi" w:hAnsiTheme="minorHAnsi" w:cstheme="minorHAnsi"/>
          <w:i/>
          <w:sz w:val="22"/>
          <w:lang w:eastAsia="en-US"/>
        </w:rPr>
        <w:t>/</w:t>
      </w:r>
      <w:r w:rsidR="00EB73C1" w:rsidRPr="00A14BD9">
        <w:rPr>
          <w:rFonts w:asciiTheme="minorHAnsi" w:hAnsiTheme="minorHAnsi" w:cstheme="minorHAnsi"/>
          <w:i/>
          <w:sz w:val="22"/>
          <w:lang w:eastAsia="en-US"/>
        </w:rPr>
        <w:t xml:space="preserve"> sprostredkovateľský orgán</w:t>
      </w:r>
      <w:r w:rsidR="003F4170" w:rsidRPr="00A14BD9">
        <w:rPr>
          <w:rFonts w:asciiTheme="minorHAnsi" w:hAnsiTheme="minorHAnsi" w:cstheme="minorHAnsi"/>
          <w:i/>
          <w:sz w:val="22"/>
          <w:lang w:eastAsia="en-US"/>
        </w:rPr>
        <w:t xml:space="preserve"> predloží pred vyhlásením výzvy na schválenie príslušnej komisii pri Monitorovacom výbore pre</w:t>
      </w:r>
      <w:r w:rsidRPr="00A14BD9">
        <w:rPr>
          <w:rFonts w:asciiTheme="minorHAnsi" w:hAnsiTheme="minorHAnsi" w:cstheme="minorHAnsi"/>
          <w:i/>
          <w:sz w:val="22"/>
          <w:lang w:eastAsia="en-US"/>
        </w:rPr>
        <w:t> </w:t>
      </w:r>
      <w:r w:rsidR="003F4170" w:rsidRPr="00A14BD9">
        <w:rPr>
          <w:rFonts w:asciiTheme="minorHAnsi" w:hAnsiTheme="minorHAnsi" w:cstheme="minorHAnsi"/>
          <w:i/>
          <w:sz w:val="22"/>
          <w:lang w:eastAsia="en-US"/>
        </w:rPr>
        <w:t>Program Slovensko 2021 – 2027 upravený zámer</w:t>
      </w:r>
      <w:r w:rsidR="003F4170" w:rsidRPr="00A14BD9">
        <w:rPr>
          <w:rFonts w:asciiTheme="minorHAnsi" w:hAnsiTheme="minorHAnsi" w:cstheme="minorHAnsi"/>
          <w:i/>
          <w:sz w:val="22"/>
        </w:rPr>
        <w:t xml:space="preserve"> NP.</w:t>
      </w:r>
      <w:r w:rsidR="00016737" w:rsidRPr="00A14BD9">
        <w:rPr>
          <w:rFonts w:asciiTheme="minorHAnsi" w:hAnsiTheme="minorHAnsi" w:cstheme="minorHAnsi"/>
          <w:i/>
          <w:sz w:val="22"/>
        </w:rPr>
        <w:t xml:space="preserve"> Z dôvodu zabezpečenia overenia dodržania vyššie uvedenej zásady </w:t>
      </w:r>
      <w:r w:rsidR="006F02CB" w:rsidRPr="00A14BD9">
        <w:rPr>
          <w:rFonts w:asciiTheme="minorHAnsi" w:hAnsiTheme="minorHAnsi" w:cstheme="minorHAnsi"/>
          <w:i/>
          <w:sz w:val="22"/>
        </w:rPr>
        <w:t>poskytovateľ</w:t>
      </w:r>
      <w:r w:rsidR="00016737" w:rsidRPr="00A14BD9">
        <w:rPr>
          <w:rFonts w:asciiTheme="minorHAnsi" w:hAnsiTheme="minorHAnsi" w:cstheme="minorHAnsi"/>
          <w:i/>
          <w:sz w:val="22"/>
        </w:rPr>
        <w:t xml:space="preserve"> vo výzve na</w:t>
      </w:r>
      <w:r w:rsidR="00D35BC0" w:rsidRPr="00A14BD9">
        <w:rPr>
          <w:rFonts w:asciiTheme="minorHAnsi" w:hAnsiTheme="minorHAnsi" w:cstheme="minorHAnsi"/>
          <w:i/>
          <w:sz w:val="22"/>
        </w:rPr>
        <w:t> </w:t>
      </w:r>
      <w:r w:rsidR="00016737" w:rsidRPr="00A14BD9">
        <w:rPr>
          <w:rFonts w:asciiTheme="minorHAnsi" w:hAnsiTheme="minorHAnsi" w:cstheme="minorHAnsi"/>
          <w:i/>
          <w:sz w:val="22"/>
        </w:rPr>
        <w:t xml:space="preserve">predkladanie </w:t>
      </w:r>
      <w:r w:rsidR="006D5B96" w:rsidRPr="00A14BD9">
        <w:rPr>
          <w:rFonts w:asciiTheme="minorHAnsi" w:hAnsiTheme="minorHAnsi" w:cstheme="minorHAnsi"/>
          <w:i/>
          <w:sz w:val="22"/>
        </w:rPr>
        <w:t xml:space="preserve">žiadosti o nenávratný finančný príspevok </w:t>
      </w:r>
      <w:r w:rsidR="00016737" w:rsidRPr="00A14BD9">
        <w:rPr>
          <w:rFonts w:asciiTheme="minorHAnsi" w:hAnsiTheme="minorHAnsi" w:cstheme="minorHAnsi"/>
          <w:i/>
          <w:sz w:val="22"/>
        </w:rPr>
        <w:t>v rámci relevantnej podmienky poskytnutia príspevku zadefin</w:t>
      </w:r>
      <w:r w:rsidR="006F02CB" w:rsidRPr="00A14BD9">
        <w:rPr>
          <w:rFonts w:asciiTheme="minorHAnsi" w:hAnsiTheme="minorHAnsi" w:cstheme="minorHAnsi"/>
          <w:i/>
          <w:sz w:val="22"/>
        </w:rPr>
        <w:t>uje</w:t>
      </w:r>
      <w:r w:rsidR="00016737" w:rsidRPr="00A14BD9">
        <w:rPr>
          <w:rFonts w:asciiTheme="minorHAnsi" w:hAnsiTheme="minorHAnsi" w:cstheme="minorHAnsi"/>
          <w:i/>
          <w:sz w:val="22"/>
        </w:rPr>
        <w:t xml:space="preserve"> hlavné aktivity schváleného zámeru NP ako povinné hlavné aktivity projektu.</w:t>
      </w:r>
    </w:p>
    <w:p w14:paraId="0A3248EC" w14:textId="77777777" w:rsidR="00EF7AF8" w:rsidRPr="00A14BD9" w:rsidRDefault="00EF7AF8" w:rsidP="00EF7AF8">
      <w:pPr>
        <w:spacing w:before="120" w:after="120"/>
        <w:jc w:val="both"/>
        <w:rPr>
          <w:rFonts w:asciiTheme="minorHAnsi" w:hAnsiTheme="minorHAnsi" w:cstheme="minorHAnsi"/>
          <w:iCs/>
          <w:sz w:val="22"/>
          <w:u w:val="single"/>
        </w:rPr>
      </w:pPr>
      <w:r w:rsidRPr="00A14BD9">
        <w:rPr>
          <w:rFonts w:asciiTheme="minorHAnsi" w:hAnsiTheme="minorHAnsi" w:cstheme="minorHAnsi"/>
          <w:iCs/>
          <w:sz w:val="22"/>
          <w:u w:val="single"/>
        </w:rPr>
        <w:t>Hlavná aktivita projektu</w:t>
      </w:r>
    </w:p>
    <w:p w14:paraId="1D1EE1E7" w14:textId="30246E93"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 xml:space="preserve">Hlavnou aktivitou projektu je dodanie a inštalácia technológie výcvikových trenažérov určených na odbornú prípravu a výcvik rušňovodičov Železničnej spoločnosti Slovensko, a.s. (ZSSK). Predmetom aktivity bude dodanie </w:t>
      </w:r>
      <w:r w:rsidR="00D329EA">
        <w:rPr>
          <w:rFonts w:asciiTheme="minorHAnsi" w:hAnsiTheme="minorHAnsi" w:cstheme="minorHAnsi"/>
          <w:iCs/>
          <w:sz w:val="22"/>
        </w:rPr>
        <w:t>1</w:t>
      </w:r>
      <w:r w:rsidRPr="00545E50">
        <w:rPr>
          <w:rFonts w:asciiTheme="minorHAnsi" w:hAnsiTheme="minorHAnsi" w:cstheme="minorHAnsi"/>
          <w:iCs/>
          <w:sz w:val="22"/>
        </w:rPr>
        <w:t xml:space="preserve"> ks sta</w:t>
      </w:r>
      <w:r w:rsidR="002A778F">
        <w:rPr>
          <w:rFonts w:asciiTheme="minorHAnsi" w:hAnsiTheme="minorHAnsi" w:cstheme="minorHAnsi"/>
          <w:iCs/>
          <w:sz w:val="22"/>
        </w:rPr>
        <w:t>tického</w:t>
      </w:r>
      <w:r w:rsidRPr="00545E50">
        <w:rPr>
          <w:rFonts w:asciiTheme="minorHAnsi" w:hAnsiTheme="minorHAnsi" w:cstheme="minorHAnsi"/>
          <w:iCs/>
          <w:sz w:val="22"/>
        </w:rPr>
        <w:t xml:space="preserve"> (kabínov</w:t>
      </w:r>
      <w:r w:rsidR="0062078B">
        <w:rPr>
          <w:rFonts w:asciiTheme="minorHAnsi" w:hAnsiTheme="minorHAnsi" w:cstheme="minorHAnsi"/>
          <w:iCs/>
          <w:sz w:val="22"/>
        </w:rPr>
        <w:t>ého</w:t>
      </w:r>
      <w:r w:rsidRPr="00545E50">
        <w:rPr>
          <w:rFonts w:asciiTheme="minorHAnsi" w:hAnsiTheme="minorHAnsi" w:cstheme="minorHAnsi"/>
          <w:iCs/>
          <w:sz w:val="22"/>
        </w:rPr>
        <w:t>) trenažér</w:t>
      </w:r>
      <w:r w:rsidR="0062078B">
        <w:rPr>
          <w:rFonts w:asciiTheme="minorHAnsi" w:hAnsiTheme="minorHAnsi" w:cstheme="minorHAnsi"/>
          <w:iCs/>
          <w:sz w:val="22"/>
        </w:rPr>
        <w:t>a</w:t>
      </w:r>
      <w:r w:rsidRPr="00545E50">
        <w:rPr>
          <w:rFonts w:asciiTheme="minorHAnsi" w:hAnsiTheme="minorHAnsi" w:cstheme="minorHAnsi"/>
          <w:iCs/>
          <w:sz w:val="22"/>
        </w:rPr>
        <w:t xml:space="preserve"> a </w:t>
      </w:r>
      <w:r w:rsidR="00D329EA">
        <w:rPr>
          <w:rFonts w:asciiTheme="minorHAnsi" w:hAnsiTheme="minorHAnsi" w:cstheme="minorHAnsi"/>
          <w:iCs/>
          <w:sz w:val="22"/>
        </w:rPr>
        <w:t>5</w:t>
      </w:r>
      <w:r w:rsidR="00D329EA" w:rsidRPr="00545E50">
        <w:rPr>
          <w:rFonts w:asciiTheme="minorHAnsi" w:hAnsiTheme="minorHAnsi" w:cstheme="minorHAnsi"/>
          <w:iCs/>
          <w:sz w:val="22"/>
        </w:rPr>
        <w:t xml:space="preserve"> </w:t>
      </w:r>
      <w:r w:rsidRPr="00545E50">
        <w:rPr>
          <w:rFonts w:asciiTheme="minorHAnsi" w:hAnsiTheme="minorHAnsi" w:cstheme="minorHAnsi"/>
          <w:iCs/>
          <w:sz w:val="22"/>
        </w:rPr>
        <w:t>ks mobilných trenažérov</w:t>
      </w:r>
      <w:r w:rsidRPr="00E33CEE">
        <w:rPr>
          <w:rFonts w:asciiTheme="minorHAnsi" w:hAnsiTheme="minorHAnsi" w:cstheme="minorHAnsi"/>
          <w:iCs/>
          <w:sz w:val="22"/>
        </w:rPr>
        <w:t>, vrátane príslušného softvérového vybavenia, školiteľských pracovísk, implementácie simulačných tratí a poskytovania technickej podpory.</w:t>
      </w:r>
    </w:p>
    <w:p w14:paraId="44CD1C41" w14:textId="445FBBFC"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Sta</w:t>
      </w:r>
      <w:r w:rsidR="006F584B">
        <w:rPr>
          <w:rFonts w:asciiTheme="minorHAnsi" w:hAnsiTheme="minorHAnsi" w:cstheme="minorHAnsi"/>
          <w:iCs/>
          <w:sz w:val="22"/>
        </w:rPr>
        <w:t>tick</w:t>
      </w:r>
      <w:r w:rsidR="009C0044">
        <w:rPr>
          <w:rFonts w:asciiTheme="minorHAnsi" w:hAnsiTheme="minorHAnsi" w:cstheme="minorHAnsi"/>
          <w:iCs/>
          <w:sz w:val="22"/>
        </w:rPr>
        <w:t>ý</w:t>
      </w:r>
      <w:r w:rsidRPr="00E33CEE">
        <w:rPr>
          <w:rFonts w:asciiTheme="minorHAnsi" w:hAnsiTheme="minorHAnsi" w:cstheme="minorHAnsi"/>
          <w:iCs/>
          <w:sz w:val="22"/>
        </w:rPr>
        <w:t xml:space="preserve"> trenažér bud</w:t>
      </w:r>
      <w:r w:rsidR="009C0044">
        <w:rPr>
          <w:rFonts w:asciiTheme="minorHAnsi" w:hAnsiTheme="minorHAnsi" w:cstheme="minorHAnsi"/>
          <w:iCs/>
          <w:sz w:val="22"/>
        </w:rPr>
        <w:t>e</w:t>
      </w:r>
      <w:r w:rsidRPr="00E33CEE">
        <w:rPr>
          <w:rFonts w:asciiTheme="minorHAnsi" w:hAnsiTheme="minorHAnsi" w:cstheme="minorHAnsi"/>
          <w:iCs/>
          <w:sz w:val="22"/>
        </w:rPr>
        <w:t xml:space="preserve"> predstavovať realistickú repliku stanovišťa rušňovodiča hnacieho koľajového vozidla, vrátane ovládacích a zobrazovacích prvkov zodpovedajúcich vybraným typom vozidiel prevádzkovaných v podmienkach ZSSK. Trenažér bud</w:t>
      </w:r>
      <w:r w:rsidR="00CB13B8">
        <w:rPr>
          <w:rFonts w:asciiTheme="minorHAnsi" w:hAnsiTheme="minorHAnsi" w:cstheme="minorHAnsi"/>
          <w:iCs/>
          <w:sz w:val="22"/>
        </w:rPr>
        <w:t>e</w:t>
      </w:r>
      <w:r w:rsidRPr="00E33CEE">
        <w:rPr>
          <w:rFonts w:asciiTheme="minorHAnsi" w:hAnsiTheme="minorHAnsi" w:cstheme="minorHAnsi"/>
          <w:iCs/>
          <w:sz w:val="22"/>
        </w:rPr>
        <w:t xml:space="preserve"> umiestnen</w:t>
      </w:r>
      <w:r w:rsidR="00CB13B8">
        <w:rPr>
          <w:rFonts w:asciiTheme="minorHAnsi" w:hAnsiTheme="minorHAnsi" w:cstheme="minorHAnsi"/>
          <w:iCs/>
          <w:sz w:val="22"/>
        </w:rPr>
        <w:t>ý</w:t>
      </w:r>
      <w:r w:rsidRPr="00E33CEE">
        <w:rPr>
          <w:rFonts w:asciiTheme="minorHAnsi" w:hAnsiTheme="minorHAnsi" w:cstheme="minorHAnsi"/>
          <w:iCs/>
          <w:sz w:val="22"/>
        </w:rPr>
        <w:t xml:space="preserve"> v uzavretej kabíne so zabezpečeným vizuálnym, zvukovým a komunikačným prostredím simulujúcim reálne pracovné podmienky rušňovodiča. Súčasťou dodávky bude aj školiteľské pracovisko a pozorovacie stanovisko umožňujúce riadenie simulácie, monitorovanie priebehu výcviku a vyhodnocovanie výkonu účastníkov.</w:t>
      </w:r>
    </w:p>
    <w:p w14:paraId="0BC1D271" w14:textId="1C8155FA"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Mobilné trenažéry budú predstavovať prenosné stolové simulátory s rovnakým simulačným softvérom ako sta</w:t>
      </w:r>
      <w:r w:rsidR="00A71A57">
        <w:rPr>
          <w:rFonts w:asciiTheme="minorHAnsi" w:hAnsiTheme="minorHAnsi" w:cstheme="minorHAnsi"/>
          <w:iCs/>
          <w:sz w:val="22"/>
        </w:rPr>
        <w:t>tick</w:t>
      </w:r>
      <w:r w:rsidR="001C49C8">
        <w:rPr>
          <w:rFonts w:asciiTheme="minorHAnsi" w:hAnsiTheme="minorHAnsi" w:cstheme="minorHAnsi"/>
          <w:iCs/>
          <w:sz w:val="22"/>
        </w:rPr>
        <w:t>é</w:t>
      </w:r>
      <w:r w:rsidRPr="00E33CEE">
        <w:rPr>
          <w:rFonts w:asciiTheme="minorHAnsi" w:hAnsiTheme="minorHAnsi" w:cstheme="minorHAnsi"/>
          <w:iCs/>
          <w:sz w:val="22"/>
        </w:rPr>
        <w:t xml:space="preserve"> zariadeni</w:t>
      </w:r>
      <w:r w:rsidR="00B027B3">
        <w:rPr>
          <w:rFonts w:asciiTheme="minorHAnsi" w:hAnsiTheme="minorHAnsi" w:cstheme="minorHAnsi"/>
          <w:iCs/>
          <w:sz w:val="22"/>
        </w:rPr>
        <w:t>e</w:t>
      </w:r>
      <w:r w:rsidRPr="00E33CEE">
        <w:rPr>
          <w:rFonts w:asciiTheme="minorHAnsi" w:hAnsiTheme="minorHAnsi" w:cstheme="minorHAnsi"/>
          <w:iCs/>
          <w:sz w:val="22"/>
        </w:rPr>
        <w:t>. Umožnia realizáciu výcviku a preverovania znalostí rušňovodičov aj mimo hlavného školiaceho pracoviska, napríklad v regionálnych pracoviskách alebo počas pravidelného preškoľovania zamestnancov.</w:t>
      </w:r>
    </w:p>
    <w:p w14:paraId="25B2F0F3" w14:textId="56CFB64C"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Súčasťou dodávky bude simulačný softvér umožňujúci vytváranie a realizáciu modelových prevádzkových scenárov na generickej sieti tratí. Softvér bude obsahovať preddefinované scenáre výcviku a zároveň umožní školiteľom vytvárať vlastné scenáre zahŕňajúce rôzne prevádzkové situácie, poruchy a mimoriadne udalosti. Simulačný systém bude monitorovať priebeh výcviku a umožní jeho následné vyhodnotenie formou protokolu o priebehu jazdy.</w:t>
      </w:r>
    </w:p>
    <w:p w14:paraId="5CD26115" w14:textId="77777777"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Systém trenažérov bude umožňovať simuláciu rôznych prevádzkových a mimoriadnych situácií, napríklad porúch návestidiel a zabezpečovacích zariadení, porúch vlakových zariadení, výpadkov napájania v trakčnom vedení, porúch systému ETCS, ako aj ďalších udalostí ovplyvňujúcich bezpečnosť železničnej prevádzky. Týmto spôsobom bude možné systematicky preverovať reakcie rušňovodičov, ich schopnosť dodržiavať predpisové postupy a správne komunikovať s riadením dopravy.</w:t>
      </w:r>
    </w:p>
    <w:p w14:paraId="0DE3556C" w14:textId="77777777"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Predmetom aktivity bude zároveň zabezpečenie technickej podpory dodaných trenažérov počas obdobia ich prevádzky, vrátane poskytovania záručného a pozáručného servisu.</w:t>
      </w:r>
    </w:p>
    <w:p w14:paraId="6550CE33" w14:textId="77777777" w:rsidR="007C1824" w:rsidRPr="00E33CEE" w:rsidRDefault="007C1824" w:rsidP="007C1824">
      <w:pPr>
        <w:spacing w:before="120" w:after="120"/>
        <w:jc w:val="both"/>
        <w:rPr>
          <w:rFonts w:asciiTheme="minorHAnsi" w:hAnsiTheme="minorHAnsi" w:cstheme="minorHAnsi"/>
          <w:iCs/>
          <w:sz w:val="22"/>
        </w:rPr>
      </w:pPr>
      <w:r w:rsidRPr="00E33CEE">
        <w:rPr>
          <w:rFonts w:asciiTheme="minorHAnsi" w:hAnsiTheme="minorHAnsi" w:cstheme="minorHAnsi"/>
          <w:iCs/>
          <w:sz w:val="22"/>
        </w:rPr>
        <w:t>Realizácia hlavnej aktivity projektu vytvorí moderné technologické zázemie pre systematický výcvik rušňovodičov a prispeje k zvýšeniu úrovne bezpečnosti a spoľahlivosti železničnej osobnej dopravy.</w:t>
      </w:r>
    </w:p>
    <w:p w14:paraId="6F785106" w14:textId="77777777" w:rsidR="007C1824" w:rsidRPr="0047457A" w:rsidRDefault="007C1824" w:rsidP="00EF7AF8">
      <w:pPr>
        <w:spacing w:before="120" w:after="120"/>
        <w:jc w:val="both"/>
        <w:rPr>
          <w:rFonts w:asciiTheme="minorHAnsi" w:hAnsiTheme="minorHAnsi" w:cstheme="minorHAnsi"/>
          <w:iCs/>
          <w:color w:val="00B050"/>
          <w:sz w:val="22"/>
          <w:u w:val="single"/>
        </w:rPr>
      </w:pPr>
    </w:p>
    <w:p w14:paraId="4D5433C5" w14:textId="057A31E7" w:rsidR="00CC1FB3" w:rsidRPr="000A386F" w:rsidRDefault="00CC1FB3" w:rsidP="00CC1FB3">
      <w:pPr>
        <w:jc w:val="both"/>
        <w:rPr>
          <w:rFonts w:asciiTheme="minorHAnsi" w:hAnsiTheme="minorHAnsi" w:cstheme="minorHAnsi"/>
          <w:iCs/>
          <w:sz w:val="22"/>
        </w:rPr>
      </w:pPr>
      <w:r w:rsidRPr="000A386F">
        <w:rPr>
          <w:rFonts w:asciiTheme="minorHAnsi" w:hAnsiTheme="minorHAnsi" w:cstheme="minorHAnsi"/>
          <w:iCs/>
          <w:sz w:val="22"/>
        </w:rPr>
        <w:t>Obrázok: Pult elektrickej jednotky 660, 661</w:t>
      </w:r>
    </w:p>
    <w:p w14:paraId="4249092D" w14:textId="7E39372B" w:rsidR="00CD1CBD" w:rsidRPr="0047457A" w:rsidRDefault="00FF73E3" w:rsidP="00CC1FB3">
      <w:pPr>
        <w:jc w:val="both"/>
        <w:rPr>
          <w:rFonts w:asciiTheme="minorHAnsi" w:hAnsiTheme="minorHAnsi" w:cstheme="minorHAnsi"/>
          <w:iCs/>
          <w:color w:val="00B050"/>
          <w:sz w:val="22"/>
        </w:rPr>
      </w:pPr>
      <w:r w:rsidRPr="0047457A">
        <w:rPr>
          <w:rFonts w:asciiTheme="minorHAnsi" w:hAnsiTheme="minorHAnsi" w:cstheme="minorHAnsi"/>
          <w:noProof/>
          <w:sz w:val="22"/>
          <w:szCs w:val="22"/>
        </w:rPr>
        <w:drawing>
          <wp:inline distT="0" distB="0" distL="0" distR="0" wp14:anchorId="74066D45" wp14:editId="437D325E">
            <wp:extent cx="5760720" cy="2531745"/>
            <wp:effectExtent l="0" t="0" r="0" b="1905"/>
            <wp:docPr id="172148212" name="Obrázok 1" descr="Obrázok, na ktorom je elektronika, herný ovládač, herná konzola, elektronické zariadenie&#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8212" name="Obrázok 1" descr="Obrázok, na ktorom je elektronika, herný ovládač, herná konzola, elektronické zariadenie&#10;&#10;Obsah vygenerovaný pomocou AI môže byť nesprávny."/>
                    <pic:cNvPicPr/>
                  </pic:nvPicPr>
                  <pic:blipFill>
                    <a:blip r:embed="rId9"/>
                    <a:stretch>
                      <a:fillRect/>
                    </a:stretch>
                  </pic:blipFill>
                  <pic:spPr>
                    <a:xfrm>
                      <a:off x="0" y="0"/>
                      <a:ext cx="5760720" cy="2531745"/>
                    </a:xfrm>
                    <a:prstGeom prst="rect">
                      <a:avLst/>
                    </a:prstGeom>
                  </pic:spPr>
                </pic:pic>
              </a:graphicData>
            </a:graphic>
          </wp:inline>
        </w:drawing>
      </w:r>
    </w:p>
    <w:p w14:paraId="095D397D" w14:textId="7508176B" w:rsidR="00CD1CBD" w:rsidRPr="0047457A" w:rsidRDefault="00CD1CBD" w:rsidP="001E4C43">
      <w:pPr>
        <w:ind w:left="1560" w:hanging="142"/>
        <w:jc w:val="both"/>
        <w:rPr>
          <w:rFonts w:asciiTheme="minorHAnsi" w:hAnsiTheme="minorHAnsi" w:cstheme="minorHAnsi"/>
          <w:iCs/>
          <w:color w:val="00B050"/>
          <w:sz w:val="22"/>
        </w:rPr>
      </w:pPr>
    </w:p>
    <w:p w14:paraId="57312ABC" w14:textId="30E17BEE" w:rsidR="00CD1CBD" w:rsidRPr="00F96393" w:rsidRDefault="00F35973" w:rsidP="00F35973">
      <w:pPr>
        <w:pStyle w:val="Odsekzoznamu"/>
        <w:numPr>
          <w:ilvl w:val="0"/>
          <w:numId w:val="29"/>
        </w:numPr>
        <w:spacing w:before="120"/>
        <w:ind w:left="284" w:hanging="284"/>
        <w:jc w:val="both"/>
        <w:rPr>
          <w:rFonts w:asciiTheme="minorHAnsi" w:hAnsiTheme="minorHAnsi" w:cstheme="minorHAnsi"/>
          <w:b/>
          <w:bCs/>
          <w:iCs/>
          <w:sz w:val="22"/>
        </w:rPr>
      </w:pPr>
      <w:r w:rsidRPr="00F96393">
        <w:rPr>
          <w:rFonts w:asciiTheme="minorHAnsi" w:hAnsiTheme="minorHAnsi" w:cstheme="minorHAnsi"/>
          <w:b/>
          <w:bCs/>
          <w:iCs/>
          <w:sz w:val="22"/>
        </w:rPr>
        <w:t xml:space="preserve">Miesto </w:t>
      </w:r>
      <w:r w:rsidR="00392A09" w:rsidRPr="00F96393">
        <w:rPr>
          <w:rFonts w:asciiTheme="minorHAnsi" w:hAnsiTheme="minorHAnsi" w:cstheme="minorHAnsi"/>
          <w:b/>
          <w:bCs/>
          <w:iCs/>
          <w:sz w:val="22"/>
        </w:rPr>
        <w:t>realizácie</w:t>
      </w:r>
    </w:p>
    <w:p w14:paraId="5DAE6F69" w14:textId="12ED4B11" w:rsidR="00650DE6" w:rsidRPr="00F96393" w:rsidRDefault="00760515" w:rsidP="00B027B3">
      <w:pPr>
        <w:pStyle w:val="Odsekzoznamu"/>
        <w:ind w:left="1414"/>
        <w:jc w:val="both"/>
        <w:rPr>
          <w:rFonts w:asciiTheme="minorHAnsi" w:hAnsiTheme="minorHAnsi" w:cstheme="minorHAnsi"/>
          <w:iCs/>
          <w:sz w:val="22"/>
        </w:rPr>
      </w:pPr>
      <w:r w:rsidRPr="00F96393">
        <w:rPr>
          <w:rFonts w:asciiTheme="minorHAnsi" w:hAnsiTheme="minorHAnsi" w:cstheme="minorHAnsi"/>
          <w:iCs/>
          <w:sz w:val="22"/>
        </w:rPr>
        <w:t>Š</w:t>
      </w:r>
      <w:r w:rsidR="004A3FB5" w:rsidRPr="00F96393">
        <w:rPr>
          <w:rFonts w:asciiTheme="minorHAnsi" w:hAnsiTheme="minorHAnsi" w:cstheme="minorHAnsi"/>
          <w:iCs/>
          <w:sz w:val="22"/>
        </w:rPr>
        <w:t>koliace str</w:t>
      </w:r>
      <w:r w:rsidR="007F7E51" w:rsidRPr="00F96393">
        <w:rPr>
          <w:rFonts w:asciiTheme="minorHAnsi" w:hAnsiTheme="minorHAnsi" w:cstheme="minorHAnsi"/>
          <w:iCs/>
          <w:sz w:val="22"/>
        </w:rPr>
        <w:t xml:space="preserve">edisko </w:t>
      </w:r>
      <w:r w:rsidRPr="00F96393">
        <w:rPr>
          <w:rFonts w:asciiTheme="minorHAnsi" w:hAnsiTheme="minorHAnsi" w:cstheme="minorHAnsi"/>
          <w:iCs/>
          <w:sz w:val="22"/>
        </w:rPr>
        <w:t xml:space="preserve">ZSSK </w:t>
      </w:r>
      <w:r w:rsidR="000735FD" w:rsidRPr="00F96393">
        <w:rPr>
          <w:rFonts w:asciiTheme="minorHAnsi" w:hAnsiTheme="minorHAnsi" w:cstheme="minorHAnsi"/>
          <w:iCs/>
          <w:sz w:val="22"/>
        </w:rPr>
        <w:t xml:space="preserve">Zelená 2, 036 01 Martin </w:t>
      </w:r>
      <w:r w:rsidR="007B0C23" w:rsidRPr="00F96393">
        <w:rPr>
          <w:rFonts w:asciiTheme="minorHAnsi" w:hAnsiTheme="minorHAnsi" w:cstheme="minorHAnsi"/>
          <w:iCs/>
          <w:sz w:val="22"/>
        </w:rPr>
        <w:t>–</w:t>
      </w:r>
      <w:r w:rsidR="000735FD" w:rsidRPr="00F96393">
        <w:rPr>
          <w:rFonts w:asciiTheme="minorHAnsi" w:hAnsiTheme="minorHAnsi" w:cstheme="minorHAnsi"/>
          <w:iCs/>
          <w:sz w:val="22"/>
        </w:rPr>
        <w:t xml:space="preserve"> Priekopa</w:t>
      </w:r>
    </w:p>
    <w:p w14:paraId="03B0F2CA" w14:textId="3CD6AE07" w:rsidR="00EF7AF8" w:rsidRPr="00F96393" w:rsidRDefault="00EF7AF8" w:rsidP="00EF7AF8">
      <w:pPr>
        <w:spacing w:before="120" w:after="120"/>
        <w:jc w:val="both"/>
        <w:rPr>
          <w:rFonts w:asciiTheme="minorHAnsi" w:hAnsiTheme="minorHAnsi" w:cstheme="minorHAnsi"/>
          <w:iCs/>
          <w:sz w:val="22"/>
        </w:rPr>
      </w:pPr>
      <w:r w:rsidRPr="00F96393">
        <w:rPr>
          <w:rFonts w:asciiTheme="minorHAnsi" w:hAnsiTheme="minorHAnsi" w:cstheme="minorHAnsi"/>
          <w:iCs/>
          <w:sz w:val="22"/>
        </w:rPr>
        <w:t xml:space="preserve">Realizáciou tohto projektu sa výrazne prispeje k zvýšeniu bezpečnosti cestujúcej verejnosti, bezpečnosti prevádzky železničných mobilných prostriedkov, plynulosti a spoľahlivosti železničnej osobnej dopravy tým, že </w:t>
      </w:r>
      <w:r w:rsidR="002F1B74" w:rsidRPr="00F96393">
        <w:rPr>
          <w:rFonts w:asciiTheme="minorHAnsi" w:hAnsiTheme="minorHAnsi" w:cstheme="minorHAnsi"/>
          <w:iCs/>
          <w:sz w:val="22"/>
        </w:rPr>
        <w:t xml:space="preserve">výrazne </w:t>
      </w:r>
      <w:r w:rsidRPr="00F96393">
        <w:rPr>
          <w:rFonts w:asciiTheme="minorHAnsi" w:hAnsiTheme="minorHAnsi" w:cstheme="minorHAnsi"/>
          <w:iCs/>
          <w:sz w:val="22"/>
        </w:rPr>
        <w:t xml:space="preserve">zabezpečí </w:t>
      </w:r>
      <w:r w:rsidR="002F1B74" w:rsidRPr="00F96393">
        <w:rPr>
          <w:rFonts w:asciiTheme="minorHAnsi" w:hAnsiTheme="minorHAnsi" w:cstheme="minorHAnsi"/>
          <w:iCs/>
          <w:sz w:val="22"/>
        </w:rPr>
        <w:t>pripravenosť rušňovodičov</w:t>
      </w:r>
      <w:r w:rsidR="000B41D6" w:rsidRPr="00F96393">
        <w:rPr>
          <w:rFonts w:asciiTheme="minorHAnsi" w:hAnsiTheme="minorHAnsi" w:cstheme="minorHAnsi"/>
          <w:iCs/>
          <w:sz w:val="22"/>
        </w:rPr>
        <w:t xml:space="preserve"> či už pri komunikácii</w:t>
      </w:r>
      <w:r w:rsidR="00533180" w:rsidRPr="00F96393">
        <w:rPr>
          <w:rFonts w:asciiTheme="minorHAnsi" w:hAnsiTheme="minorHAnsi" w:cstheme="minorHAnsi"/>
          <w:iCs/>
          <w:sz w:val="22"/>
        </w:rPr>
        <w:t xml:space="preserve"> s</w:t>
      </w:r>
      <w:r w:rsidRPr="00F96393">
        <w:rPr>
          <w:rFonts w:asciiTheme="minorHAnsi" w:hAnsiTheme="minorHAnsi" w:cstheme="minorHAnsi"/>
          <w:iCs/>
          <w:sz w:val="22"/>
        </w:rPr>
        <w:t xml:space="preserve"> dispečer</w:t>
      </w:r>
      <w:r w:rsidR="00533180" w:rsidRPr="00F96393">
        <w:rPr>
          <w:rFonts w:asciiTheme="minorHAnsi" w:hAnsiTheme="minorHAnsi" w:cstheme="minorHAnsi"/>
          <w:iCs/>
          <w:sz w:val="22"/>
        </w:rPr>
        <w:t>mi</w:t>
      </w:r>
      <w:r w:rsidRPr="00F96393">
        <w:rPr>
          <w:rFonts w:asciiTheme="minorHAnsi" w:hAnsiTheme="minorHAnsi" w:cstheme="minorHAnsi"/>
          <w:iCs/>
          <w:sz w:val="22"/>
        </w:rPr>
        <w:t xml:space="preserve"> trate, výpravc</w:t>
      </w:r>
      <w:r w:rsidR="00533180" w:rsidRPr="00F96393">
        <w:rPr>
          <w:rFonts w:asciiTheme="minorHAnsi" w:hAnsiTheme="minorHAnsi" w:cstheme="minorHAnsi"/>
          <w:iCs/>
          <w:sz w:val="22"/>
        </w:rPr>
        <w:t>ami</w:t>
      </w:r>
      <w:r w:rsidRPr="00F96393">
        <w:rPr>
          <w:rFonts w:asciiTheme="minorHAnsi" w:hAnsiTheme="minorHAnsi" w:cstheme="minorHAnsi"/>
          <w:iCs/>
          <w:sz w:val="22"/>
        </w:rPr>
        <w:t xml:space="preserve">, </w:t>
      </w:r>
      <w:r w:rsidR="00771A9E" w:rsidRPr="00F96393">
        <w:rPr>
          <w:rFonts w:asciiTheme="minorHAnsi" w:hAnsiTheme="minorHAnsi" w:cstheme="minorHAnsi"/>
          <w:iCs/>
          <w:sz w:val="22"/>
        </w:rPr>
        <w:t xml:space="preserve">taktiež pripravenosť na </w:t>
      </w:r>
      <w:r w:rsidR="006E4479" w:rsidRPr="00F96393">
        <w:rPr>
          <w:rFonts w:asciiTheme="minorHAnsi" w:hAnsiTheme="minorHAnsi" w:cstheme="minorHAnsi"/>
          <w:iCs/>
          <w:sz w:val="22"/>
        </w:rPr>
        <w:t xml:space="preserve">mimoriadne situácie. </w:t>
      </w:r>
    </w:p>
    <w:p w14:paraId="6EC7DF65" w14:textId="77777777" w:rsidR="00EF7AF8" w:rsidRPr="00E95A09" w:rsidRDefault="00EF7AF8" w:rsidP="00EF7AF8">
      <w:pPr>
        <w:spacing w:before="120" w:after="120"/>
        <w:jc w:val="both"/>
        <w:rPr>
          <w:rFonts w:asciiTheme="minorHAnsi" w:hAnsiTheme="minorHAnsi" w:cstheme="minorHAnsi"/>
          <w:iCs/>
          <w:sz w:val="22"/>
          <w:u w:val="single"/>
        </w:rPr>
      </w:pPr>
      <w:r w:rsidRPr="00E95A09">
        <w:rPr>
          <w:rFonts w:asciiTheme="minorHAnsi" w:hAnsiTheme="minorHAnsi" w:cstheme="minorHAnsi"/>
          <w:iCs/>
          <w:sz w:val="22"/>
          <w:u w:val="single"/>
        </w:rPr>
        <w:t>Podporné aktivity projektu</w:t>
      </w:r>
    </w:p>
    <w:p w14:paraId="04D2291F" w14:textId="2E683836" w:rsidR="00EF7AF8" w:rsidRPr="00E95A09" w:rsidRDefault="00EF7AF8" w:rsidP="00EF7AF8">
      <w:pPr>
        <w:spacing w:before="120" w:after="120"/>
        <w:jc w:val="both"/>
        <w:rPr>
          <w:rFonts w:asciiTheme="minorHAnsi" w:hAnsiTheme="minorHAnsi" w:cstheme="minorHAnsi"/>
          <w:iCs/>
          <w:sz w:val="22"/>
        </w:rPr>
      </w:pPr>
      <w:r w:rsidRPr="00E95A09">
        <w:rPr>
          <w:rFonts w:asciiTheme="minorHAnsi" w:hAnsiTheme="minorHAnsi" w:cstheme="minorHAnsi"/>
          <w:iCs/>
          <w:sz w:val="22"/>
        </w:rPr>
        <w:t xml:space="preserve">Súčasťou projektu bude aj uskutočňovanie podporných aktivít – interné riadenie projektu a publicita </w:t>
      </w:r>
      <w:r w:rsidR="00920035">
        <w:rPr>
          <w:rFonts w:asciiTheme="minorHAnsi" w:hAnsiTheme="minorHAnsi" w:cstheme="minorHAnsi"/>
          <w:iCs/>
          <w:sz w:val="22"/>
        </w:rPr>
        <w:br/>
      </w:r>
      <w:r w:rsidRPr="00E95A09">
        <w:rPr>
          <w:rFonts w:asciiTheme="minorHAnsi" w:hAnsiTheme="minorHAnsi" w:cstheme="minorHAnsi"/>
          <w:iCs/>
          <w:sz w:val="22"/>
        </w:rPr>
        <w:t xml:space="preserve">a </w:t>
      </w:r>
      <w:r w:rsidRPr="00B139C3">
        <w:rPr>
          <w:rFonts w:asciiTheme="minorHAnsi" w:hAnsiTheme="minorHAnsi" w:cstheme="minorHAnsi"/>
          <w:iCs/>
          <w:sz w:val="22"/>
        </w:rPr>
        <w:t>informovanosť.</w:t>
      </w:r>
      <w:r w:rsidR="002C67DB" w:rsidRPr="00B139C3">
        <w:rPr>
          <w:rFonts w:asciiTheme="minorHAnsi" w:hAnsiTheme="minorHAnsi" w:cstheme="minorHAnsi"/>
          <w:iCs/>
          <w:sz w:val="22"/>
        </w:rPr>
        <w:t xml:space="preserve"> </w:t>
      </w:r>
      <w:r w:rsidR="00A350C0" w:rsidRPr="00B139C3">
        <w:rPr>
          <w:rFonts w:asciiTheme="minorHAnsi" w:hAnsiTheme="minorHAnsi" w:cstheme="minorHAnsi"/>
          <w:iCs/>
          <w:sz w:val="22"/>
        </w:rPr>
        <w:t>Začiatok podpornej aktivity Riadenie projektu v mesiaci 3/2026 je naviazaný na začatie procesu prípravy podkladov pre vyhlásenie verejného obstarávania na dodávateľa hlavnej aktivity projektu</w:t>
      </w:r>
      <w:r w:rsidR="00A350C0" w:rsidRPr="002C67DB">
        <w:rPr>
          <w:rFonts w:asciiTheme="minorHAnsi" w:hAnsiTheme="minorHAnsi" w:cstheme="minorHAnsi"/>
          <w:iCs/>
          <w:color w:val="00B050"/>
          <w:sz w:val="22"/>
        </w:rPr>
        <w:t>.</w:t>
      </w:r>
      <w:r w:rsidR="00A350C0" w:rsidRPr="00E95A09">
        <w:rPr>
          <w:rFonts w:asciiTheme="minorHAnsi" w:hAnsiTheme="minorHAnsi" w:cstheme="minorHAnsi"/>
          <w:iCs/>
          <w:sz w:val="22"/>
        </w:rPr>
        <w:t xml:space="preserve"> </w:t>
      </w:r>
      <w:r w:rsidRPr="00E95A09">
        <w:rPr>
          <w:rFonts w:asciiTheme="minorHAnsi" w:hAnsiTheme="minorHAnsi" w:cstheme="minorHAnsi"/>
          <w:iCs/>
          <w:sz w:val="22"/>
        </w:rPr>
        <w:t xml:space="preserve">Riadenie projektu bude zabezpečené internými kapacitami žiadateľa. ZSSK bude využívať vlastné personálne a technické kapacity spolu s technickým zabezpečením dodávateľského subjektu tak, aby implementácia hlavnej aktivity prebiehala </w:t>
      </w:r>
      <w:bookmarkStart w:id="4" w:name="_GoBack"/>
      <w:bookmarkEnd w:id="4"/>
      <w:r w:rsidRPr="00E95A09">
        <w:rPr>
          <w:rFonts w:asciiTheme="minorHAnsi" w:hAnsiTheme="minorHAnsi" w:cstheme="minorHAnsi"/>
          <w:iCs/>
          <w:sz w:val="22"/>
        </w:rPr>
        <w:t xml:space="preserve">bez komplikácií a v súlade so Zmluvou </w:t>
      </w:r>
      <w:r w:rsidR="00920035">
        <w:rPr>
          <w:rFonts w:asciiTheme="minorHAnsi" w:hAnsiTheme="minorHAnsi" w:cstheme="minorHAnsi"/>
          <w:iCs/>
          <w:sz w:val="22"/>
        </w:rPr>
        <w:br/>
      </w:r>
      <w:r w:rsidRPr="00E95A09">
        <w:rPr>
          <w:rFonts w:asciiTheme="minorHAnsi" w:hAnsiTheme="minorHAnsi" w:cstheme="minorHAnsi"/>
          <w:iCs/>
          <w:sz w:val="22"/>
        </w:rPr>
        <w:t xml:space="preserve">o dielo s dodávateľom. </w:t>
      </w:r>
    </w:p>
    <w:p w14:paraId="0D802E75" w14:textId="12DF247A" w:rsidR="00EF7AF8" w:rsidRPr="00E95A09" w:rsidRDefault="00EF7AF8" w:rsidP="00EF7AF8">
      <w:pPr>
        <w:spacing w:before="120" w:after="120"/>
        <w:jc w:val="both"/>
        <w:rPr>
          <w:rFonts w:asciiTheme="minorHAnsi" w:hAnsiTheme="minorHAnsi" w:cstheme="minorHAnsi"/>
          <w:iCs/>
          <w:sz w:val="22"/>
        </w:rPr>
      </w:pPr>
      <w:r w:rsidRPr="00E95A09">
        <w:rPr>
          <w:rFonts w:asciiTheme="minorHAnsi" w:hAnsiTheme="minorHAnsi" w:cstheme="minorHAnsi"/>
          <w:iCs/>
          <w:sz w:val="22"/>
        </w:rPr>
        <w:t xml:space="preserve">Ďalšou podpornou aktivitou bude publicita a informovanosť, žiadateľ v rámci implementácie projektu vykoná viaceré aktivity s cieľom poskytnúť verejnosti informácie o pridelení nenávratného finančného </w:t>
      </w:r>
      <w:r w:rsidR="00CC617B">
        <w:rPr>
          <w:rFonts w:asciiTheme="minorHAnsi" w:hAnsiTheme="minorHAnsi" w:cstheme="minorHAnsi"/>
          <w:iCs/>
          <w:sz w:val="22"/>
        </w:rPr>
        <w:t>príspevku</w:t>
      </w:r>
      <w:r w:rsidRPr="00E95A09">
        <w:rPr>
          <w:rFonts w:asciiTheme="minorHAnsi" w:hAnsiTheme="minorHAnsi" w:cstheme="minorHAnsi"/>
          <w:iCs/>
          <w:sz w:val="22"/>
        </w:rPr>
        <w:t xml:space="preserve"> na realizáciu predloženého projektu.</w:t>
      </w:r>
    </w:p>
    <w:p w14:paraId="0982E7B8" w14:textId="77777777" w:rsidR="00EF7AF8" w:rsidRPr="00E95A09" w:rsidRDefault="00EF7AF8" w:rsidP="00EF7AF8">
      <w:pPr>
        <w:spacing w:before="120" w:after="120"/>
        <w:jc w:val="both"/>
        <w:rPr>
          <w:rFonts w:asciiTheme="minorHAnsi" w:hAnsiTheme="minorHAnsi" w:cstheme="minorHAnsi"/>
          <w:iCs/>
          <w:sz w:val="22"/>
          <w:u w:val="single"/>
        </w:rPr>
      </w:pPr>
      <w:r w:rsidRPr="00E95A09">
        <w:rPr>
          <w:rFonts w:asciiTheme="minorHAnsi" w:hAnsiTheme="minorHAnsi" w:cstheme="minorHAnsi"/>
          <w:iCs/>
          <w:sz w:val="22"/>
          <w:u w:val="single"/>
        </w:rPr>
        <w:t>Dodržiavanie horizontálnych princípov podľa čl. 9 nariadenia o spoločných ustanoveniach, ako aj podľa uznesenia vlády SR č. 668 z 26. októbra 2022.</w:t>
      </w:r>
    </w:p>
    <w:p w14:paraId="67E12EED" w14:textId="117726EF" w:rsidR="00EF7AF8" w:rsidRPr="00E95A09" w:rsidRDefault="00EF7AF8" w:rsidP="00EF7AF8">
      <w:pPr>
        <w:spacing w:before="120" w:after="120"/>
        <w:jc w:val="both"/>
        <w:rPr>
          <w:rFonts w:asciiTheme="minorHAnsi" w:hAnsiTheme="minorHAnsi" w:cstheme="minorHAnsi"/>
          <w:iCs/>
          <w:sz w:val="22"/>
        </w:rPr>
      </w:pPr>
      <w:r w:rsidRPr="00E95A09">
        <w:rPr>
          <w:rFonts w:asciiTheme="minorHAnsi" w:hAnsiTheme="minorHAnsi" w:cstheme="minorHAnsi"/>
          <w:iCs/>
          <w:sz w:val="22"/>
        </w:rPr>
        <w:t>Projekt bude realizovaný v súlade s horizontálnymi princípmi s povinnosťou dodržania súladu projektu s Chartou základných práv Európskej únie, rodovou rovnosťou, nediskrimináciou a prístupnosťou osôb so zdravotným postihnutím, ktoré sú definované v Partnerskej</w:t>
      </w:r>
      <w:r w:rsidR="00B50CD3" w:rsidRPr="00E95A09">
        <w:rPr>
          <w:rFonts w:asciiTheme="minorHAnsi" w:hAnsiTheme="minorHAnsi" w:cstheme="minorHAnsi"/>
          <w:iCs/>
          <w:sz w:val="22"/>
        </w:rPr>
        <w:t xml:space="preserve"> dohode SR na roky 2021 – 2027 </w:t>
      </w:r>
      <w:r w:rsidR="0043158F">
        <w:rPr>
          <w:rFonts w:asciiTheme="minorHAnsi" w:hAnsiTheme="minorHAnsi" w:cstheme="minorHAnsi"/>
          <w:iCs/>
          <w:sz w:val="22"/>
        </w:rPr>
        <w:br/>
      </w:r>
      <w:r w:rsidRPr="00E95A09">
        <w:rPr>
          <w:rFonts w:asciiTheme="minorHAnsi" w:hAnsiTheme="minorHAnsi" w:cstheme="minorHAnsi"/>
          <w:iCs/>
          <w:sz w:val="22"/>
        </w:rPr>
        <w:t>a v čl. 9 nariadenia o spoločných ustanoveniach, berúc do úvahy Chartu základných práv Európskej únie a povinnosti vyplývajúce z Dohovoru OSN o právach osôb so zdravotným postihnutím a zabezpečenia prístupnosti v súlade s jeho článkom 9, ako horizontálne základné podmienky.</w:t>
      </w:r>
    </w:p>
    <w:p w14:paraId="51B79093" w14:textId="5E976657" w:rsidR="00EF7AF8" w:rsidRPr="00E95A09" w:rsidRDefault="00B50CD3" w:rsidP="00EC33B2">
      <w:pPr>
        <w:spacing w:before="120" w:after="120"/>
        <w:jc w:val="both"/>
        <w:rPr>
          <w:rFonts w:ascii="Calibri" w:eastAsia="Calibri" w:hAnsi="Calibri" w:cs="Calibri"/>
          <w:sz w:val="22"/>
          <w:szCs w:val="22"/>
        </w:rPr>
      </w:pPr>
      <w:r w:rsidRPr="00E95A09">
        <w:rPr>
          <w:rFonts w:ascii="Calibri" w:eastAsia="Calibri" w:hAnsi="Calibri" w:cs="Calibri"/>
          <w:sz w:val="22"/>
          <w:szCs w:val="22"/>
        </w:rPr>
        <w:t xml:space="preserve">Projekt bude realizovaný v súlade s princípmi </w:t>
      </w:r>
      <w:proofErr w:type="spellStart"/>
      <w:r w:rsidRPr="00E95A09">
        <w:rPr>
          <w:rFonts w:ascii="Calibri" w:eastAsia="Calibri" w:hAnsi="Calibri" w:cs="Calibri"/>
          <w:sz w:val="22"/>
          <w:szCs w:val="22"/>
        </w:rPr>
        <w:t>desegregácie</w:t>
      </w:r>
      <w:proofErr w:type="spellEnd"/>
      <w:r w:rsidRPr="00E95A09">
        <w:rPr>
          <w:rFonts w:ascii="Calibri" w:eastAsia="Calibri" w:hAnsi="Calibri" w:cs="Calibri"/>
          <w:sz w:val="22"/>
          <w:szCs w:val="22"/>
        </w:rPr>
        <w:t xml:space="preserve">, </w:t>
      </w:r>
      <w:proofErr w:type="spellStart"/>
      <w:r w:rsidRPr="00E95A09">
        <w:rPr>
          <w:rFonts w:ascii="Calibri" w:eastAsia="Calibri" w:hAnsi="Calibri" w:cs="Calibri"/>
          <w:sz w:val="22"/>
          <w:szCs w:val="22"/>
        </w:rPr>
        <w:t>destigmatizácie</w:t>
      </w:r>
      <w:proofErr w:type="spellEnd"/>
      <w:r w:rsidRPr="00E95A09">
        <w:rPr>
          <w:rFonts w:ascii="Calibri" w:eastAsia="Calibri" w:hAnsi="Calibri" w:cs="Calibri"/>
          <w:sz w:val="22"/>
          <w:szCs w:val="22"/>
        </w:rPr>
        <w:t xml:space="preserve"> a </w:t>
      </w:r>
      <w:proofErr w:type="spellStart"/>
      <w:r w:rsidRPr="00E95A09">
        <w:rPr>
          <w:rFonts w:ascii="Calibri" w:eastAsia="Calibri" w:hAnsi="Calibri" w:cs="Calibri"/>
          <w:sz w:val="22"/>
          <w:szCs w:val="22"/>
        </w:rPr>
        <w:t>degetoizácie</w:t>
      </w:r>
      <w:proofErr w:type="spellEnd"/>
      <w:r w:rsidRPr="00E95A09">
        <w:rPr>
          <w:rFonts w:ascii="Calibri" w:eastAsia="Calibri" w:hAnsi="Calibri" w:cs="Calibri"/>
          <w:sz w:val="22"/>
          <w:szCs w:val="22"/>
        </w:rPr>
        <w:t xml:space="preserve"> v zmysle Metodického výkladu pre efektívne uplatňovanie princípov 3D v Programe Slovensko 2021-2027. </w:t>
      </w:r>
      <w:r w:rsidRPr="00E95A09">
        <w:rPr>
          <w:rFonts w:ascii="Calibri" w:eastAsia="Calibri" w:hAnsi="Calibri" w:cs="Calibri"/>
          <w:sz w:val="22"/>
          <w:szCs w:val="22"/>
        </w:rPr>
        <w:lastRenderedPageBreak/>
        <w:t xml:space="preserve">Realizácia hlavných aktivít a </w:t>
      </w:r>
      <w:proofErr w:type="spellStart"/>
      <w:r w:rsidRPr="00E95A09">
        <w:rPr>
          <w:rFonts w:ascii="Calibri" w:eastAsia="Calibri" w:hAnsi="Calibri" w:cs="Calibri"/>
          <w:sz w:val="22"/>
          <w:szCs w:val="22"/>
        </w:rPr>
        <w:t>podaktivít</w:t>
      </w:r>
      <w:proofErr w:type="spellEnd"/>
      <w:r w:rsidRPr="00E95A09">
        <w:rPr>
          <w:rFonts w:ascii="Calibri" w:eastAsia="Calibri" w:hAnsi="Calibri" w:cs="Calibri"/>
          <w:sz w:val="22"/>
          <w:szCs w:val="22"/>
        </w:rPr>
        <w:t xml:space="preserve"> projektu nespôsobuje prehĺbenie sociálneho vylúčenia marginalizovaných rómskych komunít a nespôsobuje zhoršenie situácie v oblasti segregácie, </w:t>
      </w:r>
      <w:proofErr w:type="spellStart"/>
      <w:r w:rsidRPr="00E95A09">
        <w:rPr>
          <w:rFonts w:ascii="Calibri" w:eastAsia="Calibri" w:hAnsi="Calibri" w:cs="Calibri"/>
          <w:sz w:val="22"/>
          <w:szCs w:val="22"/>
        </w:rPr>
        <w:t>getoizácie</w:t>
      </w:r>
      <w:proofErr w:type="spellEnd"/>
      <w:r w:rsidRPr="00E95A09">
        <w:rPr>
          <w:rFonts w:ascii="Calibri" w:eastAsia="Calibri" w:hAnsi="Calibri" w:cs="Calibri"/>
          <w:sz w:val="22"/>
          <w:szCs w:val="22"/>
        </w:rPr>
        <w:t xml:space="preserve"> alebo </w:t>
      </w:r>
      <w:proofErr w:type="spellStart"/>
      <w:r w:rsidRPr="00E95A09">
        <w:rPr>
          <w:rFonts w:ascii="Calibri" w:eastAsia="Calibri" w:hAnsi="Calibri" w:cs="Calibri"/>
          <w:sz w:val="22"/>
          <w:szCs w:val="22"/>
        </w:rPr>
        <w:t>stigmatizácie</w:t>
      </w:r>
      <w:proofErr w:type="spellEnd"/>
      <w:r w:rsidRPr="00E95A09">
        <w:rPr>
          <w:rFonts w:ascii="Calibri" w:eastAsia="Calibri" w:hAnsi="Calibri" w:cs="Calibri"/>
          <w:sz w:val="22"/>
          <w:szCs w:val="22"/>
        </w:rPr>
        <w:t xml:space="preserve"> rómskej komunity.</w:t>
      </w:r>
    </w:p>
    <w:p w14:paraId="0BE90BED" w14:textId="77777777" w:rsidR="000C0E25" w:rsidRPr="0047457A" w:rsidRDefault="000C0E25" w:rsidP="00920035">
      <w:pPr>
        <w:pStyle w:val="Odsekzoznamu"/>
        <w:keepNext/>
        <w:numPr>
          <w:ilvl w:val="0"/>
          <w:numId w:val="5"/>
        </w:numPr>
        <w:spacing w:before="240" w:after="120"/>
        <w:ind w:left="284" w:hanging="284"/>
        <w:contextualSpacing w:val="0"/>
        <w:jc w:val="both"/>
        <w:rPr>
          <w:rFonts w:asciiTheme="minorHAnsi" w:hAnsiTheme="minorHAnsi" w:cstheme="minorHAnsi"/>
          <w:b/>
          <w:sz w:val="22"/>
          <w:lang w:eastAsia="en-US"/>
        </w:rPr>
      </w:pPr>
      <w:r w:rsidRPr="0047457A">
        <w:rPr>
          <w:rFonts w:asciiTheme="minorHAnsi" w:hAnsiTheme="minorHAnsi" w:cstheme="minorHAnsi"/>
          <w:b/>
          <w:sz w:val="22"/>
          <w:szCs w:val="22"/>
          <w:lang w:eastAsia="en-US"/>
        </w:rPr>
        <w:t>Predpokladaný</w:t>
      </w:r>
      <w:r w:rsidRPr="0047457A">
        <w:rPr>
          <w:rFonts w:asciiTheme="minorHAnsi" w:hAnsiTheme="minorHAnsi" w:cstheme="minorHAnsi"/>
          <w:b/>
          <w:sz w:val="22"/>
          <w:lang w:eastAsia="en-US"/>
        </w:rPr>
        <w:t xml:space="preserve"> časový rámec</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47457A" w14:paraId="1E3B53B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67B2CB0" w14:textId="17C25B7E" w:rsidR="000C0E25" w:rsidRPr="0047457A" w:rsidRDefault="00CF078D" w:rsidP="00CF078D">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Predpokladaný d</w:t>
            </w:r>
            <w:r w:rsidR="000C0E25" w:rsidRPr="0047457A">
              <w:rPr>
                <w:rFonts w:asciiTheme="minorHAnsi" w:hAnsiTheme="minorHAnsi" w:cstheme="minorHAnsi"/>
                <w:b/>
                <w:sz w:val="20"/>
                <w:szCs w:val="20"/>
                <w:lang w:eastAsia="en-US"/>
              </w:rPr>
              <w:t>átum vyhlásenia v</w:t>
            </w:r>
            <w:r w:rsidR="00736BFC" w:rsidRPr="0047457A">
              <w:rPr>
                <w:rFonts w:asciiTheme="minorHAnsi" w:hAnsiTheme="minorHAnsi" w:cstheme="minorHAnsi"/>
                <w:b/>
                <w:sz w:val="20"/>
                <w:szCs w:val="20"/>
                <w:lang w:eastAsia="en-US"/>
              </w:rPr>
              <w:t>ýzvy</w:t>
            </w:r>
            <w:r w:rsidR="000C0E25" w:rsidRPr="0047457A">
              <w:rPr>
                <w:rFonts w:asciiTheme="minorHAnsi" w:hAnsiTheme="minorHAnsi" w:cstheme="minorHAnsi"/>
                <w:b/>
                <w:sz w:val="20"/>
                <w:szCs w:val="20"/>
                <w:lang w:eastAsia="en-US"/>
              </w:rPr>
              <w:t xml:space="preserve"> vo formáte mesiac/rok</w:t>
            </w:r>
          </w:p>
        </w:tc>
        <w:tc>
          <w:tcPr>
            <w:tcW w:w="5239" w:type="dxa"/>
            <w:tcBorders>
              <w:top w:val="single" w:sz="4" w:space="0" w:color="auto"/>
              <w:left w:val="single" w:sz="4" w:space="0" w:color="auto"/>
              <w:bottom w:val="single" w:sz="4" w:space="0" w:color="auto"/>
              <w:right w:val="single" w:sz="4" w:space="0" w:color="auto"/>
            </w:tcBorders>
          </w:tcPr>
          <w:p w14:paraId="3E6E0825" w14:textId="0082268E" w:rsidR="000C0E25" w:rsidRPr="00F64AF9" w:rsidRDefault="007B0C23" w:rsidP="00F119D3">
            <w:pPr>
              <w:rPr>
                <w:rFonts w:asciiTheme="minorHAnsi" w:hAnsiTheme="minorHAnsi" w:cstheme="minorHAnsi"/>
                <w:sz w:val="20"/>
                <w:szCs w:val="20"/>
                <w:lang w:eastAsia="en-US"/>
              </w:rPr>
            </w:pPr>
            <w:r w:rsidRPr="00F64AF9">
              <w:rPr>
                <w:rFonts w:asciiTheme="minorHAnsi" w:hAnsiTheme="minorHAnsi" w:cstheme="minorHAnsi"/>
                <w:sz w:val="20"/>
                <w:szCs w:val="20"/>
                <w:lang w:eastAsia="en-US"/>
              </w:rPr>
              <w:t>12</w:t>
            </w:r>
            <w:r w:rsidR="00EF7AF8" w:rsidRPr="00F64AF9">
              <w:rPr>
                <w:rFonts w:asciiTheme="minorHAnsi" w:hAnsiTheme="minorHAnsi" w:cstheme="minorHAnsi"/>
                <w:sz w:val="20"/>
                <w:szCs w:val="20"/>
                <w:lang w:eastAsia="en-US"/>
              </w:rPr>
              <w:t>/202</w:t>
            </w:r>
            <w:r w:rsidR="00C910B7" w:rsidRPr="00F64AF9">
              <w:rPr>
                <w:rFonts w:asciiTheme="minorHAnsi" w:hAnsiTheme="minorHAnsi" w:cstheme="minorHAnsi"/>
                <w:sz w:val="20"/>
                <w:szCs w:val="20"/>
                <w:lang w:eastAsia="en-US"/>
              </w:rPr>
              <w:t>6</w:t>
            </w:r>
          </w:p>
        </w:tc>
      </w:tr>
      <w:tr w:rsidR="000C0E25" w:rsidRPr="0047457A" w14:paraId="0A58554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1DEB85C" w14:textId="2CEC6D7F" w:rsidR="000C0E25" w:rsidRPr="0047457A" w:rsidRDefault="000C0E25" w:rsidP="00A06DD6">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Predpokladaná doba realizácie </w:t>
            </w:r>
            <w:r w:rsidR="00A06DD6" w:rsidRPr="0047457A">
              <w:rPr>
                <w:rFonts w:asciiTheme="minorHAnsi" w:hAnsiTheme="minorHAnsi" w:cstheme="minorHAnsi"/>
                <w:b/>
                <w:sz w:val="20"/>
                <w:szCs w:val="20"/>
                <w:lang w:eastAsia="en-US"/>
              </w:rPr>
              <w:t>NP</w:t>
            </w:r>
            <w:r w:rsidRPr="0047457A">
              <w:rPr>
                <w:rFonts w:asciiTheme="minorHAnsi" w:hAnsiTheme="minorHAnsi" w:cstheme="minorHAnsi"/>
                <w:b/>
                <w:sz w:val="20"/>
                <w:szCs w:val="20"/>
                <w:lang w:eastAsia="en-US"/>
              </w:rPr>
              <w:t xml:space="preserve"> v</w:t>
            </w:r>
            <w:r w:rsidR="00A06DD6" w:rsidRPr="0047457A">
              <w:rPr>
                <w:rFonts w:asciiTheme="minorHAnsi" w:hAnsiTheme="minorHAnsi" w:cstheme="minorHAnsi"/>
                <w:b/>
                <w:sz w:val="20"/>
                <w:szCs w:val="20"/>
                <w:lang w:eastAsia="en-US"/>
              </w:rPr>
              <w:t> </w:t>
            </w:r>
            <w:r w:rsidRPr="0047457A">
              <w:rPr>
                <w:rFonts w:asciiTheme="minorHAnsi" w:hAnsiTheme="minorHAnsi" w:cstheme="minorHAnsi"/>
                <w:b/>
                <w:sz w:val="20"/>
                <w:szCs w:val="20"/>
                <w:lang w:eastAsia="en-US"/>
              </w:rPr>
              <w:t xml:space="preserve">mesiacoch </w:t>
            </w:r>
          </w:p>
        </w:tc>
        <w:tc>
          <w:tcPr>
            <w:tcW w:w="5239" w:type="dxa"/>
            <w:tcBorders>
              <w:top w:val="single" w:sz="4" w:space="0" w:color="auto"/>
              <w:left w:val="single" w:sz="4" w:space="0" w:color="auto"/>
              <w:bottom w:val="single" w:sz="4" w:space="0" w:color="auto"/>
              <w:right w:val="single" w:sz="4" w:space="0" w:color="auto"/>
            </w:tcBorders>
          </w:tcPr>
          <w:p w14:paraId="08539A6F" w14:textId="55F0331E" w:rsidR="000C0E25" w:rsidRPr="00F64AF9" w:rsidRDefault="007B5385" w:rsidP="00F119D3">
            <w:pPr>
              <w:rPr>
                <w:rFonts w:asciiTheme="minorHAnsi" w:hAnsiTheme="minorHAnsi" w:cstheme="minorHAnsi"/>
                <w:sz w:val="20"/>
                <w:szCs w:val="20"/>
                <w:lang w:eastAsia="en-US"/>
              </w:rPr>
            </w:pPr>
            <w:r w:rsidRPr="00F64AF9">
              <w:rPr>
                <w:rFonts w:asciiTheme="minorHAnsi" w:hAnsiTheme="minorHAnsi" w:cstheme="minorHAnsi"/>
                <w:sz w:val="20"/>
                <w:szCs w:val="20"/>
                <w:lang w:eastAsia="en-US"/>
              </w:rPr>
              <w:t>1</w:t>
            </w:r>
            <w:r w:rsidR="00061DBB" w:rsidRPr="00F64AF9">
              <w:rPr>
                <w:rFonts w:asciiTheme="minorHAnsi" w:hAnsiTheme="minorHAnsi" w:cstheme="minorHAnsi"/>
                <w:sz w:val="20"/>
                <w:szCs w:val="20"/>
                <w:lang w:eastAsia="en-US"/>
              </w:rPr>
              <w:t>8</w:t>
            </w:r>
            <w:r w:rsidR="007A118C" w:rsidRPr="00F64AF9">
              <w:rPr>
                <w:rFonts w:asciiTheme="minorHAnsi" w:hAnsiTheme="minorHAnsi" w:cstheme="minorHAnsi"/>
                <w:sz w:val="20"/>
                <w:szCs w:val="20"/>
                <w:lang w:eastAsia="en-US"/>
              </w:rPr>
              <w:t xml:space="preserve"> mesiacov (hlavná aktivita), </w:t>
            </w:r>
            <w:r w:rsidR="007B0C23" w:rsidRPr="00F64AF9">
              <w:rPr>
                <w:rFonts w:asciiTheme="minorHAnsi" w:hAnsiTheme="minorHAnsi" w:cstheme="minorHAnsi"/>
                <w:sz w:val="20"/>
                <w:szCs w:val="20"/>
                <w:lang w:eastAsia="en-US"/>
              </w:rPr>
              <w:t xml:space="preserve">31 </w:t>
            </w:r>
            <w:r w:rsidR="007A118C" w:rsidRPr="00F64AF9">
              <w:rPr>
                <w:rFonts w:asciiTheme="minorHAnsi" w:hAnsiTheme="minorHAnsi" w:cstheme="minorHAnsi"/>
                <w:sz w:val="20"/>
                <w:szCs w:val="20"/>
                <w:lang w:eastAsia="en-US"/>
              </w:rPr>
              <w:t>mesiacov (podporné aktivity)</w:t>
            </w:r>
          </w:p>
        </w:tc>
      </w:tr>
    </w:tbl>
    <w:p w14:paraId="79CCBDDD" w14:textId="796BD4C1" w:rsidR="000C0E25" w:rsidRPr="0047457A" w:rsidRDefault="000C0E25" w:rsidP="00D201E8">
      <w:pPr>
        <w:jc w:val="both"/>
        <w:rPr>
          <w:rFonts w:asciiTheme="minorHAnsi" w:hAnsiTheme="minorHAnsi" w:cstheme="minorHAnsi"/>
          <w:sz w:val="22"/>
        </w:rPr>
      </w:pPr>
      <w:r w:rsidRPr="0047457A">
        <w:rPr>
          <w:rFonts w:asciiTheme="minorHAnsi" w:hAnsiTheme="minorHAnsi" w:cstheme="minorHAnsi"/>
          <w:i/>
          <w:sz w:val="22"/>
        </w:rPr>
        <w:t>Termíny v tabuľke nie sú záväzné.</w:t>
      </w:r>
    </w:p>
    <w:p w14:paraId="1D9E2F2E" w14:textId="57163B1A" w:rsidR="000C0E25" w:rsidRPr="0047457A" w:rsidRDefault="000C0E25" w:rsidP="00EC33B2">
      <w:pPr>
        <w:pStyle w:val="Odsekzoznamu"/>
        <w:keepNext/>
        <w:numPr>
          <w:ilvl w:val="0"/>
          <w:numId w:val="5"/>
        </w:numPr>
        <w:spacing w:before="120" w:after="120"/>
        <w:ind w:left="284" w:hanging="284"/>
        <w:contextualSpacing w:val="0"/>
        <w:jc w:val="both"/>
        <w:rPr>
          <w:rFonts w:asciiTheme="minorHAnsi" w:hAnsiTheme="minorHAnsi" w:cstheme="minorHAnsi"/>
          <w:b/>
          <w:sz w:val="22"/>
          <w:lang w:eastAsia="en-US"/>
        </w:rPr>
      </w:pPr>
      <w:r w:rsidRPr="0047457A">
        <w:rPr>
          <w:rFonts w:asciiTheme="minorHAnsi" w:hAnsiTheme="minorHAnsi" w:cstheme="minorHAnsi"/>
          <w:b/>
          <w:sz w:val="22"/>
          <w:szCs w:val="22"/>
          <w:lang w:eastAsia="en-US"/>
        </w:rPr>
        <w:t>Finančný</w:t>
      </w:r>
      <w:r w:rsidRPr="0047457A">
        <w:rPr>
          <w:rFonts w:asciiTheme="minorHAnsi" w:hAnsiTheme="minorHAnsi" w:cstheme="minorHAnsi"/>
          <w:b/>
          <w:sz w:val="22"/>
          <w:lang w:eastAsia="en-US"/>
        </w:rPr>
        <w:t xml:space="preserve"> rámec</w:t>
      </w:r>
      <w:r w:rsidR="009A30D2" w:rsidRPr="0047457A">
        <w:rPr>
          <w:rStyle w:val="Odkaznapoznmkupodiarou"/>
          <w:rFonts w:asciiTheme="minorHAnsi" w:hAnsiTheme="minorHAnsi" w:cstheme="minorHAnsi"/>
          <w:b/>
          <w:sz w:val="22"/>
          <w:lang w:eastAsia="en-US"/>
        </w:rPr>
        <w:footnoteReference w:id="21"/>
      </w:r>
    </w:p>
    <w:p w14:paraId="24E4D80C" w14:textId="45083E40" w:rsidR="004E039A" w:rsidRPr="0047457A" w:rsidRDefault="004E039A" w:rsidP="00DE5B57">
      <w:pPr>
        <w:pStyle w:val="Odsekzoznamu"/>
        <w:keepNext/>
        <w:numPr>
          <w:ilvl w:val="0"/>
          <w:numId w:val="20"/>
        </w:numPr>
        <w:spacing w:before="120" w:after="120"/>
        <w:jc w:val="both"/>
        <w:rPr>
          <w:rFonts w:asciiTheme="minorHAnsi" w:hAnsiTheme="minorHAnsi" w:cstheme="minorHAnsi"/>
          <w:b/>
          <w:sz w:val="22"/>
          <w:lang w:eastAsia="en-US"/>
        </w:rPr>
      </w:pPr>
      <w:r w:rsidRPr="0047457A">
        <w:rPr>
          <w:rFonts w:asciiTheme="minorHAnsi" w:hAnsiTheme="minorHAnsi" w:cstheme="minorHAnsi"/>
          <w:b/>
          <w:sz w:val="22"/>
          <w:lang w:eastAsia="en-US"/>
        </w:rPr>
        <w:t xml:space="preserve">žiadateľa </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0C0E25" w:rsidRPr="0047457A" w14:paraId="202D0746"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884B65A" w14:textId="32D22759" w:rsidR="000C0E25" w:rsidRPr="0047457A" w:rsidRDefault="000C2EC1"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Fond</w:t>
            </w:r>
          </w:p>
        </w:tc>
        <w:sdt>
          <w:sdtPr>
            <w:rPr>
              <w:rFonts w:asciiTheme="minorHAnsi" w:hAnsiTheme="minorHAnsi" w:cstheme="minorHAnsi"/>
              <w:sz w:val="20"/>
              <w:szCs w:val="20"/>
              <w:lang w:eastAsia="en-US"/>
            </w:rPr>
            <w:id w:val="937723617"/>
            <w:placeholder>
              <w:docPart w:val="D29233FA58F94FB3AF7AC8B7FA267906"/>
            </w:placeholde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76546ED6" w14:textId="32B87C89" w:rsidR="000C0E25" w:rsidRPr="0047457A" w:rsidRDefault="007A118C" w:rsidP="005B009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Európsky fond regionálneho rozvoja</w:t>
                </w:r>
              </w:p>
            </w:tc>
          </w:sdtContent>
        </w:sdt>
      </w:tr>
      <w:tr w:rsidR="00F64AF9" w:rsidRPr="00F64AF9" w14:paraId="521FFF42"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A1CF315" w14:textId="13C89C19" w:rsidR="00E3257B" w:rsidRPr="0047457A" w:rsidRDefault="00E3257B"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Celkové oprávnené</w:t>
            </w:r>
            <w:r w:rsidR="00817127" w:rsidRPr="0047457A">
              <w:rPr>
                <w:rFonts w:asciiTheme="minorHAnsi" w:hAnsiTheme="minorHAnsi" w:cstheme="minorHAnsi"/>
                <w:b/>
                <w:sz w:val="20"/>
                <w:szCs w:val="20"/>
                <w:lang w:eastAsia="en-US"/>
              </w:rPr>
              <w:t xml:space="preserve"> výdavky</w:t>
            </w:r>
            <w:r w:rsidRPr="0047457A">
              <w:rPr>
                <w:rFonts w:asciiTheme="minorHAnsi" w:hAnsiTheme="minorHAnsi" w:cstheme="minorHAnsi"/>
                <w:b/>
                <w:sz w:val="20"/>
                <w:szCs w:val="20"/>
                <w:lang w:eastAsia="en-US"/>
              </w:rPr>
              <w:t xml:space="preserve"> NP (v EUR)</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3A6693B" w14:textId="15871F4F" w:rsidR="00E3257B" w:rsidRPr="00F64AF9" w:rsidRDefault="00310329" w:rsidP="00E3257B">
            <w:pPr>
              <w:jc w:val="right"/>
              <w:rPr>
                <w:rFonts w:asciiTheme="minorHAnsi" w:hAnsiTheme="minorHAnsi" w:cstheme="minorHAnsi"/>
                <w:sz w:val="20"/>
                <w:szCs w:val="20"/>
                <w:lang w:eastAsia="en-US"/>
              </w:rPr>
            </w:pPr>
            <w:r>
              <w:rPr>
                <w:rFonts w:asciiTheme="minorHAnsi" w:hAnsiTheme="minorHAnsi" w:cstheme="minorHAnsi"/>
                <w:sz w:val="20"/>
                <w:lang w:eastAsia="en-US"/>
              </w:rPr>
              <w:t>2</w:t>
            </w:r>
            <w:r w:rsidR="00FF26A9">
              <w:rPr>
                <w:rFonts w:asciiTheme="minorHAnsi" w:hAnsiTheme="minorHAnsi" w:cstheme="minorHAnsi"/>
                <w:sz w:val="20"/>
                <w:lang w:eastAsia="en-US"/>
              </w:rPr>
              <w:t> 064 298,75</w:t>
            </w:r>
          </w:p>
        </w:tc>
      </w:tr>
      <w:tr w:rsidR="00E3257B" w:rsidRPr="0047457A" w14:paraId="07F52A18" w14:textId="77777777" w:rsidTr="009409ED">
        <w:trPr>
          <w:trHeight w:val="39"/>
        </w:trPr>
        <w:tc>
          <w:tcPr>
            <w:tcW w:w="3964" w:type="dxa"/>
            <w:tcBorders>
              <w:top w:val="single" w:sz="4" w:space="0" w:color="auto"/>
              <w:left w:val="single" w:sz="4" w:space="0" w:color="auto"/>
              <w:right w:val="single" w:sz="4" w:space="0" w:color="auto"/>
            </w:tcBorders>
            <w:shd w:val="clear" w:color="auto" w:fill="FFE599" w:themeFill="accent4" w:themeFillTint="66"/>
            <w:vAlign w:val="center"/>
          </w:tcPr>
          <w:p w14:paraId="0E43F3F7" w14:textId="2EB6C3DB" w:rsidR="00E3257B" w:rsidRPr="0047457A" w:rsidRDefault="00E3257B"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Celkové oprávnené výdavky NP podľa kategórie regiónu</w:t>
            </w:r>
            <w:r w:rsidRPr="0047457A">
              <w:rPr>
                <w:rStyle w:val="Odkaznapoznmkupodiarou"/>
                <w:rFonts w:asciiTheme="minorHAnsi" w:hAnsiTheme="minorHAnsi" w:cstheme="minorHAnsi"/>
                <w:b/>
                <w:sz w:val="20"/>
                <w:szCs w:val="20"/>
                <w:lang w:eastAsia="en-US"/>
              </w:rPr>
              <w:footnoteReference w:id="22"/>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949436096"/>
            <w:placeholder>
              <w:docPart w:val="5A21B9BF0A1E430DAA2DFDDD959448E0"/>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8EC97CC" w14:textId="756BC734" w:rsidR="00E3257B" w:rsidRPr="0047457A" w:rsidRDefault="00E3257B" w:rsidP="005B009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FF2FD88" w14:textId="0F91403A" w:rsidR="00E3257B" w:rsidRPr="0047457A" w:rsidRDefault="00FF26A9" w:rsidP="00C21C8B">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2 064 298,75</w:t>
            </w:r>
          </w:p>
        </w:tc>
      </w:tr>
      <w:tr w:rsidR="00E3257B" w:rsidRPr="0047457A" w14:paraId="3E8D43B4" w14:textId="77777777" w:rsidTr="009409ED">
        <w:trPr>
          <w:trHeight w:val="39"/>
        </w:trPr>
        <w:tc>
          <w:tcPr>
            <w:tcW w:w="3964" w:type="dxa"/>
            <w:tcBorders>
              <w:left w:val="single" w:sz="4" w:space="0" w:color="auto"/>
              <w:right w:val="single" w:sz="4" w:space="0" w:color="auto"/>
            </w:tcBorders>
            <w:shd w:val="clear" w:color="auto" w:fill="FFE599" w:themeFill="accent4" w:themeFillTint="66"/>
            <w:vAlign w:val="center"/>
          </w:tcPr>
          <w:p w14:paraId="4D4D8897" w14:textId="47042144" w:rsidR="00E3257B" w:rsidRPr="0047457A" w:rsidRDefault="00E3257B" w:rsidP="00E3257B">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EÚ podľa kategórie regiónu</w:t>
            </w:r>
            <w:r w:rsidRPr="0047457A">
              <w:rPr>
                <w:rStyle w:val="Odkaznapoznmkupodiarou"/>
                <w:rFonts w:asciiTheme="minorHAnsi" w:hAnsiTheme="minorHAnsi" w:cstheme="minorHAnsi"/>
                <w:b/>
                <w:sz w:val="20"/>
                <w:szCs w:val="20"/>
                <w:lang w:eastAsia="en-US"/>
              </w:rPr>
              <w:footnoteReference w:id="23"/>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646165975"/>
            <w:placeholder>
              <w:docPart w:val="908104A611714DB8993C43464ABC985E"/>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327DF3C7" w14:textId="39678479" w:rsidR="00E3257B" w:rsidRPr="0047457A" w:rsidRDefault="00E3257B" w:rsidP="00E3257B">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24FDFADA" w14:textId="60EB23BB" w:rsidR="00E3257B" w:rsidRPr="0047457A" w:rsidRDefault="00FF26A9" w:rsidP="00E3257B">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1 754 653,93</w:t>
            </w:r>
          </w:p>
        </w:tc>
      </w:tr>
      <w:tr w:rsidR="00E3257B" w:rsidRPr="0047457A" w14:paraId="6CD573F5" w14:textId="77777777" w:rsidTr="009409ED">
        <w:trPr>
          <w:trHeight w:val="39"/>
        </w:trPr>
        <w:tc>
          <w:tcPr>
            <w:tcW w:w="3964" w:type="dxa"/>
            <w:tcBorders>
              <w:left w:val="single" w:sz="4" w:space="0" w:color="auto"/>
              <w:right w:val="single" w:sz="4" w:space="0" w:color="auto"/>
            </w:tcBorders>
            <w:shd w:val="clear" w:color="auto" w:fill="FFE599" w:themeFill="accent4" w:themeFillTint="66"/>
            <w:vAlign w:val="center"/>
          </w:tcPr>
          <w:p w14:paraId="4E21CE10" w14:textId="08D7DF79" w:rsidR="00E3257B" w:rsidRPr="0047457A" w:rsidRDefault="00E3257B" w:rsidP="00E3257B">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ŠR podľa kategórie regiónu</w:t>
            </w:r>
            <w:r w:rsidRPr="0047457A">
              <w:rPr>
                <w:rStyle w:val="Odkaznapoznmkupodiarou"/>
                <w:rFonts w:asciiTheme="minorHAnsi" w:hAnsiTheme="minorHAnsi" w:cstheme="minorHAnsi"/>
                <w:b/>
                <w:sz w:val="20"/>
                <w:szCs w:val="20"/>
                <w:lang w:eastAsia="en-US"/>
              </w:rPr>
              <w:footnoteReference w:id="24"/>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283617501"/>
            <w:placeholder>
              <w:docPart w:val="679239ACF3A14584A54CF5E731C69D02"/>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01EB0AB7" w14:textId="67485A6C" w:rsidR="00E3257B" w:rsidRPr="0047457A" w:rsidRDefault="00E3257B" w:rsidP="00E3257B">
                <w:pPr>
                  <w:rPr>
                    <w:rFonts w:asciiTheme="minorHAnsi" w:hAnsiTheme="minorHAnsi" w:cstheme="minorHAnsi"/>
                    <w:b/>
                    <w:sz w:val="20"/>
                    <w:szCs w:val="20"/>
                    <w:lang w:eastAsia="en-US"/>
                  </w:rPr>
                </w:pPr>
                <w:r w:rsidRPr="0047457A">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106CC39" w14:textId="5CE1646C" w:rsidR="00E3257B" w:rsidRPr="0047457A" w:rsidRDefault="00FF26A9" w:rsidP="00E3257B">
            <w:pPr>
              <w:jc w:val="right"/>
              <w:rPr>
                <w:rFonts w:asciiTheme="minorHAnsi" w:hAnsiTheme="minorHAnsi" w:cstheme="minorHAnsi"/>
                <w:bCs/>
                <w:sz w:val="20"/>
                <w:szCs w:val="20"/>
                <w:lang w:eastAsia="en-US"/>
              </w:rPr>
            </w:pPr>
            <w:r>
              <w:rPr>
                <w:rFonts w:asciiTheme="minorHAnsi" w:hAnsiTheme="minorHAnsi" w:cstheme="minorHAnsi"/>
                <w:bCs/>
                <w:sz w:val="20"/>
                <w:szCs w:val="20"/>
                <w:lang w:eastAsia="en-US"/>
              </w:rPr>
              <w:t>309 644,82</w:t>
            </w:r>
          </w:p>
        </w:tc>
      </w:tr>
      <w:tr w:rsidR="00E3257B" w:rsidRPr="0047457A" w14:paraId="095B9F42" w14:textId="77777777" w:rsidTr="00701B2A">
        <w:trPr>
          <w:trHeight w:val="39"/>
        </w:trPr>
        <w:tc>
          <w:tcPr>
            <w:tcW w:w="3964" w:type="dxa"/>
            <w:shd w:val="clear" w:color="auto" w:fill="FFE599" w:themeFill="accent4" w:themeFillTint="66"/>
            <w:vAlign w:val="center"/>
          </w:tcPr>
          <w:p w14:paraId="5088840E" w14:textId="7D90950D" w:rsidR="00E3257B" w:rsidRPr="0047457A" w:rsidRDefault="00E3257B" w:rsidP="00E3257B">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Vlastné zdroje prijímateľa</w:t>
            </w:r>
            <w:r w:rsidRPr="0047457A">
              <w:rPr>
                <w:rStyle w:val="Odkaznapoznmkupodiarou"/>
                <w:rFonts w:asciiTheme="minorHAnsi" w:hAnsiTheme="minorHAnsi" w:cstheme="minorHAnsi"/>
                <w:b/>
                <w:sz w:val="20"/>
                <w:szCs w:val="20"/>
                <w:lang w:eastAsia="en-US"/>
              </w:rPr>
              <w:footnoteReference w:id="25"/>
            </w:r>
            <w:r w:rsidRPr="0047457A">
              <w:rPr>
                <w:rFonts w:asciiTheme="minorHAnsi" w:hAnsiTheme="minorHAnsi" w:cstheme="minorHAnsi"/>
                <w:b/>
                <w:sz w:val="20"/>
                <w:szCs w:val="20"/>
                <w:lang w:eastAsia="en-US"/>
              </w:rPr>
              <w:t xml:space="preserve"> podľa kategórie regiónu</w:t>
            </w:r>
            <w:r w:rsidRPr="0047457A">
              <w:rPr>
                <w:rStyle w:val="Odkaznapoznmkupodiarou"/>
                <w:rFonts w:asciiTheme="minorHAnsi" w:hAnsiTheme="minorHAnsi" w:cstheme="minorHAnsi"/>
                <w:b/>
                <w:sz w:val="20"/>
                <w:szCs w:val="20"/>
                <w:lang w:eastAsia="en-US"/>
              </w:rPr>
              <w:footnoteReference w:id="26"/>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125385470"/>
            <w:placeholder>
              <w:docPart w:val="49A749FE739E44CCA85B37EA5E5850F3"/>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vAlign w:val="center"/>
              </w:tcPr>
              <w:p w14:paraId="203EEA26" w14:textId="3A32CB27" w:rsidR="00E3257B" w:rsidRPr="0047457A" w:rsidRDefault="00E3257B" w:rsidP="00E3257B">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menej rozvinutý región</w:t>
                </w:r>
              </w:p>
            </w:tc>
          </w:sdtContent>
        </w:sdt>
        <w:tc>
          <w:tcPr>
            <w:tcW w:w="2554" w:type="dxa"/>
            <w:vAlign w:val="center"/>
          </w:tcPr>
          <w:p w14:paraId="28A97E36" w14:textId="454F2F3A" w:rsidR="00E3257B" w:rsidRPr="0047457A" w:rsidRDefault="00E3257B" w:rsidP="00E3257B">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 xml:space="preserve">0,00 </w:t>
            </w:r>
          </w:p>
        </w:tc>
      </w:tr>
      <w:tr w:rsidR="00E3257B" w:rsidRPr="0047457A" w14:paraId="32D1F2CA" w14:textId="77777777" w:rsidTr="009409ED">
        <w:trPr>
          <w:trHeight w:val="39"/>
        </w:trPr>
        <w:tc>
          <w:tcPr>
            <w:tcW w:w="3964" w:type="dxa"/>
            <w:vMerge w:val="restart"/>
            <w:shd w:val="clear" w:color="auto" w:fill="FFE599" w:themeFill="accent4" w:themeFillTint="66"/>
            <w:vAlign w:val="center"/>
          </w:tcPr>
          <w:p w14:paraId="43892341" w14:textId="0A68CD91" w:rsidR="00E3257B" w:rsidRPr="0047457A" w:rsidRDefault="002D48CD" w:rsidP="00E3257B">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Miera spolufinancovania menej rozvinutý región  (v %)</w:t>
            </w:r>
          </w:p>
        </w:tc>
        <w:tc>
          <w:tcPr>
            <w:tcW w:w="2549" w:type="dxa"/>
          </w:tcPr>
          <w:p w14:paraId="7F1A4455" w14:textId="1134C00A" w:rsidR="00E3257B" w:rsidRPr="0047457A" w:rsidRDefault="00E3257B" w:rsidP="00E3257B">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Zdroj EÚ</w:t>
            </w:r>
          </w:p>
        </w:tc>
        <w:tc>
          <w:tcPr>
            <w:tcW w:w="2554" w:type="dxa"/>
          </w:tcPr>
          <w:p w14:paraId="2DBC7B46" w14:textId="2C55208D" w:rsidR="00E3257B" w:rsidRPr="0047457A" w:rsidRDefault="00E3257B" w:rsidP="00E3257B">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85</w:t>
            </w:r>
          </w:p>
        </w:tc>
      </w:tr>
      <w:tr w:rsidR="00E3257B" w:rsidRPr="0047457A" w14:paraId="448CF35F" w14:textId="77777777" w:rsidTr="009409ED">
        <w:trPr>
          <w:trHeight w:val="39"/>
        </w:trPr>
        <w:tc>
          <w:tcPr>
            <w:tcW w:w="3964" w:type="dxa"/>
            <w:vMerge/>
            <w:shd w:val="clear" w:color="auto" w:fill="FFE599" w:themeFill="accent4" w:themeFillTint="66"/>
            <w:vAlign w:val="center"/>
          </w:tcPr>
          <w:p w14:paraId="2F9CD101" w14:textId="77777777" w:rsidR="00E3257B" w:rsidRPr="0047457A" w:rsidRDefault="00E3257B" w:rsidP="00E3257B">
            <w:pPr>
              <w:rPr>
                <w:rFonts w:asciiTheme="minorHAnsi" w:hAnsiTheme="minorHAnsi" w:cstheme="minorHAnsi"/>
                <w:sz w:val="20"/>
                <w:szCs w:val="20"/>
                <w:lang w:eastAsia="en-US"/>
              </w:rPr>
            </w:pPr>
          </w:p>
        </w:tc>
        <w:tc>
          <w:tcPr>
            <w:tcW w:w="2549" w:type="dxa"/>
          </w:tcPr>
          <w:p w14:paraId="2E0AE8A2" w14:textId="26EB2823" w:rsidR="00E3257B" w:rsidRPr="0047457A" w:rsidRDefault="00E3257B" w:rsidP="00E3257B">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Štátny rozpočet SR</w:t>
            </w:r>
          </w:p>
        </w:tc>
        <w:tc>
          <w:tcPr>
            <w:tcW w:w="2554" w:type="dxa"/>
          </w:tcPr>
          <w:p w14:paraId="738B5D73" w14:textId="05F4EAF5" w:rsidR="00E3257B" w:rsidRPr="0047457A" w:rsidRDefault="00E3257B" w:rsidP="00E3257B">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15</w:t>
            </w:r>
          </w:p>
        </w:tc>
      </w:tr>
      <w:tr w:rsidR="00E3257B" w:rsidRPr="0047457A" w14:paraId="48BD7C2C" w14:textId="77777777" w:rsidTr="009409ED">
        <w:trPr>
          <w:trHeight w:val="39"/>
        </w:trPr>
        <w:tc>
          <w:tcPr>
            <w:tcW w:w="3964" w:type="dxa"/>
            <w:vMerge/>
            <w:shd w:val="clear" w:color="auto" w:fill="FFE599" w:themeFill="accent4" w:themeFillTint="66"/>
            <w:vAlign w:val="center"/>
          </w:tcPr>
          <w:p w14:paraId="3B662782" w14:textId="77777777" w:rsidR="00E3257B" w:rsidRPr="0047457A" w:rsidRDefault="00E3257B" w:rsidP="00E3257B">
            <w:pPr>
              <w:rPr>
                <w:rFonts w:asciiTheme="minorHAnsi" w:hAnsiTheme="minorHAnsi" w:cstheme="minorHAnsi"/>
                <w:sz w:val="20"/>
                <w:szCs w:val="20"/>
                <w:lang w:eastAsia="en-US"/>
              </w:rPr>
            </w:pPr>
          </w:p>
        </w:tc>
        <w:tc>
          <w:tcPr>
            <w:tcW w:w="2549" w:type="dxa"/>
          </w:tcPr>
          <w:p w14:paraId="59067E0B" w14:textId="4E260224" w:rsidR="00E3257B" w:rsidRPr="0047457A" w:rsidRDefault="00E3257B" w:rsidP="00E3257B">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 xml:space="preserve">Prijímateľ </w:t>
            </w:r>
          </w:p>
        </w:tc>
        <w:tc>
          <w:tcPr>
            <w:tcW w:w="2554" w:type="dxa"/>
          </w:tcPr>
          <w:p w14:paraId="691E4156" w14:textId="1FE67746" w:rsidR="00E3257B" w:rsidRPr="0047457A" w:rsidRDefault="00E3257B" w:rsidP="00E3257B">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0</w:t>
            </w:r>
          </w:p>
        </w:tc>
      </w:tr>
      <w:tr w:rsidR="002D48CD" w:rsidRPr="0047457A" w14:paraId="39E8F8F9" w14:textId="77777777" w:rsidTr="00701B2A">
        <w:trPr>
          <w:trHeight w:val="39"/>
        </w:trPr>
        <w:tc>
          <w:tcPr>
            <w:tcW w:w="3964" w:type="dxa"/>
            <w:shd w:val="clear" w:color="auto" w:fill="FFE599" w:themeFill="accent4" w:themeFillTint="66"/>
            <w:vAlign w:val="center"/>
          </w:tcPr>
          <w:p w14:paraId="2007A05B" w14:textId="0A60A686" w:rsidR="002D48CD" w:rsidRPr="0047457A" w:rsidRDefault="002D48CD" w:rsidP="002D48CD">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Uplatňovanie špecifického pravidla financovania</w:t>
            </w:r>
            <w:r w:rsidRPr="0047457A">
              <w:rPr>
                <w:rStyle w:val="Odkaznapoznmkupodiarou"/>
                <w:rFonts w:asciiTheme="minorHAnsi" w:hAnsiTheme="minorHAnsi" w:cstheme="minorHAnsi"/>
                <w:b/>
                <w:sz w:val="20"/>
                <w:szCs w:val="20"/>
                <w:lang w:eastAsia="en-US"/>
              </w:rPr>
              <w:footnoteReference w:id="27"/>
            </w:r>
            <w:r w:rsidRPr="0047457A">
              <w:rPr>
                <w:rFonts w:asciiTheme="minorHAnsi" w:hAnsiTheme="minorHAnsi" w:cstheme="minorHAnsi"/>
                <w:b/>
                <w:sz w:val="20"/>
                <w:szCs w:val="20"/>
                <w:lang w:eastAsia="en-US"/>
              </w:rPr>
              <w:t xml:space="preserve"> (ak relevantné)</w:t>
            </w:r>
          </w:p>
        </w:tc>
        <w:tc>
          <w:tcPr>
            <w:tcW w:w="5103" w:type="dxa"/>
            <w:gridSpan w:val="2"/>
            <w:vAlign w:val="center"/>
          </w:tcPr>
          <w:p w14:paraId="036AF942" w14:textId="64F9ECCF" w:rsidR="002D48CD" w:rsidRPr="0047457A" w:rsidRDefault="002D48CD" w:rsidP="002D48CD">
            <w:pPr>
              <w:jc w:val="both"/>
              <w:rPr>
                <w:rFonts w:asciiTheme="minorHAnsi" w:hAnsiTheme="minorHAnsi" w:cstheme="minorHAnsi"/>
                <w:sz w:val="20"/>
                <w:szCs w:val="20"/>
                <w:lang w:eastAsia="en-US"/>
              </w:rPr>
            </w:pPr>
            <w:r w:rsidRPr="0047457A">
              <w:rPr>
                <w:rFonts w:asciiTheme="minorHAnsi" w:hAnsiTheme="minorHAnsi" w:cstheme="minorHAnsi"/>
                <w:sz w:val="20"/>
                <w:szCs w:val="20"/>
                <w:lang w:eastAsia="en-US"/>
              </w:rPr>
              <w:t>neaplikuje sa</w:t>
            </w:r>
          </w:p>
        </w:tc>
      </w:tr>
      <w:tr w:rsidR="002D48CD" w:rsidRPr="0047457A" w14:paraId="77A7708F"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765E78AE" w14:textId="266F81AF" w:rsidR="002D48CD" w:rsidRPr="0047457A" w:rsidRDefault="002D48CD" w:rsidP="002D48CD">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pro-rata (v %)</w:t>
            </w:r>
          </w:p>
        </w:tc>
        <w:sdt>
          <w:sdtPr>
            <w:rPr>
              <w:rFonts w:asciiTheme="minorHAnsi" w:hAnsiTheme="minorHAnsi" w:cstheme="minorHAnsi"/>
              <w:sz w:val="20"/>
              <w:szCs w:val="20"/>
              <w:lang w:eastAsia="en-US"/>
            </w:rPr>
            <w:id w:val="-805619282"/>
            <w:placeholder>
              <w:docPart w:val="99716D535F1A4A5E977C7AB31F3E7430"/>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1489191" w14:textId="0A023674" w:rsidR="002D48CD" w:rsidRPr="0047457A" w:rsidRDefault="002D48CD" w:rsidP="002D48CD">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78051FF2" w14:textId="273430BE" w:rsidR="002D48CD" w:rsidRPr="0047457A" w:rsidRDefault="002D48CD" w:rsidP="002D48CD">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0,00%</w:t>
            </w:r>
          </w:p>
        </w:tc>
      </w:tr>
      <w:tr w:rsidR="002D48CD" w:rsidRPr="0047457A" w14:paraId="1079F5C5" w14:textId="77777777" w:rsidTr="009409ED">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026AB026" w14:textId="77777777" w:rsidR="002D48CD" w:rsidRPr="0047457A" w:rsidRDefault="002D48CD" w:rsidP="002D48CD">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370648033"/>
            <w:placeholder>
              <w:docPart w:val="1227717AC0D441ABA2B7B9C4E56BF080"/>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1F45667" w14:textId="33A527C1" w:rsidR="002D48CD" w:rsidRPr="0047457A" w:rsidRDefault="002D48CD" w:rsidP="002D48CD">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viac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25A39AE4" w14:textId="3704A362" w:rsidR="002D48CD" w:rsidRPr="0047457A" w:rsidRDefault="002D48CD" w:rsidP="002D48CD">
            <w:pPr>
              <w:jc w:val="right"/>
              <w:rPr>
                <w:rFonts w:asciiTheme="minorHAnsi" w:hAnsiTheme="minorHAnsi" w:cstheme="minorHAnsi"/>
                <w:sz w:val="20"/>
                <w:szCs w:val="20"/>
                <w:lang w:eastAsia="en-US"/>
              </w:rPr>
            </w:pPr>
            <w:r w:rsidRPr="0047457A">
              <w:rPr>
                <w:rFonts w:asciiTheme="minorHAnsi" w:hAnsiTheme="minorHAnsi" w:cstheme="minorHAnsi"/>
                <w:sz w:val="20"/>
                <w:szCs w:val="20"/>
                <w:lang w:eastAsia="en-US"/>
              </w:rPr>
              <w:t>0,00%</w:t>
            </w:r>
          </w:p>
        </w:tc>
      </w:tr>
      <w:tr w:rsidR="002D48CD" w:rsidRPr="0047457A" w14:paraId="232C1CCF" w14:textId="77777777" w:rsidTr="00C81787">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7739C3A4" w14:textId="1168D087" w:rsidR="002D48CD" w:rsidRPr="0047457A" w:rsidRDefault="002D48CD" w:rsidP="002D48CD">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V prípade uplatňovania systému pro-rata uveďte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4628B81D" w14:textId="05714DEE" w:rsidR="002D48CD" w:rsidRPr="0047457A" w:rsidRDefault="002D48CD" w:rsidP="002D48CD">
            <w:pPr>
              <w:jc w:val="both"/>
              <w:rPr>
                <w:rFonts w:asciiTheme="minorHAnsi" w:hAnsiTheme="minorHAnsi" w:cstheme="minorHAnsi"/>
                <w:sz w:val="20"/>
                <w:szCs w:val="20"/>
                <w:lang w:eastAsia="en-US"/>
              </w:rPr>
            </w:pPr>
          </w:p>
        </w:tc>
      </w:tr>
    </w:tbl>
    <w:p w14:paraId="742AEAA1" w14:textId="287DB286" w:rsidR="004E039A" w:rsidRPr="0047457A" w:rsidRDefault="004E039A" w:rsidP="00DE5B57">
      <w:pPr>
        <w:pStyle w:val="Odsekzoznamu"/>
        <w:keepNext/>
        <w:numPr>
          <w:ilvl w:val="0"/>
          <w:numId w:val="20"/>
        </w:numPr>
        <w:spacing w:before="120" w:after="120"/>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partnera (ak relevantné)</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6E457F" w:rsidRPr="0047457A" w14:paraId="3C150EAD"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18639A0" w14:textId="77777777"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Fond</w:t>
            </w:r>
          </w:p>
        </w:tc>
        <w:sdt>
          <w:sdtPr>
            <w:rPr>
              <w:rFonts w:asciiTheme="minorHAnsi" w:hAnsiTheme="minorHAnsi" w:cstheme="minorHAnsi"/>
              <w:sz w:val="20"/>
              <w:szCs w:val="20"/>
              <w:lang w:eastAsia="en-US"/>
            </w:rPr>
            <w:id w:val="130681864"/>
            <w:placeholder>
              <w:docPart w:val="D2C9CA25D11D47BB872D2B04F830B7D8"/>
            </w:placeholder>
            <w:showingPlcHd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155D6C6B"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eastAsiaTheme="minorHAnsi" w:hAnsiTheme="minorHAnsi" w:cstheme="minorHAnsi"/>
                    <w:sz w:val="20"/>
                    <w:szCs w:val="20"/>
                  </w:rPr>
                  <w:t>Vyberte položku.</w:t>
                </w:r>
              </w:p>
            </w:tc>
          </w:sdtContent>
        </w:sdt>
      </w:tr>
      <w:tr w:rsidR="006E457F" w:rsidRPr="0047457A" w14:paraId="6758747F" w14:textId="77777777" w:rsidTr="009409ED">
        <w:trPr>
          <w:trHeight w:val="39"/>
        </w:trPr>
        <w:tc>
          <w:tcPr>
            <w:tcW w:w="3964" w:type="dxa"/>
            <w:vMerge w:val="restart"/>
            <w:tcBorders>
              <w:top w:val="single" w:sz="4" w:space="0" w:color="auto"/>
              <w:left w:val="single" w:sz="4" w:space="0" w:color="auto"/>
              <w:right w:val="single" w:sz="4" w:space="0" w:color="auto"/>
            </w:tcBorders>
            <w:shd w:val="clear" w:color="auto" w:fill="FFE599" w:themeFill="accent4" w:themeFillTint="66"/>
            <w:vAlign w:val="center"/>
          </w:tcPr>
          <w:p w14:paraId="0EE0E4F8" w14:textId="77777777"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Celkové oprávnené výdavky NP podľa kategórie regiónu</w:t>
            </w:r>
            <w:r w:rsidRPr="0047457A">
              <w:rPr>
                <w:rStyle w:val="Odkaznapoznmkupodiarou"/>
                <w:rFonts w:asciiTheme="minorHAnsi" w:hAnsiTheme="minorHAnsi" w:cstheme="minorHAnsi"/>
                <w:b/>
                <w:sz w:val="20"/>
                <w:szCs w:val="20"/>
                <w:lang w:eastAsia="en-US"/>
              </w:rPr>
              <w:footnoteReference w:id="28"/>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590625003"/>
            <w:placeholder>
              <w:docPart w:val="6B985B0B496B47CAB4A7F47D9221801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64BCBF48"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803080C"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67365BC4"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77A188F" w14:textId="77777777" w:rsidR="006E457F" w:rsidRPr="0047457A" w:rsidRDefault="006E457F" w:rsidP="00C30E64">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490416813"/>
            <w:placeholder>
              <w:docPart w:val="87012AD027BA4E6A83FB8AD27789E60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320CF96C"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6C9650C"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1CFA55D9"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2B6B6950" w14:textId="77777777"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EÚ podľa kategórie regiónu</w:t>
            </w:r>
            <w:r w:rsidRPr="0047457A">
              <w:rPr>
                <w:rStyle w:val="Odkaznapoznmkupodiarou"/>
                <w:rFonts w:asciiTheme="minorHAnsi" w:hAnsiTheme="minorHAnsi" w:cstheme="minorHAnsi"/>
                <w:b/>
                <w:sz w:val="20"/>
                <w:szCs w:val="20"/>
                <w:lang w:eastAsia="en-US"/>
              </w:rPr>
              <w:footnoteReference w:id="29"/>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211306906"/>
            <w:placeholder>
              <w:docPart w:val="B211DF98FB2049EC82E1452D2D872869"/>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2B3E63F"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A94E3F7"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7CA8652A"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ABC1483" w14:textId="77777777" w:rsidR="006E457F" w:rsidRPr="0047457A" w:rsidRDefault="006E457F" w:rsidP="00C30E64">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507560014"/>
            <w:placeholder>
              <w:docPart w:val="8B94FD202D3949BBA768ED730168D8CF"/>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C6BC5A6"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D8A45E6"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0008D0B4"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633DE994" w14:textId="77777777"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Zdroj ŠR podľa kategórie regiónu</w:t>
            </w:r>
            <w:r w:rsidRPr="0047457A">
              <w:rPr>
                <w:rStyle w:val="Odkaznapoznmkupodiarou"/>
                <w:rFonts w:asciiTheme="minorHAnsi" w:hAnsiTheme="minorHAnsi" w:cstheme="minorHAnsi"/>
                <w:b/>
                <w:sz w:val="20"/>
                <w:szCs w:val="20"/>
                <w:lang w:eastAsia="en-US"/>
              </w:rPr>
              <w:footnoteReference w:id="30"/>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913205514"/>
            <w:placeholder>
              <w:docPart w:val="E625085ACE204501BC23E65AA9EEAFC0"/>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936AD34" w14:textId="77777777" w:rsidR="006E457F" w:rsidRPr="0047457A" w:rsidRDefault="006E457F" w:rsidP="00DE5B57">
                <w:pPr>
                  <w:rPr>
                    <w:rFonts w:asciiTheme="minorHAnsi" w:hAnsiTheme="minorHAnsi" w:cstheme="minorHAnsi"/>
                    <w:b/>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219F86F3" w14:textId="77777777" w:rsidR="006E457F" w:rsidRPr="0047457A" w:rsidRDefault="006E457F" w:rsidP="00DE5B57">
            <w:pPr>
              <w:jc w:val="right"/>
              <w:rPr>
                <w:rFonts w:asciiTheme="minorHAnsi" w:hAnsiTheme="minorHAnsi" w:cstheme="minorHAnsi"/>
                <w:b/>
                <w:sz w:val="20"/>
                <w:szCs w:val="20"/>
                <w:lang w:eastAsia="en-US"/>
              </w:rPr>
            </w:pPr>
          </w:p>
        </w:tc>
      </w:tr>
      <w:tr w:rsidR="006E457F" w:rsidRPr="0047457A" w14:paraId="59A2DCF3"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6D3B343F" w14:textId="77777777" w:rsidR="006E457F" w:rsidRPr="0047457A" w:rsidRDefault="006E457F" w:rsidP="00C30E64">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68377898"/>
            <w:placeholder>
              <w:docPart w:val="DD128072D6FE4D9A8BC8C1577902754B"/>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3505132" w14:textId="77777777" w:rsidR="006E457F" w:rsidRPr="0047457A" w:rsidRDefault="006E457F" w:rsidP="00DE5B57">
                <w:pPr>
                  <w:rPr>
                    <w:rFonts w:asciiTheme="minorHAnsi" w:hAnsiTheme="minorHAnsi" w:cstheme="minorHAnsi"/>
                    <w:b/>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0B47B978" w14:textId="77777777" w:rsidR="006E457F" w:rsidRPr="0047457A" w:rsidRDefault="006E457F" w:rsidP="00DE5B57">
            <w:pPr>
              <w:jc w:val="right"/>
              <w:rPr>
                <w:rFonts w:asciiTheme="minorHAnsi" w:hAnsiTheme="minorHAnsi" w:cstheme="minorHAnsi"/>
                <w:b/>
                <w:sz w:val="20"/>
                <w:szCs w:val="20"/>
                <w:lang w:eastAsia="en-US"/>
              </w:rPr>
            </w:pPr>
          </w:p>
        </w:tc>
      </w:tr>
      <w:tr w:rsidR="006E457F" w:rsidRPr="0047457A" w14:paraId="2BB41D07" w14:textId="77777777" w:rsidTr="009409ED">
        <w:trPr>
          <w:trHeight w:val="39"/>
        </w:trPr>
        <w:tc>
          <w:tcPr>
            <w:tcW w:w="3964" w:type="dxa"/>
            <w:vMerge w:val="restart"/>
            <w:shd w:val="clear" w:color="auto" w:fill="FFE599" w:themeFill="accent4" w:themeFillTint="66"/>
            <w:vAlign w:val="center"/>
          </w:tcPr>
          <w:p w14:paraId="30EF7D8F" w14:textId="1ECEEE8B"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Vlastné zdroje </w:t>
            </w:r>
            <w:r w:rsidR="00C30E64" w:rsidRPr="0047457A">
              <w:rPr>
                <w:rFonts w:asciiTheme="minorHAnsi" w:hAnsiTheme="minorHAnsi" w:cstheme="minorHAnsi"/>
                <w:b/>
                <w:sz w:val="20"/>
                <w:szCs w:val="20"/>
                <w:lang w:eastAsia="en-US"/>
              </w:rPr>
              <w:t>partnera</w:t>
            </w:r>
            <w:r w:rsidRPr="0047457A">
              <w:rPr>
                <w:rStyle w:val="Odkaznapoznmkupodiarou"/>
                <w:rFonts w:asciiTheme="minorHAnsi" w:hAnsiTheme="minorHAnsi" w:cstheme="minorHAnsi"/>
                <w:b/>
                <w:sz w:val="20"/>
                <w:szCs w:val="20"/>
                <w:lang w:eastAsia="en-US"/>
              </w:rPr>
              <w:footnoteReference w:id="31"/>
            </w:r>
            <w:r w:rsidRPr="0047457A">
              <w:rPr>
                <w:rFonts w:asciiTheme="minorHAnsi" w:hAnsiTheme="minorHAnsi" w:cstheme="minorHAnsi"/>
                <w:b/>
                <w:sz w:val="20"/>
                <w:szCs w:val="20"/>
                <w:lang w:eastAsia="en-US"/>
              </w:rPr>
              <w:t xml:space="preserve"> podľa kategórie regiónu</w:t>
            </w:r>
            <w:r w:rsidRPr="0047457A">
              <w:rPr>
                <w:rStyle w:val="Odkaznapoznmkupodiarou"/>
                <w:rFonts w:asciiTheme="minorHAnsi" w:hAnsiTheme="minorHAnsi" w:cstheme="minorHAnsi"/>
                <w:b/>
                <w:sz w:val="20"/>
                <w:szCs w:val="20"/>
                <w:lang w:eastAsia="en-US"/>
              </w:rPr>
              <w:footnoteReference w:id="32"/>
            </w:r>
            <w:r w:rsidRPr="0047457A">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81714415"/>
            <w:placeholder>
              <w:docPart w:val="72D8497193B04BFABDD08ACE1EC6024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6EB09F54"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Pr>
          <w:p w14:paraId="08DD4531"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5C685F5A" w14:textId="77777777" w:rsidTr="009409ED">
        <w:trPr>
          <w:trHeight w:val="39"/>
        </w:trPr>
        <w:tc>
          <w:tcPr>
            <w:tcW w:w="3964" w:type="dxa"/>
            <w:vMerge/>
            <w:shd w:val="clear" w:color="auto" w:fill="FFE599" w:themeFill="accent4" w:themeFillTint="66"/>
            <w:vAlign w:val="center"/>
          </w:tcPr>
          <w:p w14:paraId="37CA602C" w14:textId="77777777" w:rsidR="006E457F" w:rsidRPr="0047457A" w:rsidRDefault="006E457F" w:rsidP="00C30E64">
            <w:pPr>
              <w:rPr>
                <w:rFonts w:asciiTheme="minorHAnsi" w:hAnsiTheme="minorHAnsi" w:cstheme="minorHAnsi"/>
                <w:sz w:val="20"/>
                <w:szCs w:val="20"/>
                <w:lang w:eastAsia="en-US"/>
              </w:rPr>
            </w:pPr>
          </w:p>
        </w:tc>
        <w:sdt>
          <w:sdtPr>
            <w:rPr>
              <w:rFonts w:asciiTheme="minorHAnsi" w:hAnsiTheme="minorHAnsi" w:cstheme="minorHAnsi"/>
              <w:sz w:val="20"/>
              <w:szCs w:val="20"/>
              <w:lang w:eastAsia="en-US"/>
            </w:rPr>
            <w:id w:val="-553078813"/>
            <w:placeholder>
              <w:docPart w:val="DBEB186C952040C1B2A5CDC56F6F11F9"/>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69D84E86" w14:textId="77777777" w:rsidR="006E457F" w:rsidRPr="0047457A" w:rsidRDefault="006E457F" w:rsidP="00DE5B57">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Pr>
          <w:p w14:paraId="2A496304"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437C6F0E" w14:textId="77777777" w:rsidTr="009409ED">
        <w:trPr>
          <w:trHeight w:val="39"/>
        </w:trPr>
        <w:tc>
          <w:tcPr>
            <w:tcW w:w="3964" w:type="dxa"/>
            <w:vMerge w:val="restart"/>
            <w:shd w:val="clear" w:color="auto" w:fill="FFE599" w:themeFill="accent4" w:themeFillTint="66"/>
            <w:vAlign w:val="center"/>
          </w:tcPr>
          <w:p w14:paraId="2B1EE3CD" w14:textId="4B943BBC" w:rsidR="006E457F" w:rsidRPr="0047457A" w:rsidRDefault="006E457F" w:rsidP="00C30E64">
            <w:pPr>
              <w:rPr>
                <w:rFonts w:asciiTheme="minorHAnsi" w:hAnsiTheme="minorHAnsi" w:cstheme="minorHAnsi"/>
                <w:b/>
                <w:sz w:val="20"/>
                <w:szCs w:val="20"/>
                <w:lang w:eastAsia="en-US"/>
              </w:rPr>
            </w:pPr>
            <w:r w:rsidRPr="0047457A">
              <w:rPr>
                <w:rFonts w:asciiTheme="minorHAnsi" w:hAnsiTheme="minorHAnsi" w:cstheme="minorHAnsi"/>
                <w:b/>
                <w:sz w:val="20"/>
                <w:szCs w:val="20"/>
                <w:lang w:eastAsia="en-US"/>
              </w:rPr>
              <w:t xml:space="preserve">Miera spolufinancovania </w:t>
            </w:r>
            <w:r w:rsidR="00C30E64" w:rsidRPr="0047457A">
              <w:rPr>
                <w:rFonts w:asciiTheme="minorHAnsi" w:hAnsiTheme="minorHAnsi" w:cstheme="minorHAnsi"/>
                <w:b/>
                <w:sz w:val="20"/>
                <w:szCs w:val="20"/>
                <w:lang w:eastAsia="en-US"/>
              </w:rPr>
              <w:t>(</w:t>
            </w:r>
            <w:r w:rsidRPr="0047457A">
              <w:rPr>
                <w:rFonts w:asciiTheme="minorHAnsi" w:hAnsiTheme="minorHAnsi" w:cstheme="minorHAnsi"/>
                <w:b/>
                <w:sz w:val="20"/>
                <w:szCs w:val="20"/>
                <w:lang w:eastAsia="en-US"/>
              </w:rPr>
              <w:t>v %</w:t>
            </w:r>
            <w:r w:rsidR="00C30E64" w:rsidRPr="0047457A">
              <w:rPr>
                <w:rFonts w:asciiTheme="minorHAnsi" w:hAnsiTheme="minorHAnsi" w:cstheme="minorHAnsi"/>
                <w:b/>
                <w:sz w:val="20"/>
                <w:szCs w:val="20"/>
                <w:lang w:eastAsia="en-US"/>
              </w:rPr>
              <w:t>)</w:t>
            </w:r>
          </w:p>
        </w:tc>
        <w:tc>
          <w:tcPr>
            <w:tcW w:w="2549" w:type="dxa"/>
          </w:tcPr>
          <w:p w14:paraId="5B15FCB9" w14:textId="77777777" w:rsidR="006E457F" w:rsidRPr="0047457A" w:rsidRDefault="006E457F" w:rsidP="00DE5B5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Zdroj EÚ</w:t>
            </w:r>
          </w:p>
        </w:tc>
        <w:tc>
          <w:tcPr>
            <w:tcW w:w="2554" w:type="dxa"/>
          </w:tcPr>
          <w:p w14:paraId="758D2975"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4CC92750" w14:textId="77777777" w:rsidTr="009409ED">
        <w:trPr>
          <w:trHeight w:val="39"/>
        </w:trPr>
        <w:tc>
          <w:tcPr>
            <w:tcW w:w="3964" w:type="dxa"/>
            <w:vMerge/>
            <w:shd w:val="clear" w:color="auto" w:fill="FFE599" w:themeFill="accent4" w:themeFillTint="66"/>
            <w:vAlign w:val="center"/>
          </w:tcPr>
          <w:p w14:paraId="17BD482D" w14:textId="77777777" w:rsidR="006E457F" w:rsidRPr="0047457A" w:rsidRDefault="006E457F" w:rsidP="00C30E64">
            <w:pPr>
              <w:rPr>
                <w:rFonts w:asciiTheme="minorHAnsi" w:hAnsiTheme="minorHAnsi" w:cstheme="minorHAnsi"/>
                <w:sz w:val="20"/>
                <w:szCs w:val="20"/>
                <w:lang w:eastAsia="en-US"/>
              </w:rPr>
            </w:pPr>
          </w:p>
        </w:tc>
        <w:tc>
          <w:tcPr>
            <w:tcW w:w="2549" w:type="dxa"/>
          </w:tcPr>
          <w:p w14:paraId="5386A2E4" w14:textId="77777777" w:rsidR="006E457F" w:rsidRPr="0047457A" w:rsidRDefault="006E457F" w:rsidP="00DE5B5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Štátny rozpočet SR</w:t>
            </w:r>
          </w:p>
        </w:tc>
        <w:tc>
          <w:tcPr>
            <w:tcW w:w="2554" w:type="dxa"/>
          </w:tcPr>
          <w:p w14:paraId="6F23D5AC" w14:textId="77777777" w:rsidR="006E457F" w:rsidRPr="0047457A" w:rsidRDefault="006E457F" w:rsidP="00DE5B57">
            <w:pPr>
              <w:jc w:val="right"/>
              <w:rPr>
                <w:rFonts w:asciiTheme="minorHAnsi" w:hAnsiTheme="minorHAnsi" w:cstheme="minorHAnsi"/>
                <w:sz w:val="20"/>
                <w:szCs w:val="20"/>
                <w:lang w:eastAsia="en-US"/>
              </w:rPr>
            </w:pPr>
          </w:p>
        </w:tc>
      </w:tr>
      <w:tr w:rsidR="006E457F" w:rsidRPr="0047457A" w14:paraId="72F9F0F1" w14:textId="77777777" w:rsidTr="009409ED">
        <w:trPr>
          <w:trHeight w:val="39"/>
        </w:trPr>
        <w:tc>
          <w:tcPr>
            <w:tcW w:w="3964" w:type="dxa"/>
            <w:vMerge/>
            <w:shd w:val="clear" w:color="auto" w:fill="FFE599" w:themeFill="accent4" w:themeFillTint="66"/>
            <w:vAlign w:val="center"/>
          </w:tcPr>
          <w:p w14:paraId="5BF5FD68" w14:textId="77777777" w:rsidR="006E457F" w:rsidRPr="0047457A" w:rsidRDefault="006E457F" w:rsidP="00C30E64">
            <w:pPr>
              <w:rPr>
                <w:rFonts w:asciiTheme="minorHAnsi" w:hAnsiTheme="minorHAnsi" w:cstheme="minorHAnsi"/>
                <w:sz w:val="20"/>
                <w:szCs w:val="20"/>
                <w:lang w:eastAsia="en-US"/>
              </w:rPr>
            </w:pPr>
          </w:p>
        </w:tc>
        <w:tc>
          <w:tcPr>
            <w:tcW w:w="2549" w:type="dxa"/>
          </w:tcPr>
          <w:p w14:paraId="0707545A" w14:textId="03A2076B" w:rsidR="006E457F" w:rsidRPr="0047457A" w:rsidRDefault="00C30E64" w:rsidP="00DE5B57">
            <w:pPr>
              <w:rPr>
                <w:rFonts w:asciiTheme="minorHAnsi" w:hAnsiTheme="minorHAnsi" w:cstheme="minorHAnsi"/>
                <w:sz w:val="20"/>
                <w:szCs w:val="20"/>
                <w:lang w:eastAsia="en-US"/>
              </w:rPr>
            </w:pPr>
            <w:r w:rsidRPr="0047457A">
              <w:rPr>
                <w:rFonts w:asciiTheme="minorHAnsi" w:hAnsiTheme="minorHAnsi" w:cstheme="minorHAnsi"/>
                <w:sz w:val="20"/>
                <w:szCs w:val="20"/>
                <w:lang w:eastAsia="en-US"/>
              </w:rPr>
              <w:t>Partner</w:t>
            </w:r>
          </w:p>
        </w:tc>
        <w:tc>
          <w:tcPr>
            <w:tcW w:w="2554" w:type="dxa"/>
          </w:tcPr>
          <w:p w14:paraId="3F3BC4CE" w14:textId="77777777" w:rsidR="006E457F" w:rsidRPr="0047457A" w:rsidRDefault="006E457F" w:rsidP="00DE5B57">
            <w:pPr>
              <w:jc w:val="right"/>
              <w:rPr>
                <w:rFonts w:asciiTheme="minorHAnsi" w:hAnsiTheme="minorHAnsi" w:cstheme="minorHAnsi"/>
                <w:sz w:val="20"/>
                <w:szCs w:val="20"/>
                <w:lang w:eastAsia="en-US"/>
              </w:rPr>
            </w:pPr>
          </w:p>
        </w:tc>
      </w:tr>
      <w:tr w:rsidR="00FC3A62" w:rsidRPr="0047457A" w14:paraId="2908FA5E"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49EC9D3D" w14:textId="7FCF970C" w:rsidR="00FC3A62" w:rsidRPr="0047457A" w:rsidRDefault="00FC3A62" w:rsidP="00C30E64">
            <w:pPr>
              <w:rPr>
                <w:rFonts w:asciiTheme="minorHAnsi" w:hAnsiTheme="minorHAnsi" w:cstheme="minorHAnsi"/>
                <w:sz w:val="20"/>
                <w:szCs w:val="20"/>
                <w:lang w:eastAsia="en-US"/>
              </w:rPr>
            </w:pPr>
            <w:r w:rsidRPr="0047457A">
              <w:rPr>
                <w:rFonts w:asciiTheme="minorHAnsi" w:hAnsiTheme="minorHAnsi" w:cstheme="minorHAnsi"/>
                <w:b/>
                <w:sz w:val="20"/>
                <w:szCs w:val="20"/>
                <w:lang w:eastAsia="en-US"/>
              </w:rPr>
              <w:t xml:space="preserve">Zdroj pro-rata </w:t>
            </w:r>
            <w:r w:rsidR="00C30E64" w:rsidRPr="0047457A">
              <w:rPr>
                <w:rFonts w:asciiTheme="minorHAnsi" w:hAnsiTheme="minorHAnsi" w:cstheme="minorHAnsi"/>
                <w:b/>
                <w:sz w:val="20"/>
                <w:szCs w:val="20"/>
                <w:lang w:eastAsia="en-US"/>
              </w:rPr>
              <w:t>(</w:t>
            </w:r>
            <w:r w:rsidRPr="0047457A">
              <w:rPr>
                <w:rFonts w:asciiTheme="minorHAnsi" w:hAnsiTheme="minorHAnsi" w:cstheme="minorHAnsi"/>
                <w:b/>
                <w:sz w:val="20"/>
                <w:szCs w:val="20"/>
                <w:lang w:eastAsia="en-US"/>
              </w:rPr>
              <w:t>v %</w:t>
            </w:r>
            <w:r w:rsidR="00C30E64" w:rsidRPr="0047457A">
              <w:rPr>
                <w:rFonts w:asciiTheme="minorHAnsi" w:hAnsiTheme="minorHAnsi" w:cstheme="minorHAnsi"/>
                <w:b/>
                <w:sz w:val="20"/>
                <w:szCs w:val="20"/>
                <w:lang w:eastAsia="en-US"/>
              </w:rPr>
              <w:t>)</w:t>
            </w:r>
          </w:p>
        </w:tc>
        <w:sdt>
          <w:sdtPr>
            <w:rPr>
              <w:rFonts w:asciiTheme="minorHAnsi" w:hAnsiTheme="minorHAnsi" w:cstheme="minorHAnsi"/>
              <w:sz w:val="20"/>
              <w:szCs w:val="20"/>
              <w:lang w:eastAsia="en-US"/>
            </w:rPr>
            <w:id w:val="-1567095841"/>
            <w:placeholder>
              <w:docPart w:val="B1F54D9D88F2446C81A9D70AE9593CF0"/>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559171D" w14:textId="74C9BB0F" w:rsidR="00FC3A62" w:rsidRPr="0047457A" w:rsidRDefault="00FC3A62" w:rsidP="009E4385">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15D860DF" w14:textId="77777777" w:rsidR="00FC3A62" w:rsidRPr="0047457A" w:rsidRDefault="00FC3A62" w:rsidP="009E4385">
            <w:pPr>
              <w:jc w:val="right"/>
              <w:rPr>
                <w:rFonts w:asciiTheme="minorHAnsi" w:hAnsiTheme="minorHAnsi" w:cstheme="minorHAnsi"/>
                <w:sz w:val="20"/>
                <w:szCs w:val="20"/>
                <w:lang w:eastAsia="en-US"/>
              </w:rPr>
            </w:pPr>
          </w:p>
        </w:tc>
      </w:tr>
      <w:tr w:rsidR="00FC3A62" w:rsidRPr="0047457A" w14:paraId="659F8F16" w14:textId="77777777" w:rsidTr="009409ED">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1A905898" w14:textId="77777777" w:rsidR="00FC3A62" w:rsidRPr="0047457A" w:rsidRDefault="00FC3A62" w:rsidP="00C30E64">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960221548"/>
            <w:placeholder>
              <w:docPart w:val="0DFF226620DC4176B33149FAF6896777"/>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EA377DE" w14:textId="7891CF02" w:rsidR="00FC3A62" w:rsidRPr="0047457A" w:rsidRDefault="00FC3A62" w:rsidP="009E4385">
                <w:pPr>
                  <w:rPr>
                    <w:rFonts w:asciiTheme="minorHAnsi" w:hAnsiTheme="minorHAnsi" w:cstheme="minorHAnsi"/>
                    <w:sz w:val="20"/>
                    <w:szCs w:val="20"/>
                    <w:lang w:eastAsia="en-US"/>
                  </w:rPr>
                </w:pPr>
                <w:r w:rsidRPr="0047457A">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03A3F69" w14:textId="77777777" w:rsidR="00FC3A62" w:rsidRPr="0047457A" w:rsidRDefault="00FC3A62" w:rsidP="009E4385">
            <w:pPr>
              <w:jc w:val="right"/>
              <w:rPr>
                <w:rFonts w:asciiTheme="minorHAnsi" w:hAnsiTheme="minorHAnsi" w:cstheme="minorHAnsi"/>
                <w:sz w:val="20"/>
                <w:szCs w:val="20"/>
                <w:lang w:eastAsia="en-US"/>
              </w:rPr>
            </w:pPr>
          </w:p>
        </w:tc>
      </w:tr>
      <w:tr w:rsidR="009E4385" w:rsidRPr="0047457A" w14:paraId="2D315988" w14:textId="77777777" w:rsidTr="009409ED">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32FE7F1C" w14:textId="30CA05C8" w:rsidR="009E4385" w:rsidRPr="0047457A" w:rsidRDefault="009E4385" w:rsidP="00C30E64">
            <w:pPr>
              <w:rPr>
                <w:rFonts w:asciiTheme="minorHAnsi" w:hAnsiTheme="minorHAnsi" w:cstheme="minorHAnsi"/>
                <w:sz w:val="20"/>
                <w:szCs w:val="20"/>
                <w:lang w:eastAsia="en-US"/>
              </w:rPr>
            </w:pPr>
            <w:r w:rsidRPr="0047457A">
              <w:rPr>
                <w:rFonts w:asciiTheme="minorHAnsi" w:hAnsiTheme="minorHAnsi" w:cstheme="minorHAnsi"/>
                <w:b/>
                <w:sz w:val="20"/>
                <w:szCs w:val="20"/>
                <w:lang w:eastAsia="en-US"/>
              </w:rPr>
              <w:t xml:space="preserve">V prípade uplatňovania systému pro-rata uveďte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tcBorders>
            <w:vAlign w:val="center"/>
          </w:tcPr>
          <w:p w14:paraId="22E102B3" w14:textId="77777777" w:rsidR="009E4385" w:rsidRPr="0047457A" w:rsidRDefault="009E4385" w:rsidP="00DE5B57">
            <w:pPr>
              <w:jc w:val="both"/>
              <w:rPr>
                <w:rFonts w:asciiTheme="minorHAnsi" w:hAnsiTheme="minorHAnsi" w:cstheme="minorHAnsi"/>
                <w:sz w:val="20"/>
                <w:szCs w:val="20"/>
                <w:lang w:eastAsia="en-US"/>
              </w:rPr>
            </w:pPr>
          </w:p>
        </w:tc>
      </w:tr>
    </w:tbl>
    <w:p w14:paraId="33442EF5" w14:textId="4C3DA379" w:rsidR="00517A82" w:rsidRPr="0047457A" w:rsidRDefault="00517A82" w:rsidP="00C640C6">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 xml:space="preserve">Rozpočet </w:t>
      </w:r>
    </w:p>
    <w:p w14:paraId="59CA4CB0" w14:textId="571B63F5" w:rsidR="00517A82" w:rsidRPr="0047457A" w:rsidRDefault="00A06DD6" w:rsidP="00EC33B2">
      <w:pPr>
        <w:spacing w:after="120"/>
        <w:jc w:val="both"/>
        <w:rPr>
          <w:rFonts w:asciiTheme="minorHAnsi" w:hAnsiTheme="minorHAnsi" w:cstheme="minorHAnsi"/>
          <w:i/>
          <w:sz w:val="22"/>
          <w:szCs w:val="22"/>
        </w:rPr>
      </w:pPr>
      <w:r w:rsidRPr="0047457A">
        <w:rPr>
          <w:rFonts w:asciiTheme="minorHAnsi" w:hAnsiTheme="minorHAnsi" w:cstheme="minorHAnsi"/>
          <w:i/>
          <w:sz w:val="22"/>
          <w:szCs w:val="22"/>
        </w:rPr>
        <w:t>V tejto časti</w:t>
      </w:r>
      <w:r w:rsidR="00517A82" w:rsidRPr="0047457A">
        <w:rPr>
          <w:rFonts w:asciiTheme="minorHAnsi" w:hAnsiTheme="minorHAnsi" w:cstheme="minorHAnsi"/>
          <w:i/>
          <w:sz w:val="22"/>
          <w:szCs w:val="22"/>
        </w:rPr>
        <w:t xml:space="preserve"> uveďte, ako bol pripravovaný indikatívny rozpočet a ako spĺňa kritérium „hodnota za</w:t>
      </w:r>
      <w:r w:rsidR="00D201E8"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peniaze“, t. j. akým spôsobom bola odhadnutá cena za každú položku, napr. prieskum trhu, analýza minulých výdavkov spojených s podobnými aktivitami, nezávislý znalecký posudok</w:t>
      </w:r>
      <w:r w:rsidRPr="0047457A">
        <w:rPr>
          <w:rFonts w:asciiTheme="minorHAnsi" w:hAnsiTheme="minorHAnsi" w:cstheme="minorHAnsi"/>
          <w:i/>
          <w:sz w:val="22"/>
          <w:szCs w:val="22"/>
        </w:rPr>
        <w:t>.</w:t>
      </w:r>
      <w:r w:rsidR="00517A82"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V</w:t>
      </w:r>
      <w:r w:rsidR="00952655"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prípade, ak</w:t>
      </w:r>
      <w:r w:rsidR="00D201E8"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príprave projektu predchádza vypracovanie štúdie uskutočniteľnosti, ktorej výsledkom je, o</w:t>
      </w:r>
      <w:r w:rsidR="00527A2D" w:rsidRPr="0047457A">
        <w:rPr>
          <w:rFonts w:asciiTheme="minorHAnsi" w:hAnsiTheme="minorHAnsi" w:cstheme="minorHAnsi"/>
          <w:i/>
          <w:sz w:val="22"/>
          <w:szCs w:val="22"/>
        </w:rPr>
        <w:t>krem</w:t>
      </w:r>
      <w:r w:rsidR="00517A82" w:rsidRPr="0047457A">
        <w:rPr>
          <w:rFonts w:asciiTheme="minorHAnsi" w:hAnsiTheme="minorHAnsi" w:cstheme="minorHAnsi"/>
          <w:i/>
          <w:sz w:val="22"/>
          <w:szCs w:val="22"/>
        </w:rPr>
        <w:t xml:space="preserve"> i</w:t>
      </w:r>
      <w:r w:rsidR="00527A2D" w:rsidRPr="0047457A">
        <w:rPr>
          <w:rFonts w:asciiTheme="minorHAnsi" w:hAnsiTheme="minorHAnsi" w:cstheme="minorHAnsi"/>
          <w:i/>
          <w:sz w:val="22"/>
          <w:szCs w:val="22"/>
        </w:rPr>
        <w:t>ného</w:t>
      </w:r>
      <w:r w:rsidR="00517A82" w:rsidRPr="0047457A">
        <w:rPr>
          <w:rFonts w:asciiTheme="minorHAnsi" w:hAnsiTheme="minorHAnsi" w:cstheme="minorHAnsi"/>
          <w:i/>
          <w:sz w:val="22"/>
          <w:szCs w:val="22"/>
        </w:rPr>
        <w:t xml:space="preserve"> aj určenie výšky alokácie, je potrebné uviesť túto štúdiu ako zdroj určenia výšky finančných prostriedkov. Skupiny výdavkov doplňte v súlade s Príručk</w:t>
      </w:r>
      <w:r w:rsidRPr="0047457A">
        <w:rPr>
          <w:rFonts w:asciiTheme="minorHAnsi" w:hAnsiTheme="minorHAnsi" w:cstheme="minorHAnsi"/>
          <w:i/>
          <w:sz w:val="22"/>
          <w:szCs w:val="22"/>
        </w:rPr>
        <w:t>o</w:t>
      </w:r>
      <w:r w:rsidR="00517A82" w:rsidRPr="0047457A">
        <w:rPr>
          <w:rFonts w:asciiTheme="minorHAnsi" w:hAnsiTheme="minorHAnsi" w:cstheme="minorHAnsi"/>
          <w:i/>
          <w:sz w:val="22"/>
          <w:szCs w:val="22"/>
        </w:rPr>
        <w:t xml:space="preserve">u </w:t>
      </w:r>
      <w:r w:rsidR="00D33711" w:rsidRPr="0047457A">
        <w:rPr>
          <w:rFonts w:asciiTheme="minorHAnsi" w:hAnsiTheme="minorHAnsi" w:cstheme="minorHAnsi"/>
          <w:i/>
          <w:sz w:val="22"/>
          <w:szCs w:val="22"/>
        </w:rPr>
        <w:t xml:space="preserve">k </w:t>
      </w:r>
      <w:r w:rsidR="00517A82" w:rsidRPr="0047457A">
        <w:rPr>
          <w:rFonts w:asciiTheme="minorHAnsi" w:hAnsiTheme="minorHAnsi" w:cstheme="minorHAnsi"/>
          <w:i/>
          <w:sz w:val="22"/>
          <w:szCs w:val="22"/>
        </w:rPr>
        <w:t>oprávnenosti výdavkov v platnom znení. V</w:t>
      </w:r>
      <w:r w:rsidR="00D201E8"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prípade infraštruktúrnych projektov, ako aj projektov súvisiacich s obnovou mobilných prostriedkov, sa do ukončenia verejného obstarávania uvádzajú položky rozpočtu len do</w:t>
      </w:r>
      <w:r w:rsidR="00A439C6" w:rsidRPr="0047457A">
        <w:rPr>
          <w:rFonts w:asciiTheme="minorHAnsi" w:hAnsiTheme="minorHAnsi" w:cstheme="minorHAnsi"/>
          <w:i/>
          <w:sz w:val="22"/>
          <w:szCs w:val="22"/>
        </w:rPr>
        <w:t> </w:t>
      </w:r>
      <w:r w:rsidR="00517A82" w:rsidRPr="0047457A">
        <w:rPr>
          <w:rFonts w:asciiTheme="minorHAnsi" w:hAnsiTheme="minorHAnsi" w:cstheme="minorHAnsi"/>
          <w:i/>
          <w:sz w:val="22"/>
          <w:szCs w:val="22"/>
        </w:rPr>
        <w:t>úrovne aktivít.</w:t>
      </w:r>
    </w:p>
    <w:p w14:paraId="482EF3D4" w14:textId="40B7A0EC" w:rsidR="00C15390" w:rsidRPr="0047457A" w:rsidRDefault="00C15390" w:rsidP="00EC33B2">
      <w:pPr>
        <w:spacing w:after="120"/>
        <w:jc w:val="both"/>
        <w:rPr>
          <w:rFonts w:asciiTheme="minorHAnsi" w:hAnsiTheme="minorHAnsi" w:cstheme="minorHAnsi"/>
          <w:i/>
          <w:sz w:val="22"/>
          <w:szCs w:val="22"/>
        </w:rPr>
      </w:pPr>
      <w:r w:rsidRPr="0047457A">
        <w:rPr>
          <w:rFonts w:asciiTheme="minorHAnsi" w:hAnsiTheme="minorHAnsi" w:cstheme="minorHAnsi"/>
          <w:i/>
          <w:sz w:val="22"/>
          <w:szCs w:val="22"/>
        </w:rPr>
        <w:t>Uveďte, či bude v národnom projekte využité zjednodušené vykazovanie výdavkov a ak áno, ktorá forma. V prípade využitia paušálnej sadzby</w:t>
      </w:r>
      <w:r w:rsidR="00984E18" w:rsidRPr="0047457A">
        <w:rPr>
          <w:rFonts w:asciiTheme="minorHAnsi" w:hAnsiTheme="minorHAnsi" w:cstheme="minorHAnsi"/>
          <w:i/>
          <w:sz w:val="22"/>
          <w:szCs w:val="22"/>
        </w:rPr>
        <w:t>,</w:t>
      </w:r>
      <w:r w:rsidRPr="0047457A">
        <w:rPr>
          <w:rFonts w:asciiTheme="minorHAnsi" w:hAnsiTheme="minorHAnsi" w:cstheme="minorHAnsi"/>
          <w:i/>
          <w:sz w:val="22"/>
          <w:szCs w:val="22"/>
        </w:rPr>
        <w:t xml:space="preserve"> ktorej výška je stanovená v</w:t>
      </w:r>
      <w:r w:rsidR="00984E18" w:rsidRPr="0047457A">
        <w:rPr>
          <w:rFonts w:asciiTheme="minorHAnsi" w:hAnsiTheme="minorHAnsi" w:cstheme="minorHAnsi"/>
          <w:i/>
          <w:sz w:val="22"/>
          <w:szCs w:val="22"/>
        </w:rPr>
        <w:t> </w:t>
      </w:r>
      <w:r w:rsidRPr="0047457A">
        <w:rPr>
          <w:rFonts w:asciiTheme="minorHAnsi" w:hAnsiTheme="minorHAnsi" w:cstheme="minorHAnsi"/>
          <w:i/>
          <w:sz w:val="22"/>
          <w:szCs w:val="22"/>
        </w:rPr>
        <w:t>nariadení</w:t>
      </w:r>
      <w:r w:rsidR="00984E18" w:rsidRPr="0047457A">
        <w:rPr>
          <w:rFonts w:asciiTheme="minorHAnsi" w:hAnsiTheme="minorHAnsi" w:cstheme="minorHAnsi"/>
          <w:i/>
          <w:sz w:val="22"/>
          <w:szCs w:val="22"/>
        </w:rPr>
        <w:t>,</w:t>
      </w:r>
      <w:r w:rsidRPr="0047457A">
        <w:rPr>
          <w:rFonts w:asciiTheme="minorHAnsi" w:hAnsiTheme="minorHAnsi" w:cstheme="minorHAnsi"/>
          <w:i/>
          <w:sz w:val="22"/>
          <w:szCs w:val="22"/>
        </w:rPr>
        <w:t xml:space="preserve"> sa spôsob stanovenia sadzby nepožaduje.</w:t>
      </w:r>
    </w:p>
    <w:p w14:paraId="5FA55805" w14:textId="34DC946E" w:rsidR="00D10B36" w:rsidRPr="0047457A" w:rsidRDefault="00E905D7" w:rsidP="00EC33B2">
      <w:pPr>
        <w:spacing w:after="120"/>
        <w:jc w:val="both"/>
        <w:rPr>
          <w:rFonts w:asciiTheme="minorHAnsi" w:hAnsiTheme="minorHAnsi" w:cstheme="minorHAnsi"/>
          <w:sz w:val="22"/>
          <w:szCs w:val="22"/>
        </w:rPr>
      </w:pPr>
      <w:r w:rsidRPr="003B7424">
        <w:rPr>
          <w:rFonts w:asciiTheme="minorHAnsi" w:hAnsiTheme="minorHAnsi" w:cstheme="minorHAnsi"/>
          <w:sz w:val="22"/>
          <w:szCs w:val="22"/>
        </w:rPr>
        <w:t>Pri realizácii projektu bude využívané zjednodušené vykazovanie výdavkov (paušálna sadzba na nepriame výdavky podľa článku 54 písm. a) NSU).</w:t>
      </w:r>
    </w:p>
    <w:p w14:paraId="4919C3C9" w14:textId="77777777" w:rsidR="00BD776A" w:rsidRPr="0047457A" w:rsidRDefault="00BD776A" w:rsidP="00BD776A">
      <w:pPr>
        <w:spacing w:after="120"/>
        <w:jc w:val="both"/>
        <w:rPr>
          <w:rFonts w:asciiTheme="minorHAnsi" w:hAnsiTheme="minorHAnsi" w:cstheme="minorHAnsi"/>
          <w:i/>
          <w:sz w:val="22"/>
          <w:szCs w:val="22"/>
        </w:rPr>
      </w:pPr>
      <w:r w:rsidRPr="0047457A">
        <w:rPr>
          <w:rFonts w:asciiTheme="minorHAnsi" w:hAnsiTheme="minorHAnsi" w:cstheme="minorHAnsi"/>
          <w:i/>
          <w:sz w:val="22"/>
          <w:szCs w:val="22"/>
        </w:rPr>
        <w:t>V prípade, že žiadateľ/partner poskytuje finančný príspevok užívateľovi, identifikujte v tabuľke nižšie, o ktoré skupiny výdavkov ide.</w:t>
      </w:r>
    </w:p>
    <w:p w14:paraId="3E8E4E15" w14:textId="77777777" w:rsidR="00E15B05" w:rsidRPr="0047457A" w:rsidRDefault="00E15B05" w:rsidP="00EC33B2">
      <w:pPr>
        <w:keepNext/>
        <w:jc w:val="both"/>
        <w:rPr>
          <w:rFonts w:asciiTheme="minorHAnsi" w:hAnsiTheme="minorHAnsi" w:cstheme="minorHAnsi"/>
          <w:b/>
          <w:sz w:val="22"/>
          <w:szCs w:val="22"/>
          <w:lang w:eastAsia="en-US"/>
        </w:rPr>
      </w:pPr>
    </w:p>
    <w:p w14:paraId="1457C78B" w14:textId="29BDF626" w:rsidR="00A06DD6" w:rsidRPr="00B85183" w:rsidRDefault="00A06DD6" w:rsidP="00EC33B2">
      <w:pPr>
        <w:keepNext/>
        <w:jc w:val="both"/>
        <w:rPr>
          <w:rFonts w:asciiTheme="minorHAnsi" w:hAnsiTheme="minorHAnsi" w:cstheme="minorHAnsi"/>
          <w:b/>
          <w:sz w:val="22"/>
          <w:szCs w:val="22"/>
        </w:rPr>
      </w:pPr>
      <w:r w:rsidRPr="00B85183">
        <w:rPr>
          <w:rFonts w:asciiTheme="minorHAnsi" w:hAnsiTheme="minorHAnsi" w:cstheme="minorHAnsi"/>
          <w:b/>
          <w:sz w:val="22"/>
          <w:szCs w:val="22"/>
          <w:lang w:eastAsia="en-US"/>
        </w:rPr>
        <w:t>Indikatívna výška finančných prostriedkov určených na realizáciu národného projektu a</w:t>
      </w:r>
      <w:r w:rsidR="00BE1025" w:rsidRPr="00B85183">
        <w:rPr>
          <w:rFonts w:asciiTheme="minorHAnsi" w:hAnsiTheme="minorHAnsi" w:cstheme="minorHAnsi"/>
          <w:b/>
          <w:sz w:val="22"/>
          <w:szCs w:val="22"/>
          <w:lang w:eastAsia="en-US"/>
        </w:rPr>
        <w:t> </w:t>
      </w:r>
      <w:r w:rsidRPr="00B85183">
        <w:rPr>
          <w:rFonts w:asciiTheme="minorHAnsi" w:hAnsiTheme="minorHAnsi" w:cstheme="minorHAnsi"/>
          <w:b/>
          <w:sz w:val="22"/>
          <w:szCs w:val="22"/>
          <w:lang w:eastAsia="en-US"/>
        </w:rPr>
        <w:t>ich výstižné zdôvodnenie</w:t>
      </w:r>
    </w:p>
    <w:tbl>
      <w:tblPr>
        <w:tblStyle w:val="Mriekatabuky"/>
        <w:tblW w:w="0" w:type="auto"/>
        <w:tblInd w:w="0" w:type="dxa"/>
        <w:tblLayout w:type="fixed"/>
        <w:tblLook w:val="04A0" w:firstRow="1" w:lastRow="0" w:firstColumn="1" w:lastColumn="0" w:noHBand="0" w:noVBand="1"/>
      </w:tblPr>
      <w:tblGrid>
        <w:gridCol w:w="2265"/>
        <w:gridCol w:w="1954"/>
        <w:gridCol w:w="4843"/>
      </w:tblGrid>
      <w:tr w:rsidR="00B85183" w:rsidRPr="00B85183" w14:paraId="476D9680" w14:textId="77777777" w:rsidTr="00EC33B2">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CFAABD2" w14:textId="0BD3736F" w:rsidR="00517A82" w:rsidRPr="00B85183" w:rsidRDefault="00517A82" w:rsidP="00EC33B2">
            <w:pPr>
              <w:jc w:val="center"/>
              <w:rPr>
                <w:rFonts w:asciiTheme="minorHAnsi" w:hAnsiTheme="minorHAnsi" w:cstheme="minorHAnsi"/>
                <w:sz w:val="20"/>
                <w:szCs w:val="20"/>
                <w:lang w:eastAsia="en-US"/>
              </w:rPr>
            </w:pPr>
            <w:r w:rsidRPr="00B85183">
              <w:rPr>
                <w:rFonts w:asciiTheme="minorHAnsi" w:hAnsiTheme="minorHAnsi" w:cstheme="minorHAnsi"/>
                <w:b/>
                <w:sz w:val="20"/>
                <w:szCs w:val="20"/>
                <w:lang w:eastAsia="en-US"/>
              </w:rPr>
              <w:t>Predpokladané finančné prostriedky na aktivity</w:t>
            </w:r>
            <w:r w:rsidR="00A06DD6" w:rsidRPr="00B85183">
              <w:rPr>
                <w:rFonts w:asciiTheme="minorHAnsi" w:hAnsiTheme="minorHAnsi" w:cstheme="minorHAnsi"/>
                <w:b/>
                <w:sz w:val="20"/>
                <w:szCs w:val="20"/>
                <w:lang w:eastAsia="en-US"/>
              </w:rPr>
              <w:t xml:space="preserve"> NP</w:t>
            </w:r>
          </w:p>
        </w:tc>
        <w:tc>
          <w:tcPr>
            <w:tcW w:w="195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79E8DAE" w14:textId="48D24C3E" w:rsidR="00517A82" w:rsidRPr="00B85183" w:rsidRDefault="00517A82" w:rsidP="00EC33B2">
            <w:pPr>
              <w:jc w:val="center"/>
              <w:rPr>
                <w:rFonts w:asciiTheme="minorHAnsi" w:hAnsiTheme="minorHAnsi" w:cstheme="minorHAnsi"/>
                <w:b/>
                <w:sz w:val="20"/>
                <w:szCs w:val="20"/>
                <w:lang w:eastAsia="en-US"/>
              </w:rPr>
            </w:pPr>
            <w:r w:rsidRPr="00B85183">
              <w:rPr>
                <w:rFonts w:asciiTheme="minorHAnsi" w:hAnsiTheme="minorHAnsi" w:cstheme="minorHAnsi"/>
                <w:b/>
                <w:sz w:val="20"/>
                <w:szCs w:val="20"/>
                <w:lang w:eastAsia="en-US"/>
              </w:rPr>
              <w:t>Celkov</w:t>
            </w:r>
            <w:r w:rsidR="00A06DD6" w:rsidRPr="00B85183">
              <w:rPr>
                <w:rFonts w:asciiTheme="minorHAnsi" w:hAnsiTheme="minorHAnsi" w:cstheme="minorHAnsi"/>
                <w:b/>
                <w:sz w:val="20"/>
                <w:szCs w:val="20"/>
                <w:lang w:eastAsia="en-US"/>
              </w:rPr>
              <w:t>é oprávnené výdavky</w:t>
            </w:r>
          </w:p>
          <w:p w14:paraId="38ADFF63" w14:textId="20F70D4D" w:rsidR="00517A82" w:rsidRPr="00B85183" w:rsidRDefault="004A09B1" w:rsidP="00EC33B2">
            <w:pPr>
              <w:jc w:val="center"/>
              <w:rPr>
                <w:rFonts w:asciiTheme="minorHAnsi" w:hAnsiTheme="minorHAnsi" w:cstheme="minorHAnsi"/>
                <w:b/>
                <w:sz w:val="20"/>
                <w:szCs w:val="20"/>
                <w:lang w:eastAsia="en-US"/>
              </w:rPr>
            </w:pPr>
            <w:r w:rsidRPr="00B85183">
              <w:rPr>
                <w:rFonts w:asciiTheme="minorHAnsi" w:hAnsiTheme="minorHAnsi" w:cstheme="minorHAnsi"/>
                <w:b/>
                <w:sz w:val="20"/>
                <w:szCs w:val="20"/>
                <w:lang w:eastAsia="en-US"/>
              </w:rPr>
              <w:t>(v EUR)</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62B5521" w14:textId="02606A82" w:rsidR="00517A82" w:rsidRPr="00B85183" w:rsidRDefault="00A06DD6" w:rsidP="00EC33B2">
            <w:pPr>
              <w:jc w:val="center"/>
              <w:rPr>
                <w:rFonts w:asciiTheme="minorHAnsi" w:hAnsiTheme="minorHAnsi" w:cstheme="minorHAnsi"/>
                <w:b/>
                <w:sz w:val="20"/>
                <w:szCs w:val="20"/>
                <w:lang w:eastAsia="en-US"/>
              </w:rPr>
            </w:pPr>
            <w:r w:rsidRPr="00B85183">
              <w:rPr>
                <w:rFonts w:asciiTheme="minorHAnsi" w:hAnsiTheme="minorHAnsi" w:cstheme="minorHAnsi"/>
                <w:b/>
                <w:sz w:val="20"/>
                <w:szCs w:val="20"/>
                <w:lang w:eastAsia="en-US"/>
              </w:rPr>
              <w:t>P</w:t>
            </w:r>
            <w:r w:rsidR="00517A82" w:rsidRPr="00B85183">
              <w:rPr>
                <w:rFonts w:asciiTheme="minorHAnsi" w:hAnsiTheme="minorHAnsi" w:cstheme="minorHAnsi"/>
                <w:b/>
                <w:sz w:val="20"/>
                <w:szCs w:val="20"/>
                <w:lang w:eastAsia="en-US"/>
              </w:rPr>
              <w:t>lánované vecné vymedzenie</w:t>
            </w:r>
          </w:p>
        </w:tc>
      </w:tr>
      <w:tr w:rsidR="00B85183" w:rsidRPr="00B85183" w14:paraId="406CB4DD" w14:textId="77777777" w:rsidTr="00F119D3">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283457" w14:textId="6D54E9F4" w:rsidR="00FE6371" w:rsidRPr="00B85183" w:rsidRDefault="00FE6371" w:rsidP="00F119D3">
            <w:pPr>
              <w:rPr>
                <w:rFonts w:asciiTheme="minorHAnsi" w:hAnsiTheme="minorHAnsi" w:cstheme="minorHAnsi"/>
                <w:b/>
                <w:sz w:val="20"/>
                <w:szCs w:val="20"/>
                <w:lang w:eastAsia="en-US"/>
              </w:rPr>
            </w:pPr>
            <w:r w:rsidRPr="00B85183">
              <w:rPr>
                <w:rFonts w:asciiTheme="minorHAnsi" w:hAnsiTheme="minorHAnsi" w:cstheme="minorHAnsi"/>
                <w:b/>
                <w:sz w:val="20"/>
                <w:szCs w:val="20"/>
                <w:lang w:eastAsia="en-US"/>
              </w:rPr>
              <w:t>Hlavné aktivity</w:t>
            </w:r>
          </w:p>
        </w:tc>
      </w:tr>
      <w:tr w:rsidR="00956E96" w:rsidRPr="00956E96" w14:paraId="3EACFFD1" w14:textId="77777777" w:rsidTr="0051247B">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233793A" w14:textId="136D3B99" w:rsidR="00517A82" w:rsidRPr="00956E96" w:rsidRDefault="00C32245" w:rsidP="00F119D3">
            <w:pPr>
              <w:rPr>
                <w:rFonts w:asciiTheme="minorHAnsi" w:hAnsiTheme="minorHAnsi" w:cstheme="minorHAnsi"/>
                <w:sz w:val="20"/>
                <w:szCs w:val="20"/>
                <w:lang w:eastAsia="en-US"/>
              </w:rPr>
            </w:pPr>
            <w:r w:rsidRPr="00956E96">
              <w:rPr>
                <w:rFonts w:asciiTheme="minorHAnsi" w:hAnsiTheme="minorHAnsi" w:cstheme="minorHAnsi"/>
                <w:b/>
                <w:sz w:val="20"/>
                <w:szCs w:val="20"/>
                <w:lang w:eastAsia="en-US"/>
              </w:rPr>
              <w:t xml:space="preserve">Hlavná aktivita 1 -  </w:t>
            </w:r>
            <w:r w:rsidR="003E7B59" w:rsidRPr="00956E96">
              <w:rPr>
                <w:rFonts w:asciiTheme="minorHAnsi" w:hAnsiTheme="minorHAnsi" w:cstheme="minorHAnsi"/>
                <w:bCs/>
                <w:sz w:val="20"/>
                <w:szCs w:val="20"/>
                <w:lang w:eastAsia="en-US"/>
              </w:rPr>
              <w:t xml:space="preserve">Dodanie a inštalácia </w:t>
            </w:r>
            <w:r w:rsidR="0056543E">
              <w:rPr>
                <w:rFonts w:asciiTheme="minorHAnsi" w:hAnsiTheme="minorHAnsi" w:cstheme="minorHAnsi"/>
                <w:bCs/>
                <w:sz w:val="20"/>
                <w:szCs w:val="20"/>
                <w:lang w:eastAsia="en-US"/>
              </w:rPr>
              <w:t>1</w:t>
            </w:r>
            <w:r w:rsidR="003E7B59" w:rsidRPr="00956E96">
              <w:rPr>
                <w:rFonts w:asciiTheme="minorHAnsi" w:hAnsiTheme="minorHAnsi" w:cstheme="minorHAnsi"/>
                <w:bCs/>
                <w:sz w:val="20"/>
                <w:szCs w:val="20"/>
                <w:lang w:eastAsia="en-US"/>
              </w:rPr>
              <w:t xml:space="preserve"> ks statického trenažéra a </w:t>
            </w:r>
            <w:r w:rsidR="0056543E">
              <w:rPr>
                <w:rFonts w:asciiTheme="minorHAnsi" w:hAnsiTheme="minorHAnsi" w:cstheme="minorHAnsi"/>
                <w:bCs/>
                <w:sz w:val="20"/>
                <w:szCs w:val="20"/>
                <w:lang w:eastAsia="en-US"/>
              </w:rPr>
              <w:t>5</w:t>
            </w:r>
            <w:r w:rsidR="0056543E" w:rsidRPr="00956E96">
              <w:rPr>
                <w:rFonts w:asciiTheme="minorHAnsi" w:hAnsiTheme="minorHAnsi" w:cstheme="minorHAnsi"/>
                <w:bCs/>
                <w:sz w:val="20"/>
                <w:szCs w:val="20"/>
                <w:lang w:eastAsia="en-US"/>
              </w:rPr>
              <w:t xml:space="preserve"> </w:t>
            </w:r>
            <w:r w:rsidR="003E7B59" w:rsidRPr="00956E96">
              <w:rPr>
                <w:rFonts w:asciiTheme="minorHAnsi" w:hAnsiTheme="minorHAnsi" w:cstheme="minorHAnsi"/>
                <w:bCs/>
                <w:sz w:val="20"/>
                <w:szCs w:val="20"/>
                <w:lang w:eastAsia="en-US"/>
              </w:rPr>
              <w:t>ks prenosných trenažérov</w:t>
            </w:r>
          </w:p>
        </w:tc>
        <w:tc>
          <w:tcPr>
            <w:tcW w:w="1954" w:type="dxa"/>
            <w:tcBorders>
              <w:top w:val="single" w:sz="4" w:space="0" w:color="auto"/>
              <w:left w:val="single" w:sz="4" w:space="0" w:color="auto"/>
              <w:bottom w:val="single" w:sz="4" w:space="0" w:color="auto"/>
              <w:right w:val="single" w:sz="4" w:space="0" w:color="auto"/>
            </w:tcBorders>
          </w:tcPr>
          <w:p w14:paraId="1BBE7FE9" w14:textId="77777777" w:rsidR="00517A82" w:rsidRPr="00956E96" w:rsidRDefault="00517A82" w:rsidP="00F119D3">
            <w:pPr>
              <w:rPr>
                <w:rFonts w:asciiTheme="minorHAnsi" w:hAnsiTheme="minorHAnsi" w:cstheme="minorHAnsi"/>
                <w:b/>
                <w:sz w:val="20"/>
                <w:szCs w:val="20"/>
                <w:lang w:eastAsia="en-US"/>
              </w:rPr>
            </w:pP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63DDF50" w14:textId="77777777" w:rsidR="00517A82" w:rsidRPr="00956E96" w:rsidRDefault="00517A82" w:rsidP="00F119D3">
            <w:pPr>
              <w:rPr>
                <w:rFonts w:asciiTheme="minorHAnsi" w:hAnsiTheme="minorHAnsi" w:cstheme="minorHAnsi"/>
                <w:sz w:val="20"/>
                <w:szCs w:val="20"/>
                <w:lang w:eastAsia="en-US"/>
              </w:rPr>
            </w:pPr>
          </w:p>
        </w:tc>
      </w:tr>
      <w:tr w:rsidR="00956E96" w:rsidRPr="00956E96" w14:paraId="4CB42634" w14:textId="77777777" w:rsidTr="00F119D3">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DDEC33B" w14:textId="26A6CD8B" w:rsidR="00517A82" w:rsidRPr="00956E96" w:rsidRDefault="007A118C" w:rsidP="00F119D3">
            <w:pPr>
              <w:rPr>
                <w:rFonts w:asciiTheme="minorHAnsi" w:hAnsiTheme="minorHAnsi" w:cstheme="minorHAnsi"/>
                <w:sz w:val="20"/>
                <w:szCs w:val="20"/>
                <w:lang w:eastAsia="en-US"/>
              </w:rPr>
            </w:pPr>
            <w:r w:rsidRPr="00956E96">
              <w:rPr>
                <w:rFonts w:asciiTheme="minorHAnsi" w:hAnsiTheme="minorHAnsi" w:cstheme="minorHAnsi"/>
                <w:sz w:val="20"/>
                <w:szCs w:val="20"/>
                <w:lang w:eastAsia="en-US"/>
              </w:rPr>
              <w:lastRenderedPageBreak/>
              <w:t>022 – Samostatné hnuteľné veci a súbory hnuteľných vecí</w:t>
            </w:r>
          </w:p>
        </w:tc>
        <w:tc>
          <w:tcPr>
            <w:tcW w:w="1954" w:type="dxa"/>
            <w:tcBorders>
              <w:top w:val="single" w:sz="4" w:space="0" w:color="auto"/>
              <w:left w:val="single" w:sz="4" w:space="0" w:color="auto"/>
              <w:bottom w:val="single" w:sz="4" w:space="0" w:color="auto"/>
              <w:right w:val="single" w:sz="4" w:space="0" w:color="auto"/>
            </w:tcBorders>
          </w:tcPr>
          <w:p w14:paraId="35F45ACB" w14:textId="2A72F337" w:rsidR="00517A82" w:rsidRPr="00956E96" w:rsidRDefault="00F359EF" w:rsidP="00053B9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2 013 950,00</w:t>
            </w:r>
            <w:r w:rsidR="008445C5" w:rsidRPr="00956E96">
              <w:rPr>
                <w:rFonts w:asciiTheme="minorHAnsi" w:hAnsiTheme="minorHAnsi" w:cstheme="minorHAnsi"/>
                <w:sz w:val="20"/>
                <w:szCs w:val="20"/>
                <w:lang w:eastAsia="en-US"/>
              </w:rPr>
              <w:t xml:space="preserve"> </w:t>
            </w:r>
            <w:r w:rsidR="007A118C" w:rsidRPr="00956E96">
              <w:rPr>
                <w:rFonts w:asciiTheme="minorHAnsi" w:hAnsiTheme="minorHAnsi" w:cstheme="minorHAnsi"/>
                <w:sz w:val="20"/>
                <w:szCs w:val="20"/>
                <w:lang w:eastAsia="en-US"/>
              </w:rPr>
              <w:t>€ bez DPH</w:t>
            </w:r>
          </w:p>
        </w:tc>
        <w:tc>
          <w:tcPr>
            <w:tcW w:w="4843" w:type="dxa"/>
            <w:tcBorders>
              <w:top w:val="single" w:sz="4" w:space="0" w:color="auto"/>
              <w:left w:val="single" w:sz="4" w:space="0" w:color="auto"/>
              <w:bottom w:val="single" w:sz="4" w:space="0" w:color="auto"/>
              <w:right w:val="single" w:sz="4" w:space="0" w:color="auto"/>
            </w:tcBorders>
          </w:tcPr>
          <w:p w14:paraId="3269283F" w14:textId="73C5032D" w:rsidR="007A118C" w:rsidRPr="00956E96" w:rsidRDefault="00224DEE" w:rsidP="007A118C">
            <w:pPr>
              <w:rPr>
                <w:rFonts w:asciiTheme="minorHAnsi" w:hAnsiTheme="minorHAnsi" w:cstheme="minorHAnsi"/>
                <w:sz w:val="20"/>
                <w:szCs w:val="20"/>
                <w:lang w:eastAsia="en-US"/>
              </w:rPr>
            </w:pPr>
            <w:r w:rsidRPr="00956E96">
              <w:rPr>
                <w:rFonts w:asciiTheme="minorHAnsi" w:hAnsiTheme="minorHAnsi" w:cstheme="minorHAnsi"/>
                <w:sz w:val="20"/>
                <w:szCs w:val="20"/>
                <w:lang w:eastAsia="en-US"/>
              </w:rPr>
              <w:t>Výdavky na d</w:t>
            </w:r>
            <w:r w:rsidR="007A118C" w:rsidRPr="00956E96">
              <w:rPr>
                <w:rFonts w:asciiTheme="minorHAnsi" w:hAnsiTheme="minorHAnsi" w:cstheme="minorHAnsi"/>
                <w:sz w:val="20"/>
                <w:szCs w:val="20"/>
                <w:lang w:eastAsia="en-US"/>
              </w:rPr>
              <w:t>odanie a inštaláci</w:t>
            </w:r>
            <w:r w:rsidRPr="00956E96">
              <w:rPr>
                <w:rFonts w:asciiTheme="minorHAnsi" w:hAnsiTheme="minorHAnsi" w:cstheme="minorHAnsi"/>
                <w:sz w:val="20"/>
                <w:szCs w:val="20"/>
                <w:lang w:eastAsia="en-US"/>
              </w:rPr>
              <w:t>u</w:t>
            </w:r>
            <w:r w:rsidR="007A118C" w:rsidRPr="00956E96">
              <w:rPr>
                <w:rFonts w:asciiTheme="minorHAnsi" w:hAnsiTheme="minorHAnsi" w:cstheme="minorHAnsi"/>
                <w:sz w:val="20"/>
                <w:szCs w:val="20"/>
                <w:lang w:eastAsia="en-US"/>
              </w:rPr>
              <w:t xml:space="preserve"> </w:t>
            </w:r>
            <w:r w:rsidR="00CE673A">
              <w:rPr>
                <w:rFonts w:asciiTheme="minorHAnsi" w:hAnsiTheme="minorHAnsi" w:cstheme="minorHAnsi"/>
                <w:sz w:val="20"/>
                <w:szCs w:val="20"/>
                <w:lang w:eastAsia="en-US"/>
              </w:rPr>
              <w:t>1</w:t>
            </w:r>
            <w:r w:rsidR="003E7B59" w:rsidRPr="00956E96">
              <w:rPr>
                <w:rFonts w:asciiTheme="minorHAnsi" w:hAnsiTheme="minorHAnsi" w:cstheme="minorHAnsi"/>
                <w:sz w:val="20"/>
                <w:szCs w:val="20"/>
                <w:lang w:eastAsia="en-US"/>
              </w:rPr>
              <w:t xml:space="preserve"> ks </w:t>
            </w:r>
            <w:r w:rsidR="00775DC9" w:rsidRPr="00956E96">
              <w:rPr>
                <w:rFonts w:asciiTheme="minorHAnsi" w:hAnsiTheme="minorHAnsi" w:cstheme="minorHAnsi"/>
                <w:sz w:val="20"/>
                <w:szCs w:val="20"/>
                <w:lang w:eastAsia="en-US"/>
              </w:rPr>
              <w:t>statického</w:t>
            </w:r>
            <w:r w:rsidR="002E387D" w:rsidRPr="00956E96">
              <w:rPr>
                <w:rFonts w:asciiTheme="minorHAnsi" w:hAnsiTheme="minorHAnsi" w:cstheme="minorHAnsi"/>
                <w:sz w:val="20"/>
                <w:szCs w:val="20"/>
                <w:lang w:eastAsia="en-US"/>
              </w:rPr>
              <w:t xml:space="preserve"> trenažéra</w:t>
            </w:r>
            <w:r w:rsidR="00775DC9" w:rsidRPr="00956E96">
              <w:rPr>
                <w:rFonts w:asciiTheme="minorHAnsi" w:hAnsiTheme="minorHAnsi" w:cstheme="minorHAnsi"/>
                <w:sz w:val="20"/>
                <w:szCs w:val="20"/>
                <w:lang w:eastAsia="en-US"/>
              </w:rPr>
              <w:t xml:space="preserve"> a </w:t>
            </w:r>
            <w:r w:rsidR="00CE673A">
              <w:rPr>
                <w:rFonts w:asciiTheme="minorHAnsi" w:hAnsiTheme="minorHAnsi" w:cstheme="minorHAnsi"/>
                <w:sz w:val="20"/>
                <w:szCs w:val="20"/>
                <w:lang w:eastAsia="en-US"/>
              </w:rPr>
              <w:t>5</w:t>
            </w:r>
            <w:r w:rsidR="003E7B59" w:rsidRPr="00956E96">
              <w:rPr>
                <w:rFonts w:asciiTheme="minorHAnsi" w:hAnsiTheme="minorHAnsi" w:cstheme="minorHAnsi"/>
                <w:sz w:val="20"/>
                <w:szCs w:val="20"/>
                <w:lang w:eastAsia="en-US"/>
              </w:rPr>
              <w:t xml:space="preserve"> ks </w:t>
            </w:r>
            <w:r w:rsidR="00775DC9" w:rsidRPr="00956E96">
              <w:rPr>
                <w:rFonts w:asciiTheme="minorHAnsi" w:hAnsiTheme="minorHAnsi" w:cstheme="minorHAnsi"/>
                <w:sz w:val="20"/>
                <w:szCs w:val="20"/>
                <w:lang w:eastAsia="en-US"/>
              </w:rPr>
              <w:t xml:space="preserve">prenosných </w:t>
            </w:r>
            <w:r w:rsidR="002E387D" w:rsidRPr="00956E96">
              <w:rPr>
                <w:rFonts w:asciiTheme="minorHAnsi" w:hAnsiTheme="minorHAnsi" w:cstheme="minorHAnsi"/>
                <w:sz w:val="20"/>
                <w:szCs w:val="20"/>
                <w:lang w:eastAsia="en-US"/>
              </w:rPr>
              <w:t>trenažérov</w:t>
            </w:r>
            <w:r w:rsidR="003855FD" w:rsidRPr="00956E96">
              <w:rPr>
                <w:rFonts w:asciiTheme="minorHAnsi" w:hAnsiTheme="minorHAnsi" w:cstheme="minorHAnsi"/>
                <w:sz w:val="20"/>
                <w:szCs w:val="20"/>
                <w:lang w:eastAsia="en-US"/>
              </w:rPr>
              <w:t>.</w:t>
            </w:r>
          </w:p>
          <w:p w14:paraId="216B6CFA" w14:textId="485813B6" w:rsidR="00E45A69" w:rsidRPr="00E45A69" w:rsidRDefault="007A118C" w:rsidP="00E45A69">
            <w:pPr>
              <w:rPr>
                <w:rFonts w:asciiTheme="minorHAnsi" w:hAnsiTheme="minorHAnsi" w:cstheme="minorHAnsi"/>
                <w:sz w:val="20"/>
                <w:szCs w:val="20"/>
                <w:lang w:eastAsia="en-US"/>
              </w:rPr>
            </w:pPr>
            <w:r w:rsidRPr="006E2A06">
              <w:rPr>
                <w:rFonts w:asciiTheme="minorHAnsi" w:hAnsiTheme="minorHAnsi" w:cstheme="minorHAnsi"/>
                <w:sz w:val="20"/>
                <w:szCs w:val="20"/>
                <w:lang w:eastAsia="en-US"/>
              </w:rPr>
              <w:t xml:space="preserve">Predpokladané investičné náklady </w:t>
            </w:r>
            <w:r w:rsidR="003855FD" w:rsidRPr="006E2A06">
              <w:rPr>
                <w:rFonts w:asciiTheme="minorHAnsi" w:hAnsiTheme="minorHAnsi" w:cstheme="minorHAnsi"/>
                <w:sz w:val="20"/>
                <w:szCs w:val="20"/>
                <w:lang w:eastAsia="en-US"/>
              </w:rPr>
              <w:t>boli stanovené</w:t>
            </w:r>
            <w:r w:rsidRPr="006E2A06">
              <w:rPr>
                <w:rFonts w:asciiTheme="minorHAnsi" w:hAnsiTheme="minorHAnsi" w:cstheme="minorHAnsi"/>
                <w:sz w:val="20"/>
                <w:szCs w:val="20"/>
                <w:lang w:eastAsia="en-US"/>
              </w:rPr>
              <w:t xml:space="preserve"> </w:t>
            </w:r>
            <w:r w:rsidR="008445C5" w:rsidRPr="006E2A06">
              <w:rPr>
                <w:rFonts w:asciiTheme="minorHAnsi" w:hAnsiTheme="minorHAnsi" w:cstheme="minorHAnsi"/>
                <w:sz w:val="20"/>
                <w:szCs w:val="20"/>
                <w:lang w:eastAsia="en-US"/>
              </w:rPr>
              <w:t>na základe</w:t>
            </w:r>
            <w:r w:rsidR="008445C5" w:rsidRPr="006E2A06">
              <w:t xml:space="preserve"> </w:t>
            </w:r>
            <w:r w:rsidR="003E7B59" w:rsidRPr="006E2A06">
              <w:rPr>
                <w:rFonts w:asciiTheme="minorHAnsi" w:hAnsiTheme="minorHAnsi" w:cstheme="minorHAnsi"/>
                <w:sz w:val="20"/>
                <w:szCs w:val="20"/>
                <w:lang w:eastAsia="en-US"/>
              </w:rPr>
              <w:t>určenia predpokladanej hodnoty zákazky</w:t>
            </w:r>
            <w:r w:rsidR="008445C5" w:rsidRPr="006E2A06">
              <w:rPr>
                <w:rFonts w:asciiTheme="minorHAnsi" w:hAnsiTheme="minorHAnsi" w:cstheme="minorHAnsi"/>
                <w:sz w:val="20"/>
                <w:szCs w:val="20"/>
                <w:lang w:eastAsia="en-US"/>
              </w:rPr>
              <w:t>.</w:t>
            </w:r>
            <w:r w:rsidR="00013CC9">
              <w:rPr>
                <w:rFonts w:asciiTheme="minorHAnsi" w:hAnsiTheme="minorHAnsi" w:cstheme="minorHAnsi"/>
                <w:sz w:val="20"/>
                <w:szCs w:val="20"/>
                <w:lang w:eastAsia="en-US"/>
              </w:rPr>
              <w:t xml:space="preserve"> Tá bola vykonaná prieskumom trhu</w:t>
            </w:r>
            <w:r w:rsidR="00E45A69">
              <w:rPr>
                <w:rFonts w:asciiTheme="minorHAnsi" w:hAnsiTheme="minorHAnsi" w:cstheme="minorHAnsi"/>
                <w:sz w:val="20"/>
                <w:szCs w:val="20"/>
                <w:lang w:eastAsia="en-US"/>
              </w:rPr>
              <w:t xml:space="preserve"> </w:t>
            </w:r>
            <w:r w:rsidR="00AE5491">
              <w:rPr>
                <w:rFonts w:asciiTheme="minorHAnsi" w:hAnsiTheme="minorHAnsi" w:cstheme="minorHAnsi"/>
                <w:sz w:val="20"/>
                <w:szCs w:val="20"/>
                <w:lang w:eastAsia="en-US"/>
              </w:rPr>
              <w:t xml:space="preserve">oslovením 3 </w:t>
            </w:r>
            <w:r w:rsidR="00F66372">
              <w:rPr>
                <w:rFonts w:asciiTheme="minorHAnsi" w:hAnsiTheme="minorHAnsi" w:cstheme="minorHAnsi"/>
                <w:sz w:val="20"/>
                <w:szCs w:val="20"/>
                <w:lang w:eastAsia="en-US"/>
              </w:rPr>
              <w:t>obchodných spo</w:t>
            </w:r>
            <w:r w:rsidR="00766A9E">
              <w:rPr>
                <w:rFonts w:asciiTheme="minorHAnsi" w:hAnsiTheme="minorHAnsi" w:cstheme="minorHAnsi"/>
                <w:sz w:val="20"/>
                <w:szCs w:val="20"/>
                <w:lang w:eastAsia="en-US"/>
              </w:rPr>
              <w:t>ločností</w:t>
            </w:r>
            <w:r w:rsidR="00013CC9">
              <w:rPr>
                <w:rFonts w:asciiTheme="minorHAnsi" w:hAnsiTheme="minorHAnsi" w:cstheme="minorHAnsi"/>
                <w:sz w:val="20"/>
                <w:szCs w:val="20"/>
                <w:lang w:eastAsia="en-US"/>
              </w:rPr>
              <w:t xml:space="preserve"> </w:t>
            </w:r>
            <w:r w:rsidR="00E45A69" w:rsidRPr="00E45A69">
              <w:rPr>
                <w:rFonts w:asciiTheme="minorHAnsi" w:hAnsiTheme="minorHAnsi" w:cstheme="minorHAnsi"/>
                <w:sz w:val="20"/>
                <w:szCs w:val="20"/>
                <w:lang w:eastAsia="en-US"/>
              </w:rPr>
              <w:t>e-mailom v čase od 19.12.2025</w:t>
            </w:r>
          </w:p>
          <w:p w14:paraId="7A4BE599" w14:textId="64631731" w:rsidR="00517A82" w:rsidRPr="00956E96" w:rsidRDefault="00E45A69" w:rsidP="00E45A69">
            <w:pPr>
              <w:rPr>
                <w:rFonts w:asciiTheme="minorHAnsi" w:hAnsiTheme="minorHAnsi" w:cstheme="minorHAnsi"/>
                <w:sz w:val="20"/>
                <w:szCs w:val="20"/>
                <w:lang w:eastAsia="en-US"/>
              </w:rPr>
            </w:pPr>
            <w:r w:rsidRPr="00E45A69">
              <w:rPr>
                <w:rFonts w:asciiTheme="minorHAnsi" w:hAnsiTheme="minorHAnsi" w:cstheme="minorHAnsi"/>
                <w:sz w:val="20"/>
                <w:szCs w:val="20"/>
                <w:lang w:eastAsia="en-US"/>
              </w:rPr>
              <w:t>do 08.01.2026</w:t>
            </w:r>
            <w:r w:rsidR="00F547FD">
              <w:rPr>
                <w:rFonts w:asciiTheme="minorHAnsi" w:hAnsiTheme="minorHAnsi" w:cstheme="minorHAnsi"/>
                <w:sz w:val="20"/>
                <w:szCs w:val="20"/>
                <w:lang w:eastAsia="en-US"/>
              </w:rPr>
              <w:t xml:space="preserve">. </w:t>
            </w:r>
            <w:r w:rsidR="00F547FD" w:rsidRPr="00F547FD">
              <w:rPr>
                <w:rFonts w:asciiTheme="minorHAnsi" w:hAnsiTheme="minorHAnsi" w:cstheme="minorHAnsi"/>
                <w:sz w:val="20"/>
                <w:szCs w:val="20"/>
                <w:lang w:eastAsia="en-US"/>
              </w:rPr>
              <w:t>Určenie predpokladanej hodnoty zákazky je stanovené ku dňu 08.01.2026</w:t>
            </w:r>
          </w:p>
        </w:tc>
      </w:tr>
      <w:tr w:rsidR="00956E96" w:rsidRPr="00956E96" w14:paraId="5E26649D"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01AECC9" w14:textId="7CCDD061" w:rsidR="00517A82" w:rsidRPr="0044597A" w:rsidRDefault="00517A82" w:rsidP="00FE6371">
            <w:pPr>
              <w:rPr>
                <w:rFonts w:asciiTheme="minorHAnsi" w:hAnsiTheme="minorHAnsi" w:cstheme="minorHAnsi"/>
                <w:sz w:val="20"/>
                <w:szCs w:val="20"/>
                <w:lang w:eastAsia="en-US"/>
              </w:rPr>
            </w:pPr>
            <w:r w:rsidRPr="0044597A">
              <w:rPr>
                <w:rFonts w:asciiTheme="minorHAnsi" w:hAnsiTheme="minorHAnsi" w:cstheme="minorHAnsi"/>
                <w:b/>
                <w:sz w:val="20"/>
                <w:szCs w:val="20"/>
                <w:lang w:eastAsia="en-US"/>
              </w:rPr>
              <w:t xml:space="preserve">Hlavné aktivity </w:t>
            </w:r>
            <w:r w:rsidR="00FE6371" w:rsidRPr="0044597A">
              <w:rPr>
                <w:rFonts w:asciiTheme="minorHAnsi" w:hAnsiTheme="minorHAnsi" w:cstheme="minorHAnsi"/>
                <w:b/>
                <w:sz w:val="20"/>
                <w:szCs w:val="20"/>
                <w:lang w:eastAsia="en-US"/>
              </w:rPr>
              <w:t>spolu</w:t>
            </w:r>
          </w:p>
        </w:tc>
        <w:tc>
          <w:tcPr>
            <w:tcW w:w="1954" w:type="dxa"/>
            <w:tcBorders>
              <w:top w:val="single" w:sz="4" w:space="0" w:color="auto"/>
              <w:left w:val="single" w:sz="4" w:space="0" w:color="auto"/>
              <w:bottom w:val="single" w:sz="4" w:space="0" w:color="auto"/>
              <w:right w:val="single" w:sz="4" w:space="0" w:color="auto"/>
            </w:tcBorders>
          </w:tcPr>
          <w:p w14:paraId="63FAC33E" w14:textId="16E95AB4" w:rsidR="00517A82" w:rsidRPr="0044597A" w:rsidRDefault="00F359EF" w:rsidP="00053B9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2 013</w:t>
            </w:r>
            <w:r w:rsidR="00FF26A9">
              <w:rPr>
                <w:rFonts w:asciiTheme="minorHAnsi" w:hAnsiTheme="minorHAnsi" w:cstheme="minorHAnsi"/>
                <w:sz w:val="20"/>
                <w:szCs w:val="20"/>
                <w:lang w:eastAsia="en-US"/>
              </w:rPr>
              <w:t> </w:t>
            </w:r>
            <w:r>
              <w:rPr>
                <w:rFonts w:asciiTheme="minorHAnsi" w:hAnsiTheme="minorHAnsi" w:cstheme="minorHAnsi"/>
                <w:sz w:val="20"/>
                <w:szCs w:val="20"/>
                <w:lang w:eastAsia="en-US"/>
              </w:rPr>
              <w:t>950</w:t>
            </w:r>
            <w:r w:rsidR="00FF26A9">
              <w:rPr>
                <w:rFonts w:asciiTheme="minorHAnsi" w:hAnsiTheme="minorHAnsi" w:cstheme="minorHAnsi"/>
                <w:sz w:val="20"/>
                <w:szCs w:val="20"/>
                <w:lang w:eastAsia="en-US"/>
              </w:rPr>
              <w:t>,00</w:t>
            </w:r>
            <w:r w:rsidR="00224DEE" w:rsidRPr="0044597A">
              <w:rPr>
                <w:rFonts w:asciiTheme="minorHAnsi" w:hAnsiTheme="minorHAnsi" w:cstheme="minorHAnsi"/>
                <w:sz w:val="20"/>
                <w:szCs w:val="20"/>
                <w:lang w:eastAsia="en-US"/>
              </w:rPr>
              <w:t xml:space="preserve"> </w:t>
            </w:r>
            <w:r w:rsidR="007A118C" w:rsidRPr="0044597A">
              <w:rPr>
                <w:rFonts w:asciiTheme="minorHAnsi" w:hAnsiTheme="minorHAnsi" w:cstheme="minorHAnsi"/>
                <w:sz w:val="20"/>
                <w:szCs w:val="20"/>
                <w:lang w:eastAsia="en-US"/>
              </w:rPr>
              <w:t>€ bez DPH</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62114C4" w14:textId="77777777" w:rsidR="00517A82" w:rsidRPr="0044597A" w:rsidRDefault="00517A82" w:rsidP="00F119D3">
            <w:pPr>
              <w:rPr>
                <w:rFonts w:asciiTheme="minorHAnsi" w:hAnsiTheme="minorHAnsi" w:cstheme="minorHAnsi"/>
                <w:sz w:val="20"/>
                <w:szCs w:val="20"/>
                <w:lang w:eastAsia="en-US"/>
              </w:rPr>
            </w:pPr>
          </w:p>
        </w:tc>
      </w:tr>
      <w:tr w:rsidR="00956E96" w:rsidRPr="00956E96" w14:paraId="381DA664" w14:textId="77777777" w:rsidTr="00F119D3">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F8122B8" w14:textId="095F7619" w:rsidR="00FE6371" w:rsidRPr="0044597A" w:rsidRDefault="00FE6371" w:rsidP="00053B9C">
            <w:pPr>
              <w:rPr>
                <w:rFonts w:asciiTheme="minorHAnsi" w:hAnsiTheme="minorHAnsi" w:cstheme="minorHAnsi"/>
                <w:sz w:val="20"/>
                <w:szCs w:val="20"/>
                <w:lang w:eastAsia="en-US"/>
              </w:rPr>
            </w:pPr>
            <w:r w:rsidRPr="0044597A">
              <w:rPr>
                <w:rFonts w:asciiTheme="minorHAnsi" w:hAnsiTheme="minorHAnsi" w:cstheme="minorHAnsi"/>
                <w:b/>
                <w:sz w:val="20"/>
                <w:szCs w:val="20"/>
                <w:lang w:eastAsia="en-US"/>
              </w:rPr>
              <w:t xml:space="preserve">Podporné aktivity </w:t>
            </w:r>
          </w:p>
        </w:tc>
      </w:tr>
      <w:tr w:rsidR="00956E96" w:rsidRPr="00956E96" w14:paraId="17D87D9F"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8D30FBC" w14:textId="11495714" w:rsidR="00224DEE" w:rsidRPr="00956E96" w:rsidRDefault="00224DEE" w:rsidP="00224DEE">
            <w:pPr>
              <w:rPr>
                <w:rFonts w:asciiTheme="minorHAnsi" w:hAnsiTheme="minorHAnsi" w:cstheme="minorHAnsi"/>
                <w:sz w:val="20"/>
                <w:szCs w:val="20"/>
                <w:lang w:eastAsia="en-US"/>
              </w:rPr>
            </w:pPr>
            <w:r w:rsidRPr="00956E96">
              <w:rPr>
                <w:rFonts w:asciiTheme="minorHAnsi" w:hAnsiTheme="minorHAnsi" w:cstheme="minorHAnsi"/>
                <w:sz w:val="20"/>
                <w:szCs w:val="20"/>
                <w:lang w:eastAsia="en-US"/>
              </w:rPr>
              <w:t xml:space="preserve">Riadenie projektu, </w:t>
            </w:r>
            <w:r w:rsidR="006D69BE">
              <w:rPr>
                <w:rFonts w:asciiTheme="minorHAnsi" w:hAnsiTheme="minorHAnsi" w:cstheme="minorHAnsi"/>
                <w:sz w:val="20"/>
                <w:szCs w:val="20"/>
                <w:lang w:eastAsia="en-US"/>
              </w:rPr>
              <w:t>Publicita a informovanie</w:t>
            </w:r>
          </w:p>
          <w:p w14:paraId="640F8233" w14:textId="77777777" w:rsidR="00224DEE" w:rsidRPr="00956E96" w:rsidRDefault="00224DEE" w:rsidP="00224DEE">
            <w:pPr>
              <w:rPr>
                <w:rFonts w:asciiTheme="minorHAnsi" w:hAnsiTheme="minorHAnsi" w:cstheme="minorHAnsi"/>
                <w:sz w:val="20"/>
                <w:szCs w:val="20"/>
                <w:lang w:eastAsia="en-US"/>
              </w:rPr>
            </w:pPr>
          </w:p>
          <w:p w14:paraId="4202D5BD" w14:textId="77777777" w:rsidR="00224DEE" w:rsidRPr="00956E96" w:rsidRDefault="00224DEE" w:rsidP="00224DEE">
            <w:pPr>
              <w:rPr>
                <w:rFonts w:asciiTheme="minorHAnsi" w:hAnsiTheme="minorHAnsi" w:cstheme="minorHAnsi"/>
                <w:sz w:val="20"/>
                <w:szCs w:val="20"/>
                <w:lang w:eastAsia="en-US"/>
              </w:rPr>
            </w:pPr>
            <w:r w:rsidRPr="00956E96">
              <w:rPr>
                <w:rFonts w:asciiTheme="minorHAnsi" w:hAnsiTheme="minorHAnsi" w:cstheme="minorHAnsi"/>
                <w:sz w:val="20"/>
                <w:szCs w:val="20"/>
                <w:lang w:eastAsia="en-US"/>
              </w:rPr>
              <w:t>907 – Paušálna sadzba na nepriame výdavky podľa článku 54 písm. a) NSU</w:t>
            </w:r>
          </w:p>
          <w:p w14:paraId="449CC457" w14:textId="3D4FF5FD" w:rsidR="00224DEE" w:rsidRPr="0044597A" w:rsidRDefault="00224DEE" w:rsidP="00224DEE">
            <w:pPr>
              <w:rPr>
                <w:rFonts w:asciiTheme="minorHAnsi" w:hAnsiTheme="minorHAnsi" w:cstheme="minorHAnsi"/>
                <w:sz w:val="20"/>
                <w:szCs w:val="20"/>
                <w:lang w:eastAsia="en-US"/>
              </w:rPr>
            </w:pPr>
          </w:p>
        </w:tc>
        <w:tc>
          <w:tcPr>
            <w:tcW w:w="1954" w:type="dxa"/>
            <w:tcBorders>
              <w:top w:val="single" w:sz="4" w:space="0" w:color="auto"/>
              <w:left w:val="single" w:sz="4" w:space="0" w:color="auto"/>
              <w:bottom w:val="single" w:sz="4" w:space="0" w:color="auto"/>
              <w:right w:val="single" w:sz="4" w:space="0" w:color="auto"/>
            </w:tcBorders>
          </w:tcPr>
          <w:p w14:paraId="4D251CC4" w14:textId="459E49C5" w:rsidR="00224DEE" w:rsidRPr="0044597A" w:rsidRDefault="00224DEE" w:rsidP="00224DEE">
            <w:pPr>
              <w:jc w:val="center"/>
              <w:rPr>
                <w:rFonts w:asciiTheme="minorHAnsi" w:hAnsiTheme="minorHAnsi" w:cstheme="minorHAnsi"/>
                <w:sz w:val="20"/>
                <w:szCs w:val="20"/>
                <w:lang w:eastAsia="en-US"/>
              </w:rPr>
            </w:pPr>
            <w:r w:rsidRPr="0044597A">
              <w:rPr>
                <w:rFonts w:asciiTheme="minorHAnsi" w:hAnsiTheme="minorHAnsi" w:cstheme="minorHAnsi"/>
                <w:sz w:val="20"/>
                <w:szCs w:val="20"/>
                <w:lang w:eastAsia="en-US"/>
              </w:rPr>
              <w:t xml:space="preserve">              </w:t>
            </w:r>
            <w:r w:rsidR="00FF26A9">
              <w:rPr>
                <w:rFonts w:asciiTheme="minorHAnsi" w:hAnsiTheme="minorHAnsi" w:cstheme="minorHAnsi"/>
                <w:sz w:val="20"/>
                <w:szCs w:val="20"/>
                <w:lang w:eastAsia="en-US"/>
              </w:rPr>
              <w:t>50 348,75</w:t>
            </w:r>
            <w:r w:rsidRPr="0044597A">
              <w:rPr>
                <w:rFonts w:asciiTheme="minorHAnsi" w:hAnsiTheme="minorHAnsi" w:cstheme="minorHAnsi"/>
                <w:sz w:val="20"/>
                <w:szCs w:val="20"/>
                <w:lang w:eastAsia="en-US"/>
              </w:rPr>
              <w:t xml:space="preserve"> €</w:t>
            </w:r>
          </w:p>
        </w:tc>
        <w:tc>
          <w:tcPr>
            <w:tcW w:w="4843" w:type="dxa"/>
            <w:tcBorders>
              <w:top w:val="single" w:sz="4" w:space="0" w:color="auto"/>
              <w:left w:val="single" w:sz="4" w:space="0" w:color="auto"/>
              <w:bottom w:val="single" w:sz="4" w:space="0" w:color="auto"/>
              <w:right w:val="single" w:sz="4" w:space="0" w:color="auto"/>
            </w:tcBorders>
          </w:tcPr>
          <w:p w14:paraId="23CD58E8" w14:textId="32A4020F" w:rsidR="00224DEE" w:rsidRPr="0044597A" w:rsidRDefault="00224DEE" w:rsidP="00224DEE">
            <w:pPr>
              <w:rPr>
                <w:rFonts w:asciiTheme="minorHAnsi" w:hAnsiTheme="minorHAnsi" w:cstheme="minorHAnsi"/>
                <w:sz w:val="20"/>
                <w:szCs w:val="20"/>
                <w:lang w:eastAsia="en-US"/>
              </w:rPr>
            </w:pPr>
            <w:r w:rsidRPr="0044597A">
              <w:rPr>
                <w:rFonts w:asciiTheme="minorHAnsi" w:hAnsiTheme="minorHAnsi" w:cstheme="minorHAnsi"/>
                <w:sz w:val="20"/>
                <w:szCs w:val="20"/>
                <w:lang w:eastAsia="en-US"/>
              </w:rPr>
              <w:t>Výdavky týkajúce sa riadenia projektu a</w:t>
            </w:r>
            <w:r w:rsidR="00FF26A9">
              <w:rPr>
                <w:rFonts w:asciiTheme="minorHAnsi" w:hAnsiTheme="minorHAnsi" w:cstheme="minorHAnsi"/>
                <w:sz w:val="20"/>
                <w:szCs w:val="20"/>
                <w:lang w:eastAsia="en-US"/>
              </w:rPr>
              <w:t> publicity a</w:t>
            </w:r>
            <w:r w:rsidRPr="0044597A">
              <w:rPr>
                <w:rFonts w:asciiTheme="minorHAnsi" w:hAnsiTheme="minorHAnsi" w:cstheme="minorHAnsi"/>
                <w:sz w:val="20"/>
                <w:szCs w:val="20"/>
                <w:lang w:eastAsia="en-US"/>
              </w:rPr>
              <w:t> informovan</w:t>
            </w:r>
            <w:r w:rsidR="00FF26A9">
              <w:rPr>
                <w:rFonts w:asciiTheme="minorHAnsi" w:hAnsiTheme="minorHAnsi" w:cstheme="minorHAnsi"/>
                <w:sz w:val="20"/>
                <w:szCs w:val="20"/>
                <w:lang w:eastAsia="en-US"/>
              </w:rPr>
              <w:t>ia</w:t>
            </w:r>
            <w:r w:rsidRPr="0044597A">
              <w:rPr>
                <w:rFonts w:asciiTheme="minorHAnsi" w:hAnsiTheme="minorHAnsi" w:cstheme="minorHAnsi"/>
                <w:sz w:val="20"/>
                <w:szCs w:val="20"/>
                <w:lang w:eastAsia="en-US"/>
              </w:rPr>
              <w:t xml:space="preserve"> v zmysle paušálnej sadzby (podľa čl. 54 písm. a) NS</w:t>
            </w:r>
            <w:r w:rsidR="00FF26A9">
              <w:rPr>
                <w:rFonts w:asciiTheme="minorHAnsi" w:hAnsiTheme="minorHAnsi" w:cstheme="minorHAnsi"/>
                <w:sz w:val="20"/>
                <w:szCs w:val="20"/>
                <w:lang w:eastAsia="en-US"/>
              </w:rPr>
              <w:t>U</w:t>
            </w:r>
            <w:r w:rsidRPr="0044597A">
              <w:rPr>
                <w:rFonts w:asciiTheme="minorHAnsi" w:hAnsiTheme="minorHAnsi" w:cstheme="minorHAnsi"/>
                <w:sz w:val="20"/>
                <w:szCs w:val="20"/>
                <w:lang w:eastAsia="en-US"/>
              </w:rPr>
              <w:t xml:space="preserve">). Výška výdavkov bola stanovená na základe metodického výkladu MD SR č.2/2025 uplatnením príslušnej paušálnej sadzby v závislosti od výšky celkových oprávnených priamych výdavkov projektu: </w:t>
            </w:r>
            <w:r w:rsidR="00FF26A9">
              <w:rPr>
                <w:rFonts w:asciiTheme="minorHAnsi" w:hAnsiTheme="minorHAnsi" w:cstheme="minorHAnsi"/>
                <w:sz w:val="20"/>
                <w:szCs w:val="20"/>
                <w:lang w:eastAsia="en-US"/>
              </w:rPr>
              <w:t>2 013 950,00</w:t>
            </w:r>
            <w:r w:rsidRPr="0044597A">
              <w:rPr>
                <w:rFonts w:asciiTheme="minorHAnsi" w:hAnsiTheme="minorHAnsi" w:cstheme="minorHAnsi"/>
                <w:sz w:val="20"/>
                <w:szCs w:val="20"/>
                <w:lang w:eastAsia="en-US"/>
              </w:rPr>
              <w:t xml:space="preserve"> x 2</w:t>
            </w:r>
            <w:r w:rsidR="00FF26A9">
              <w:rPr>
                <w:rFonts w:asciiTheme="minorHAnsi" w:hAnsiTheme="minorHAnsi" w:cstheme="minorHAnsi"/>
                <w:sz w:val="20"/>
                <w:szCs w:val="20"/>
                <w:lang w:eastAsia="en-US"/>
              </w:rPr>
              <w:t>,5</w:t>
            </w:r>
            <w:r w:rsidR="00ED6425">
              <w:rPr>
                <w:rFonts w:asciiTheme="minorHAnsi" w:hAnsiTheme="minorHAnsi" w:cstheme="minorHAnsi"/>
                <w:sz w:val="20"/>
                <w:szCs w:val="20"/>
                <w:lang w:eastAsia="en-US"/>
              </w:rPr>
              <w:t xml:space="preserve"> </w:t>
            </w:r>
            <w:r w:rsidRPr="0044597A">
              <w:rPr>
                <w:rFonts w:asciiTheme="minorHAnsi" w:hAnsiTheme="minorHAnsi" w:cstheme="minorHAnsi"/>
                <w:sz w:val="20"/>
                <w:szCs w:val="20"/>
                <w:lang w:eastAsia="en-US"/>
              </w:rPr>
              <w:t xml:space="preserve">% = </w:t>
            </w:r>
            <w:r w:rsidR="00FF26A9">
              <w:rPr>
                <w:rFonts w:asciiTheme="minorHAnsi" w:hAnsiTheme="minorHAnsi" w:cstheme="minorHAnsi"/>
                <w:sz w:val="20"/>
                <w:szCs w:val="20"/>
                <w:lang w:eastAsia="en-US"/>
              </w:rPr>
              <w:t>50 348,75</w:t>
            </w:r>
            <w:r w:rsidRPr="0044597A">
              <w:rPr>
                <w:rFonts w:asciiTheme="minorHAnsi" w:hAnsiTheme="minorHAnsi" w:cstheme="minorHAnsi"/>
                <w:sz w:val="20"/>
                <w:szCs w:val="20"/>
                <w:lang w:eastAsia="en-US"/>
              </w:rPr>
              <w:t xml:space="preserve"> €</w:t>
            </w:r>
          </w:p>
        </w:tc>
      </w:tr>
      <w:tr w:rsidR="00956E96" w:rsidRPr="00956E96" w14:paraId="007A3D59"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757FF39" w14:textId="77777777" w:rsidR="00517A82" w:rsidRPr="0044597A" w:rsidRDefault="00517A82" w:rsidP="00F119D3">
            <w:pPr>
              <w:rPr>
                <w:rFonts w:asciiTheme="minorHAnsi" w:hAnsiTheme="minorHAnsi" w:cstheme="minorHAnsi"/>
                <w:sz w:val="20"/>
                <w:szCs w:val="20"/>
                <w:lang w:eastAsia="en-US"/>
              </w:rPr>
            </w:pPr>
            <w:r w:rsidRPr="0044597A">
              <w:rPr>
                <w:rFonts w:asciiTheme="minorHAnsi" w:hAnsiTheme="minorHAnsi" w:cstheme="minorHAnsi"/>
                <w:b/>
                <w:sz w:val="20"/>
                <w:szCs w:val="20"/>
                <w:lang w:eastAsia="en-US"/>
              </w:rPr>
              <w:t>Podporné aktivity SPOLU</w:t>
            </w:r>
          </w:p>
        </w:tc>
        <w:tc>
          <w:tcPr>
            <w:tcW w:w="1954" w:type="dxa"/>
            <w:tcBorders>
              <w:top w:val="single" w:sz="4" w:space="0" w:color="auto"/>
              <w:left w:val="single" w:sz="4" w:space="0" w:color="auto"/>
              <w:bottom w:val="single" w:sz="4" w:space="0" w:color="auto"/>
              <w:right w:val="single" w:sz="4" w:space="0" w:color="auto"/>
            </w:tcBorders>
          </w:tcPr>
          <w:p w14:paraId="35E70BF8" w14:textId="29F99BDD" w:rsidR="00517A82" w:rsidRPr="0044597A" w:rsidRDefault="00FF26A9" w:rsidP="00053B9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50 348,75</w:t>
            </w:r>
            <w:r w:rsidR="007A118C" w:rsidRPr="0044597A">
              <w:rPr>
                <w:rFonts w:asciiTheme="minorHAnsi" w:hAnsiTheme="minorHAnsi" w:cstheme="minorHAnsi"/>
                <w:sz w:val="20"/>
                <w:szCs w:val="20"/>
                <w:lang w:eastAsia="en-US"/>
              </w:rPr>
              <w:t xml:space="preserve"> €</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BC2EFE6" w14:textId="77777777" w:rsidR="00517A82" w:rsidRPr="0044597A" w:rsidRDefault="00517A82" w:rsidP="00F119D3">
            <w:pPr>
              <w:rPr>
                <w:rFonts w:asciiTheme="minorHAnsi" w:hAnsiTheme="minorHAnsi" w:cstheme="minorHAnsi"/>
                <w:sz w:val="20"/>
                <w:szCs w:val="20"/>
                <w:lang w:eastAsia="en-US"/>
              </w:rPr>
            </w:pPr>
          </w:p>
        </w:tc>
      </w:tr>
      <w:tr w:rsidR="00956E96" w:rsidRPr="00956E96" w14:paraId="00C37A31"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C903D4C" w14:textId="77777777" w:rsidR="00517A82" w:rsidRPr="0044597A" w:rsidRDefault="00517A82" w:rsidP="00F119D3">
            <w:pPr>
              <w:rPr>
                <w:rFonts w:asciiTheme="minorHAnsi" w:hAnsiTheme="minorHAnsi" w:cstheme="minorHAnsi"/>
                <w:b/>
                <w:sz w:val="20"/>
                <w:szCs w:val="20"/>
                <w:lang w:eastAsia="en-US"/>
              </w:rPr>
            </w:pPr>
            <w:r w:rsidRPr="0044597A">
              <w:rPr>
                <w:rFonts w:asciiTheme="minorHAnsi" w:hAnsiTheme="minorHAnsi" w:cstheme="minorHAnsi"/>
                <w:b/>
                <w:sz w:val="20"/>
                <w:szCs w:val="20"/>
                <w:lang w:eastAsia="en-US"/>
              </w:rPr>
              <w:t>CELKOM</w:t>
            </w:r>
          </w:p>
        </w:tc>
        <w:tc>
          <w:tcPr>
            <w:tcW w:w="1954" w:type="dxa"/>
            <w:tcBorders>
              <w:top w:val="single" w:sz="4" w:space="0" w:color="auto"/>
              <w:left w:val="single" w:sz="4" w:space="0" w:color="auto"/>
              <w:bottom w:val="single" w:sz="4" w:space="0" w:color="auto"/>
              <w:right w:val="single" w:sz="4" w:space="0" w:color="auto"/>
            </w:tcBorders>
          </w:tcPr>
          <w:p w14:paraId="748C6EC4" w14:textId="2CAB6312" w:rsidR="00517A82" w:rsidRPr="0044597A" w:rsidRDefault="00FF26A9" w:rsidP="00053B9C">
            <w:pPr>
              <w:jc w:val="right"/>
              <w:rPr>
                <w:rFonts w:asciiTheme="minorHAnsi" w:hAnsiTheme="minorHAnsi" w:cstheme="minorHAnsi"/>
                <w:b/>
                <w:bCs/>
                <w:sz w:val="20"/>
                <w:szCs w:val="20"/>
                <w:lang w:eastAsia="en-US"/>
              </w:rPr>
            </w:pPr>
            <w:r>
              <w:rPr>
                <w:rFonts w:asciiTheme="minorHAnsi" w:hAnsiTheme="minorHAnsi" w:cstheme="minorHAnsi"/>
                <w:b/>
                <w:bCs/>
                <w:sz w:val="20"/>
                <w:szCs w:val="20"/>
                <w:lang w:eastAsia="en-US"/>
              </w:rPr>
              <w:t>2 064 298,75</w:t>
            </w:r>
            <w:r w:rsidR="008445C5" w:rsidRPr="0044597A">
              <w:rPr>
                <w:rFonts w:asciiTheme="minorHAnsi" w:hAnsiTheme="minorHAnsi" w:cstheme="minorHAnsi"/>
                <w:sz w:val="20"/>
                <w:szCs w:val="20"/>
                <w:lang w:eastAsia="en-US"/>
              </w:rPr>
              <w:t xml:space="preserve"> </w:t>
            </w:r>
            <w:r w:rsidR="007A118C" w:rsidRPr="0044597A">
              <w:rPr>
                <w:rFonts w:asciiTheme="minorHAnsi" w:hAnsiTheme="minorHAnsi" w:cstheme="minorHAnsi"/>
                <w:b/>
                <w:bCs/>
                <w:sz w:val="20"/>
                <w:szCs w:val="20"/>
                <w:lang w:eastAsia="en-US"/>
              </w:rPr>
              <w:t>€ bez DPH</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A8238A2" w14:textId="77777777" w:rsidR="00517A82" w:rsidRPr="0044597A" w:rsidRDefault="00517A82" w:rsidP="00F119D3">
            <w:pPr>
              <w:rPr>
                <w:rFonts w:asciiTheme="minorHAnsi" w:hAnsiTheme="minorHAnsi" w:cstheme="minorHAnsi"/>
                <w:sz w:val="20"/>
                <w:szCs w:val="20"/>
                <w:lang w:eastAsia="en-US"/>
              </w:rPr>
            </w:pPr>
          </w:p>
        </w:tc>
      </w:tr>
    </w:tbl>
    <w:p w14:paraId="3F147B8D" w14:textId="198709A7" w:rsidR="003F4170" w:rsidRPr="0047457A" w:rsidRDefault="003F4170" w:rsidP="00EC33B2">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 xml:space="preserve">V prípade zvýšenia celkových oprávnených výdavkov NP </w:t>
      </w:r>
      <w:r w:rsidR="00D624D1" w:rsidRPr="0047457A">
        <w:rPr>
          <w:rFonts w:asciiTheme="minorHAnsi" w:hAnsiTheme="minorHAnsi" w:cstheme="minorHAnsi"/>
          <w:i/>
          <w:sz w:val="22"/>
          <w:szCs w:val="22"/>
        </w:rPr>
        <w:t xml:space="preserve">(po jeho schválení komisiou pri Monitorovacom výbore pre Program Slovensko 2021 – 2027) </w:t>
      </w:r>
      <w:r w:rsidRPr="0047457A">
        <w:rPr>
          <w:rFonts w:asciiTheme="minorHAnsi" w:hAnsiTheme="minorHAnsi" w:cstheme="minorHAnsi"/>
          <w:i/>
          <w:sz w:val="22"/>
          <w:szCs w:val="22"/>
        </w:rPr>
        <w:t>o viac ako 15 % (a nejde o</w:t>
      </w:r>
      <w:r w:rsidR="00BE1025" w:rsidRPr="0047457A">
        <w:rPr>
          <w:rFonts w:asciiTheme="minorHAnsi" w:hAnsiTheme="minorHAnsi" w:cstheme="minorHAnsi"/>
          <w:i/>
          <w:sz w:val="22"/>
          <w:szCs w:val="22"/>
        </w:rPr>
        <w:t> </w:t>
      </w:r>
      <w:r w:rsidRPr="0047457A">
        <w:rPr>
          <w:rFonts w:asciiTheme="minorHAnsi" w:hAnsiTheme="minorHAnsi" w:cstheme="minorHAnsi"/>
          <w:i/>
          <w:sz w:val="22"/>
          <w:szCs w:val="22"/>
        </w:rPr>
        <w:t xml:space="preserve">prípad, kedy je určenie alokácie výsledkom realizovanej štúdie uskutočniteľnosti), </w:t>
      </w:r>
      <w:r w:rsidR="00EB73C1" w:rsidRPr="0047457A">
        <w:rPr>
          <w:rFonts w:asciiTheme="minorHAnsi" w:hAnsiTheme="minorHAnsi" w:cstheme="minorHAnsi"/>
          <w:i/>
          <w:sz w:val="22"/>
          <w:szCs w:val="22"/>
        </w:rPr>
        <w:t>riadiaci orgán</w:t>
      </w:r>
      <w:r w:rsidR="00D010B6"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w:t>
      </w:r>
      <w:r w:rsidR="00D010B6" w:rsidRPr="0047457A">
        <w:rPr>
          <w:rFonts w:asciiTheme="minorHAnsi" w:hAnsiTheme="minorHAnsi" w:cstheme="minorHAnsi"/>
          <w:i/>
          <w:sz w:val="22"/>
          <w:szCs w:val="22"/>
        </w:rPr>
        <w:t xml:space="preserve"> </w:t>
      </w:r>
      <w:r w:rsidR="00EB73C1" w:rsidRPr="0047457A">
        <w:rPr>
          <w:rFonts w:asciiTheme="minorHAnsi" w:hAnsiTheme="minorHAnsi" w:cstheme="minorHAnsi"/>
          <w:i/>
          <w:sz w:val="22"/>
          <w:szCs w:val="22"/>
        </w:rPr>
        <w:t>sprostredkovateľský orgán</w:t>
      </w:r>
      <w:r w:rsidRPr="0047457A">
        <w:rPr>
          <w:rFonts w:asciiTheme="minorHAnsi" w:hAnsiTheme="minorHAnsi" w:cstheme="minorHAnsi"/>
          <w:i/>
          <w:sz w:val="22"/>
          <w:szCs w:val="22"/>
        </w:rPr>
        <w:t xml:space="preserve"> predloží pred vyhlásením výzvy na schválenie príslušnej komisii pri Monitorovacom výbore pre Program Slovensko 2021 – 2027 upravený zámer NP.</w:t>
      </w:r>
    </w:p>
    <w:p w14:paraId="6C89F82C" w14:textId="68F4E899" w:rsidR="00F76B6E" w:rsidRPr="0047457A" w:rsidRDefault="00F76B6E" w:rsidP="00EC33B2">
      <w:pPr>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Ostatné zmeny v rozpočte projektu (napr. doplnenie novej skupiny výdavkov, vypustenie skupiny výdavkov, zvýšenie alebo zníženie výšky oprávnených výdavkov v rámci skupín výdavkov a pod.) nie je potrebné predkladať na schválenie príslušnej komisii pri Monitorovacom výbore pre Program Slovensko 2021 – 2027.</w:t>
      </w:r>
    </w:p>
    <w:p w14:paraId="1932DD3C" w14:textId="5C9EB075" w:rsidR="003F4170" w:rsidRPr="0047457A" w:rsidRDefault="00AC1CA5" w:rsidP="00046298">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47457A">
        <w:rPr>
          <w:rFonts w:asciiTheme="minorHAnsi" w:hAnsiTheme="minorHAnsi" w:cstheme="minorHAnsi"/>
          <w:b/>
          <w:sz w:val="22"/>
          <w:szCs w:val="22"/>
          <w:lang w:eastAsia="en-US"/>
        </w:rPr>
        <w:t>Ďalšie i</w:t>
      </w:r>
      <w:r w:rsidR="003F4170" w:rsidRPr="0047457A">
        <w:rPr>
          <w:rFonts w:asciiTheme="minorHAnsi" w:hAnsiTheme="minorHAnsi" w:cstheme="minorHAnsi"/>
          <w:b/>
          <w:sz w:val="22"/>
          <w:szCs w:val="22"/>
          <w:lang w:eastAsia="en-US"/>
        </w:rPr>
        <w:t>nformácie o </w:t>
      </w:r>
      <w:r w:rsidRPr="0047457A">
        <w:rPr>
          <w:rFonts w:asciiTheme="minorHAnsi" w:hAnsiTheme="minorHAnsi" w:cstheme="minorHAnsi"/>
          <w:b/>
          <w:sz w:val="22"/>
          <w:szCs w:val="22"/>
          <w:lang w:eastAsia="en-US"/>
        </w:rPr>
        <w:t>národnom projekte</w:t>
      </w:r>
    </w:p>
    <w:p w14:paraId="7C4F3AC5" w14:textId="19B048A1" w:rsidR="00A613AD" w:rsidRPr="0047457A" w:rsidRDefault="00AC1CA5" w:rsidP="0051160D">
      <w:pPr>
        <w:tabs>
          <w:tab w:val="left" w:pos="5954"/>
        </w:tabs>
        <w:spacing w:before="120" w:after="120"/>
        <w:jc w:val="both"/>
        <w:rPr>
          <w:rFonts w:asciiTheme="minorHAnsi" w:hAnsiTheme="minorHAnsi" w:cstheme="minorHAnsi"/>
          <w:i/>
          <w:sz w:val="22"/>
          <w:szCs w:val="22"/>
        </w:rPr>
      </w:pPr>
      <w:r w:rsidRPr="0047457A">
        <w:rPr>
          <w:rFonts w:asciiTheme="minorHAnsi" w:hAnsiTheme="minorHAnsi" w:cstheme="minorHAnsi"/>
          <w:i/>
          <w:sz w:val="22"/>
          <w:szCs w:val="22"/>
        </w:rPr>
        <w:t xml:space="preserve">Definuje </w:t>
      </w:r>
      <w:r w:rsidR="00ED1A1C" w:rsidRPr="0047457A">
        <w:rPr>
          <w:rFonts w:asciiTheme="minorHAnsi" w:hAnsiTheme="minorHAnsi" w:cstheme="minorHAnsi"/>
          <w:i/>
          <w:sz w:val="22"/>
          <w:szCs w:val="22"/>
        </w:rPr>
        <w:t xml:space="preserve">riadiaci </w:t>
      </w:r>
      <w:r w:rsidR="00EB73C1" w:rsidRPr="0047457A">
        <w:rPr>
          <w:rFonts w:asciiTheme="minorHAnsi" w:hAnsiTheme="minorHAnsi" w:cstheme="minorHAnsi"/>
          <w:i/>
          <w:sz w:val="22"/>
          <w:szCs w:val="22"/>
        </w:rPr>
        <w:t>orgán</w:t>
      </w:r>
      <w:r w:rsidR="00D010B6" w:rsidRPr="0047457A">
        <w:rPr>
          <w:rFonts w:asciiTheme="minorHAnsi" w:hAnsiTheme="minorHAnsi" w:cstheme="minorHAnsi"/>
          <w:i/>
          <w:sz w:val="22"/>
          <w:szCs w:val="22"/>
        </w:rPr>
        <w:t xml:space="preserve"> </w:t>
      </w:r>
      <w:r w:rsidRPr="0047457A">
        <w:rPr>
          <w:rFonts w:asciiTheme="minorHAnsi" w:hAnsiTheme="minorHAnsi" w:cstheme="minorHAnsi"/>
          <w:i/>
          <w:sz w:val="22"/>
          <w:szCs w:val="22"/>
        </w:rPr>
        <w:t>/</w:t>
      </w:r>
      <w:r w:rsidR="00D010B6" w:rsidRPr="0047457A">
        <w:rPr>
          <w:rFonts w:asciiTheme="minorHAnsi" w:hAnsiTheme="minorHAnsi" w:cstheme="minorHAnsi"/>
          <w:i/>
          <w:sz w:val="22"/>
          <w:szCs w:val="22"/>
        </w:rPr>
        <w:t xml:space="preserve"> </w:t>
      </w:r>
      <w:r w:rsidR="00EB73C1" w:rsidRPr="0047457A">
        <w:rPr>
          <w:rFonts w:asciiTheme="minorHAnsi" w:hAnsiTheme="minorHAnsi" w:cstheme="minorHAnsi"/>
          <w:i/>
          <w:sz w:val="22"/>
          <w:szCs w:val="22"/>
        </w:rPr>
        <w:t>sprostredkovateľský orgán</w:t>
      </w:r>
      <w:r w:rsidRPr="0047457A">
        <w:rPr>
          <w:rFonts w:asciiTheme="minorHAnsi" w:hAnsiTheme="minorHAnsi" w:cstheme="minorHAnsi"/>
          <w:i/>
          <w:sz w:val="22"/>
          <w:szCs w:val="22"/>
        </w:rPr>
        <w:t xml:space="preserve">, ak je to relevantné, v nadväznosti na zameranie projektu (napr. v prípade IT projektov odkaz na dokumentáciu projektu dostupnú v </w:t>
      </w:r>
      <w:proofErr w:type="spellStart"/>
      <w:r w:rsidRPr="0047457A">
        <w:rPr>
          <w:rFonts w:asciiTheme="minorHAnsi" w:hAnsiTheme="minorHAnsi" w:cstheme="minorHAnsi"/>
          <w:i/>
          <w:sz w:val="22"/>
          <w:szCs w:val="22"/>
        </w:rPr>
        <w:t>Metainformačnom</w:t>
      </w:r>
      <w:proofErr w:type="spellEnd"/>
      <w:r w:rsidRPr="0047457A">
        <w:rPr>
          <w:rFonts w:asciiTheme="minorHAnsi" w:hAnsiTheme="minorHAnsi" w:cstheme="minorHAnsi"/>
          <w:i/>
          <w:sz w:val="22"/>
          <w:szCs w:val="22"/>
        </w:rPr>
        <w:t xml:space="preserve"> systéme </w:t>
      </w:r>
      <w:r w:rsidR="006D5B96" w:rsidRPr="0047457A">
        <w:rPr>
          <w:rFonts w:asciiTheme="minorHAnsi" w:hAnsiTheme="minorHAnsi" w:cstheme="minorHAnsi"/>
          <w:i/>
          <w:sz w:val="22"/>
          <w:szCs w:val="22"/>
        </w:rPr>
        <w:t xml:space="preserve">Ministerstva investícií, regionálneho rozvoja a informatizácie Slovenskej republiky </w:t>
      </w:r>
      <w:r w:rsidR="00BE1025" w:rsidRPr="0047457A">
        <w:rPr>
          <w:rFonts w:asciiTheme="minorHAnsi" w:hAnsiTheme="minorHAnsi" w:cstheme="minorHAnsi"/>
          <w:i/>
          <w:sz w:val="22"/>
          <w:szCs w:val="22"/>
        </w:rPr>
        <w:t xml:space="preserve"> </w:t>
      </w:r>
      <w:hyperlink r:id="rId10" w:history="1">
        <w:r w:rsidRPr="0047457A">
          <w:rPr>
            <w:rStyle w:val="Hypertextovprepojenie"/>
            <w:rFonts w:asciiTheme="minorHAnsi" w:hAnsiTheme="minorHAnsi" w:cstheme="minorHAnsi"/>
            <w:i/>
            <w:sz w:val="22"/>
            <w:szCs w:val="22"/>
            <w:u w:val="none"/>
          </w:rPr>
          <w:t>https://metais.vicepremier.gov.sk/</w:t>
        </w:r>
      </w:hyperlink>
      <w:r w:rsidRPr="0047457A">
        <w:rPr>
          <w:rFonts w:asciiTheme="minorHAnsi" w:hAnsiTheme="minorHAnsi" w:cstheme="minorHAnsi"/>
          <w:i/>
          <w:sz w:val="22"/>
          <w:szCs w:val="22"/>
        </w:rPr>
        <w:t>).</w:t>
      </w:r>
    </w:p>
    <w:p w14:paraId="1858F712" w14:textId="77777777" w:rsidR="00E15B05" w:rsidRDefault="00E15B05" w:rsidP="00D10B36">
      <w:pPr>
        <w:jc w:val="both"/>
        <w:rPr>
          <w:rFonts w:asciiTheme="minorHAnsi" w:hAnsiTheme="minorHAnsi" w:cstheme="minorHAnsi"/>
          <w:b/>
          <w:sz w:val="22"/>
          <w:szCs w:val="22"/>
        </w:rPr>
      </w:pPr>
    </w:p>
    <w:p w14:paraId="4D682741" w14:textId="77777777" w:rsidR="00E021A7" w:rsidRDefault="00E021A7" w:rsidP="00D10B36">
      <w:pPr>
        <w:jc w:val="both"/>
        <w:rPr>
          <w:rFonts w:asciiTheme="minorHAnsi" w:hAnsiTheme="minorHAnsi" w:cstheme="minorHAnsi"/>
          <w:b/>
          <w:sz w:val="22"/>
          <w:szCs w:val="22"/>
        </w:rPr>
      </w:pPr>
    </w:p>
    <w:p w14:paraId="28431B67" w14:textId="7CE42514" w:rsidR="00E021A7" w:rsidRDefault="00E021A7" w:rsidP="00D10B36">
      <w:pPr>
        <w:jc w:val="both"/>
        <w:rPr>
          <w:rFonts w:asciiTheme="minorHAnsi" w:hAnsiTheme="minorHAnsi" w:cstheme="minorHAnsi"/>
          <w:b/>
          <w:sz w:val="22"/>
          <w:szCs w:val="22"/>
        </w:rPr>
      </w:pPr>
    </w:p>
    <w:p w14:paraId="5AF1A79B" w14:textId="77777777" w:rsidR="00192AE1" w:rsidRDefault="00192AE1" w:rsidP="003911A3">
      <w:pPr>
        <w:jc w:val="both"/>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60EF7085" w14:textId="7464D2A3" w:rsidR="003911A3" w:rsidRPr="003911A3" w:rsidRDefault="003911A3" w:rsidP="003911A3">
      <w:pPr>
        <w:jc w:val="both"/>
        <w:rPr>
          <w:rFonts w:asciiTheme="minorHAnsi" w:hAnsiTheme="minorHAnsi" w:cstheme="minorHAnsi"/>
          <w:b/>
          <w:sz w:val="22"/>
          <w:szCs w:val="22"/>
          <w:u w:val="single"/>
        </w:rPr>
      </w:pPr>
      <w:r w:rsidRPr="003911A3">
        <w:rPr>
          <w:rFonts w:asciiTheme="minorHAnsi" w:hAnsiTheme="minorHAnsi" w:cstheme="minorHAnsi"/>
          <w:b/>
          <w:sz w:val="22"/>
          <w:szCs w:val="22"/>
          <w:u w:val="single"/>
        </w:rPr>
        <w:lastRenderedPageBreak/>
        <w:t>Príloha:</w:t>
      </w:r>
    </w:p>
    <w:p w14:paraId="1BD0226E" w14:textId="5139A62B" w:rsidR="00E15B05" w:rsidRDefault="006C58D6" w:rsidP="00D10B36">
      <w:pPr>
        <w:jc w:val="both"/>
        <w:rPr>
          <w:rFonts w:asciiTheme="minorHAnsi" w:hAnsiTheme="minorHAnsi" w:cstheme="minorHAnsi"/>
          <w:b/>
          <w:sz w:val="22"/>
          <w:szCs w:val="22"/>
        </w:rPr>
      </w:pPr>
      <w:r w:rsidRPr="005F76E8">
        <w:rPr>
          <w:rFonts w:asciiTheme="minorHAnsi" w:hAnsiTheme="minorHAnsi" w:cstheme="minorHAnsi"/>
          <w:b/>
          <w:sz w:val="22"/>
          <w:szCs w:val="22"/>
        </w:rPr>
        <w:t xml:space="preserve">Mapa </w:t>
      </w:r>
      <w:r w:rsidR="005F76E8" w:rsidRPr="005F76E8">
        <w:rPr>
          <w:rFonts w:asciiTheme="minorHAnsi" w:hAnsiTheme="minorHAnsi" w:cstheme="minorHAnsi"/>
          <w:b/>
          <w:sz w:val="22"/>
          <w:szCs w:val="22"/>
        </w:rPr>
        <w:t>plánovaného umiestnenia Trenažérov</w:t>
      </w:r>
    </w:p>
    <w:p w14:paraId="160B6BD3" w14:textId="77777777" w:rsidR="00E021A7" w:rsidRPr="005F76E8" w:rsidRDefault="00E021A7" w:rsidP="00D10B36">
      <w:pPr>
        <w:jc w:val="both"/>
        <w:rPr>
          <w:rFonts w:asciiTheme="minorHAnsi" w:hAnsiTheme="minorHAnsi" w:cstheme="minorHAnsi"/>
          <w:b/>
          <w:sz w:val="22"/>
          <w:szCs w:val="22"/>
        </w:rPr>
      </w:pPr>
    </w:p>
    <w:p w14:paraId="277FCE9B" w14:textId="7BE98A7B" w:rsidR="00E15B05" w:rsidRPr="0047457A" w:rsidRDefault="001E537F" w:rsidP="007A118C">
      <w:pPr>
        <w:tabs>
          <w:tab w:val="left" w:pos="5954"/>
        </w:tabs>
        <w:spacing w:before="120" w:after="120"/>
        <w:jc w:val="both"/>
        <w:rPr>
          <w:rFonts w:asciiTheme="minorHAnsi" w:hAnsiTheme="minorHAnsi" w:cstheme="minorHAnsi"/>
          <w:b/>
          <w:iCs/>
          <w:sz w:val="22"/>
          <w:szCs w:val="22"/>
          <w:lang w:eastAsia="en-US"/>
        </w:rPr>
      </w:pPr>
      <w:r w:rsidRPr="001E537F">
        <w:rPr>
          <w:rFonts w:asciiTheme="minorHAnsi" w:hAnsiTheme="minorHAnsi" w:cstheme="minorHAnsi"/>
          <w:b/>
          <w:iCs/>
          <w:noProof/>
          <w:sz w:val="22"/>
          <w:szCs w:val="22"/>
        </w:rPr>
        <w:drawing>
          <wp:inline distT="0" distB="0" distL="0" distR="0" wp14:anchorId="68DB7FF6" wp14:editId="2B4310D1">
            <wp:extent cx="5760720" cy="2938145"/>
            <wp:effectExtent l="0" t="0" r="0" b="0"/>
            <wp:docPr id="211930989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09893" name=""/>
                    <pic:cNvPicPr/>
                  </pic:nvPicPr>
                  <pic:blipFill>
                    <a:blip r:embed="rId11"/>
                    <a:stretch>
                      <a:fillRect/>
                    </a:stretch>
                  </pic:blipFill>
                  <pic:spPr>
                    <a:xfrm>
                      <a:off x="0" y="0"/>
                      <a:ext cx="5760720" cy="2938145"/>
                    </a:xfrm>
                    <a:prstGeom prst="rect">
                      <a:avLst/>
                    </a:prstGeom>
                  </pic:spPr>
                </pic:pic>
              </a:graphicData>
            </a:graphic>
          </wp:inline>
        </w:drawing>
      </w:r>
    </w:p>
    <w:sectPr w:rsidR="00E15B05" w:rsidRPr="0047457A" w:rsidSect="0042706C">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EC43E" w14:textId="77777777" w:rsidR="00E95D2E" w:rsidRPr="0047457A" w:rsidRDefault="00E95D2E" w:rsidP="00C1179C">
      <w:r w:rsidRPr="0047457A">
        <w:separator/>
      </w:r>
    </w:p>
  </w:endnote>
  <w:endnote w:type="continuationSeparator" w:id="0">
    <w:p w14:paraId="0BFE5F56" w14:textId="77777777" w:rsidR="00E95D2E" w:rsidRPr="0047457A" w:rsidRDefault="00E95D2E" w:rsidP="00C1179C">
      <w:r w:rsidRPr="00474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629457"/>
      <w:docPartObj>
        <w:docPartGallery w:val="Page Numbers (Bottom of Page)"/>
        <w:docPartUnique/>
      </w:docPartObj>
    </w:sdtPr>
    <w:sdtEndPr>
      <w:rPr>
        <w:rFonts w:asciiTheme="minorHAnsi" w:hAnsiTheme="minorHAnsi" w:cstheme="minorHAnsi"/>
        <w:sz w:val="16"/>
      </w:rPr>
    </w:sdtEndPr>
    <w:sdtContent>
      <w:p w14:paraId="719E55E2" w14:textId="32B0FF46" w:rsidR="00AF5CBD" w:rsidRPr="0047457A" w:rsidRDefault="00AF5CBD">
        <w:pPr>
          <w:pStyle w:val="Pta"/>
          <w:jc w:val="center"/>
          <w:rPr>
            <w:rFonts w:asciiTheme="minorHAnsi" w:hAnsiTheme="minorHAnsi" w:cstheme="minorHAnsi"/>
            <w:sz w:val="16"/>
          </w:rPr>
        </w:pPr>
        <w:r w:rsidRPr="0047457A">
          <w:rPr>
            <w:rFonts w:asciiTheme="minorHAnsi" w:hAnsiTheme="minorHAnsi" w:cstheme="minorHAnsi"/>
            <w:sz w:val="16"/>
          </w:rPr>
          <w:fldChar w:fldCharType="begin"/>
        </w:r>
        <w:r w:rsidRPr="0047457A">
          <w:rPr>
            <w:rFonts w:asciiTheme="minorHAnsi" w:hAnsiTheme="minorHAnsi" w:cstheme="minorHAnsi"/>
            <w:sz w:val="16"/>
          </w:rPr>
          <w:instrText>PAGE   \* MERGEFORMAT</w:instrText>
        </w:r>
        <w:r w:rsidRPr="0047457A">
          <w:rPr>
            <w:rFonts w:asciiTheme="minorHAnsi" w:hAnsiTheme="minorHAnsi" w:cstheme="minorHAnsi"/>
            <w:sz w:val="16"/>
          </w:rPr>
          <w:fldChar w:fldCharType="separate"/>
        </w:r>
        <w:r w:rsidR="00B139C3">
          <w:rPr>
            <w:rFonts w:asciiTheme="minorHAnsi" w:hAnsiTheme="minorHAnsi" w:cstheme="minorHAnsi"/>
            <w:noProof/>
            <w:sz w:val="16"/>
          </w:rPr>
          <w:t>15</w:t>
        </w:r>
        <w:r w:rsidRPr="0047457A">
          <w:rPr>
            <w:rFonts w:asciiTheme="minorHAnsi" w:hAnsiTheme="minorHAnsi" w:cstheme="minorHAnsi"/>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B1C09" w14:textId="77777777" w:rsidR="00E95D2E" w:rsidRPr="0047457A" w:rsidRDefault="00E95D2E" w:rsidP="00C1179C">
      <w:r w:rsidRPr="0047457A">
        <w:separator/>
      </w:r>
    </w:p>
  </w:footnote>
  <w:footnote w:type="continuationSeparator" w:id="0">
    <w:p w14:paraId="36932ABA" w14:textId="77777777" w:rsidR="00E95D2E" w:rsidRPr="0047457A" w:rsidRDefault="00E95D2E" w:rsidP="00C1179C">
      <w:r w:rsidRPr="0047457A">
        <w:continuationSeparator/>
      </w:r>
    </w:p>
  </w:footnote>
  <w:footnote w:id="1">
    <w:p w14:paraId="7645ACF8" w14:textId="7A53F550" w:rsidR="00AF5CBD" w:rsidRPr="0047457A" w:rsidRDefault="00AF5CBD" w:rsidP="005C5ACD">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Formulár zámeru NP predstavuje minimálny obsahový štandard, ktorý je poskytovateľ oprávnený dopĺňať a rozširovať na základe svojich potrieb.</w:t>
      </w:r>
    </w:p>
  </w:footnote>
  <w:footnote w:id="2">
    <w:p w14:paraId="08AF1531" w14:textId="45CCD57B" w:rsidR="00AF5CBD" w:rsidRPr="0047457A" w:rsidRDefault="00AF5CBD" w:rsidP="00064E17">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w:t>
      </w:r>
      <w:r w:rsidRPr="0047457A">
        <w:rPr>
          <w:rFonts w:asciiTheme="minorHAnsi" w:hAnsiTheme="minorHAnsi" w:cstheme="minorHAnsi"/>
          <w:sz w:val="16"/>
          <w:szCs w:val="16"/>
          <w:lang w:eastAsia="en-US"/>
        </w:rPr>
        <w:t>Uviesť aj názov sekcie, ak je to relevantné.  Žiadateľom je osoba, ktorá žiada o poskytnutie príspevku do nadobudnutia účinnosti zmluvy o poskytnutí nenávratného finančného príspevku alebo právoplatnosti rozhodnutia podľa § 13 ods. 2 zákona č. 121/2022 Z. z. o príspevkoch z fondov Európskej únie a o zmene a doplnení niektorých zákonov v znení neskorších predpisov, alebo osoba, ktorá predkladá zámer NP.</w:t>
      </w:r>
    </w:p>
  </w:footnote>
  <w:footnote w:id="3">
    <w:p w14:paraId="2CF96A68" w14:textId="0DFB3AAE" w:rsidR="00AF5CBD" w:rsidRPr="0047457A" w:rsidRDefault="00AF5CBD" w:rsidP="00E56F05">
      <w:pPr>
        <w:pStyle w:val="Textpoznmkypodiarou"/>
        <w:jc w:val="both"/>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Pod partnerom sa rozumie partner ako je definovaný v § 3, písm. t) zákona č. 121/2022 Z. z. o príspevkoch z fondov Európskej únie a o zmene a doplnení niektorých zákonov v znení neskorších predpisov.</w:t>
      </w:r>
    </w:p>
  </w:footnote>
  <w:footnote w:id="4">
    <w:p w14:paraId="10238C04" w14:textId="0F222A3F" w:rsidR="00AF5CBD" w:rsidRPr="0047457A" w:rsidRDefault="00AF5CBD" w:rsidP="005C5ACD">
      <w:pPr>
        <w:pStyle w:val="Textpoznmkypodiarou"/>
        <w:jc w:val="both"/>
        <w:rPr>
          <w:rFonts w:ascii="Arial" w:hAnsi="Arial" w:cs="Arial"/>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Uveďte, na základe akých kritérií bol partner vybraný, alebo ak boli kritériá zverejnené, uveďte odkaz na internetovú stránku, kde sú dostupné. Ako kritérium pre výber partnera môže byť tiež uvedená predchádzajúca spolupráca žiadateľa s partnerom, ktorá bude náležite opísaná a odôvodnená, avšak nejde o spoluprácu, ktorá by v prípade verejných prostriedkov spadala pod pôsobnosť zákona č. 343/2015 Z. z. o verejnom obstarávaní a o zmene a doplnení niektorých zákonov v znení neskorších predpisov.</w:t>
      </w:r>
    </w:p>
  </w:footnote>
  <w:footnote w:id="5">
    <w:p w14:paraId="43D4F4A3" w14:textId="77777777" w:rsidR="00AF5CBD" w:rsidRPr="0047457A" w:rsidRDefault="00AF5CBD" w:rsidP="005C5ACD">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Zo zoznamu sa vyberie: </w:t>
      </w:r>
    </w:p>
    <w:p w14:paraId="22ACA8BC" w14:textId="6E7BF0E2" w:rsidR="00AF5CBD" w:rsidRPr="0047457A" w:rsidRDefault="00AF5CBD" w:rsidP="002A4438">
      <w:pPr>
        <w:pStyle w:val="Textpoznmkypodiarou"/>
        <w:numPr>
          <w:ilvl w:val="0"/>
          <w:numId w:val="18"/>
        </w:numPr>
        <w:jc w:val="both"/>
        <w:rPr>
          <w:rFonts w:asciiTheme="minorHAnsi" w:hAnsiTheme="minorHAnsi" w:cstheme="minorHAnsi"/>
          <w:sz w:val="16"/>
          <w:szCs w:val="16"/>
        </w:rPr>
      </w:pPr>
      <w:r w:rsidRPr="0047457A">
        <w:rPr>
          <w:rFonts w:asciiTheme="minorHAnsi" w:hAnsiTheme="minorHAnsi" w:cstheme="minorHAnsi"/>
          <w:sz w:val="16"/>
          <w:szCs w:val="16"/>
        </w:rPr>
        <w:t>"</w:t>
      </w:r>
      <w:r w:rsidRPr="0047457A">
        <w:rPr>
          <w:rFonts w:asciiTheme="minorHAnsi" w:hAnsiTheme="minorHAnsi" w:cstheme="minorHAnsi"/>
          <w:b/>
          <w:sz w:val="16"/>
          <w:szCs w:val="16"/>
        </w:rPr>
        <w:t>áno</w:t>
      </w:r>
      <w:r w:rsidRPr="0047457A">
        <w:rPr>
          <w:rFonts w:asciiTheme="minorHAnsi" w:hAnsiTheme="minorHAnsi" w:cstheme="minorHAnsi"/>
          <w:sz w:val="16"/>
          <w:szCs w:val="16"/>
        </w:rPr>
        <w:t>" – ak, projekt bude financovaný výhradne z alokácie so špecifickým určením pre marginalizované rómske komunity (ďalej len „MRK“) uvedenej v Programe Slovensko,</w:t>
      </w:r>
    </w:p>
    <w:p w14:paraId="4BE64EA1" w14:textId="3D313380" w:rsidR="00AF5CBD" w:rsidRPr="0047457A" w:rsidRDefault="00AF5CBD" w:rsidP="008372C9">
      <w:pPr>
        <w:pStyle w:val="Odsekzoznamu"/>
        <w:numPr>
          <w:ilvl w:val="0"/>
          <w:numId w:val="18"/>
        </w:numPr>
        <w:jc w:val="both"/>
        <w:rPr>
          <w:rFonts w:asciiTheme="minorHAnsi" w:hAnsiTheme="minorHAnsi" w:cstheme="minorHAnsi"/>
          <w:sz w:val="16"/>
          <w:szCs w:val="16"/>
        </w:rPr>
      </w:pPr>
      <w:r w:rsidRPr="0047457A">
        <w:rPr>
          <w:rFonts w:asciiTheme="minorHAnsi" w:hAnsiTheme="minorHAnsi" w:cstheme="minorHAnsi"/>
          <w:sz w:val="16"/>
          <w:szCs w:val="16"/>
        </w:rPr>
        <w:t>"</w:t>
      </w:r>
      <w:r w:rsidRPr="0047457A">
        <w:rPr>
          <w:rFonts w:asciiTheme="minorHAnsi" w:hAnsiTheme="minorHAnsi" w:cstheme="minorHAnsi"/>
          <w:b/>
          <w:sz w:val="16"/>
          <w:szCs w:val="16"/>
        </w:rPr>
        <w:t>nie</w:t>
      </w:r>
      <w:r w:rsidRPr="0047457A">
        <w:rPr>
          <w:rFonts w:asciiTheme="minorHAnsi" w:hAnsiTheme="minorHAnsi" w:cstheme="minorHAnsi"/>
          <w:sz w:val="16"/>
          <w:szCs w:val="16"/>
        </w:rPr>
        <w:t>" - ak, projekt nebude v žiadnej miere financovaný z alokácie so špecifickým určením pre MRK uvedenej v Programe Slovensko,</w:t>
      </w:r>
    </w:p>
    <w:p w14:paraId="09B65B22" w14:textId="79EFEF6C" w:rsidR="00AF5CBD" w:rsidRPr="0047457A" w:rsidRDefault="00AF5CBD">
      <w:pPr>
        <w:pStyle w:val="Textpoznmkypodiarou"/>
        <w:numPr>
          <w:ilvl w:val="0"/>
          <w:numId w:val="18"/>
        </w:numPr>
        <w:jc w:val="both"/>
        <w:rPr>
          <w:rFonts w:asciiTheme="minorHAnsi" w:hAnsiTheme="minorHAnsi" w:cstheme="minorHAnsi"/>
          <w:sz w:val="16"/>
          <w:szCs w:val="16"/>
        </w:rPr>
      </w:pPr>
      <w:r w:rsidRPr="0047457A">
        <w:rPr>
          <w:rFonts w:asciiTheme="minorHAnsi" w:hAnsiTheme="minorHAnsi" w:cstheme="minorHAnsi"/>
          <w:sz w:val="16"/>
          <w:szCs w:val="16"/>
        </w:rPr>
        <w:t>"</w:t>
      </w:r>
      <w:r w:rsidRPr="0047457A">
        <w:rPr>
          <w:rFonts w:asciiTheme="minorHAnsi" w:hAnsiTheme="minorHAnsi" w:cstheme="minorHAnsi"/>
          <w:b/>
          <w:sz w:val="16"/>
          <w:szCs w:val="16"/>
        </w:rPr>
        <w:t>čiastočne</w:t>
      </w:r>
      <w:r w:rsidRPr="0047457A">
        <w:rPr>
          <w:rFonts w:asciiTheme="minorHAnsi" w:hAnsiTheme="minorHAnsi" w:cstheme="minorHAnsi"/>
          <w:sz w:val="16"/>
          <w:szCs w:val="16"/>
        </w:rPr>
        <w:t>" – ak, projekt bude z časti financovaný z alokácie so špecifickým určením pre MRK uvedenej v Programe Slovensko.</w:t>
      </w:r>
    </w:p>
    <w:p w14:paraId="53F011AA" w14:textId="4399B5EA" w:rsidR="00AF5CBD" w:rsidRPr="0047457A" w:rsidRDefault="00AF5CBD" w:rsidP="008372C9">
      <w:pPr>
        <w:pStyle w:val="Textpoznmkypodiarou"/>
        <w:ind w:left="567"/>
        <w:jc w:val="both"/>
        <w:rPr>
          <w:rFonts w:asciiTheme="minorHAnsi" w:hAnsiTheme="minorHAnsi" w:cstheme="minorHAnsi"/>
          <w:sz w:val="16"/>
          <w:szCs w:val="16"/>
        </w:rPr>
      </w:pPr>
    </w:p>
  </w:footnote>
  <w:footnote w:id="6">
    <w:p w14:paraId="02FCF8F5" w14:textId="2BFB2B0C" w:rsidR="00AF5CBD" w:rsidRPr="0047457A" w:rsidRDefault="00AF5CBD" w:rsidP="00D201E8">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zámeru NP, ktorý sa plánuje financovať z viacerých cieľov politiky súdržnosti / priorít / špecifických cieľov / opatrení sa vyberú zo zoznamu viaceré položky.</w:t>
      </w:r>
    </w:p>
    <w:p w14:paraId="7B3883A4" w14:textId="2CBB7919" w:rsidR="00AF5CBD" w:rsidRPr="0047457A" w:rsidRDefault="00AF5CBD" w:rsidP="00D201E8">
      <w:pPr>
        <w:pStyle w:val="Textpoznmkypodiarou"/>
        <w:jc w:val="both"/>
        <w:rPr>
          <w:rFonts w:asciiTheme="minorHAnsi" w:hAnsiTheme="minorHAnsi" w:cstheme="minorHAnsi"/>
          <w:sz w:val="16"/>
        </w:rPr>
      </w:pPr>
      <w:r w:rsidRPr="0047457A">
        <w:rPr>
          <w:rFonts w:asciiTheme="minorHAnsi" w:hAnsiTheme="minorHAnsi" w:cstheme="minorHAnsi"/>
          <w:sz w:val="16"/>
        </w:rPr>
        <w:t>Zákon č. 121/2022 Z. z. o príspevkoch z fondov Európskej únie a o zmene a doplnení niektorých zákonov v znení neskorších predpisov, Rámec implementácie fondov a metodický dokument č. 2 riadiaceho orgánu pre Program Slovensko neobmedzujú, resp. nevylučujú možnosť spojiť dva schválené zámery národných projektov do jednej výzvy, resp. na jeden schválený zámer národného projektu vyhlásiť dve výzvy na predloženie národných projektov. V takýchto prípadoch bude riadiaci orgán posudzovať výzvu tak, aby boli splnené všetky parametre schváleného/schválených zámeru/zámerov národného projektu berúc na zreteľ povolené odchýlky.</w:t>
      </w:r>
    </w:p>
  </w:footnote>
  <w:footnote w:id="7">
    <w:p w14:paraId="00F6D600" w14:textId="5F17DD89" w:rsidR="00AF5CBD" w:rsidRPr="0047457A" w:rsidRDefault="00AF5CBD" w:rsidP="001F2BC8">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Fondu na spravodlivú transformáciu sa vyberie "-".</w:t>
      </w:r>
    </w:p>
  </w:footnote>
  <w:footnote w:id="8">
    <w:p w14:paraId="26B7691C" w14:textId="58E04136" w:rsidR="00AF5CBD" w:rsidRPr="0047457A" w:rsidRDefault="00AF5CBD" w:rsidP="001F2BC8">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súlade s informačným monitorovacím systémom.</w:t>
      </w:r>
    </w:p>
  </w:footnote>
  <w:footnote w:id="9">
    <w:p w14:paraId="69662BA3" w14:textId="10FC361D" w:rsidR="00AF5CBD" w:rsidRPr="0047457A" w:rsidRDefault="00AF5CBD" w:rsidP="005C5ACD">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ak ide o prijímateľa, ktorý nie je určený v Programe Slovensko, alebo ktorého kompetencie nevyplývajú z osobitných predpisov podľa zákona č. 121/2022 Z. z. o príspevkoch z fondov Európskej únie a o zmene a doplnení niektorých zákonov v znení neskorších predpisov, príslušná komisia pri Monitorovacom výbore pre Program Slovensko schválením zámeru NP schvaľuje aj prijímateľa NP. V opačnom prípade sa prijímateľ NP neposudzuje.</w:t>
      </w:r>
    </w:p>
  </w:footnote>
  <w:footnote w:id="10">
    <w:p w14:paraId="12D23CE4" w14:textId="412736F3" w:rsidR="00AF5CBD" w:rsidRPr="0047457A" w:rsidRDefault="00AF5CBD" w:rsidP="00321D18">
      <w:pPr>
        <w:pStyle w:val="Textpoznmkypodiarou"/>
        <w:keepNext/>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Zapojenie, resp. nezapojenie partnera ako je definovaný v § 3, písm. t) zákona č. 121/2022 Z. z. o príspevkoch z fondov Európskej únie a o zmene a doplnení niektorých zákonov v znení neskorších predpisov do implementácie projektu nie je predmetom vypĺňania tejto časti zámeru NP.</w:t>
      </w:r>
    </w:p>
  </w:footnote>
  <w:footnote w:id="11">
    <w:p w14:paraId="2B77D403" w14:textId="36B49DE0" w:rsidR="00AF5CBD" w:rsidRPr="0047457A" w:rsidRDefault="00AF5CBD" w:rsidP="00321D18">
      <w:pPr>
        <w:pStyle w:val="Textpoznmkypodiarou"/>
        <w:keepNext/>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Nariadenie Európskeho parlamentu a Rady (EÚ) 2021/1060 z 24. júna 2021, ktorým sa stanovujú spoločné ustanovenia (ďalej len „NSU“).</w:t>
      </w:r>
    </w:p>
  </w:footnote>
  <w:footnote w:id="12">
    <w:p w14:paraId="28C9DDAE" w14:textId="3C4B4784" w:rsidR="00AF5CBD" w:rsidRPr="0047457A" w:rsidRDefault="00AF5CBD" w:rsidP="00321D18">
      <w:pPr>
        <w:pStyle w:val="Textpoznmkypodiarou"/>
        <w:keepNext/>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V prípade, ak je to relevantné, uveďte aj ukončené národné projekty z programového obdobia 2014 – 2020.</w:t>
      </w:r>
    </w:p>
  </w:footnote>
  <w:footnote w:id="13">
    <w:p w14:paraId="13FD16C3" w14:textId="77777777" w:rsidR="00AF5CBD" w:rsidRPr="0047457A" w:rsidRDefault="00AF5CBD" w:rsidP="0022036B">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Povinnosť uvádzať minimálne jeden merateľný ukazovateľ výsledku neplatí pre nasledovné výnimky:</w:t>
      </w:r>
    </w:p>
    <w:p w14:paraId="6F5EFC25" w14:textId="77777777" w:rsidR="00AF5CBD" w:rsidRPr="0047457A" w:rsidRDefault="00AF5CBD" w:rsidP="0022036B">
      <w:pPr>
        <w:pStyle w:val="Textpoznmkypodiarou"/>
        <w:numPr>
          <w:ilvl w:val="0"/>
          <w:numId w:val="21"/>
        </w:numPr>
        <w:jc w:val="both"/>
        <w:rPr>
          <w:rFonts w:asciiTheme="minorHAnsi" w:hAnsiTheme="minorHAnsi" w:cstheme="minorHAnsi"/>
          <w:sz w:val="16"/>
          <w:szCs w:val="16"/>
        </w:rPr>
      </w:pPr>
      <w:r w:rsidRPr="0047457A">
        <w:rPr>
          <w:rFonts w:asciiTheme="minorHAnsi" w:hAnsiTheme="minorHAnsi" w:cstheme="minorHAnsi"/>
          <w:sz w:val="16"/>
          <w:szCs w:val="16"/>
        </w:rPr>
        <w:t xml:space="preserve">projekty technickej pomoci (okrem aktivít technickej pomoci zameraných na financovanie informačných systémov, Centrálneho plánu vzdelávania, vzdelávania administratívnych kapacít a materiálovo-technického zabezpečenia), </w:t>
      </w:r>
    </w:p>
    <w:p w14:paraId="29FC1852" w14:textId="77777777" w:rsidR="00AF5CBD" w:rsidRPr="0047457A" w:rsidRDefault="00AF5CBD" w:rsidP="0022036B">
      <w:pPr>
        <w:pStyle w:val="Textpoznmkypodiarou"/>
        <w:numPr>
          <w:ilvl w:val="0"/>
          <w:numId w:val="21"/>
        </w:numPr>
        <w:jc w:val="both"/>
        <w:rPr>
          <w:rFonts w:asciiTheme="minorHAnsi" w:hAnsiTheme="minorHAnsi" w:cstheme="minorHAnsi"/>
          <w:sz w:val="16"/>
          <w:szCs w:val="16"/>
        </w:rPr>
      </w:pPr>
      <w:r w:rsidRPr="0047457A">
        <w:rPr>
          <w:rFonts w:asciiTheme="minorHAnsi" w:hAnsiTheme="minorHAnsi" w:cstheme="minorHAnsi"/>
          <w:sz w:val="16"/>
          <w:szCs w:val="16"/>
        </w:rPr>
        <w:t xml:space="preserve">projekty návratnej finančnej pomoci, </w:t>
      </w:r>
    </w:p>
    <w:p w14:paraId="473DC573" w14:textId="77777777" w:rsidR="00AF5CBD" w:rsidRPr="0047457A" w:rsidRDefault="00AF5CBD" w:rsidP="0022036B">
      <w:pPr>
        <w:pStyle w:val="Textpoznmkypodiarou"/>
        <w:numPr>
          <w:ilvl w:val="0"/>
          <w:numId w:val="21"/>
        </w:numPr>
        <w:jc w:val="both"/>
        <w:rPr>
          <w:rFonts w:asciiTheme="minorHAnsi" w:hAnsiTheme="minorHAnsi" w:cstheme="minorHAnsi"/>
          <w:sz w:val="16"/>
          <w:szCs w:val="16"/>
        </w:rPr>
      </w:pPr>
      <w:r w:rsidRPr="0047457A">
        <w:rPr>
          <w:rFonts w:asciiTheme="minorHAnsi" w:hAnsiTheme="minorHAnsi" w:cstheme="minorHAnsi"/>
          <w:sz w:val="16"/>
          <w:szCs w:val="16"/>
        </w:rPr>
        <w:t>projekty v rámci, ktorých je cieľová skupina:</w:t>
      </w:r>
    </w:p>
    <w:p w14:paraId="27CCA771" w14:textId="77777777" w:rsidR="00AF5CBD" w:rsidRPr="0047457A" w:rsidRDefault="00AF5CBD" w:rsidP="0022036B">
      <w:pPr>
        <w:pStyle w:val="Textpoznmkypodiarou"/>
        <w:ind w:left="720"/>
        <w:jc w:val="both"/>
        <w:rPr>
          <w:rFonts w:asciiTheme="minorHAnsi" w:hAnsiTheme="minorHAnsi" w:cstheme="minorHAnsi"/>
          <w:sz w:val="16"/>
          <w:szCs w:val="16"/>
        </w:rPr>
      </w:pPr>
      <w:r w:rsidRPr="0047457A">
        <w:rPr>
          <w:rFonts w:asciiTheme="minorHAnsi" w:hAnsiTheme="minorHAnsi" w:cstheme="minorHAnsi"/>
          <w:sz w:val="16"/>
          <w:szCs w:val="16"/>
        </w:rPr>
        <w:t xml:space="preserve">a) totožná s účastníkmi projektu, </w:t>
      </w:r>
    </w:p>
    <w:p w14:paraId="71406BA5" w14:textId="77777777" w:rsidR="00AF5CBD" w:rsidRPr="0047457A" w:rsidRDefault="00AF5CBD" w:rsidP="0022036B">
      <w:pPr>
        <w:pStyle w:val="Textpoznmkypodiarou"/>
        <w:ind w:left="720"/>
        <w:jc w:val="both"/>
        <w:rPr>
          <w:rFonts w:asciiTheme="minorHAnsi" w:hAnsiTheme="minorHAnsi" w:cstheme="minorHAnsi"/>
          <w:sz w:val="16"/>
          <w:szCs w:val="16"/>
        </w:rPr>
      </w:pPr>
      <w:r w:rsidRPr="0047457A">
        <w:rPr>
          <w:rFonts w:asciiTheme="minorHAnsi" w:hAnsiTheme="minorHAnsi" w:cstheme="minorHAnsi"/>
          <w:sz w:val="16"/>
          <w:szCs w:val="16"/>
        </w:rPr>
        <w:t xml:space="preserve">b) bude monitorovaná prostredníctvom spoločných merateľných ukazovateľov programu – výsledku v súlade s prílohou I nariadenia EP a Rady (EÚ) 2021/1057 o ESF+ (karta účastníka) a súčasne platí jedna z dvoch nasledujúcich pod podmienok: projekty sú financované z ESF+, alebo projekty sú financované FST v súlade s čl. 8 písm. k) až m) nariadenia EP a Rady (EÚ) 2021/1056 o FST. </w:t>
      </w:r>
    </w:p>
    <w:p w14:paraId="43E2D14B" w14:textId="68E105FB" w:rsidR="00AF5CBD" w:rsidRPr="0047457A" w:rsidRDefault="00AF5CBD" w:rsidP="00117590">
      <w:pPr>
        <w:pStyle w:val="Textpoznmkypodiarou"/>
        <w:numPr>
          <w:ilvl w:val="0"/>
          <w:numId w:val="21"/>
        </w:numPr>
        <w:jc w:val="both"/>
        <w:rPr>
          <w:rFonts w:asciiTheme="minorHAnsi" w:hAnsiTheme="minorHAnsi" w:cstheme="minorHAnsi"/>
          <w:sz w:val="16"/>
          <w:szCs w:val="16"/>
        </w:rPr>
      </w:pPr>
      <w:r w:rsidRPr="0047457A">
        <w:rPr>
          <w:rFonts w:asciiTheme="minorHAnsi" w:hAnsiTheme="minorHAnsi" w:cstheme="minorHAnsi"/>
          <w:sz w:val="16"/>
          <w:szCs w:val="16"/>
        </w:rPr>
        <w:t xml:space="preserve">typy akcií, pre ktoré neboli stanovené výsledkové merateľné ukazovatele programu a pre ktoré nie je zmysluplné stanovovať kvantifikované výsledky t. j. merateľné ukazovatele projektu. Popis cieľa projektu predstavujúci výsledok. Ide napríklad o intervencie zamerané na obstaranie štúdií alebo projektovej dokumentácie a pod. Riadiaci orgán pre Program Slovensko osobitne posudzuje potenciál zámeru národného projektu generovať kvantifikovateľné výsledky v podobe merateľných ukazovateľov projektu, ktorých definovanie je preferované. </w:t>
      </w:r>
    </w:p>
  </w:footnote>
  <w:footnote w:id="14">
    <w:p w14:paraId="2FE0FFB5" w14:textId="39441BBD" w:rsidR="00AF5CBD" w:rsidRPr="0047457A" w:rsidRDefault="00AF5CBD">
      <w:pPr>
        <w:pStyle w:val="Textpoznmkypodiarou"/>
        <w:jc w:val="both"/>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V odôvodnených prípadoch sa uvedená tabuľka nevypĺňa, pričom je nevyhnutné do tejto časti uviesť podrobné a jasné zdôvodnenie, prečo nie je možné uviesť požadované údaje.</w:t>
      </w:r>
    </w:p>
  </w:footnote>
  <w:footnote w:id="15">
    <w:p w14:paraId="4CA0DF04" w14:textId="126EF7D4" w:rsidR="00AF5CBD" w:rsidRPr="0047457A" w:rsidRDefault="00AF5CBD" w:rsidP="00117590">
      <w:pPr>
        <w:pStyle w:val="Textpoznmkypodiarou"/>
        <w:jc w:val="both"/>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Uvádza sa kód merateľného ukazovateľa projektu, nie kód spoločného, resp. špecifického merateľného ukazovateľa programu. Ak merateľný ukazovateľ projektu ešte nemá pridelený kód, uvádza sa „n/a“.</w:t>
      </w:r>
    </w:p>
  </w:footnote>
  <w:footnote w:id="16">
    <w:p w14:paraId="0645BA4C" w14:textId="76406491" w:rsidR="00AF5CBD" w:rsidRPr="0047457A" w:rsidRDefault="00AF5CBD" w:rsidP="00117590">
      <w:pPr>
        <w:pStyle w:val="Textpoznmkypodiarou"/>
        <w:jc w:val="both"/>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V zmysle zmluvy o poskytnutí nenávratného finančného príspevku sa pre typ merateľného ukazovateľa projektu – výstup štandardne cieľová hodnota nastavuje ku koncu realizácie národného projektu. Pre typ merateľného ukazovateľa projektu – výsledok sa štandardne cieľová hodnota nastavuje na obdobie udržateľnosti národného projektu.</w:t>
      </w:r>
    </w:p>
  </w:footnote>
  <w:footnote w:id="17">
    <w:p w14:paraId="0B491CD7" w14:textId="79E15FC5" w:rsidR="00AF5CBD" w:rsidRPr="0047457A" w:rsidRDefault="00AF5CBD" w:rsidP="00117590">
      <w:pPr>
        <w:pStyle w:val="Textpoznmkypodiarou"/>
        <w:jc w:val="both"/>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Ak iný údaj ešte nemá pridelený kód, uvádza sa „n/a“.</w:t>
      </w:r>
    </w:p>
  </w:footnote>
  <w:footnote w:id="18">
    <w:p w14:paraId="0D5D97E6" w14:textId="3FBCF638" w:rsidR="00AF5CBD" w:rsidRPr="0047457A" w:rsidRDefault="00AF5CBD">
      <w:pPr>
        <w:pStyle w:val="Textpoznmkypodiarou"/>
        <w:rPr>
          <w:rFonts w:ascii="Calibri" w:hAnsi="Calibri" w:cs="Calibri"/>
          <w:sz w:val="16"/>
          <w:szCs w:val="16"/>
        </w:rPr>
      </w:pPr>
      <w:r w:rsidRPr="0047457A">
        <w:rPr>
          <w:rStyle w:val="Odkaznapoznmkupodiarou"/>
          <w:rFonts w:ascii="Calibri" w:hAnsi="Calibri" w:cs="Calibri"/>
          <w:sz w:val="16"/>
          <w:szCs w:val="16"/>
        </w:rPr>
        <w:footnoteRef/>
      </w:r>
      <w:r w:rsidRPr="0047457A">
        <w:rPr>
          <w:rFonts w:ascii="Calibri" w:hAnsi="Calibri" w:cs="Calibri"/>
          <w:sz w:val="16"/>
          <w:szCs w:val="16"/>
        </w:rPr>
        <w:t xml:space="preserve"> Ak nie je možné uviesť početnosť cieľovej skupiny, uveďte do tejto časti zdôvodnenie.</w:t>
      </w:r>
    </w:p>
  </w:footnote>
  <w:footnote w:id="19">
    <w:p w14:paraId="28B6C7CA" w14:textId="604DCC2B" w:rsidR="00AF5CBD" w:rsidRPr="0047457A" w:rsidRDefault="00AF5CBD">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Užívateľ sa na rozdiel od partnera nepodieľa na realizácii projektu žiadateľa, ale môže využiť finančný príspevok na realizáciu aktivít definovaných poskytovateľom vo výzve (napr. nákup a inštalácia kotla). Podľa § 3 písm. u) zákona č. 121/2022 Z. z. o príspevkoch z fondov Európskej únie a o zmene a doplnení niektorých zákonov v znení neskorších predpisov, užívateľom je osoba, ktorej prijímateľ alebo partner poskytuje finančné prostriedky z príspevku na základe predchádzajúceho súhlasu poskytovateľa a v súlade so zmluvou uzavretou medzi prijímateľom a užívateľom alebo partnerom a užívateľom alebo iným obdobným právnym vzťahom medzi prijímateľom a užívateľom alebo partnerom a užívateľom.</w:t>
      </w:r>
    </w:p>
  </w:footnote>
  <w:footnote w:id="20">
    <w:p w14:paraId="3184446F" w14:textId="77777777" w:rsidR="00AF5CBD" w:rsidRPr="0047457A" w:rsidRDefault="00AF5CBD">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Uvádza sa typ subjektu/osôb (napr. neverejní poskytovatelia soc. služieb, dlhodobí uchádzači o zamestnanie), alebo právna forma.</w:t>
      </w:r>
    </w:p>
  </w:footnote>
  <w:footnote w:id="21">
    <w:p w14:paraId="43626868" w14:textId="44FFDC14" w:rsidR="00AF5CBD" w:rsidRPr="0047457A" w:rsidRDefault="00AF5CBD" w:rsidP="00EC33B2">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Finančný rámec je potrebné uvádzať za celý NP spolu a v prípade financovania NP z viacerých priorít/špecifických cieľov, aj v rozdelení podľa špecifických cieľov. </w:t>
      </w:r>
    </w:p>
  </w:footnote>
  <w:footnote w:id="22">
    <w:p w14:paraId="21D6A5C4" w14:textId="3BD9FA00" w:rsidR="00AF5CBD" w:rsidRPr="0047457A" w:rsidRDefault="00AF5CBD" w:rsidP="00EC33B2">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23">
    <w:p w14:paraId="175424B0" w14:textId="77777777" w:rsidR="00AF5CBD" w:rsidRPr="0047457A" w:rsidRDefault="00AF5CBD" w:rsidP="00EC33B2">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24">
    <w:p w14:paraId="2D0EAA14" w14:textId="77777777" w:rsidR="00AF5CBD" w:rsidRPr="0047457A" w:rsidRDefault="00AF5CBD" w:rsidP="00EC33B2">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25">
    <w:p w14:paraId="05E0784C" w14:textId="33840D2F" w:rsidR="00AF5CBD" w:rsidRPr="0047457A" w:rsidRDefault="00AF5CBD" w:rsidP="005C5ACD">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Uveďte v súlade so Stratégiou financovania Európskeho fondu regionálneho rozvoja, Európskeho sociálneho fondu plus, Kohézneho fondu, Fondu na spravodlivú transformáciu a Európskeho námorného, rybolovného a </w:t>
      </w:r>
      <w:proofErr w:type="spellStart"/>
      <w:r w:rsidRPr="0047457A">
        <w:rPr>
          <w:rFonts w:asciiTheme="minorHAnsi" w:hAnsiTheme="minorHAnsi" w:cstheme="minorHAnsi"/>
          <w:sz w:val="16"/>
        </w:rPr>
        <w:t>akvakultúrneho</w:t>
      </w:r>
      <w:proofErr w:type="spellEnd"/>
      <w:r w:rsidRPr="0047457A">
        <w:rPr>
          <w:rFonts w:asciiTheme="minorHAnsi" w:hAnsiTheme="minorHAnsi" w:cstheme="minorHAnsi"/>
          <w:sz w:val="16"/>
        </w:rPr>
        <w:t xml:space="preserve"> fondu na programové obdobie 2021 – 2027</w:t>
      </w:r>
    </w:p>
  </w:footnote>
  <w:footnote w:id="26">
    <w:p w14:paraId="6F812D69" w14:textId="77777777" w:rsidR="00AF5CBD" w:rsidRPr="0047457A" w:rsidRDefault="00AF5CBD" w:rsidP="005C5ACD">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Kohézneho fondu vyberte „neaplikuje sa“.</w:t>
      </w:r>
    </w:p>
  </w:footnote>
  <w:footnote w:id="27">
    <w:p w14:paraId="0BB8B98B" w14:textId="3D732D7E" w:rsidR="00AF5CBD" w:rsidRPr="0047457A" w:rsidRDefault="00AF5CBD" w:rsidP="00DE5B57">
      <w:pPr>
        <w:pStyle w:val="Textpoznmkypodiarou"/>
        <w:jc w:val="both"/>
        <w:rPr>
          <w:rFonts w:asciiTheme="minorHAnsi" w:hAnsiTheme="minorHAnsi" w:cstheme="minorHAnsi"/>
          <w:sz w:val="16"/>
          <w:szCs w:val="16"/>
        </w:rPr>
      </w:pPr>
      <w:r w:rsidRPr="0047457A">
        <w:rPr>
          <w:rStyle w:val="Odkaznapoznmkupodiarou"/>
          <w:rFonts w:asciiTheme="minorHAnsi" w:hAnsiTheme="minorHAnsi" w:cstheme="minorHAnsi"/>
          <w:sz w:val="16"/>
          <w:szCs w:val="16"/>
        </w:rPr>
        <w:footnoteRef/>
      </w:r>
      <w:r w:rsidRPr="0047457A">
        <w:rPr>
          <w:rFonts w:asciiTheme="minorHAnsi" w:hAnsiTheme="minorHAnsi" w:cstheme="minorHAnsi"/>
          <w:sz w:val="16"/>
          <w:szCs w:val="16"/>
        </w:rPr>
        <w:t xml:space="preserve">  Uveďte konkrétne číslo tabuľky a jej názvu podľa Stratégie financovania Európskeho fondu regionálneho rozvoja, Európskeho sociálneho fondu plus, Kohézneho fondu, Fondu na spravodlivú transformáciu a Európskeho námorného, rybolovného a </w:t>
      </w:r>
      <w:proofErr w:type="spellStart"/>
      <w:r w:rsidRPr="0047457A">
        <w:rPr>
          <w:rFonts w:asciiTheme="minorHAnsi" w:hAnsiTheme="minorHAnsi" w:cstheme="minorHAnsi"/>
          <w:sz w:val="16"/>
          <w:szCs w:val="16"/>
        </w:rPr>
        <w:t>akvakultúrneho</w:t>
      </w:r>
      <w:proofErr w:type="spellEnd"/>
      <w:r w:rsidRPr="0047457A">
        <w:rPr>
          <w:rFonts w:asciiTheme="minorHAnsi" w:hAnsiTheme="minorHAnsi" w:cstheme="minorHAnsi"/>
          <w:sz w:val="16"/>
          <w:szCs w:val="16"/>
        </w:rPr>
        <w:t xml:space="preserve"> fondu na programové obdobie 2021 – 2027.</w:t>
      </w:r>
    </w:p>
  </w:footnote>
  <w:footnote w:id="28">
    <w:p w14:paraId="799D5325" w14:textId="77777777" w:rsidR="00AF5CBD" w:rsidRPr="0047457A" w:rsidRDefault="00AF5CBD" w:rsidP="006E457F">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29">
    <w:p w14:paraId="238BAD8D" w14:textId="77777777" w:rsidR="00AF5CBD" w:rsidRPr="0047457A" w:rsidRDefault="00AF5CBD" w:rsidP="006E457F">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30">
    <w:p w14:paraId="408DBE7C" w14:textId="77777777" w:rsidR="00AF5CBD" w:rsidRPr="0047457A" w:rsidRDefault="00AF5CBD" w:rsidP="006E457F">
      <w:pPr>
        <w:pStyle w:val="Textpoznmkypodiarou"/>
        <w:jc w:val="both"/>
        <w:rPr>
          <w:sz w:val="16"/>
        </w:rPr>
      </w:pPr>
      <w:r w:rsidRPr="0047457A">
        <w:rPr>
          <w:rStyle w:val="Odkaznapoznmkupodiarou"/>
          <w:rFonts w:asciiTheme="minorHAnsi" w:hAnsiTheme="minorHAnsi" w:cstheme="minorHAnsi"/>
          <w:sz w:val="16"/>
        </w:rPr>
        <w:footnoteRef/>
      </w:r>
      <w:r w:rsidRPr="0047457A">
        <w:rPr>
          <w:sz w:val="16"/>
        </w:rPr>
        <w:t xml:space="preserve"> </w:t>
      </w:r>
      <w:r w:rsidRPr="0047457A">
        <w:rPr>
          <w:rFonts w:asciiTheme="minorHAnsi" w:hAnsiTheme="minorHAnsi" w:cstheme="minorHAnsi"/>
          <w:sz w:val="16"/>
        </w:rPr>
        <w:t>V prípade Kohézneho fondu vyberte „neaplikuje sa“.</w:t>
      </w:r>
    </w:p>
  </w:footnote>
  <w:footnote w:id="31">
    <w:p w14:paraId="18D160BC" w14:textId="77777777" w:rsidR="00AF5CBD" w:rsidRPr="0047457A" w:rsidRDefault="00AF5CBD" w:rsidP="006E457F">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Uveďte v súlade so Stratégiou financovania Európskeho fondu regionálneho rozvoja, Európskeho sociálneho fondu plus, Kohézneho fondu, Fondu na spravodlivú transformáciu a Európskeho námorného, rybolovného a </w:t>
      </w:r>
      <w:proofErr w:type="spellStart"/>
      <w:r w:rsidRPr="0047457A">
        <w:rPr>
          <w:rFonts w:asciiTheme="minorHAnsi" w:hAnsiTheme="minorHAnsi" w:cstheme="minorHAnsi"/>
          <w:sz w:val="16"/>
        </w:rPr>
        <w:t>akvakultúrneho</w:t>
      </w:r>
      <w:proofErr w:type="spellEnd"/>
      <w:r w:rsidRPr="0047457A">
        <w:rPr>
          <w:rFonts w:asciiTheme="minorHAnsi" w:hAnsiTheme="minorHAnsi" w:cstheme="minorHAnsi"/>
          <w:sz w:val="16"/>
        </w:rPr>
        <w:t xml:space="preserve"> fondu na programové obdobie 2021 – 2027</w:t>
      </w:r>
    </w:p>
  </w:footnote>
  <w:footnote w:id="32">
    <w:p w14:paraId="3378BCED" w14:textId="77777777" w:rsidR="00AF5CBD" w:rsidRPr="00EC33B2" w:rsidRDefault="00AF5CBD" w:rsidP="006E457F">
      <w:pPr>
        <w:pStyle w:val="Textpoznmkypodiarou"/>
        <w:jc w:val="both"/>
        <w:rPr>
          <w:rFonts w:asciiTheme="minorHAnsi" w:hAnsiTheme="minorHAnsi" w:cstheme="minorHAnsi"/>
          <w:sz w:val="16"/>
        </w:rPr>
      </w:pPr>
      <w:r w:rsidRPr="0047457A">
        <w:rPr>
          <w:rStyle w:val="Odkaznapoznmkupodiarou"/>
          <w:rFonts w:asciiTheme="minorHAnsi" w:hAnsiTheme="minorHAnsi" w:cstheme="minorHAnsi"/>
          <w:sz w:val="16"/>
        </w:rPr>
        <w:footnoteRef/>
      </w:r>
      <w:r w:rsidRPr="0047457A">
        <w:rPr>
          <w:rFonts w:asciiTheme="minorHAnsi" w:hAnsiTheme="minorHAnsi" w:cstheme="minorHAnsi"/>
          <w:sz w:val="16"/>
        </w:rPr>
        <w:t xml:space="preserve"> V prípade Kohézneho fondu vyberte „neaplikuje 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A5416" w14:textId="15D225BE" w:rsidR="00AF5CBD" w:rsidRPr="0047457A" w:rsidRDefault="00AF5CBD" w:rsidP="009A7FBD">
    <w:pPr>
      <w:pStyle w:val="Hlavika"/>
      <w:tabs>
        <w:tab w:val="clear" w:pos="4536"/>
        <w:tab w:val="clear" w:pos="9072"/>
        <w:tab w:val="left" w:pos="7358"/>
      </w:tabs>
      <w:ind w:left="-567" w:right="-853"/>
    </w:pPr>
    <w:r w:rsidRPr="0047457A">
      <w:rPr>
        <w:rFonts w:ascii="Calibri" w:eastAsia="Calibri" w:hAnsi="Calibri"/>
      </w:rPr>
      <w:tab/>
    </w:r>
    <w:r w:rsidRPr="0047457A">
      <w:rPr>
        <w:rFonts w:ascii="Calibri" w:eastAsia="Calibri" w:hAnsi="Calibri"/>
        <w:noProof/>
      </w:rPr>
      <w:drawing>
        <wp:inline distT="0" distB="0" distL="0" distR="0" wp14:anchorId="49D2E42E" wp14:editId="313EFD63">
          <wp:extent cx="822960" cy="85344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5344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6574C" w14:textId="10087CD4" w:rsidR="00AF5CBD" w:rsidRPr="0047457A" w:rsidRDefault="00AF5CBD" w:rsidP="006121F5">
    <w:pPr>
      <w:pStyle w:val="Hlavika"/>
      <w:tabs>
        <w:tab w:val="clear" w:pos="9072"/>
      </w:tabs>
      <w:ind w:left="-567" w:right="-995"/>
      <w:rPr>
        <w:rFonts w:ascii="Calibri" w:hAnsi="Calibri"/>
      </w:rPr>
    </w:pPr>
    <w:r w:rsidRPr="0047457A">
      <w:rPr>
        <w:rFonts w:ascii="Calibri" w:hAnsi="Calibri"/>
      </w:rPr>
      <w:t xml:space="preserve">     </w:t>
    </w:r>
    <w:r w:rsidRPr="0047457A">
      <w:rPr>
        <w:rFonts w:ascii="Calibri" w:hAnsi="Calibri"/>
        <w:noProof/>
      </w:rPr>
      <w:drawing>
        <wp:inline distT="0" distB="0" distL="0" distR="0" wp14:anchorId="30A98D09" wp14:editId="1F0C5AE1">
          <wp:extent cx="5760720" cy="464969"/>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4969"/>
                  </a:xfrm>
                  <a:prstGeom prst="rect">
                    <a:avLst/>
                  </a:prstGeom>
                  <a:noFill/>
                </pic:spPr>
              </pic:pic>
            </a:graphicData>
          </a:graphic>
        </wp:inline>
      </w:drawing>
    </w:r>
    <w:r w:rsidRPr="0047457A">
      <w:rPr>
        <w:rFonts w:ascii="Calibri" w:hAnsi="Calibri"/>
      </w:rPr>
      <w:t xml:space="preserve">      </w:t>
    </w:r>
  </w:p>
  <w:p w14:paraId="4025D53B" w14:textId="77777777" w:rsidR="00AF5CBD" w:rsidRPr="0047457A" w:rsidRDefault="00AF5C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FC5"/>
    <w:multiLevelType w:val="hybridMultilevel"/>
    <w:tmpl w:val="C728CD64"/>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6C0D1C"/>
    <w:multiLevelType w:val="hybridMultilevel"/>
    <w:tmpl w:val="E1DA21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4C29B8"/>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CF2D5C"/>
    <w:multiLevelType w:val="hybridMultilevel"/>
    <w:tmpl w:val="67C2DB92"/>
    <w:lvl w:ilvl="0" w:tplc="7BD036B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D3290C"/>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3F40C21"/>
    <w:multiLevelType w:val="hybridMultilevel"/>
    <w:tmpl w:val="F6DAD3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847C91"/>
    <w:multiLevelType w:val="hybridMultilevel"/>
    <w:tmpl w:val="4324416A"/>
    <w:lvl w:ilvl="0" w:tplc="788C13A4">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2CCC4A39"/>
    <w:multiLevelType w:val="hybridMultilevel"/>
    <w:tmpl w:val="68227F74"/>
    <w:lvl w:ilvl="0" w:tplc="8346963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090A2F"/>
    <w:multiLevelType w:val="hybridMultilevel"/>
    <w:tmpl w:val="2D3238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C7B02EC"/>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913648"/>
    <w:multiLevelType w:val="hybridMultilevel"/>
    <w:tmpl w:val="7902BEF2"/>
    <w:lvl w:ilvl="0" w:tplc="356C0148">
      <w:start w:val="1"/>
      <w:numFmt w:val="decimal"/>
      <w:lvlText w:val="%1."/>
      <w:lvlJc w:val="left"/>
      <w:pPr>
        <w:ind w:left="1414" w:hanging="694"/>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F527A23"/>
    <w:multiLevelType w:val="hybridMultilevel"/>
    <w:tmpl w:val="3B3019CC"/>
    <w:lvl w:ilvl="0" w:tplc="0BE010D8">
      <w:start w:val="1"/>
      <w:numFmt w:val="bullet"/>
      <w:pStyle w:val="Bullet"/>
      <w:lvlText w:val=""/>
      <w:lvlJc w:val="left"/>
      <w:pPr>
        <w:ind w:left="720" w:hanging="360"/>
      </w:pPr>
      <w:rPr>
        <w:rFonts w:ascii="Wingdings" w:hAnsi="Wingdings" w:hint="default"/>
      </w:rPr>
    </w:lvl>
    <w:lvl w:ilvl="1" w:tplc="08090003">
      <w:start w:val="1"/>
      <w:numFmt w:val="bullet"/>
      <w:pStyle w:val="Bulle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04849F1"/>
    <w:multiLevelType w:val="hybridMultilevel"/>
    <w:tmpl w:val="5F06E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5D62E6"/>
    <w:multiLevelType w:val="hybridMultilevel"/>
    <w:tmpl w:val="CEF41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B5879"/>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55E3407F"/>
    <w:multiLevelType w:val="hybridMultilevel"/>
    <w:tmpl w:val="FBBC01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7B61C64"/>
    <w:multiLevelType w:val="hybridMultilevel"/>
    <w:tmpl w:val="E30499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20129F"/>
    <w:multiLevelType w:val="hybridMultilevel"/>
    <w:tmpl w:val="23AE49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8712025"/>
    <w:multiLevelType w:val="hybridMultilevel"/>
    <w:tmpl w:val="A0DC9D7A"/>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29F32CA"/>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C643C4"/>
    <w:multiLevelType w:val="hybridMultilevel"/>
    <w:tmpl w:val="D7BE38F8"/>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59F42F5"/>
    <w:multiLevelType w:val="hybridMultilevel"/>
    <w:tmpl w:val="FAEA9E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BB3BCA"/>
    <w:multiLevelType w:val="hybridMultilevel"/>
    <w:tmpl w:val="C81C6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2771BC3"/>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BD66A4"/>
    <w:multiLevelType w:val="hybridMultilevel"/>
    <w:tmpl w:val="4198E63C"/>
    <w:lvl w:ilvl="0" w:tplc="2C9245AC">
      <w:numFmt w:val="bullet"/>
      <w:lvlText w:val="-"/>
      <w:lvlJc w:val="left"/>
      <w:pPr>
        <w:ind w:left="360" w:hanging="360"/>
      </w:pPr>
      <w:rPr>
        <w:rFonts w:ascii="Calibri" w:eastAsia="Times New Roman"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C790C08"/>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CC72C29"/>
    <w:multiLevelType w:val="hybridMultilevel"/>
    <w:tmpl w:val="B2F032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EE860AE"/>
    <w:multiLevelType w:val="hybridMultilevel"/>
    <w:tmpl w:val="607038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2E5C48"/>
    <w:multiLevelType w:val="hybridMultilevel"/>
    <w:tmpl w:val="41C81E4C"/>
    <w:lvl w:ilvl="0" w:tplc="2C9245A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0"/>
  </w:num>
  <w:num w:numId="5">
    <w:abstractNumId w:val="1"/>
  </w:num>
  <w:num w:numId="6">
    <w:abstractNumId w:val="12"/>
  </w:num>
  <w:num w:numId="7">
    <w:abstractNumId w:val="22"/>
  </w:num>
  <w:num w:numId="8">
    <w:abstractNumId w:val="18"/>
  </w:num>
  <w:num w:numId="9">
    <w:abstractNumId w:val="2"/>
  </w:num>
  <w:num w:numId="10">
    <w:abstractNumId w:val="23"/>
  </w:num>
  <w:num w:numId="11">
    <w:abstractNumId w:val="19"/>
  </w:num>
  <w:num w:numId="12">
    <w:abstractNumId w:val="4"/>
  </w:num>
  <w:num w:numId="13">
    <w:abstractNumId w:val="25"/>
  </w:num>
  <w:num w:numId="14">
    <w:abstractNumId w:val="9"/>
  </w:num>
  <w:num w:numId="15">
    <w:abstractNumId w:val="13"/>
  </w:num>
  <w:num w:numId="16">
    <w:abstractNumId w:val="5"/>
  </w:num>
  <w:num w:numId="17">
    <w:abstractNumId w:val="21"/>
  </w:num>
  <w:num w:numId="18">
    <w:abstractNumId w:val="28"/>
  </w:num>
  <w:num w:numId="19">
    <w:abstractNumId w:val="14"/>
  </w:num>
  <w:num w:numId="20">
    <w:abstractNumId w:val="16"/>
  </w:num>
  <w:num w:numId="21">
    <w:abstractNumId w:val="8"/>
  </w:num>
  <w:num w:numId="22">
    <w:abstractNumId w:val="15"/>
  </w:num>
  <w:num w:numId="23">
    <w:abstractNumId w:val="27"/>
  </w:num>
  <w:num w:numId="24">
    <w:abstractNumId w:val="3"/>
  </w:num>
  <w:num w:numId="25">
    <w:abstractNumId w:val="26"/>
  </w:num>
  <w:num w:numId="26">
    <w:abstractNumId w:val="24"/>
  </w:num>
  <w:num w:numId="27">
    <w:abstractNumId w:val="6"/>
  </w:num>
  <w:num w:numId="28">
    <w:abstractNumId w:val="7"/>
  </w:num>
  <w:num w:numId="29">
    <w:abstractNumId w:val="17"/>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9C"/>
    <w:rsid w:val="00003BA9"/>
    <w:rsid w:val="000053BF"/>
    <w:rsid w:val="00007E9B"/>
    <w:rsid w:val="00010390"/>
    <w:rsid w:val="00010704"/>
    <w:rsid w:val="00010A44"/>
    <w:rsid w:val="00010CCD"/>
    <w:rsid w:val="00013CC9"/>
    <w:rsid w:val="00016737"/>
    <w:rsid w:val="00020549"/>
    <w:rsid w:val="00020F43"/>
    <w:rsid w:val="0002117A"/>
    <w:rsid w:val="000262F0"/>
    <w:rsid w:val="00027E5E"/>
    <w:rsid w:val="00032BFE"/>
    <w:rsid w:val="0003447B"/>
    <w:rsid w:val="000427F3"/>
    <w:rsid w:val="0004484E"/>
    <w:rsid w:val="00046298"/>
    <w:rsid w:val="00051441"/>
    <w:rsid w:val="00053265"/>
    <w:rsid w:val="00053B9C"/>
    <w:rsid w:val="00054CF2"/>
    <w:rsid w:val="000575BA"/>
    <w:rsid w:val="00061DBB"/>
    <w:rsid w:val="00063E7B"/>
    <w:rsid w:val="000649E5"/>
    <w:rsid w:val="00064E17"/>
    <w:rsid w:val="00065A62"/>
    <w:rsid w:val="00073461"/>
    <w:rsid w:val="000735FD"/>
    <w:rsid w:val="00084E85"/>
    <w:rsid w:val="00086017"/>
    <w:rsid w:val="000872C6"/>
    <w:rsid w:val="000933ED"/>
    <w:rsid w:val="000A1AB2"/>
    <w:rsid w:val="000A2E70"/>
    <w:rsid w:val="000A386F"/>
    <w:rsid w:val="000B41D6"/>
    <w:rsid w:val="000B73F1"/>
    <w:rsid w:val="000B7A36"/>
    <w:rsid w:val="000C00F6"/>
    <w:rsid w:val="000C0E25"/>
    <w:rsid w:val="000C2EC1"/>
    <w:rsid w:val="000C2F8C"/>
    <w:rsid w:val="000C32D5"/>
    <w:rsid w:val="000D01FC"/>
    <w:rsid w:val="000D0D78"/>
    <w:rsid w:val="000D18C6"/>
    <w:rsid w:val="000D29B7"/>
    <w:rsid w:val="000D4627"/>
    <w:rsid w:val="000E5FC5"/>
    <w:rsid w:val="000F1515"/>
    <w:rsid w:val="000F336E"/>
    <w:rsid w:val="000F68D8"/>
    <w:rsid w:val="00107852"/>
    <w:rsid w:val="00111B1E"/>
    <w:rsid w:val="00115118"/>
    <w:rsid w:val="001160D5"/>
    <w:rsid w:val="00117590"/>
    <w:rsid w:val="00123EBD"/>
    <w:rsid w:val="001308ED"/>
    <w:rsid w:val="00130D80"/>
    <w:rsid w:val="00130E31"/>
    <w:rsid w:val="00135174"/>
    <w:rsid w:val="00137DCD"/>
    <w:rsid w:val="00141B0F"/>
    <w:rsid w:val="00142E17"/>
    <w:rsid w:val="00144651"/>
    <w:rsid w:val="00150B93"/>
    <w:rsid w:val="001519CD"/>
    <w:rsid w:val="001555AC"/>
    <w:rsid w:val="00155E47"/>
    <w:rsid w:val="0016318A"/>
    <w:rsid w:val="00164526"/>
    <w:rsid w:val="001658B3"/>
    <w:rsid w:val="00166B57"/>
    <w:rsid w:val="00172401"/>
    <w:rsid w:val="00172D8D"/>
    <w:rsid w:val="00173D5F"/>
    <w:rsid w:val="00181BCB"/>
    <w:rsid w:val="00183161"/>
    <w:rsid w:val="00184F06"/>
    <w:rsid w:val="00187E8E"/>
    <w:rsid w:val="0019274A"/>
    <w:rsid w:val="00192AE1"/>
    <w:rsid w:val="001932AA"/>
    <w:rsid w:val="00196C97"/>
    <w:rsid w:val="001B2077"/>
    <w:rsid w:val="001B2462"/>
    <w:rsid w:val="001B4653"/>
    <w:rsid w:val="001B4783"/>
    <w:rsid w:val="001C371E"/>
    <w:rsid w:val="001C49C8"/>
    <w:rsid w:val="001C54F2"/>
    <w:rsid w:val="001C59B3"/>
    <w:rsid w:val="001C7CE3"/>
    <w:rsid w:val="001D1130"/>
    <w:rsid w:val="001D2593"/>
    <w:rsid w:val="001D61C1"/>
    <w:rsid w:val="001E1687"/>
    <w:rsid w:val="001E2724"/>
    <w:rsid w:val="001E2BF4"/>
    <w:rsid w:val="001E4C43"/>
    <w:rsid w:val="001E51EF"/>
    <w:rsid w:val="001E537F"/>
    <w:rsid w:val="001F2BC8"/>
    <w:rsid w:val="00204E6E"/>
    <w:rsid w:val="0022036B"/>
    <w:rsid w:val="00222CA6"/>
    <w:rsid w:val="002230F0"/>
    <w:rsid w:val="00224DEE"/>
    <w:rsid w:val="00227DE4"/>
    <w:rsid w:val="00236870"/>
    <w:rsid w:val="00237EED"/>
    <w:rsid w:val="00240278"/>
    <w:rsid w:val="00244BD1"/>
    <w:rsid w:val="00251D8E"/>
    <w:rsid w:val="002530B7"/>
    <w:rsid w:val="00253413"/>
    <w:rsid w:val="00255D76"/>
    <w:rsid w:val="0025783B"/>
    <w:rsid w:val="0026027F"/>
    <w:rsid w:val="00262F3A"/>
    <w:rsid w:val="002717F7"/>
    <w:rsid w:val="00276178"/>
    <w:rsid w:val="002819B0"/>
    <w:rsid w:val="00281CE1"/>
    <w:rsid w:val="00282321"/>
    <w:rsid w:val="0028544B"/>
    <w:rsid w:val="00285656"/>
    <w:rsid w:val="00292BA3"/>
    <w:rsid w:val="002952DA"/>
    <w:rsid w:val="002968E9"/>
    <w:rsid w:val="002A4438"/>
    <w:rsid w:val="002A52B2"/>
    <w:rsid w:val="002A544C"/>
    <w:rsid w:val="002A74DA"/>
    <w:rsid w:val="002A778F"/>
    <w:rsid w:val="002B0EFD"/>
    <w:rsid w:val="002B2436"/>
    <w:rsid w:val="002B25DA"/>
    <w:rsid w:val="002B7438"/>
    <w:rsid w:val="002C0A9E"/>
    <w:rsid w:val="002C10D3"/>
    <w:rsid w:val="002C67DB"/>
    <w:rsid w:val="002C6897"/>
    <w:rsid w:val="002D06A2"/>
    <w:rsid w:val="002D1FBA"/>
    <w:rsid w:val="002D2F90"/>
    <w:rsid w:val="002D48CD"/>
    <w:rsid w:val="002D49E6"/>
    <w:rsid w:val="002D667B"/>
    <w:rsid w:val="002E387D"/>
    <w:rsid w:val="002E573B"/>
    <w:rsid w:val="002E785F"/>
    <w:rsid w:val="002F1B74"/>
    <w:rsid w:val="002F79F0"/>
    <w:rsid w:val="003026F1"/>
    <w:rsid w:val="00304296"/>
    <w:rsid w:val="003051F0"/>
    <w:rsid w:val="00305BBE"/>
    <w:rsid w:val="00306DCC"/>
    <w:rsid w:val="00310329"/>
    <w:rsid w:val="00313D0A"/>
    <w:rsid w:val="00317441"/>
    <w:rsid w:val="00321D18"/>
    <w:rsid w:val="003233BB"/>
    <w:rsid w:val="003242A8"/>
    <w:rsid w:val="0033589B"/>
    <w:rsid w:val="00337471"/>
    <w:rsid w:val="003423B8"/>
    <w:rsid w:val="00352AF8"/>
    <w:rsid w:val="00354198"/>
    <w:rsid w:val="00362474"/>
    <w:rsid w:val="00363027"/>
    <w:rsid w:val="00364A9B"/>
    <w:rsid w:val="00367C4D"/>
    <w:rsid w:val="00371DA1"/>
    <w:rsid w:val="0037238F"/>
    <w:rsid w:val="00373B17"/>
    <w:rsid w:val="003767B7"/>
    <w:rsid w:val="0037779D"/>
    <w:rsid w:val="0038141F"/>
    <w:rsid w:val="003855FD"/>
    <w:rsid w:val="00390F11"/>
    <w:rsid w:val="003911A3"/>
    <w:rsid w:val="00392A09"/>
    <w:rsid w:val="003A46C5"/>
    <w:rsid w:val="003B2E66"/>
    <w:rsid w:val="003C627F"/>
    <w:rsid w:val="003C73E0"/>
    <w:rsid w:val="003C7C8D"/>
    <w:rsid w:val="003D14F4"/>
    <w:rsid w:val="003D2412"/>
    <w:rsid w:val="003D4184"/>
    <w:rsid w:val="003E63FD"/>
    <w:rsid w:val="003E7B59"/>
    <w:rsid w:val="003F026D"/>
    <w:rsid w:val="003F27BC"/>
    <w:rsid w:val="003F2998"/>
    <w:rsid w:val="003F3C93"/>
    <w:rsid w:val="003F4170"/>
    <w:rsid w:val="004039EB"/>
    <w:rsid w:val="00406D31"/>
    <w:rsid w:val="00411F1A"/>
    <w:rsid w:val="00415A4A"/>
    <w:rsid w:val="0041614D"/>
    <w:rsid w:val="00417E73"/>
    <w:rsid w:val="00417F69"/>
    <w:rsid w:val="00420BC8"/>
    <w:rsid w:val="0042141B"/>
    <w:rsid w:val="00423025"/>
    <w:rsid w:val="0042493F"/>
    <w:rsid w:val="004254ED"/>
    <w:rsid w:val="0042706C"/>
    <w:rsid w:val="0043158F"/>
    <w:rsid w:val="00431F2A"/>
    <w:rsid w:val="00434DBE"/>
    <w:rsid w:val="00434E7E"/>
    <w:rsid w:val="00435A16"/>
    <w:rsid w:val="004361F2"/>
    <w:rsid w:val="00443319"/>
    <w:rsid w:val="0044597A"/>
    <w:rsid w:val="00445A10"/>
    <w:rsid w:val="0045562A"/>
    <w:rsid w:val="00464B24"/>
    <w:rsid w:val="0047457A"/>
    <w:rsid w:val="004746F1"/>
    <w:rsid w:val="004808E6"/>
    <w:rsid w:val="00480BC6"/>
    <w:rsid w:val="00481815"/>
    <w:rsid w:val="00485378"/>
    <w:rsid w:val="004863AB"/>
    <w:rsid w:val="0048741F"/>
    <w:rsid w:val="004875BA"/>
    <w:rsid w:val="004912F0"/>
    <w:rsid w:val="004922BE"/>
    <w:rsid w:val="004933C2"/>
    <w:rsid w:val="004978CC"/>
    <w:rsid w:val="00497BCB"/>
    <w:rsid w:val="00497E95"/>
    <w:rsid w:val="00497F05"/>
    <w:rsid w:val="004A09B1"/>
    <w:rsid w:val="004A2945"/>
    <w:rsid w:val="004A2CA4"/>
    <w:rsid w:val="004A3FB5"/>
    <w:rsid w:val="004A493E"/>
    <w:rsid w:val="004A74E5"/>
    <w:rsid w:val="004A7E0E"/>
    <w:rsid w:val="004B5077"/>
    <w:rsid w:val="004C1B5F"/>
    <w:rsid w:val="004C3BA6"/>
    <w:rsid w:val="004C43BA"/>
    <w:rsid w:val="004D1585"/>
    <w:rsid w:val="004D160A"/>
    <w:rsid w:val="004D46F4"/>
    <w:rsid w:val="004D765D"/>
    <w:rsid w:val="004E039A"/>
    <w:rsid w:val="004E1743"/>
    <w:rsid w:val="004E2709"/>
    <w:rsid w:val="004E2875"/>
    <w:rsid w:val="004E70F9"/>
    <w:rsid w:val="004F0362"/>
    <w:rsid w:val="0050024C"/>
    <w:rsid w:val="00500667"/>
    <w:rsid w:val="005029E5"/>
    <w:rsid w:val="00502C47"/>
    <w:rsid w:val="00505F81"/>
    <w:rsid w:val="0051160D"/>
    <w:rsid w:val="00511CA7"/>
    <w:rsid w:val="00511F34"/>
    <w:rsid w:val="0051247B"/>
    <w:rsid w:val="00515137"/>
    <w:rsid w:val="005155DF"/>
    <w:rsid w:val="00517A82"/>
    <w:rsid w:val="0052168B"/>
    <w:rsid w:val="005251AD"/>
    <w:rsid w:val="00525D6E"/>
    <w:rsid w:val="00526422"/>
    <w:rsid w:val="00527A2D"/>
    <w:rsid w:val="0053026F"/>
    <w:rsid w:val="00533180"/>
    <w:rsid w:val="00533CF6"/>
    <w:rsid w:val="00536181"/>
    <w:rsid w:val="00536725"/>
    <w:rsid w:val="0054505A"/>
    <w:rsid w:val="00545E50"/>
    <w:rsid w:val="005506D2"/>
    <w:rsid w:val="00552126"/>
    <w:rsid w:val="005541C0"/>
    <w:rsid w:val="005555A1"/>
    <w:rsid w:val="00562140"/>
    <w:rsid w:val="0056543E"/>
    <w:rsid w:val="005666AC"/>
    <w:rsid w:val="00570FEC"/>
    <w:rsid w:val="00573872"/>
    <w:rsid w:val="00574354"/>
    <w:rsid w:val="005755EB"/>
    <w:rsid w:val="005810FD"/>
    <w:rsid w:val="00585298"/>
    <w:rsid w:val="00585B57"/>
    <w:rsid w:val="00592018"/>
    <w:rsid w:val="005923C5"/>
    <w:rsid w:val="0059287A"/>
    <w:rsid w:val="005A18A7"/>
    <w:rsid w:val="005A2D8E"/>
    <w:rsid w:val="005A53D8"/>
    <w:rsid w:val="005A618D"/>
    <w:rsid w:val="005A6D84"/>
    <w:rsid w:val="005B0097"/>
    <w:rsid w:val="005B09A6"/>
    <w:rsid w:val="005B0BA0"/>
    <w:rsid w:val="005B11B2"/>
    <w:rsid w:val="005B1919"/>
    <w:rsid w:val="005B1ECA"/>
    <w:rsid w:val="005B2EEE"/>
    <w:rsid w:val="005B480B"/>
    <w:rsid w:val="005B761C"/>
    <w:rsid w:val="005C235C"/>
    <w:rsid w:val="005C430D"/>
    <w:rsid w:val="005C5ACD"/>
    <w:rsid w:val="005C72EB"/>
    <w:rsid w:val="005D43C9"/>
    <w:rsid w:val="005D560E"/>
    <w:rsid w:val="005E0643"/>
    <w:rsid w:val="005E22C4"/>
    <w:rsid w:val="005E4064"/>
    <w:rsid w:val="005E50BE"/>
    <w:rsid w:val="005E5FA6"/>
    <w:rsid w:val="005F4D99"/>
    <w:rsid w:val="005F6FF5"/>
    <w:rsid w:val="005F76E8"/>
    <w:rsid w:val="005F78FC"/>
    <w:rsid w:val="00600771"/>
    <w:rsid w:val="00601852"/>
    <w:rsid w:val="00602C94"/>
    <w:rsid w:val="0060573E"/>
    <w:rsid w:val="00607C17"/>
    <w:rsid w:val="006121F5"/>
    <w:rsid w:val="006122E6"/>
    <w:rsid w:val="00615C8B"/>
    <w:rsid w:val="0061610A"/>
    <w:rsid w:val="0062078B"/>
    <w:rsid w:val="0062202B"/>
    <w:rsid w:val="00625CF0"/>
    <w:rsid w:val="006276A1"/>
    <w:rsid w:val="0063103C"/>
    <w:rsid w:val="006356FE"/>
    <w:rsid w:val="006367BF"/>
    <w:rsid w:val="006423CA"/>
    <w:rsid w:val="00643666"/>
    <w:rsid w:val="00645C0F"/>
    <w:rsid w:val="00646718"/>
    <w:rsid w:val="006504B5"/>
    <w:rsid w:val="00650995"/>
    <w:rsid w:val="00650AFF"/>
    <w:rsid w:val="00650DE6"/>
    <w:rsid w:val="00652FB5"/>
    <w:rsid w:val="00657A4A"/>
    <w:rsid w:val="0066339B"/>
    <w:rsid w:val="00663831"/>
    <w:rsid w:val="0067139A"/>
    <w:rsid w:val="00672F4D"/>
    <w:rsid w:val="0068000C"/>
    <w:rsid w:val="0068072B"/>
    <w:rsid w:val="00680E20"/>
    <w:rsid w:val="00680EBB"/>
    <w:rsid w:val="00683035"/>
    <w:rsid w:val="0068766B"/>
    <w:rsid w:val="0069151C"/>
    <w:rsid w:val="00692589"/>
    <w:rsid w:val="006A31AC"/>
    <w:rsid w:val="006A7B76"/>
    <w:rsid w:val="006B0A8C"/>
    <w:rsid w:val="006B276E"/>
    <w:rsid w:val="006B3EC6"/>
    <w:rsid w:val="006B467E"/>
    <w:rsid w:val="006B4881"/>
    <w:rsid w:val="006B61F2"/>
    <w:rsid w:val="006C0813"/>
    <w:rsid w:val="006C2883"/>
    <w:rsid w:val="006C3A05"/>
    <w:rsid w:val="006C422E"/>
    <w:rsid w:val="006C58D6"/>
    <w:rsid w:val="006D1167"/>
    <w:rsid w:val="006D1A10"/>
    <w:rsid w:val="006D28F5"/>
    <w:rsid w:val="006D581A"/>
    <w:rsid w:val="006D5B96"/>
    <w:rsid w:val="006D6349"/>
    <w:rsid w:val="006D69BE"/>
    <w:rsid w:val="006E1F6E"/>
    <w:rsid w:val="006E2442"/>
    <w:rsid w:val="006E2A06"/>
    <w:rsid w:val="006E4479"/>
    <w:rsid w:val="006E457F"/>
    <w:rsid w:val="006E5900"/>
    <w:rsid w:val="006E5AFA"/>
    <w:rsid w:val="006E5B39"/>
    <w:rsid w:val="006F02CB"/>
    <w:rsid w:val="006F574B"/>
    <w:rsid w:val="006F584B"/>
    <w:rsid w:val="006F5D20"/>
    <w:rsid w:val="006F5D9B"/>
    <w:rsid w:val="00701B2A"/>
    <w:rsid w:val="00701C6E"/>
    <w:rsid w:val="00704F22"/>
    <w:rsid w:val="0071123A"/>
    <w:rsid w:val="00711C95"/>
    <w:rsid w:val="007120F7"/>
    <w:rsid w:val="0071256C"/>
    <w:rsid w:val="007129D6"/>
    <w:rsid w:val="0071346C"/>
    <w:rsid w:val="00716F3D"/>
    <w:rsid w:val="007170AA"/>
    <w:rsid w:val="00720568"/>
    <w:rsid w:val="00720692"/>
    <w:rsid w:val="00726B44"/>
    <w:rsid w:val="00731F79"/>
    <w:rsid w:val="00736BFC"/>
    <w:rsid w:val="0073780F"/>
    <w:rsid w:val="0074685C"/>
    <w:rsid w:val="007477AF"/>
    <w:rsid w:val="00750728"/>
    <w:rsid w:val="00750E59"/>
    <w:rsid w:val="00751378"/>
    <w:rsid w:val="007516BC"/>
    <w:rsid w:val="00752B0B"/>
    <w:rsid w:val="00757293"/>
    <w:rsid w:val="00760515"/>
    <w:rsid w:val="00760577"/>
    <w:rsid w:val="00766A9E"/>
    <w:rsid w:val="00770EF6"/>
    <w:rsid w:val="00771A9E"/>
    <w:rsid w:val="00772386"/>
    <w:rsid w:val="00773CD9"/>
    <w:rsid w:val="00773FFE"/>
    <w:rsid w:val="007759E5"/>
    <w:rsid w:val="00775DC9"/>
    <w:rsid w:val="00776006"/>
    <w:rsid w:val="00781E51"/>
    <w:rsid w:val="00784AFD"/>
    <w:rsid w:val="00786F67"/>
    <w:rsid w:val="0079065D"/>
    <w:rsid w:val="00790949"/>
    <w:rsid w:val="00791A55"/>
    <w:rsid w:val="0079309A"/>
    <w:rsid w:val="007956BF"/>
    <w:rsid w:val="007A118C"/>
    <w:rsid w:val="007A3283"/>
    <w:rsid w:val="007A6485"/>
    <w:rsid w:val="007B0C23"/>
    <w:rsid w:val="007B5385"/>
    <w:rsid w:val="007C1824"/>
    <w:rsid w:val="007C28A5"/>
    <w:rsid w:val="007C4AD3"/>
    <w:rsid w:val="007C5921"/>
    <w:rsid w:val="007C6E0C"/>
    <w:rsid w:val="007D1A0E"/>
    <w:rsid w:val="007D335E"/>
    <w:rsid w:val="007D6641"/>
    <w:rsid w:val="007E3F51"/>
    <w:rsid w:val="007F4432"/>
    <w:rsid w:val="007F77D2"/>
    <w:rsid w:val="007F7E51"/>
    <w:rsid w:val="008009B5"/>
    <w:rsid w:val="0080155F"/>
    <w:rsid w:val="008047BA"/>
    <w:rsid w:val="0080771A"/>
    <w:rsid w:val="0081033D"/>
    <w:rsid w:val="00810C76"/>
    <w:rsid w:val="00810E5C"/>
    <w:rsid w:val="00812479"/>
    <w:rsid w:val="00812892"/>
    <w:rsid w:val="00817127"/>
    <w:rsid w:val="00820E66"/>
    <w:rsid w:val="008227C2"/>
    <w:rsid w:val="008239BA"/>
    <w:rsid w:val="0082698D"/>
    <w:rsid w:val="00831D71"/>
    <w:rsid w:val="0083402D"/>
    <w:rsid w:val="00835B8D"/>
    <w:rsid w:val="00835DF8"/>
    <w:rsid w:val="008364CF"/>
    <w:rsid w:val="008372C9"/>
    <w:rsid w:val="00837E70"/>
    <w:rsid w:val="0084296B"/>
    <w:rsid w:val="00842BE1"/>
    <w:rsid w:val="008445C5"/>
    <w:rsid w:val="008450EC"/>
    <w:rsid w:val="008507E3"/>
    <w:rsid w:val="00852D85"/>
    <w:rsid w:val="008538B4"/>
    <w:rsid w:val="00853FFD"/>
    <w:rsid w:val="0085518A"/>
    <w:rsid w:val="00864238"/>
    <w:rsid w:val="00864D78"/>
    <w:rsid w:val="00871357"/>
    <w:rsid w:val="0087140E"/>
    <w:rsid w:val="00872A45"/>
    <w:rsid w:val="00881ECC"/>
    <w:rsid w:val="00883351"/>
    <w:rsid w:val="0089306D"/>
    <w:rsid w:val="008973C7"/>
    <w:rsid w:val="008A1808"/>
    <w:rsid w:val="008A49B8"/>
    <w:rsid w:val="008B02E2"/>
    <w:rsid w:val="008B69D2"/>
    <w:rsid w:val="008B7ADA"/>
    <w:rsid w:val="008C0A27"/>
    <w:rsid w:val="008C14A3"/>
    <w:rsid w:val="008D17C3"/>
    <w:rsid w:val="008D3713"/>
    <w:rsid w:val="008D455E"/>
    <w:rsid w:val="008E1A78"/>
    <w:rsid w:val="008E5A3C"/>
    <w:rsid w:val="008E64D6"/>
    <w:rsid w:val="008E7362"/>
    <w:rsid w:val="008F0988"/>
    <w:rsid w:val="008F1E70"/>
    <w:rsid w:val="008F1EEF"/>
    <w:rsid w:val="008F31AD"/>
    <w:rsid w:val="008F3D0C"/>
    <w:rsid w:val="0090143F"/>
    <w:rsid w:val="00906685"/>
    <w:rsid w:val="00912E88"/>
    <w:rsid w:val="00914447"/>
    <w:rsid w:val="0091445B"/>
    <w:rsid w:val="0091614A"/>
    <w:rsid w:val="00917C9B"/>
    <w:rsid w:val="00920035"/>
    <w:rsid w:val="00920E13"/>
    <w:rsid w:val="009223EA"/>
    <w:rsid w:val="00927A6D"/>
    <w:rsid w:val="00927C4C"/>
    <w:rsid w:val="00931461"/>
    <w:rsid w:val="00931B23"/>
    <w:rsid w:val="00931BE9"/>
    <w:rsid w:val="00934D9C"/>
    <w:rsid w:val="00940040"/>
    <w:rsid w:val="009409ED"/>
    <w:rsid w:val="0094371A"/>
    <w:rsid w:val="009447A3"/>
    <w:rsid w:val="009457CD"/>
    <w:rsid w:val="00950CD7"/>
    <w:rsid w:val="00952655"/>
    <w:rsid w:val="00956305"/>
    <w:rsid w:val="00956E96"/>
    <w:rsid w:val="00965137"/>
    <w:rsid w:val="00966F33"/>
    <w:rsid w:val="00967906"/>
    <w:rsid w:val="00971456"/>
    <w:rsid w:val="009721A1"/>
    <w:rsid w:val="00972C9E"/>
    <w:rsid w:val="00975659"/>
    <w:rsid w:val="00982719"/>
    <w:rsid w:val="00984E18"/>
    <w:rsid w:val="00990932"/>
    <w:rsid w:val="00990DFD"/>
    <w:rsid w:val="00995059"/>
    <w:rsid w:val="00995AC9"/>
    <w:rsid w:val="009A0928"/>
    <w:rsid w:val="009A13AF"/>
    <w:rsid w:val="009A1959"/>
    <w:rsid w:val="009A30D2"/>
    <w:rsid w:val="009A4036"/>
    <w:rsid w:val="009A505E"/>
    <w:rsid w:val="009A7D88"/>
    <w:rsid w:val="009A7FBD"/>
    <w:rsid w:val="009B2F58"/>
    <w:rsid w:val="009B4BB3"/>
    <w:rsid w:val="009C0044"/>
    <w:rsid w:val="009C0B38"/>
    <w:rsid w:val="009C7283"/>
    <w:rsid w:val="009D1AE4"/>
    <w:rsid w:val="009E0CCC"/>
    <w:rsid w:val="009E3800"/>
    <w:rsid w:val="009E4385"/>
    <w:rsid w:val="009E4E9E"/>
    <w:rsid w:val="009F0CCF"/>
    <w:rsid w:val="009F70BF"/>
    <w:rsid w:val="00A007BB"/>
    <w:rsid w:val="00A012B1"/>
    <w:rsid w:val="00A041C3"/>
    <w:rsid w:val="00A06DD6"/>
    <w:rsid w:val="00A06F15"/>
    <w:rsid w:val="00A07D4A"/>
    <w:rsid w:val="00A101B4"/>
    <w:rsid w:val="00A143AB"/>
    <w:rsid w:val="00A14BD9"/>
    <w:rsid w:val="00A15006"/>
    <w:rsid w:val="00A1575F"/>
    <w:rsid w:val="00A16002"/>
    <w:rsid w:val="00A22139"/>
    <w:rsid w:val="00A2321F"/>
    <w:rsid w:val="00A32914"/>
    <w:rsid w:val="00A33930"/>
    <w:rsid w:val="00A350C0"/>
    <w:rsid w:val="00A35F07"/>
    <w:rsid w:val="00A4108C"/>
    <w:rsid w:val="00A439C6"/>
    <w:rsid w:val="00A45535"/>
    <w:rsid w:val="00A509C9"/>
    <w:rsid w:val="00A50CB8"/>
    <w:rsid w:val="00A5251B"/>
    <w:rsid w:val="00A52A60"/>
    <w:rsid w:val="00A54AAB"/>
    <w:rsid w:val="00A57F1E"/>
    <w:rsid w:val="00A613AD"/>
    <w:rsid w:val="00A6553D"/>
    <w:rsid w:val="00A669C8"/>
    <w:rsid w:val="00A67278"/>
    <w:rsid w:val="00A71A57"/>
    <w:rsid w:val="00A7456A"/>
    <w:rsid w:val="00A74E0F"/>
    <w:rsid w:val="00A81EF2"/>
    <w:rsid w:val="00A82256"/>
    <w:rsid w:val="00A86CD4"/>
    <w:rsid w:val="00A94C5E"/>
    <w:rsid w:val="00A954C1"/>
    <w:rsid w:val="00A964C5"/>
    <w:rsid w:val="00AA1B63"/>
    <w:rsid w:val="00AA2194"/>
    <w:rsid w:val="00AA2B6B"/>
    <w:rsid w:val="00AA7598"/>
    <w:rsid w:val="00AB0434"/>
    <w:rsid w:val="00AB05DC"/>
    <w:rsid w:val="00AB08E7"/>
    <w:rsid w:val="00AB1EB4"/>
    <w:rsid w:val="00AB2679"/>
    <w:rsid w:val="00AB35A5"/>
    <w:rsid w:val="00AB3E67"/>
    <w:rsid w:val="00AC1CA5"/>
    <w:rsid w:val="00AC1CBA"/>
    <w:rsid w:val="00AC294A"/>
    <w:rsid w:val="00AC334E"/>
    <w:rsid w:val="00AC3487"/>
    <w:rsid w:val="00AC427A"/>
    <w:rsid w:val="00AC600B"/>
    <w:rsid w:val="00AC61F9"/>
    <w:rsid w:val="00AC79DA"/>
    <w:rsid w:val="00AD11A7"/>
    <w:rsid w:val="00AD3BE1"/>
    <w:rsid w:val="00AD5861"/>
    <w:rsid w:val="00AD7130"/>
    <w:rsid w:val="00AD77E9"/>
    <w:rsid w:val="00AE5491"/>
    <w:rsid w:val="00AE5950"/>
    <w:rsid w:val="00AE694E"/>
    <w:rsid w:val="00AF0692"/>
    <w:rsid w:val="00AF464D"/>
    <w:rsid w:val="00AF5CBD"/>
    <w:rsid w:val="00AF7CC4"/>
    <w:rsid w:val="00AF7F9D"/>
    <w:rsid w:val="00B00385"/>
    <w:rsid w:val="00B01A28"/>
    <w:rsid w:val="00B02170"/>
    <w:rsid w:val="00B027B3"/>
    <w:rsid w:val="00B02D25"/>
    <w:rsid w:val="00B03C44"/>
    <w:rsid w:val="00B10013"/>
    <w:rsid w:val="00B12B71"/>
    <w:rsid w:val="00B139C3"/>
    <w:rsid w:val="00B15132"/>
    <w:rsid w:val="00B20252"/>
    <w:rsid w:val="00B21BE9"/>
    <w:rsid w:val="00B22D3F"/>
    <w:rsid w:val="00B2482A"/>
    <w:rsid w:val="00B24D5F"/>
    <w:rsid w:val="00B25BA0"/>
    <w:rsid w:val="00B27B61"/>
    <w:rsid w:val="00B32A99"/>
    <w:rsid w:val="00B3731B"/>
    <w:rsid w:val="00B429FE"/>
    <w:rsid w:val="00B437B8"/>
    <w:rsid w:val="00B4730B"/>
    <w:rsid w:val="00B502CB"/>
    <w:rsid w:val="00B50A89"/>
    <w:rsid w:val="00B50CD3"/>
    <w:rsid w:val="00B51CD4"/>
    <w:rsid w:val="00B530DB"/>
    <w:rsid w:val="00B5789C"/>
    <w:rsid w:val="00B57F5C"/>
    <w:rsid w:val="00B64719"/>
    <w:rsid w:val="00B66E7B"/>
    <w:rsid w:val="00B6727B"/>
    <w:rsid w:val="00B74D5A"/>
    <w:rsid w:val="00B75DEF"/>
    <w:rsid w:val="00B85183"/>
    <w:rsid w:val="00B871C9"/>
    <w:rsid w:val="00B93B22"/>
    <w:rsid w:val="00B9407F"/>
    <w:rsid w:val="00B95A98"/>
    <w:rsid w:val="00B96E78"/>
    <w:rsid w:val="00BA17C4"/>
    <w:rsid w:val="00BA5617"/>
    <w:rsid w:val="00BA58E1"/>
    <w:rsid w:val="00BB1085"/>
    <w:rsid w:val="00BB1BD9"/>
    <w:rsid w:val="00BB306A"/>
    <w:rsid w:val="00BB4CC8"/>
    <w:rsid w:val="00BB70E4"/>
    <w:rsid w:val="00BC3FE4"/>
    <w:rsid w:val="00BC41D6"/>
    <w:rsid w:val="00BC527A"/>
    <w:rsid w:val="00BD02A4"/>
    <w:rsid w:val="00BD776A"/>
    <w:rsid w:val="00BE1025"/>
    <w:rsid w:val="00BF0A73"/>
    <w:rsid w:val="00C0724F"/>
    <w:rsid w:val="00C0782E"/>
    <w:rsid w:val="00C1179C"/>
    <w:rsid w:val="00C123B2"/>
    <w:rsid w:val="00C1414E"/>
    <w:rsid w:val="00C15390"/>
    <w:rsid w:val="00C16BD1"/>
    <w:rsid w:val="00C20782"/>
    <w:rsid w:val="00C21164"/>
    <w:rsid w:val="00C21C8B"/>
    <w:rsid w:val="00C30E64"/>
    <w:rsid w:val="00C32245"/>
    <w:rsid w:val="00C3250F"/>
    <w:rsid w:val="00C3648A"/>
    <w:rsid w:val="00C543AA"/>
    <w:rsid w:val="00C61E4B"/>
    <w:rsid w:val="00C640C6"/>
    <w:rsid w:val="00C64F23"/>
    <w:rsid w:val="00C712FE"/>
    <w:rsid w:val="00C7490A"/>
    <w:rsid w:val="00C776C1"/>
    <w:rsid w:val="00C81429"/>
    <w:rsid w:val="00C81787"/>
    <w:rsid w:val="00C87165"/>
    <w:rsid w:val="00C910B7"/>
    <w:rsid w:val="00C91B2B"/>
    <w:rsid w:val="00C92C55"/>
    <w:rsid w:val="00C92F10"/>
    <w:rsid w:val="00C96E9C"/>
    <w:rsid w:val="00CA04B4"/>
    <w:rsid w:val="00CA225E"/>
    <w:rsid w:val="00CA5110"/>
    <w:rsid w:val="00CB13B8"/>
    <w:rsid w:val="00CB209A"/>
    <w:rsid w:val="00CB4AD9"/>
    <w:rsid w:val="00CB6CED"/>
    <w:rsid w:val="00CC0A4E"/>
    <w:rsid w:val="00CC1FB3"/>
    <w:rsid w:val="00CC2B80"/>
    <w:rsid w:val="00CC617B"/>
    <w:rsid w:val="00CC7828"/>
    <w:rsid w:val="00CD1CBD"/>
    <w:rsid w:val="00CD30EF"/>
    <w:rsid w:val="00CD384C"/>
    <w:rsid w:val="00CE1932"/>
    <w:rsid w:val="00CE38E3"/>
    <w:rsid w:val="00CE673A"/>
    <w:rsid w:val="00CF078D"/>
    <w:rsid w:val="00CF1207"/>
    <w:rsid w:val="00CF25DE"/>
    <w:rsid w:val="00CF2BF4"/>
    <w:rsid w:val="00CF794E"/>
    <w:rsid w:val="00CF7A12"/>
    <w:rsid w:val="00D010B6"/>
    <w:rsid w:val="00D01389"/>
    <w:rsid w:val="00D02231"/>
    <w:rsid w:val="00D0588F"/>
    <w:rsid w:val="00D079BA"/>
    <w:rsid w:val="00D10B36"/>
    <w:rsid w:val="00D136D9"/>
    <w:rsid w:val="00D137B4"/>
    <w:rsid w:val="00D15ACE"/>
    <w:rsid w:val="00D17833"/>
    <w:rsid w:val="00D201E8"/>
    <w:rsid w:val="00D21070"/>
    <w:rsid w:val="00D22A95"/>
    <w:rsid w:val="00D24A89"/>
    <w:rsid w:val="00D25E6A"/>
    <w:rsid w:val="00D276EE"/>
    <w:rsid w:val="00D30FA1"/>
    <w:rsid w:val="00D32898"/>
    <w:rsid w:val="00D329EA"/>
    <w:rsid w:val="00D33711"/>
    <w:rsid w:val="00D35BC0"/>
    <w:rsid w:val="00D35CDB"/>
    <w:rsid w:val="00D3764F"/>
    <w:rsid w:val="00D40C7C"/>
    <w:rsid w:val="00D4232E"/>
    <w:rsid w:val="00D42AE8"/>
    <w:rsid w:val="00D44981"/>
    <w:rsid w:val="00D47ECC"/>
    <w:rsid w:val="00D5216A"/>
    <w:rsid w:val="00D539F6"/>
    <w:rsid w:val="00D543BE"/>
    <w:rsid w:val="00D57199"/>
    <w:rsid w:val="00D5795B"/>
    <w:rsid w:val="00D624D1"/>
    <w:rsid w:val="00D7021A"/>
    <w:rsid w:val="00D76DBC"/>
    <w:rsid w:val="00D84E4B"/>
    <w:rsid w:val="00D87F95"/>
    <w:rsid w:val="00D92031"/>
    <w:rsid w:val="00D92A81"/>
    <w:rsid w:val="00D937F2"/>
    <w:rsid w:val="00D953AA"/>
    <w:rsid w:val="00DA41D5"/>
    <w:rsid w:val="00DA7E45"/>
    <w:rsid w:val="00DB0E2B"/>
    <w:rsid w:val="00DB68D8"/>
    <w:rsid w:val="00DB7884"/>
    <w:rsid w:val="00DB7FD1"/>
    <w:rsid w:val="00DC0E8B"/>
    <w:rsid w:val="00DC415D"/>
    <w:rsid w:val="00DD1215"/>
    <w:rsid w:val="00DD26AB"/>
    <w:rsid w:val="00DD4FBF"/>
    <w:rsid w:val="00DD5E5A"/>
    <w:rsid w:val="00DD709F"/>
    <w:rsid w:val="00DD73E0"/>
    <w:rsid w:val="00DE0E3A"/>
    <w:rsid w:val="00DE5B57"/>
    <w:rsid w:val="00DE74A5"/>
    <w:rsid w:val="00DE7C50"/>
    <w:rsid w:val="00DF0FDE"/>
    <w:rsid w:val="00DF4538"/>
    <w:rsid w:val="00DF4C16"/>
    <w:rsid w:val="00DF72BF"/>
    <w:rsid w:val="00E016A5"/>
    <w:rsid w:val="00E021A7"/>
    <w:rsid w:val="00E03990"/>
    <w:rsid w:val="00E044CF"/>
    <w:rsid w:val="00E04FAC"/>
    <w:rsid w:val="00E10F34"/>
    <w:rsid w:val="00E12C58"/>
    <w:rsid w:val="00E15A73"/>
    <w:rsid w:val="00E15B05"/>
    <w:rsid w:val="00E226B9"/>
    <w:rsid w:val="00E23399"/>
    <w:rsid w:val="00E235C1"/>
    <w:rsid w:val="00E3257B"/>
    <w:rsid w:val="00E332A2"/>
    <w:rsid w:val="00E33CB8"/>
    <w:rsid w:val="00E33CEE"/>
    <w:rsid w:val="00E3439C"/>
    <w:rsid w:val="00E4049A"/>
    <w:rsid w:val="00E4253A"/>
    <w:rsid w:val="00E444A9"/>
    <w:rsid w:val="00E45A69"/>
    <w:rsid w:val="00E45C61"/>
    <w:rsid w:val="00E51C2C"/>
    <w:rsid w:val="00E52554"/>
    <w:rsid w:val="00E52BEA"/>
    <w:rsid w:val="00E56F05"/>
    <w:rsid w:val="00E576DC"/>
    <w:rsid w:val="00E60467"/>
    <w:rsid w:val="00E64A76"/>
    <w:rsid w:val="00E73206"/>
    <w:rsid w:val="00E7517F"/>
    <w:rsid w:val="00E8219C"/>
    <w:rsid w:val="00E905D7"/>
    <w:rsid w:val="00E95A09"/>
    <w:rsid w:val="00E95D2E"/>
    <w:rsid w:val="00EA1B7C"/>
    <w:rsid w:val="00EA44A8"/>
    <w:rsid w:val="00EA5BC5"/>
    <w:rsid w:val="00EA7088"/>
    <w:rsid w:val="00EA7B4C"/>
    <w:rsid w:val="00EB0794"/>
    <w:rsid w:val="00EB2F83"/>
    <w:rsid w:val="00EB73C1"/>
    <w:rsid w:val="00EC33B2"/>
    <w:rsid w:val="00EC534B"/>
    <w:rsid w:val="00EC7D08"/>
    <w:rsid w:val="00EC7EBA"/>
    <w:rsid w:val="00ED1A1C"/>
    <w:rsid w:val="00ED24E8"/>
    <w:rsid w:val="00ED5CF6"/>
    <w:rsid w:val="00ED6425"/>
    <w:rsid w:val="00ED6D58"/>
    <w:rsid w:val="00ED711C"/>
    <w:rsid w:val="00EE1E0C"/>
    <w:rsid w:val="00EE39F5"/>
    <w:rsid w:val="00EE4A08"/>
    <w:rsid w:val="00EF0FA2"/>
    <w:rsid w:val="00EF1FEF"/>
    <w:rsid w:val="00EF431E"/>
    <w:rsid w:val="00EF4F44"/>
    <w:rsid w:val="00EF4FB4"/>
    <w:rsid w:val="00EF50AC"/>
    <w:rsid w:val="00EF7AF8"/>
    <w:rsid w:val="00F00C81"/>
    <w:rsid w:val="00F06D0E"/>
    <w:rsid w:val="00F119D3"/>
    <w:rsid w:val="00F15731"/>
    <w:rsid w:val="00F21DBE"/>
    <w:rsid w:val="00F2334D"/>
    <w:rsid w:val="00F23470"/>
    <w:rsid w:val="00F235AB"/>
    <w:rsid w:val="00F330BE"/>
    <w:rsid w:val="00F35973"/>
    <w:rsid w:val="00F359EF"/>
    <w:rsid w:val="00F40065"/>
    <w:rsid w:val="00F420C9"/>
    <w:rsid w:val="00F44A29"/>
    <w:rsid w:val="00F451B2"/>
    <w:rsid w:val="00F472DC"/>
    <w:rsid w:val="00F47B40"/>
    <w:rsid w:val="00F50C11"/>
    <w:rsid w:val="00F547FD"/>
    <w:rsid w:val="00F64AF9"/>
    <w:rsid w:val="00F66372"/>
    <w:rsid w:val="00F72E10"/>
    <w:rsid w:val="00F74818"/>
    <w:rsid w:val="00F74E57"/>
    <w:rsid w:val="00F76140"/>
    <w:rsid w:val="00F76A33"/>
    <w:rsid w:val="00F76B6E"/>
    <w:rsid w:val="00F80DFE"/>
    <w:rsid w:val="00F83847"/>
    <w:rsid w:val="00F94371"/>
    <w:rsid w:val="00F9510E"/>
    <w:rsid w:val="00F95A37"/>
    <w:rsid w:val="00F96393"/>
    <w:rsid w:val="00FA075F"/>
    <w:rsid w:val="00FB1FB8"/>
    <w:rsid w:val="00FB3264"/>
    <w:rsid w:val="00FB5262"/>
    <w:rsid w:val="00FB5699"/>
    <w:rsid w:val="00FB6C6A"/>
    <w:rsid w:val="00FC07E2"/>
    <w:rsid w:val="00FC2736"/>
    <w:rsid w:val="00FC3A62"/>
    <w:rsid w:val="00FC78A3"/>
    <w:rsid w:val="00FD160D"/>
    <w:rsid w:val="00FD31C8"/>
    <w:rsid w:val="00FD6A74"/>
    <w:rsid w:val="00FD7040"/>
    <w:rsid w:val="00FE2959"/>
    <w:rsid w:val="00FE3580"/>
    <w:rsid w:val="00FE6371"/>
    <w:rsid w:val="00FF26A9"/>
    <w:rsid w:val="00FF73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940BB"/>
  <w15:chartTrackingRefBased/>
  <w15:docId w15:val="{C0697C18-2F7E-4DE2-863C-BD27E17C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0DE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C7C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C1179C"/>
    <w:rPr>
      <w:color w:val="0563C1" w:themeColor="hyperlink"/>
      <w:u w:val="single"/>
    </w:rPr>
  </w:style>
  <w:style w:type="paragraph" w:styleId="Textpoznmkypodiarou">
    <w:name w:val="footnote text"/>
    <w:basedOn w:val="Normlny"/>
    <w:link w:val="TextpoznmkypodiarouChar"/>
    <w:uiPriority w:val="99"/>
    <w:unhideWhenUsed/>
    <w:rsid w:val="00C1179C"/>
    <w:rPr>
      <w:sz w:val="20"/>
      <w:szCs w:val="20"/>
    </w:rPr>
  </w:style>
  <w:style w:type="character" w:customStyle="1" w:styleId="TextpoznmkypodiarouChar">
    <w:name w:val="Text poznámky pod čiarou Char"/>
    <w:basedOn w:val="Predvolenpsmoodseku"/>
    <w:link w:val="Textpoznmkypodiarou"/>
    <w:uiPriority w:val="99"/>
    <w:rsid w:val="00C1179C"/>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
    <w:link w:val="Odsekzoznamu"/>
    <w:uiPriority w:val="34"/>
    <w:locked/>
    <w:rsid w:val="00C1179C"/>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C1179C"/>
    <w:pPr>
      <w:ind w:left="720"/>
      <w:contextualSpacing/>
    </w:pPr>
  </w:style>
  <w:style w:type="character" w:customStyle="1" w:styleId="BulletChar">
    <w:name w:val="Bullet Char"/>
    <w:basedOn w:val="Predvolenpsmoodseku"/>
    <w:link w:val="Bullet"/>
    <w:locked/>
    <w:rsid w:val="00C1179C"/>
    <w:rPr>
      <w:rFonts w:ascii="Verdana" w:eastAsia="Times New Roman" w:hAnsi="Verdana" w:cs="Times New Roman"/>
      <w:sz w:val="20"/>
      <w:szCs w:val="36"/>
    </w:rPr>
  </w:style>
  <w:style w:type="paragraph" w:customStyle="1" w:styleId="Bullet">
    <w:name w:val="Bullet"/>
    <w:basedOn w:val="Odsekzoznamu"/>
    <w:link w:val="BulletChar"/>
    <w:qFormat/>
    <w:rsid w:val="00C1179C"/>
    <w:pPr>
      <w:numPr>
        <w:numId w:val="1"/>
      </w:numPr>
      <w:tabs>
        <w:tab w:val="num" w:pos="360"/>
      </w:tabs>
      <w:spacing w:before="60" w:after="120"/>
      <w:ind w:firstLine="0"/>
      <w:contextualSpacing w:val="0"/>
      <w:jc w:val="both"/>
    </w:pPr>
    <w:rPr>
      <w:rFonts w:ascii="Verdana" w:hAnsi="Verdana"/>
      <w:sz w:val="20"/>
      <w:szCs w:val="36"/>
      <w:lang w:eastAsia="en-US"/>
    </w:rPr>
  </w:style>
  <w:style w:type="paragraph" w:customStyle="1" w:styleId="Bullet2">
    <w:name w:val="Bullet 2"/>
    <w:basedOn w:val="Bullet"/>
    <w:qFormat/>
    <w:rsid w:val="00C1179C"/>
    <w:pPr>
      <w:numPr>
        <w:ilvl w:val="1"/>
      </w:numPr>
      <w:tabs>
        <w:tab w:val="num" w:pos="360"/>
      </w:tabs>
      <w:ind w:left="1134" w:hanging="567"/>
    </w:pPr>
  </w:style>
  <w:style w:type="character" w:styleId="Odkaznapoznmkupodiarou">
    <w:name w:val="footnote reference"/>
    <w:basedOn w:val="Predvolenpsmoodseku"/>
    <w:uiPriority w:val="99"/>
    <w:semiHidden/>
    <w:unhideWhenUsed/>
    <w:rsid w:val="00C1179C"/>
    <w:rPr>
      <w:rFonts w:ascii="Times New Roman" w:hAnsi="Times New Roman" w:cs="Times New Roman" w:hint="default"/>
      <w:vertAlign w:val="superscript"/>
    </w:rPr>
  </w:style>
  <w:style w:type="table" w:styleId="Mriekatabuky">
    <w:name w:val="Table Grid"/>
    <w:aliases w:val="Mřížka tabulky1"/>
    <w:basedOn w:val="Normlnatabuka"/>
    <w:uiPriority w:val="39"/>
    <w:rsid w:val="00C117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7456A"/>
    <w:pPr>
      <w:tabs>
        <w:tab w:val="center" w:pos="4536"/>
        <w:tab w:val="right" w:pos="9072"/>
      </w:tabs>
    </w:pPr>
  </w:style>
  <w:style w:type="character" w:customStyle="1" w:styleId="HlavikaChar">
    <w:name w:val="Hlavička Char"/>
    <w:basedOn w:val="Predvolenpsmoodseku"/>
    <w:link w:val="Hlavika"/>
    <w:uiPriority w:val="99"/>
    <w:rsid w:val="00A7456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7456A"/>
    <w:pPr>
      <w:tabs>
        <w:tab w:val="center" w:pos="4536"/>
        <w:tab w:val="right" w:pos="9072"/>
      </w:tabs>
    </w:pPr>
  </w:style>
  <w:style w:type="character" w:customStyle="1" w:styleId="PtaChar">
    <w:name w:val="Päta Char"/>
    <w:basedOn w:val="Predvolenpsmoodseku"/>
    <w:link w:val="Pta"/>
    <w:uiPriority w:val="99"/>
    <w:rsid w:val="00A7456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5810FD"/>
    <w:rPr>
      <w:sz w:val="16"/>
      <w:szCs w:val="16"/>
    </w:rPr>
  </w:style>
  <w:style w:type="paragraph" w:styleId="Textkomentra">
    <w:name w:val="annotation text"/>
    <w:basedOn w:val="Normlny"/>
    <w:link w:val="TextkomentraChar"/>
    <w:uiPriority w:val="99"/>
    <w:unhideWhenUsed/>
    <w:rsid w:val="005810FD"/>
    <w:rPr>
      <w:sz w:val="20"/>
      <w:szCs w:val="20"/>
    </w:rPr>
  </w:style>
  <w:style w:type="character" w:customStyle="1" w:styleId="TextkomentraChar">
    <w:name w:val="Text komentára Char"/>
    <w:basedOn w:val="Predvolenpsmoodseku"/>
    <w:link w:val="Textkomentra"/>
    <w:uiPriority w:val="99"/>
    <w:rsid w:val="005810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810FD"/>
    <w:rPr>
      <w:b/>
      <w:bCs/>
    </w:rPr>
  </w:style>
  <w:style w:type="character" w:customStyle="1" w:styleId="PredmetkomentraChar">
    <w:name w:val="Predmet komentára Char"/>
    <w:basedOn w:val="TextkomentraChar"/>
    <w:link w:val="Predmetkomentra"/>
    <w:uiPriority w:val="99"/>
    <w:semiHidden/>
    <w:rsid w:val="005810F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5810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10FD"/>
    <w:rPr>
      <w:rFonts w:ascii="Segoe UI" w:eastAsia="Times New Roman" w:hAnsi="Segoe UI" w:cs="Segoe UI"/>
      <w:sz w:val="18"/>
      <w:szCs w:val="18"/>
      <w:lang w:eastAsia="sk-SK"/>
    </w:rPr>
  </w:style>
  <w:style w:type="character" w:styleId="Zstupntext">
    <w:name w:val="Placeholder Text"/>
    <w:basedOn w:val="Predvolenpsmoodseku"/>
    <w:uiPriority w:val="99"/>
    <w:semiHidden/>
    <w:rsid w:val="00760577"/>
    <w:rPr>
      <w:color w:val="808080"/>
    </w:rPr>
  </w:style>
  <w:style w:type="character" w:customStyle="1" w:styleId="tl5">
    <w:name w:val="Štýl5"/>
    <w:basedOn w:val="Predvolenpsmoodseku"/>
    <w:uiPriority w:val="1"/>
    <w:rsid w:val="00990DFD"/>
    <w:rPr>
      <w:rFonts w:ascii="Calibri" w:hAnsi="Calibri"/>
      <w:sz w:val="20"/>
    </w:rPr>
  </w:style>
  <w:style w:type="character" w:customStyle="1" w:styleId="tl2">
    <w:name w:val="Štýl2"/>
    <w:basedOn w:val="Predvolenpsmoodseku"/>
    <w:uiPriority w:val="1"/>
    <w:rsid w:val="00CF25DE"/>
    <w:rPr>
      <w:rFonts w:asciiTheme="minorHAnsi" w:hAnsiTheme="minorHAnsi"/>
      <w:sz w:val="20"/>
    </w:rPr>
  </w:style>
  <w:style w:type="character" w:customStyle="1" w:styleId="tl3">
    <w:name w:val="Štýl3"/>
    <w:basedOn w:val="Predvolenpsmoodseku"/>
    <w:uiPriority w:val="1"/>
    <w:rsid w:val="00CF25DE"/>
    <w:rPr>
      <w:rFonts w:ascii="Calibri" w:hAnsi="Calibri"/>
      <w:b w:val="0"/>
      <w:i w:val="0"/>
      <w:sz w:val="20"/>
    </w:rPr>
  </w:style>
  <w:style w:type="character" w:customStyle="1" w:styleId="tl1">
    <w:name w:val="Štýl1"/>
    <w:basedOn w:val="Predvolenpsmoodseku"/>
    <w:uiPriority w:val="1"/>
    <w:rsid w:val="00FE6371"/>
    <w:rPr>
      <w:rFonts w:asciiTheme="minorHAnsi" w:hAnsiTheme="minorHAnsi"/>
      <w:sz w:val="20"/>
    </w:rPr>
  </w:style>
  <w:style w:type="character" w:customStyle="1" w:styleId="tl4">
    <w:name w:val="Štýl4"/>
    <w:basedOn w:val="Predvolenpsmoodseku"/>
    <w:uiPriority w:val="1"/>
    <w:rsid w:val="00927A6D"/>
    <w:rPr>
      <w:rFonts w:ascii="Calibri" w:hAnsi="Calibri"/>
      <w:sz w:val="20"/>
    </w:rPr>
  </w:style>
  <w:style w:type="paragraph" w:styleId="Revzia">
    <w:name w:val="Revision"/>
    <w:hidden/>
    <w:uiPriority w:val="99"/>
    <w:semiHidden/>
    <w:rsid w:val="003B2E66"/>
    <w:pPr>
      <w:spacing w:after="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1C7CE3"/>
    <w:rPr>
      <w:rFonts w:asciiTheme="majorHAnsi" w:eastAsiaTheme="majorEastAsia" w:hAnsiTheme="majorHAnsi" w:cstheme="majorBidi"/>
      <w:color w:val="2E74B5" w:themeColor="accent1" w:themeShade="BF"/>
      <w:sz w:val="32"/>
      <w:szCs w:val="32"/>
      <w:lang w:eastAsia="sk-SK"/>
    </w:rPr>
  </w:style>
  <w:style w:type="paragraph" w:customStyle="1" w:styleId="wordsection1">
    <w:name w:val="wordsection1"/>
    <w:basedOn w:val="Normlny"/>
    <w:uiPriority w:val="99"/>
    <w:rsid w:val="00E15A73"/>
    <w:rPr>
      <w:rFonts w:eastAsiaTheme="minorHAnsi"/>
    </w:rPr>
  </w:style>
  <w:style w:type="character" w:styleId="PouitHypertextovPrepojenie">
    <w:name w:val="FollowedHyperlink"/>
    <w:basedOn w:val="Predvolenpsmoodseku"/>
    <w:uiPriority w:val="99"/>
    <w:semiHidden/>
    <w:unhideWhenUsed/>
    <w:rsid w:val="00AC1CA5"/>
    <w:rPr>
      <w:color w:val="954F72" w:themeColor="followedHyperlink"/>
      <w:u w:val="single"/>
    </w:rPr>
  </w:style>
  <w:style w:type="table" w:customStyle="1" w:styleId="Mriekatabuky1">
    <w:name w:val="Mriežka tabuľky1"/>
    <w:basedOn w:val="Normlnatabuka"/>
    <w:next w:val="Mriekatabuky"/>
    <w:uiPriority w:val="39"/>
    <w:rsid w:val="00B00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edvolenpsmoodseku"/>
    <w:rsid w:val="005B0BA0"/>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5B0BA0"/>
    <w:rPr>
      <w:color w:val="605E5C"/>
      <w:shd w:val="clear" w:color="auto" w:fill="E1DFDD"/>
    </w:rPr>
  </w:style>
  <w:style w:type="paragraph" w:customStyle="1" w:styleId="Default">
    <w:name w:val="Default"/>
    <w:rsid w:val="00E016A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08510">
      <w:bodyDiv w:val="1"/>
      <w:marLeft w:val="0"/>
      <w:marRight w:val="0"/>
      <w:marTop w:val="0"/>
      <w:marBottom w:val="0"/>
      <w:divBdr>
        <w:top w:val="none" w:sz="0" w:space="0" w:color="auto"/>
        <w:left w:val="none" w:sz="0" w:space="0" w:color="auto"/>
        <w:bottom w:val="none" w:sz="0" w:space="0" w:color="auto"/>
        <w:right w:val="none" w:sz="0" w:space="0" w:color="auto"/>
      </w:divBdr>
    </w:div>
    <w:div w:id="1039936808">
      <w:bodyDiv w:val="1"/>
      <w:marLeft w:val="0"/>
      <w:marRight w:val="0"/>
      <w:marTop w:val="0"/>
      <w:marBottom w:val="0"/>
      <w:divBdr>
        <w:top w:val="none" w:sz="0" w:space="0" w:color="auto"/>
        <w:left w:val="none" w:sz="0" w:space="0" w:color="auto"/>
        <w:bottom w:val="none" w:sz="0" w:space="0" w:color="auto"/>
        <w:right w:val="none" w:sz="0" w:space="0" w:color="auto"/>
      </w:divBdr>
    </w:div>
    <w:div w:id="1093210071">
      <w:bodyDiv w:val="1"/>
      <w:marLeft w:val="0"/>
      <w:marRight w:val="0"/>
      <w:marTop w:val="0"/>
      <w:marBottom w:val="0"/>
      <w:divBdr>
        <w:top w:val="none" w:sz="0" w:space="0" w:color="auto"/>
        <w:left w:val="none" w:sz="0" w:space="0" w:color="auto"/>
        <w:bottom w:val="none" w:sz="0" w:space="0" w:color="auto"/>
        <w:right w:val="none" w:sz="0" w:space="0" w:color="auto"/>
      </w:divBdr>
    </w:div>
    <w:div w:id="1913850450">
      <w:bodyDiv w:val="1"/>
      <w:marLeft w:val="0"/>
      <w:marRight w:val="0"/>
      <w:marTop w:val="0"/>
      <w:marBottom w:val="0"/>
      <w:divBdr>
        <w:top w:val="none" w:sz="0" w:space="0" w:color="auto"/>
        <w:left w:val="none" w:sz="0" w:space="0" w:color="auto"/>
        <w:bottom w:val="none" w:sz="0" w:space="0" w:color="auto"/>
        <w:right w:val="none" w:sz="0" w:space="0" w:color="auto"/>
      </w:divBdr>
    </w:div>
    <w:div w:id="20408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p.sk/ministerstvo/doprava/zeleznicna-doprava/zmluvy-o-dopravnych-sluzbach-vo-verejnom-zaujme-pri-prevadzkovani-osobnej-dopravy-na-drahe/zmluva-o-dopravnych-sluzbach-vo-verejnom-zaujme-pre-obdobie-rokov-2021-203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tais.vicepremier.gov.s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E8DB97694E4102874736516C0C447F"/>
        <w:category>
          <w:name w:val="Všeobecné"/>
          <w:gallery w:val="placeholder"/>
        </w:category>
        <w:types>
          <w:type w:val="bbPlcHdr"/>
        </w:types>
        <w:behaviors>
          <w:behavior w:val="content"/>
        </w:behaviors>
        <w:guid w:val="{8B87C341-3DAF-4F3E-8A13-6DE3EA467F1C}"/>
      </w:docPartPr>
      <w:docPartBody>
        <w:p w:rsidR="00441917" w:rsidRDefault="00DD4E78" w:rsidP="00DD4E78">
          <w:pPr>
            <w:pStyle w:val="7FE8DB97694E4102874736516C0C447F"/>
          </w:pPr>
          <w:r w:rsidRPr="00F765C5">
            <w:rPr>
              <w:rStyle w:val="Zstupntext"/>
            </w:rPr>
            <w:t>Vyberte položku.</w:t>
          </w:r>
        </w:p>
      </w:docPartBody>
    </w:docPart>
    <w:docPart>
      <w:docPartPr>
        <w:name w:val="AAFACEBCDC804735A006FAB93238EB31"/>
        <w:category>
          <w:name w:val="Všeobecné"/>
          <w:gallery w:val="placeholder"/>
        </w:category>
        <w:types>
          <w:type w:val="bbPlcHdr"/>
        </w:types>
        <w:behaviors>
          <w:behavior w:val="content"/>
        </w:behaviors>
        <w:guid w:val="{B73E33BD-48E8-451E-891C-EBD61630F6CD}"/>
      </w:docPartPr>
      <w:docPartBody>
        <w:p w:rsidR="00441917" w:rsidRDefault="00DD4E78" w:rsidP="00DD4E78">
          <w:pPr>
            <w:pStyle w:val="AAFACEBCDC804735A006FAB93238EB31"/>
          </w:pPr>
          <w:r w:rsidRPr="00F765C5">
            <w:rPr>
              <w:rStyle w:val="Zstupntext"/>
            </w:rPr>
            <w:t>Vyberte položku.</w:t>
          </w:r>
        </w:p>
      </w:docPartBody>
    </w:docPart>
    <w:docPart>
      <w:docPartPr>
        <w:name w:val="D29233FA58F94FB3AF7AC8B7FA267906"/>
        <w:category>
          <w:name w:val="Všeobecné"/>
          <w:gallery w:val="placeholder"/>
        </w:category>
        <w:types>
          <w:type w:val="bbPlcHdr"/>
        </w:types>
        <w:behaviors>
          <w:behavior w:val="content"/>
        </w:behaviors>
        <w:guid w:val="{FE2263A9-C4C9-4700-B319-24CA2C0A720A}"/>
      </w:docPartPr>
      <w:docPartBody>
        <w:p w:rsidR="00441917" w:rsidRDefault="00DD4E78" w:rsidP="00DD4E78">
          <w:pPr>
            <w:pStyle w:val="D29233FA58F94FB3AF7AC8B7FA267906"/>
          </w:pPr>
          <w:r w:rsidRPr="00F765C5">
            <w:rPr>
              <w:rStyle w:val="Zstupntext"/>
            </w:rPr>
            <w:t>Vyberte položku.</w:t>
          </w:r>
        </w:p>
      </w:docPartBody>
    </w:docPart>
    <w:docPart>
      <w:docPartPr>
        <w:name w:val="BA5BFED87C184FC49962A4A698C813DE"/>
        <w:category>
          <w:name w:val="Všeobecné"/>
          <w:gallery w:val="placeholder"/>
        </w:category>
        <w:types>
          <w:type w:val="bbPlcHdr"/>
        </w:types>
        <w:behaviors>
          <w:behavior w:val="content"/>
        </w:behaviors>
        <w:guid w:val="{A07B52D0-8059-4C7C-9228-75ADAEF9592B}"/>
      </w:docPartPr>
      <w:docPartBody>
        <w:p w:rsidR="007C095D" w:rsidRDefault="004F451C" w:rsidP="004F451C">
          <w:pPr>
            <w:pStyle w:val="BA5BFED87C184FC49962A4A698C813DE"/>
          </w:pPr>
          <w:r w:rsidRPr="00F765C5">
            <w:rPr>
              <w:rStyle w:val="Zstupntext"/>
            </w:rPr>
            <w:t>Vyberte položku.</w:t>
          </w:r>
        </w:p>
      </w:docPartBody>
    </w:docPart>
    <w:docPart>
      <w:docPartPr>
        <w:name w:val="5A762E3AFD954C088AABBD75E5A1B872"/>
        <w:category>
          <w:name w:val="Všeobecné"/>
          <w:gallery w:val="placeholder"/>
        </w:category>
        <w:types>
          <w:type w:val="bbPlcHdr"/>
        </w:types>
        <w:behaviors>
          <w:behavior w:val="content"/>
        </w:behaviors>
        <w:guid w:val="{21D29A29-2584-49A0-8273-14A2893784E3}"/>
      </w:docPartPr>
      <w:docPartBody>
        <w:p w:rsidR="007C095D" w:rsidRDefault="004F451C" w:rsidP="004F451C">
          <w:pPr>
            <w:pStyle w:val="5A762E3AFD954C088AABBD75E5A1B872"/>
          </w:pPr>
          <w:r w:rsidRPr="00F765C5">
            <w:rPr>
              <w:rStyle w:val="Zstupntext"/>
            </w:rPr>
            <w:t>Vyberte položku.</w:t>
          </w:r>
        </w:p>
      </w:docPartBody>
    </w:docPart>
    <w:docPart>
      <w:docPartPr>
        <w:name w:val="A2E491662FED4331AFAC6126CBE7AD59"/>
        <w:category>
          <w:name w:val="Všeobecné"/>
          <w:gallery w:val="placeholder"/>
        </w:category>
        <w:types>
          <w:type w:val="bbPlcHdr"/>
        </w:types>
        <w:behaviors>
          <w:behavior w:val="content"/>
        </w:behaviors>
        <w:guid w:val="{92E6310C-120D-447B-84A9-56B7582297CF}"/>
      </w:docPartPr>
      <w:docPartBody>
        <w:p w:rsidR="007C095D" w:rsidRDefault="004F451C" w:rsidP="004F451C">
          <w:pPr>
            <w:pStyle w:val="A2E491662FED4331AFAC6126CBE7AD59"/>
          </w:pPr>
          <w:r w:rsidRPr="00F765C5">
            <w:rPr>
              <w:rStyle w:val="Zstupntext"/>
            </w:rPr>
            <w:t>Vyberte položku.</w:t>
          </w:r>
        </w:p>
      </w:docPartBody>
    </w:docPart>
    <w:docPart>
      <w:docPartPr>
        <w:name w:val="572D7C6C7DB944D6B93335391D95C8C1"/>
        <w:category>
          <w:name w:val="Všeobecné"/>
          <w:gallery w:val="placeholder"/>
        </w:category>
        <w:types>
          <w:type w:val="bbPlcHdr"/>
        </w:types>
        <w:behaviors>
          <w:behavior w:val="content"/>
        </w:behaviors>
        <w:guid w:val="{8E39BC97-5067-4B13-8AAA-9AB9064B4458}"/>
      </w:docPartPr>
      <w:docPartBody>
        <w:p w:rsidR="00A31BE5" w:rsidRDefault="003E118E" w:rsidP="003E118E">
          <w:pPr>
            <w:pStyle w:val="572D7C6C7DB944D6B93335391D95C8C1"/>
          </w:pPr>
          <w:r w:rsidRPr="00F765C5">
            <w:rPr>
              <w:rStyle w:val="Zstupntext"/>
            </w:rPr>
            <w:t>Vyberte položku.</w:t>
          </w:r>
        </w:p>
      </w:docPartBody>
    </w:docPart>
    <w:docPart>
      <w:docPartPr>
        <w:name w:val="D2C9CA25D11D47BB872D2B04F830B7D8"/>
        <w:category>
          <w:name w:val="Všeobecné"/>
          <w:gallery w:val="placeholder"/>
        </w:category>
        <w:types>
          <w:type w:val="bbPlcHdr"/>
        </w:types>
        <w:behaviors>
          <w:behavior w:val="content"/>
        </w:behaviors>
        <w:guid w:val="{B9B71E29-53AD-46C7-BA3A-4BA1AB8CAE73}"/>
      </w:docPartPr>
      <w:docPartBody>
        <w:p w:rsidR="007D23E5" w:rsidRDefault="0073033D" w:rsidP="0073033D">
          <w:pPr>
            <w:pStyle w:val="D2C9CA25D11D47BB872D2B04F830B7D8"/>
          </w:pPr>
          <w:r w:rsidRPr="00F765C5">
            <w:rPr>
              <w:rStyle w:val="Zstupntext"/>
            </w:rPr>
            <w:t>Vyberte položku.</w:t>
          </w:r>
        </w:p>
      </w:docPartBody>
    </w:docPart>
    <w:docPart>
      <w:docPartPr>
        <w:name w:val="6B985B0B496B47CAB4A7F47D9221801A"/>
        <w:category>
          <w:name w:val="Všeobecné"/>
          <w:gallery w:val="placeholder"/>
        </w:category>
        <w:types>
          <w:type w:val="bbPlcHdr"/>
        </w:types>
        <w:behaviors>
          <w:behavior w:val="content"/>
        </w:behaviors>
        <w:guid w:val="{B8C88FE3-EF53-449E-967D-005039B8F99B}"/>
      </w:docPartPr>
      <w:docPartBody>
        <w:p w:rsidR="007D23E5" w:rsidRDefault="0073033D" w:rsidP="0073033D">
          <w:pPr>
            <w:pStyle w:val="6B985B0B496B47CAB4A7F47D9221801A"/>
          </w:pPr>
          <w:r w:rsidRPr="00F765C5">
            <w:rPr>
              <w:rStyle w:val="Zstupntext"/>
            </w:rPr>
            <w:t>Vyberte položku.</w:t>
          </w:r>
        </w:p>
      </w:docPartBody>
    </w:docPart>
    <w:docPart>
      <w:docPartPr>
        <w:name w:val="87012AD027BA4E6A83FB8AD27789E60A"/>
        <w:category>
          <w:name w:val="Všeobecné"/>
          <w:gallery w:val="placeholder"/>
        </w:category>
        <w:types>
          <w:type w:val="bbPlcHdr"/>
        </w:types>
        <w:behaviors>
          <w:behavior w:val="content"/>
        </w:behaviors>
        <w:guid w:val="{12D784EB-177E-4AF1-9D7D-2842945160B5}"/>
      </w:docPartPr>
      <w:docPartBody>
        <w:p w:rsidR="007D23E5" w:rsidRDefault="0073033D" w:rsidP="0073033D">
          <w:pPr>
            <w:pStyle w:val="87012AD027BA4E6A83FB8AD27789E60A"/>
          </w:pPr>
          <w:r w:rsidRPr="00F765C5">
            <w:rPr>
              <w:rStyle w:val="Zstupntext"/>
            </w:rPr>
            <w:t>Vyberte položku.</w:t>
          </w:r>
        </w:p>
      </w:docPartBody>
    </w:docPart>
    <w:docPart>
      <w:docPartPr>
        <w:name w:val="B211DF98FB2049EC82E1452D2D872869"/>
        <w:category>
          <w:name w:val="Všeobecné"/>
          <w:gallery w:val="placeholder"/>
        </w:category>
        <w:types>
          <w:type w:val="bbPlcHdr"/>
        </w:types>
        <w:behaviors>
          <w:behavior w:val="content"/>
        </w:behaviors>
        <w:guid w:val="{37368913-3E30-49B1-B9C0-64593E664B98}"/>
      </w:docPartPr>
      <w:docPartBody>
        <w:p w:rsidR="007D23E5" w:rsidRDefault="0073033D" w:rsidP="0073033D">
          <w:pPr>
            <w:pStyle w:val="B211DF98FB2049EC82E1452D2D872869"/>
          </w:pPr>
          <w:r w:rsidRPr="00F765C5">
            <w:rPr>
              <w:rStyle w:val="Zstupntext"/>
            </w:rPr>
            <w:t>Vyberte položku.</w:t>
          </w:r>
        </w:p>
      </w:docPartBody>
    </w:docPart>
    <w:docPart>
      <w:docPartPr>
        <w:name w:val="8B94FD202D3949BBA768ED730168D8CF"/>
        <w:category>
          <w:name w:val="Všeobecné"/>
          <w:gallery w:val="placeholder"/>
        </w:category>
        <w:types>
          <w:type w:val="bbPlcHdr"/>
        </w:types>
        <w:behaviors>
          <w:behavior w:val="content"/>
        </w:behaviors>
        <w:guid w:val="{2929D8FF-C39C-4A32-9051-24D7593C75E0}"/>
      </w:docPartPr>
      <w:docPartBody>
        <w:p w:rsidR="007D23E5" w:rsidRDefault="0073033D" w:rsidP="0073033D">
          <w:pPr>
            <w:pStyle w:val="8B94FD202D3949BBA768ED730168D8CF"/>
          </w:pPr>
          <w:r w:rsidRPr="00F765C5">
            <w:rPr>
              <w:rStyle w:val="Zstupntext"/>
            </w:rPr>
            <w:t>Vyberte položku.</w:t>
          </w:r>
        </w:p>
      </w:docPartBody>
    </w:docPart>
    <w:docPart>
      <w:docPartPr>
        <w:name w:val="E625085ACE204501BC23E65AA9EEAFC0"/>
        <w:category>
          <w:name w:val="Všeobecné"/>
          <w:gallery w:val="placeholder"/>
        </w:category>
        <w:types>
          <w:type w:val="bbPlcHdr"/>
        </w:types>
        <w:behaviors>
          <w:behavior w:val="content"/>
        </w:behaviors>
        <w:guid w:val="{42F2B48E-6C18-42FB-A77A-FCE6090EA08B}"/>
      </w:docPartPr>
      <w:docPartBody>
        <w:p w:rsidR="007D23E5" w:rsidRDefault="0073033D" w:rsidP="0073033D">
          <w:pPr>
            <w:pStyle w:val="E625085ACE204501BC23E65AA9EEAFC0"/>
          </w:pPr>
          <w:r w:rsidRPr="00F765C5">
            <w:rPr>
              <w:rStyle w:val="Zstupntext"/>
            </w:rPr>
            <w:t>Vyberte položku.</w:t>
          </w:r>
        </w:p>
      </w:docPartBody>
    </w:docPart>
    <w:docPart>
      <w:docPartPr>
        <w:name w:val="DD128072D6FE4D9A8BC8C1577902754B"/>
        <w:category>
          <w:name w:val="Všeobecné"/>
          <w:gallery w:val="placeholder"/>
        </w:category>
        <w:types>
          <w:type w:val="bbPlcHdr"/>
        </w:types>
        <w:behaviors>
          <w:behavior w:val="content"/>
        </w:behaviors>
        <w:guid w:val="{3947A4EC-32F5-4F01-9688-A116368B6A82}"/>
      </w:docPartPr>
      <w:docPartBody>
        <w:p w:rsidR="007D23E5" w:rsidRDefault="0073033D" w:rsidP="0073033D">
          <w:pPr>
            <w:pStyle w:val="DD128072D6FE4D9A8BC8C1577902754B"/>
          </w:pPr>
          <w:r w:rsidRPr="00F765C5">
            <w:rPr>
              <w:rStyle w:val="Zstupntext"/>
            </w:rPr>
            <w:t>Vyberte položku.</w:t>
          </w:r>
        </w:p>
      </w:docPartBody>
    </w:docPart>
    <w:docPart>
      <w:docPartPr>
        <w:name w:val="72D8497193B04BFABDD08ACE1EC6024A"/>
        <w:category>
          <w:name w:val="Všeobecné"/>
          <w:gallery w:val="placeholder"/>
        </w:category>
        <w:types>
          <w:type w:val="bbPlcHdr"/>
        </w:types>
        <w:behaviors>
          <w:behavior w:val="content"/>
        </w:behaviors>
        <w:guid w:val="{0F760B04-D966-4226-AABE-EE39665950EB}"/>
      </w:docPartPr>
      <w:docPartBody>
        <w:p w:rsidR="007D23E5" w:rsidRDefault="0073033D" w:rsidP="0073033D">
          <w:pPr>
            <w:pStyle w:val="72D8497193B04BFABDD08ACE1EC6024A"/>
          </w:pPr>
          <w:r w:rsidRPr="00F765C5">
            <w:rPr>
              <w:rStyle w:val="Zstupntext"/>
            </w:rPr>
            <w:t>Vyberte položku.</w:t>
          </w:r>
        </w:p>
      </w:docPartBody>
    </w:docPart>
    <w:docPart>
      <w:docPartPr>
        <w:name w:val="DBEB186C952040C1B2A5CDC56F6F11F9"/>
        <w:category>
          <w:name w:val="Všeobecné"/>
          <w:gallery w:val="placeholder"/>
        </w:category>
        <w:types>
          <w:type w:val="bbPlcHdr"/>
        </w:types>
        <w:behaviors>
          <w:behavior w:val="content"/>
        </w:behaviors>
        <w:guid w:val="{D94037DD-8F1D-46E3-9A9A-6FD8868D88BD}"/>
      </w:docPartPr>
      <w:docPartBody>
        <w:p w:rsidR="007D23E5" w:rsidRDefault="0073033D" w:rsidP="0073033D">
          <w:pPr>
            <w:pStyle w:val="DBEB186C952040C1B2A5CDC56F6F11F9"/>
          </w:pPr>
          <w:r w:rsidRPr="00F765C5">
            <w:rPr>
              <w:rStyle w:val="Zstupntext"/>
            </w:rPr>
            <w:t>Vyberte položku.</w:t>
          </w:r>
        </w:p>
      </w:docPartBody>
    </w:docPart>
    <w:docPart>
      <w:docPartPr>
        <w:name w:val="B1F54D9D88F2446C81A9D70AE9593CF0"/>
        <w:category>
          <w:name w:val="Všeobecné"/>
          <w:gallery w:val="placeholder"/>
        </w:category>
        <w:types>
          <w:type w:val="bbPlcHdr"/>
        </w:types>
        <w:behaviors>
          <w:behavior w:val="content"/>
        </w:behaviors>
        <w:guid w:val="{D8F4F8EF-4254-4AA0-9D96-E065FB4ECAD2}"/>
      </w:docPartPr>
      <w:docPartBody>
        <w:p w:rsidR="008A6C09" w:rsidRDefault="00442A2A" w:rsidP="00442A2A">
          <w:pPr>
            <w:pStyle w:val="B1F54D9D88F2446C81A9D70AE9593CF0"/>
          </w:pPr>
          <w:r w:rsidRPr="00F765C5">
            <w:rPr>
              <w:rStyle w:val="Zstupntext"/>
            </w:rPr>
            <w:t>Vyberte položku.</w:t>
          </w:r>
        </w:p>
      </w:docPartBody>
    </w:docPart>
    <w:docPart>
      <w:docPartPr>
        <w:name w:val="0DFF226620DC4176B33149FAF6896777"/>
        <w:category>
          <w:name w:val="Všeobecné"/>
          <w:gallery w:val="placeholder"/>
        </w:category>
        <w:types>
          <w:type w:val="bbPlcHdr"/>
        </w:types>
        <w:behaviors>
          <w:behavior w:val="content"/>
        </w:behaviors>
        <w:guid w:val="{1296E227-167E-49A8-BCBC-3DD2C192D92B}"/>
      </w:docPartPr>
      <w:docPartBody>
        <w:p w:rsidR="008A6C09" w:rsidRDefault="00442A2A" w:rsidP="00442A2A">
          <w:pPr>
            <w:pStyle w:val="0DFF226620DC4176B33149FAF6896777"/>
          </w:pPr>
          <w:r w:rsidRPr="00F765C5">
            <w:rPr>
              <w:rStyle w:val="Zstupntext"/>
            </w:rPr>
            <w:t>Vyberte položku.</w:t>
          </w:r>
        </w:p>
      </w:docPartBody>
    </w:docPart>
    <w:docPart>
      <w:docPartPr>
        <w:name w:val="C591DABBE4A94AAB9003F8508058DA1F"/>
        <w:category>
          <w:name w:val="Všeobecné"/>
          <w:gallery w:val="placeholder"/>
        </w:category>
        <w:types>
          <w:type w:val="bbPlcHdr"/>
        </w:types>
        <w:behaviors>
          <w:behavior w:val="content"/>
        </w:behaviors>
        <w:guid w:val="{484F94BA-B1F7-4180-9E00-BE2B19CC8281}"/>
      </w:docPartPr>
      <w:docPartBody>
        <w:p w:rsidR="008B2270" w:rsidRDefault="002239C1" w:rsidP="002239C1">
          <w:pPr>
            <w:pStyle w:val="C591DABBE4A94AAB9003F8508058DA1F"/>
          </w:pPr>
          <w:r w:rsidRPr="00F765C5">
            <w:rPr>
              <w:rStyle w:val="Zstupntext"/>
            </w:rPr>
            <w:t>Vyberte položku.</w:t>
          </w:r>
        </w:p>
      </w:docPartBody>
    </w:docPart>
    <w:docPart>
      <w:docPartPr>
        <w:name w:val="5A21B9BF0A1E430DAA2DFDDD959448E0"/>
        <w:category>
          <w:name w:val="Všeobecné"/>
          <w:gallery w:val="placeholder"/>
        </w:category>
        <w:types>
          <w:type w:val="bbPlcHdr"/>
        </w:types>
        <w:behaviors>
          <w:behavior w:val="content"/>
        </w:behaviors>
        <w:guid w:val="{AC3F2CC4-DDD9-4208-B026-C01E14FE9F21}"/>
      </w:docPartPr>
      <w:docPartBody>
        <w:p w:rsidR="008B2270" w:rsidRDefault="002239C1" w:rsidP="002239C1">
          <w:pPr>
            <w:pStyle w:val="5A21B9BF0A1E430DAA2DFDDD959448E0"/>
          </w:pPr>
          <w:r w:rsidRPr="00F765C5">
            <w:rPr>
              <w:rStyle w:val="Zstupntext"/>
            </w:rPr>
            <w:t>Vyberte položku.</w:t>
          </w:r>
        </w:p>
      </w:docPartBody>
    </w:docPart>
    <w:docPart>
      <w:docPartPr>
        <w:name w:val="908104A611714DB8993C43464ABC985E"/>
        <w:category>
          <w:name w:val="Všeobecné"/>
          <w:gallery w:val="placeholder"/>
        </w:category>
        <w:types>
          <w:type w:val="bbPlcHdr"/>
        </w:types>
        <w:behaviors>
          <w:behavior w:val="content"/>
        </w:behaviors>
        <w:guid w:val="{E10C3765-7EF5-42C9-8940-BDF84B2D579D}"/>
      </w:docPartPr>
      <w:docPartBody>
        <w:p w:rsidR="008B2270" w:rsidRDefault="002239C1" w:rsidP="002239C1">
          <w:pPr>
            <w:pStyle w:val="908104A611714DB8993C43464ABC985E"/>
          </w:pPr>
          <w:r w:rsidRPr="00F765C5">
            <w:rPr>
              <w:rStyle w:val="Zstupntext"/>
            </w:rPr>
            <w:t>Vyberte položku.</w:t>
          </w:r>
        </w:p>
      </w:docPartBody>
    </w:docPart>
    <w:docPart>
      <w:docPartPr>
        <w:name w:val="679239ACF3A14584A54CF5E731C69D02"/>
        <w:category>
          <w:name w:val="Všeobecné"/>
          <w:gallery w:val="placeholder"/>
        </w:category>
        <w:types>
          <w:type w:val="bbPlcHdr"/>
        </w:types>
        <w:behaviors>
          <w:behavior w:val="content"/>
        </w:behaviors>
        <w:guid w:val="{4C4F0D0A-E8AD-4A98-877C-36398BCFEC8F}"/>
      </w:docPartPr>
      <w:docPartBody>
        <w:p w:rsidR="008B2270" w:rsidRDefault="002239C1" w:rsidP="002239C1">
          <w:pPr>
            <w:pStyle w:val="679239ACF3A14584A54CF5E731C69D02"/>
          </w:pPr>
          <w:r w:rsidRPr="00F765C5">
            <w:rPr>
              <w:rStyle w:val="Zstupntext"/>
            </w:rPr>
            <w:t>Vyberte položku.</w:t>
          </w:r>
        </w:p>
      </w:docPartBody>
    </w:docPart>
    <w:docPart>
      <w:docPartPr>
        <w:name w:val="49A749FE739E44CCA85B37EA5E5850F3"/>
        <w:category>
          <w:name w:val="Všeobecné"/>
          <w:gallery w:val="placeholder"/>
        </w:category>
        <w:types>
          <w:type w:val="bbPlcHdr"/>
        </w:types>
        <w:behaviors>
          <w:behavior w:val="content"/>
        </w:behaviors>
        <w:guid w:val="{5CA07E19-2762-493E-B06F-8DBAFE8D1D5A}"/>
      </w:docPartPr>
      <w:docPartBody>
        <w:p w:rsidR="008B2270" w:rsidRDefault="002239C1" w:rsidP="002239C1">
          <w:pPr>
            <w:pStyle w:val="49A749FE739E44CCA85B37EA5E5850F3"/>
          </w:pPr>
          <w:r w:rsidRPr="00F765C5">
            <w:rPr>
              <w:rStyle w:val="Zstupntext"/>
            </w:rPr>
            <w:t>Vyberte položku.</w:t>
          </w:r>
        </w:p>
      </w:docPartBody>
    </w:docPart>
    <w:docPart>
      <w:docPartPr>
        <w:name w:val="99716D535F1A4A5E977C7AB31F3E7430"/>
        <w:category>
          <w:name w:val="Všeobecné"/>
          <w:gallery w:val="placeholder"/>
        </w:category>
        <w:types>
          <w:type w:val="bbPlcHdr"/>
        </w:types>
        <w:behaviors>
          <w:behavior w:val="content"/>
        </w:behaviors>
        <w:guid w:val="{141B9591-D868-4F6A-AB3B-14A0782E566E}"/>
      </w:docPartPr>
      <w:docPartBody>
        <w:p w:rsidR="008B2270" w:rsidRDefault="002239C1" w:rsidP="002239C1">
          <w:pPr>
            <w:pStyle w:val="99716D535F1A4A5E977C7AB31F3E7430"/>
          </w:pPr>
          <w:r w:rsidRPr="00F765C5">
            <w:rPr>
              <w:rStyle w:val="Zstupntext"/>
            </w:rPr>
            <w:t>Vyberte položku.</w:t>
          </w:r>
        </w:p>
      </w:docPartBody>
    </w:docPart>
    <w:docPart>
      <w:docPartPr>
        <w:name w:val="1227717AC0D441ABA2B7B9C4E56BF080"/>
        <w:category>
          <w:name w:val="Všeobecné"/>
          <w:gallery w:val="placeholder"/>
        </w:category>
        <w:types>
          <w:type w:val="bbPlcHdr"/>
        </w:types>
        <w:behaviors>
          <w:behavior w:val="content"/>
        </w:behaviors>
        <w:guid w:val="{4CB8C143-E84C-492A-A983-E6E6DD3A0A80}"/>
      </w:docPartPr>
      <w:docPartBody>
        <w:p w:rsidR="008B2270" w:rsidRDefault="002239C1" w:rsidP="002239C1">
          <w:pPr>
            <w:pStyle w:val="1227717AC0D441ABA2B7B9C4E56BF080"/>
          </w:pPr>
          <w:r w:rsidRPr="00F765C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78"/>
    <w:rsid w:val="00001250"/>
    <w:rsid w:val="0000160A"/>
    <w:rsid w:val="00005FB1"/>
    <w:rsid w:val="0002016C"/>
    <w:rsid w:val="00030420"/>
    <w:rsid w:val="0003447B"/>
    <w:rsid w:val="00043FA0"/>
    <w:rsid w:val="0005354D"/>
    <w:rsid w:val="00064B00"/>
    <w:rsid w:val="0006527F"/>
    <w:rsid w:val="00080283"/>
    <w:rsid w:val="00095BCF"/>
    <w:rsid w:val="000A2E70"/>
    <w:rsid w:val="000A3731"/>
    <w:rsid w:val="000A5240"/>
    <w:rsid w:val="000B5F2D"/>
    <w:rsid w:val="000D4627"/>
    <w:rsid w:val="001112D0"/>
    <w:rsid w:val="001524A0"/>
    <w:rsid w:val="001621FC"/>
    <w:rsid w:val="0016318A"/>
    <w:rsid w:val="001839F5"/>
    <w:rsid w:val="001D61C1"/>
    <w:rsid w:val="002239C1"/>
    <w:rsid w:val="0023075F"/>
    <w:rsid w:val="00245664"/>
    <w:rsid w:val="00270CAA"/>
    <w:rsid w:val="00282E52"/>
    <w:rsid w:val="00284C4C"/>
    <w:rsid w:val="0029528B"/>
    <w:rsid w:val="002A37B4"/>
    <w:rsid w:val="002D667B"/>
    <w:rsid w:val="00305BBE"/>
    <w:rsid w:val="003151FB"/>
    <w:rsid w:val="00366954"/>
    <w:rsid w:val="00383359"/>
    <w:rsid w:val="003833C1"/>
    <w:rsid w:val="003A67DA"/>
    <w:rsid w:val="003A6824"/>
    <w:rsid w:val="003C105E"/>
    <w:rsid w:val="003C627F"/>
    <w:rsid w:val="003D2412"/>
    <w:rsid w:val="003E0A92"/>
    <w:rsid w:val="003E118E"/>
    <w:rsid w:val="003E2F72"/>
    <w:rsid w:val="004133A8"/>
    <w:rsid w:val="0042493F"/>
    <w:rsid w:val="00431F2A"/>
    <w:rsid w:val="004414D8"/>
    <w:rsid w:val="00441917"/>
    <w:rsid w:val="00442A2A"/>
    <w:rsid w:val="00455603"/>
    <w:rsid w:val="0045562A"/>
    <w:rsid w:val="00497F05"/>
    <w:rsid w:val="004A74E5"/>
    <w:rsid w:val="004C28AB"/>
    <w:rsid w:val="004D1585"/>
    <w:rsid w:val="004E1743"/>
    <w:rsid w:val="004F451C"/>
    <w:rsid w:val="00517E3A"/>
    <w:rsid w:val="0055419A"/>
    <w:rsid w:val="00554286"/>
    <w:rsid w:val="0058193A"/>
    <w:rsid w:val="00585298"/>
    <w:rsid w:val="005903F1"/>
    <w:rsid w:val="005A18A7"/>
    <w:rsid w:val="005A3BEE"/>
    <w:rsid w:val="005A53D8"/>
    <w:rsid w:val="005C473D"/>
    <w:rsid w:val="005D352F"/>
    <w:rsid w:val="005D43C9"/>
    <w:rsid w:val="005E2821"/>
    <w:rsid w:val="005F18C4"/>
    <w:rsid w:val="0060573E"/>
    <w:rsid w:val="0062202B"/>
    <w:rsid w:val="00645C0F"/>
    <w:rsid w:val="00686732"/>
    <w:rsid w:val="006944E2"/>
    <w:rsid w:val="006A4C81"/>
    <w:rsid w:val="006C2672"/>
    <w:rsid w:val="006F6DCD"/>
    <w:rsid w:val="006F71FE"/>
    <w:rsid w:val="006F7E51"/>
    <w:rsid w:val="0073033D"/>
    <w:rsid w:val="007360C7"/>
    <w:rsid w:val="007936F7"/>
    <w:rsid w:val="007C095D"/>
    <w:rsid w:val="007D23E5"/>
    <w:rsid w:val="007D7C35"/>
    <w:rsid w:val="008467D7"/>
    <w:rsid w:val="00882119"/>
    <w:rsid w:val="0088294B"/>
    <w:rsid w:val="008A1C7C"/>
    <w:rsid w:val="008A6C09"/>
    <w:rsid w:val="008B2270"/>
    <w:rsid w:val="008C34CF"/>
    <w:rsid w:val="008C705A"/>
    <w:rsid w:val="008D455E"/>
    <w:rsid w:val="008E64D6"/>
    <w:rsid w:val="008E6750"/>
    <w:rsid w:val="00912E88"/>
    <w:rsid w:val="00925CEE"/>
    <w:rsid w:val="009B6BA1"/>
    <w:rsid w:val="009C51AA"/>
    <w:rsid w:val="009F562B"/>
    <w:rsid w:val="00A31BE5"/>
    <w:rsid w:val="00A33930"/>
    <w:rsid w:val="00A86CFF"/>
    <w:rsid w:val="00AA1629"/>
    <w:rsid w:val="00AD3BE1"/>
    <w:rsid w:val="00AF6470"/>
    <w:rsid w:val="00B14513"/>
    <w:rsid w:val="00B506F1"/>
    <w:rsid w:val="00B530DB"/>
    <w:rsid w:val="00B5332D"/>
    <w:rsid w:val="00B533BF"/>
    <w:rsid w:val="00B84ACB"/>
    <w:rsid w:val="00B84D4E"/>
    <w:rsid w:val="00BA5617"/>
    <w:rsid w:val="00BC527A"/>
    <w:rsid w:val="00BD2EE9"/>
    <w:rsid w:val="00BD405C"/>
    <w:rsid w:val="00C0782E"/>
    <w:rsid w:val="00C12FD4"/>
    <w:rsid w:val="00C263C3"/>
    <w:rsid w:val="00C60A86"/>
    <w:rsid w:val="00C64F23"/>
    <w:rsid w:val="00C7735A"/>
    <w:rsid w:val="00C914CE"/>
    <w:rsid w:val="00CA04B4"/>
    <w:rsid w:val="00CC2B80"/>
    <w:rsid w:val="00CC6BA6"/>
    <w:rsid w:val="00CD3292"/>
    <w:rsid w:val="00CD4BC5"/>
    <w:rsid w:val="00CF5910"/>
    <w:rsid w:val="00D01389"/>
    <w:rsid w:val="00D15ACE"/>
    <w:rsid w:val="00D165AE"/>
    <w:rsid w:val="00D42AE8"/>
    <w:rsid w:val="00D44981"/>
    <w:rsid w:val="00DC34D1"/>
    <w:rsid w:val="00DD2FE9"/>
    <w:rsid w:val="00DD4E78"/>
    <w:rsid w:val="00DD5E5A"/>
    <w:rsid w:val="00DF0FDE"/>
    <w:rsid w:val="00E60467"/>
    <w:rsid w:val="00E861D3"/>
    <w:rsid w:val="00ED5028"/>
    <w:rsid w:val="00F2334D"/>
    <w:rsid w:val="00F76FBD"/>
    <w:rsid w:val="00F80DFE"/>
    <w:rsid w:val="00F91D0D"/>
    <w:rsid w:val="00F97EB1"/>
    <w:rsid w:val="00FB3B73"/>
    <w:rsid w:val="00FB70E9"/>
    <w:rsid w:val="00FD1D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54286"/>
    <w:rPr>
      <w:color w:val="808080"/>
    </w:rPr>
  </w:style>
  <w:style w:type="paragraph" w:customStyle="1" w:styleId="7FE8DB97694E4102874736516C0C447F">
    <w:name w:val="7FE8DB97694E4102874736516C0C447F"/>
    <w:rsid w:val="00DD4E78"/>
  </w:style>
  <w:style w:type="paragraph" w:customStyle="1" w:styleId="AAFACEBCDC804735A006FAB93238EB31">
    <w:name w:val="AAFACEBCDC804735A006FAB93238EB31"/>
    <w:rsid w:val="00DD4E78"/>
  </w:style>
  <w:style w:type="paragraph" w:customStyle="1" w:styleId="D29233FA58F94FB3AF7AC8B7FA267906">
    <w:name w:val="D29233FA58F94FB3AF7AC8B7FA267906"/>
    <w:rsid w:val="00DD4E78"/>
  </w:style>
  <w:style w:type="paragraph" w:customStyle="1" w:styleId="BA5BFED87C184FC49962A4A698C813DE">
    <w:name w:val="BA5BFED87C184FC49962A4A698C813DE"/>
    <w:rsid w:val="004F451C"/>
  </w:style>
  <w:style w:type="paragraph" w:customStyle="1" w:styleId="5A762E3AFD954C088AABBD75E5A1B872">
    <w:name w:val="5A762E3AFD954C088AABBD75E5A1B872"/>
    <w:rsid w:val="004F451C"/>
  </w:style>
  <w:style w:type="paragraph" w:customStyle="1" w:styleId="A2E491662FED4331AFAC6126CBE7AD59">
    <w:name w:val="A2E491662FED4331AFAC6126CBE7AD59"/>
    <w:rsid w:val="004F451C"/>
  </w:style>
  <w:style w:type="paragraph" w:customStyle="1" w:styleId="572D7C6C7DB944D6B93335391D95C8C1">
    <w:name w:val="572D7C6C7DB944D6B93335391D95C8C1"/>
    <w:rsid w:val="003E118E"/>
  </w:style>
  <w:style w:type="paragraph" w:customStyle="1" w:styleId="D2C9CA25D11D47BB872D2B04F830B7D8">
    <w:name w:val="D2C9CA25D11D47BB872D2B04F830B7D8"/>
    <w:rsid w:val="0073033D"/>
  </w:style>
  <w:style w:type="paragraph" w:customStyle="1" w:styleId="6B985B0B496B47CAB4A7F47D9221801A">
    <w:name w:val="6B985B0B496B47CAB4A7F47D9221801A"/>
    <w:rsid w:val="0073033D"/>
  </w:style>
  <w:style w:type="paragraph" w:customStyle="1" w:styleId="87012AD027BA4E6A83FB8AD27789E60A">
    <w:name w:val="87012AD027BA4E6A83FB8AD27789E60A"/>
    <w:rsid w:val="0073033D"/>
  </w:style>
  <w:style w:type="paragraph" w:customStyle="1" w:styleId="B211DF98FB2049EC82E1452D2D872869">
    <w:name w:val="B211DF98FB2049EC82E1452D2D872869"/>
    <w:rsid w:val="0073033D"/>
  </w:style>
  <w:style w:type="paragraph" w:customStyle="1" w:styleId="8B94FD202D3949BBA768ED730168D8CF">
    <w:name w:val="8B94FD202D3949BBA768ED730168D8CF"/>
    <w:rsid w:val="0073033D"/>
  </w:style>
  <w:style w:type="paragraph" w:customStyle="1" w:styleId="E625085ACE204501BC23E65AA9EEAFC0">
    <w:name w:val="E625085ACE204501BC23E65AA9EEAFC0"/>
    <w:rsid w:val="0073033D"/>
  </w:style>
  <w:style w:type="paragraph" w:customStyle="1" w:styleId="DD128072D6FE4D9A8BC8C1577902754B">
    <w:name w:val="DD128072D6FE4D9A8BC8C1577902754B"/>
    <w:rsid w:val="0073033D"/>
  </w:style>
  <w:style w:type="paragraph" w:customStyle="1" w:styleId="72D8497193B04BFABDD08ACE1EC6024A">
    <w:name w:val="72D8497193B04BFABDD08ACE1EC6024A"/>
    <w:rsid w:val="0073033D"/>
  </w:style>
  <w:style w:type="paragraph" w:customStyle="1" w:styleId="DBEB186C952040C1B2A5CDC56F6F11F9">
    <w:name w:val="DBEB186C952040C1B2A5CDC56F6F11F9"/>
    <w:rsid w:val="0073033D"/>
  </w:style>
  <w:style w:type="paragraph" w:customStyle="1" w:styleId="B1F54D9D88F2446C81A9D70AE9593CF0">
    <w:name w:val="B1F54D9D88F2446C81A9D70AE9593CF0"/>
    <w:rsid w:val="00442A2A"/>
  </w:style>
  <w:style w:type="paragraph" w:customStyle="1" w:styleId="0DFF226620DC4176B33149FAF6896777">
    <w:name w:val="0DFF226620DC4176B33149FAF6896777"/>
    <w:rsid w:val="00442A2A"/>
  </w:style>
  <w:style w:type="paragraph" w:customStyle="1" w:styleId="C591DABBE4A94AAB9003F8508058DA1F">
    <w:name w:val="C591DABBE4A94AAB9003F8508058DA1F"/>
    <w:rsid w:val="002239C1"/>
    <w:pPr>
      <w:spacing w:line="278" w:lineRule="auto"/>
    </w:pPr>
    <w:rPr>
      <w:kern w:val="2"/>
      <w:sz w:val="24"/>
      <w:szCs w:val="24"/>
      <w14:ligatures w14:val="standardContextual"/>
    </w:rPr>
  </w:style>
  <w:style w:type="paragraph" w:customStyle="1" w:styleId="5A21B9BF0A1E430DAA2DFDDD959448E0">
    <w:name w:val="5A21B9BF0A1E430DAA2DFDDD959448E0"/>
    <w:rsid w:val="002239C1"/>
    <w:pPr>
      <w:spacing w:line="278" w:lineRule="auto"/>
    </w:pPr>
    <w:rPr>
      <w:kern w:val="2"/>
      <w:sz w:val="24"/>
      <w:szCs w:val="24"/>
      <w14:ligatures w14:val="standardContextual"/>
    </w:rPr>
  </w:style>
  <w:style w:type="paragraph" w:customStyle="1" w:styleId="908104A611714DB8993C43464ABC985E">
    <w:name w:val="908104A611714DB8993C43464ABC985E"/>
    <w:rsid w:val="002239C1"/>
    <w:pPr>
      <w:spacing w:line="278" w:lineRule="auto"/>
    </w:pPr>
    <w:rPr>
      <w:kern w:val="2"/>
      <w:sz w:val="24"/>
      <w:szCs w:val="24"/>
      <w14:ligatures w14:val="standardContextual"/>
    </w:rPr>
  </w:style>
  <w:style w:type="paragraph" w:customStyle="1" w:styleId="679239ACF3A14584A54CF5E731C69D02">
    <w:name w:val="679239ACF3A14584A54CF5E731C69D02"/>
    <w:rsid w:val="002239C1"/>
    <w:pPr>
      <w:spacing w:line="278" w:lineRule="auto"/>
    </w:pPr>
    <w:rPr>
      <w:kern w:val="2"/>
      <w:sz w:val="24"/>
      <w:szCs w:val="24"/>
      <w14:ligatures w14:val="standardContextual"/>
    </w:rPr>
  </w:style>
  <w:style w:type="paragraph" w:customStyle="1" w:styleId="49A749FE739E44CCA85B37EA5E5850F3">
    <w:name w:val="49A749FE739E44CCA85B37EA5E5850F3"/>
    <w:rsid w:val="002239C1"/>
    <w:pPr>
      <w:spacing w:line="278" w:lineRule="auto"/>
    </w:pPr>
    <w:rPr>
      <w:kern w:val="2"/>
      <w:sz w:val="24"/>
      <w:szCs w:val="24"/>
      <w14:ligatures w14:val="standardContextual"/>
    </w:rPr>
  </w:style>
  <w:style w:type="paragraph" w:customStyle="1" w:styleId="99716D535F1A4A5E977C7AB31F3E7430">
    <w:name w:val="99716D535F1A4A5E977C7AB31F3E7430"/>
    <w:rsid w:val="002239C1"/>
    <w:pPr>
      <w:spacing w:line="278" w:lineRule="auto"/>
    </w:pPr>
    <w:rPr>
      <w:kern w:val="2"/>
      <w:sz w:val="24"/>
      <w:szCs w:val="24"/>
      <w14:ligatures w14:val="standardContextual"/>
    </w:rPr>
  </w:style>
  <w:style w:type="paragraph" w:customStyle="1" w:styleId="1227717AC0D441ABA2B7B9C4E56BF080">
    <w:name w:val="1227717AC0D441ABA2B7B9C4E56BF080"/>
    <w:rsid w:val="002239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45256-9E73-49EF-A04B-72CFA23D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5200</Words>
  <Characters>29644</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Golian Peter</dc:creator>
  <cp:keywords/>
  <dc:description/>
  <cp:lastModifiedBy>Behíl, Martin</cp:lastModifiedBy>
  <cp:revision>4</cp:revision>
  <dcterms:created xsi:type="dcterms:W3CDTF">2026-05-06T08:21:00Z</dcterms:created>
  <dcterms:modified xsi:type="dcterms:W3CDTF">2026-05-11T11:13:00Z</dcterms:modified>
</cp:coreProperties>
</file>